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E3AEE"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bookmarkStart w:id="0" w:name="_Toc488004474"/>
      <w:bookmarkStart w:id="1" w:name="_Toc488176612"/>
      <w:r w:rsidRPr="007024EB">
        <w:rPr>
          <w:rFonts w:ascii="Times New Roman" w:eastAsia="Times New Roman" w:hAnsi="Times New Roman" w:cs="Times New Roman"/>
          <w:b/>
          <w:sz w:val="24"/>
          <w:szCs w:val="24"/>
          <w:lang w:eastAsia="tr-TR"/>
        </w:rPr>
        <w:t>T.C.</w:t>
      </w:r>
    </w:p>
    <w:p w14:paraId="77979DA4"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r w:rsidRPr="007024EB">
        <w:rPr>
          <w:rFonts w:ascii="Times New Roman" w:eastAsia="Times New Roman" w:hAnsi="Times New Roman" w:cs="Times New Roman"/>
          <w:b/>
          <w:sz w:val="24"/>
          <w:szCs w:val="24"/>
          <w:lang w:eastAsia="tr-TR"/>
        </w:rPr>
        <w:t>AYDIN ADNAN MENDERES ÜNİVERSİTESİ</w:t>
      </w:r>
    </w:p>
    <w:p w14:paraId="0E878CF9"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r w:rsidRPr="007024EB">
        <w:rPr>
          <w:rFonts w:ascii="Times New Roman" w:eastAsia="Times New Roman" w:hAnsi="Times New Roman" w:cs="Times New Roman"/>
          <w:b/>
          <w:sz w:val="24"/>
          <w:szCs w:val="24"/>
          <w:lang w:eastAsia="tr-TR"/>
        </w:rPr>
        <w:t>SAĞLIK BİLİMLERİ ENSTİTÜSÜ</w:t>
      </w:r>
    </w:p>
    <w:p w14:paraId="0137F19F" w14:textId="0BD5A0FB"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r w:rsidRPr="007024EB">
        <w:rPr>
          <w:rFonts w:ascii="Times New Roman" w:eastAsia="Times New Roman" w:hAnsi="Times New Roman" w:cs="Times New Roman"/>
          <w:b/>
          <w:sz w:val="24"/>
          <w:szCs w:val="24"/>
          <w:lang w:eastAsia="tr-TR"/>
        </w:rPr>
        <w:t>RUH SAĞLIĞI VE HASTALIKLARI HEMŞİRELİĞİ</w:t>
      </w:r>
      <w:r>
        <w:rPr>
          <w:rFonts w:ascii="Times New Roman" w:eastAsia="Times New Roman" w:hAnsi="Times New Roman" w:cs="Times New Roman"/>
          <w:b/>
          <w:sz w:val="24"/>
          <w:szCs w:val="24"/>
          <w:lang w:eastAsia="tr-TR"/>
        </w:rPr>
        <w:t xml:space="preserve"> </w:t>
      </w:r>
    </w:p>
    <w:p w14:paraId="5A3D06F9"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r w:rsidRPr="007024EB">
        <w:rPr>
          <w:rFonts w:ascii="Times New Roman" w:eastAsia="Times New Roman" w:hAnsi="Times New Roman" w:cs="Times New Roman"/>
          <w:b/>
          <w:sz w:val="24"/>
          <w:szCs w:val="24"/>
          <w:lang w:eastAsia="tr-TR"/>
        </w:rPr>
        <w:t>YÜKSEK LİSANS PROGRAMI</w:t>
      </w:r>
    </w:p>
    <w:p w14:paraId="724170B9" w14:textId="77777777" w:rsidR="00497631" w:rsidRPr="007024EB" w:rsidRDefault="00497631" w:rsidP="00103CA9">
      <w:pPr>
        <w:widowControl w:val="0"/>
        <w:spacing w:line="360" w:lineRule="auto"/>
        <w:jc w:val="center"/>
        <w:rPr>
          <w:rFonts w:ascii="Times New Roman" w:eastAsia="Times New Roman" w:hAnsi="Times New Roman" w:cs="Times New Roman"/>
          <w:sz w:val="24"/>
          <w:szCs w:val="24"/>
          <w:lang w:eastAsia="tr-TR"/>
        </w:rPr>
      </w:pPr>
    </w:p>
    <w:p w14:paraId="538E4E96" w14:textId="77777777" w:rsidR="00497631" w:rsidRPr="007024EB" w:rsidRDefault="00497631" w:rsidP="00103CA9">
      <w:pPr>
        <w:widowControl w:val="0"/>
        <w:spacing w:line="360" w:lineRule="auto"/>
        <w:jc w:val="center"/>
        <w:rPr>
          <w:rFonts w:ascii="Times New Roman" w:eastAsia="Times New Roman" w:hAnsi="Times New Roman" w:cs="Times New Roman"/>
          <w:sz w:val="24"/>
          <w:szCs w:val="24"/>
          <w:lang w:eastAsia="tr-TR"/>
        </w:rPr>
      </w:pPr>
    </w:p>
    <w:p w14:paraId="1569A131" w14:textId="77777777" w:rsidR="00497631" w:rsidRPr="007024EB" w:rsidRDefault="00497631" w:rsidP="00103CA9">
      <w:pPr>
        <w:widowControl w:val="0"/>
        <w:spacing w:line="360" w:lineRule="auto"/>
        <w:jc w:val="center"/>
        <w:rPr>
          <w:rFonts w:ascii="Times New Roman" w:eastAsia="Times New Roman" w:hAnsi="Times New Roman" w:cs="Times New Roman"/>
          <w:sz w:val="24"/>
          <w:szCs w:val="24"/>
          <w:lang w:eastAsia="tr-TR"/>
        </w:rPr>
      </w:pPr>
    </w:p>
    <w:p w14:paraId="1059A055" w14:textId="77777777" w:rsidR="00497631" w:rsidRDefault="00497631" w:rsidP="00103CA9">
      <w:pPr>
        <w:widowControl w:val="0"/>
        <w:spacing w:line="360" w:lineRule="auto"/>
        <w:jc w:val="center"/>
        <w:rPr>
          <w:rFonts w:ascii="Times New Roman" w:eastAsia="Times New Roman" w:hAnsi="Times New Roman" w:cs="Times New Roman"/>
          <w:sz w:val="24"/>
          <w:szCs w:val="24"/>
          <w:lang w:eastAsia="tr-TR"/>
        </w:rPr>
      </w:pPr>
    </w:p>
    <w:p w14:paraId="596893F3" w14:textId="77777777" w:rsidR="00497631" w:rsidRDefault="00497631" w:rsidP="00103CA9">
      <w:pPr>
        <w:widowControl w:val="0"/>
        <w:spacing w:line="360" w:lineRule="auto"/>
        <w:jc w:val="center"/>
        <w:rPr>
          <w:rFonts w:ascii="Times New Roman" w:eastAsia="Times New Roman" w:hAnsi="Times New Roman" w:cs="Times New Roman"/>
          <w:sz w:val="24"/>
          <w:szCs w:val="24"/>
          <w:lang w:eastAsia="tr-TR"/>
        </w:rPr>
      </w:pPr>
    </w:p>
    <w:p w14:paraId="1C00BE86" w14:textId="77777777" w:rsidR="00497631" w:rsidRDefault="00497631" w:rsidP="00103CA9">
      <w:pPr>
        <w:widowControl w:val="0"/>
        <w:spacing w:line="360" w:lineRule="auto"/>
        <w:jc w:val="center"/>
        <w:rPr>
          <w:rFonts w:ascii="Times New Roman" w:eastAsia="Times New Roman" w:hAnsi="Times New Roman" w:cs="Times New Roman"/>
          <w:sz w:val="24"/>
          <w:szCs w:val="24"/>
          <w:lang w:eastAsia="tr-TR"/>
        </w:rPr>
      </w:pPr>
    </w:p>
    <w:p w14:paraId="6399EE13" w14:textId="77777777" w:rsidR="00497631" w:rsidRPr="007024EB" w:rsidRDefault="00497631" w:rsidP="00103CA9">
      <w:pPr>
        <w:widowControl w:val="0"/>
        <w:spacing w:line="360" w:lineRule="auto"/>
        <w:jc w:val="center"/>
        <w:rPr>
          <w:rFonts w:ascii="Times New Roman" w:eastAsia="Times New Roman" w:hAnsi="Times New Roman" w:cs="Times New Roman"/>
          <w:sz w:val="24"/>
          <w:szCs w:val="24"/>
          <w:lang w:eastAsia="tr-TR"/>
        </w:rPr>
      </w:pPr>
    </w:p>
    <w:p w14:paraId="234F2F1D" w14:textId="77777777" w:rsidR="00497631" w:rsidRPr="007024EB" w:rsidRDefault="00497631" w:rsidP="00103CA9">
      <w:pPr>
        <w:widowControl w:val="0"/>
        <w:spacing w:line="360" w:lineRule="auto"/>
        <w:jc w:val="center"/>
        <w:rPr>
          <w:rFonts w:ascii="Times New Roman" w:eastAsia="Times New Roman" w:hAnsi="Times New Roman" w:cs="Times New Roman"/>
          <w:b/>
          <w:sz w:val="32"/>
          <w:szCs w:val="32"/>
          <w:lang w:eastAsia="tr-TR"/>
        </w:rPr>
      </w:pPr>
      <w:r w:rsidRPr="007024EB">
        <w:rPr>
          <w:rFonts w:ascii="Times New Roman" w:eastAsia="Times New Roman" w:hAnsi="Times New Roman" w:cs="Times New Roman"/>
          <w:b/>
          <w:sz w:val="32"/>
          <w:szCs w:val="32"/>
          <w:lang w:eastAsia="tr-TR"/>
        </w:rPr>
        <w:t>ŞİZOFRENİ HASTALARININ PRİMER BAKIM VERİCİ</w:t>
      </w:r>
      <w:r>
        <w:rPr>
          <w:rFonts w:ascii="Times New Roman" w:eastAsia="Times New Roman" w:hAnsi="Times New Roman" w:cs="Times New Roman"/>
          <w:b/>
          <w:sz w:val="32"/>
          <w:szCs w:val="32"/>
          <w:lang w:eastAsia="tr-TR"/>
        </w:rPr>
        <w:t>LERİNDE YÜK, TÜKENMİŞLİK ve BAŞ</w:t>
      </w:r>
      <w:r w:rsidRPr="007024EB">
        <w:rPr>
          <w:rFonts w:ascii="Times New Roman" w:eastAsia="Times New Roman" w:hAnsi="Times New Roman" w:cs="Times New Roman"/>
          <w:b/>
          <w:sz w:val="32"/>
          <w:szCs w:val="32"/>
          <w:lang w:eastAsia="tr-TR"/>
        </w:rPr>
        <w:t>ETME</w:t>
      </w:r>
    </w:p>
    <w:p w14:paraId="2FCF27B4"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3932F8C3"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737E188B" w14:textId="77777777" w:rsidR="00497631"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4780862E"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28A86BF4"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60422FED"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r w:rsidRPr="007024EB">
        <w:rPr>
          <w:rFonts w:ascii="Times New Roman" w:eastAsia="Times New Roman" w:hAnsi="Times New Roman" w:cs="Times New Roman"/>
          <w:b/>
          <w:sz w:val="24"/>
          <w:szCs w:val="24"/>
          <w:lang w:eastAsia="tr-TR"/>
        </w:rPr>
        <w:t>NİLÜFER GÖK</w:t>
      </w:r>
    </w:p>
    <w:p w14:paraId="66359174"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r w:rsidRPr="007024EB">
        <w:rPr>
          <w:rFonts w:ascii="Times New Roman" w:eastAsia="Times New Roman" w:hAnsi="Times New Roman" w:cs="Times New Roman"/>
          <w:b/>
          <w:sz w:val="24"/>
          <w:szCs w:val="24"/>
          <w:lang w:eastAsia="tr-TR"/>
        </w:rPr>
        <w:t>YÜKSEK LİSANS TEZİ</w:t>
      </w:r>
    </w:p>
    <w:p w14:paraId="301A00BC"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709AEDDB"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02A3E84B"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651330ED"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2C48F055"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r w:rsidRPr="007024EB">
        <w:rPr>
          <w:rFonts w:ascii="Times New Roman" w:eastAsia="Times New Roman" w:hAnsi="Times New Roman" w:cs="Times New Roman"/>
          <w:b/>
          <w:sz w:val="24"/>
          <w:szCs w:val="24"/>
          <w:lang w:eastAsia="tr-TR"/>
        </w:rPr>
        <w:t>DANIŞMAN</w:t>
      </w:r>
    </w:p>
    <w:p w14:paraId="0538BD81"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r w:rsidRPr="007024EB">
        <w:rPr>
          <w:rFonts w:ascii="Times New Roman" w:eastAsia="Times New Roman" w:hAnsi="Times New Roman" w:cs="Times New Roman"/>
          <w:b/>
          <w:sz w:val="24"/>
          <w:szCs w:val="24"/>
          <w:lang w:eastAsia="tr-TR"/>
        </w:rPr>
        <w:t>Prof. Dr. Hülya ARSLANTAŞ</w:t>
      </w:r>
    </w:p>
    <w:p w14:paraId="6CCAC26C" w14:textId="77777777" w:rsidR="00497631" w:rsidRPr="007024EB" w:rsidRDefault="00497631" w:rsidP="00103CA9">
      <w:pPr>
        <w:widowControl w:val="0"/>
        <w:jc w:val="center"/>
        <w:rPr>
          <w:rFonts w:eastAsia="Times New Roman"/>
          <w:lang w:eastAsia="tr-TR"/>
        </w:rPr>
      </w:pPr>
      <w:bookmarkStart w:id="2" w:name="_Toc489260606"/>
      <w:bookmarkStart w:id="3" w:name="_Toc489187151"/>
      <w:bookmarkStart w:id="4" w:name="_Toc488669077"/>
      <w:bookmarkStart w:id="5" w:name="_Toc488343533"/>
      <w:bookmarkStart w:id="6" w:name="_Toc488244505"/>
      <w:bookmarkStart w:id="7" w:name="_Toc488176611"/>
      <w:bookmarkStart w:id="8" w:name="_Toc488175977"/>
      <w:bookmarkEnd w:id="0"/>
    </w:p>
    <w:p w14:paraId="39918ACB" w14:textId="77777777" w:rsidR="00497631"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1F865468" w14:textId="77777777" w:rsidR="00497631"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7F60D845" w14:textId="77777777" w:rsidR="00497631" w:rsidRDefault="00497631" w:rsidP="00103CA9">
      <w:pPr>
        <w:widowControl w:val="0"/>
        <w:spacing w:line="360" w:lineRule="auto"/>
        <w:jc w:val="center"/>
        <w:rPr>
          <w:rFonts w:ascii="Times New Roman" w:eastAsia="Times New Roman" w:hAnsi="Times New Roman" w:cs="Times New Roman"/>
          <w:b/>
          <w:sz w:val="24"/>
          <w:szCs w:val="24"/>
          <w:lang w:eastAsia="tr-TR"/>
        </w:rPr>
      </w:pPr>
    </w:p>
    <w:p w14:paraId="4155BBA3" w14:textId="77777777" w:rsidR="00497631" w:rsidRPr="007024EB" w:rsidRDefault="00497631" w:rsidP="00103CA9">
      <w:pPr>
        <w:widowControl w:val="0"/>
        <w:spacing w:line="360" w:lineRule="auto"/>
        <w:jc w:val="center"/>
        <w:rPr>
          <w:rFonts w:ascii="Times New Roman" w:eastAsia="Times New Roman" w:hAnsi="Times New Roman" w:cs="Times New Roman"/>
          <w:b/>
          <w:sz w:val="24"/>
          <w:szCs w:val="24"/>
          <w:lang w:eastAsia="tr-TR"/>
        </w:rPr>
      </w:pPr>
      <w:r w:rsidRPr="007024EB">
        <w:rPr>
          <w:rFonts w:ascii="Times New Roman" w:eastAsia="Times New Roman" w:hAnsi="Times New Roman" w:cs="Times New Roman"/>
          <w:b/>
          <w:sz w:val="24"/>
          <w:szCs w:val="24"/>
          <w:lang w:eastAsia="tr-TR"/>
        </w:rPr>
        <w:t>AYDIN–20</w:t>
      </w:r>
      <w:bookmarkEnd w:id="2"/>
      <w:bookmarkEnd w:id="3"/>
      <w:bookmarkEnd w:id="4"/>
      <w:bookmarkEnd w:id="5"/>
      <w:bookmarkEnd w:id="6"/>
      <w:bookmarkEnd w:id="7"/>
      <w:bookmarkEnd w:id="8"/>
      <w:r w:rsidRPr="007024EB">
        <w:rPr>
          <w:rFonts w:ascii="Times New Roman" w:eastAsia="Times New Roman" w:hAnsi="Times New Roman" w:cs="Times New Roman"/>
          <w:b/>
          <w:sz w:val="24"/>
          <w:szCs w:val="24"/>
          <w:lang w:eastAsia="tr-TR"/>
        </w:rPr>
        <w:t>22</w:t>
      </w:r>
    </w:p>
    <w:p w14:paraId="54A4A706" w14:textId="0167CB99" w:rsidR="007024EB" w:rsidRPr="007024EB" w:rsidRDefault="00152414" w:rsidP="00103CA9">
      <w:pPr>
        <w:widowControl w:val="0"/>
        <w:spacing w:line="360" w:lineRule="auto"/>
        <w:ind w:left="2832"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72576" behindDoc="0" locked="0" layoutInCell="1" allowOverlap="1" wp14:anchorId="0C54A626" wp14:editId="05FA5F03">
                <wp:simplePos x="0" y="0"/>
                <wp:positionH relativeFrom="column">
                  <wp:posOffset>2734945</wp:posOffset>
                </wp:positionH>
                <wp:positionV relativeFrom="paragraph">
                  <wp:posOffset>373380</wp:posOffset>
                </wp:positionV>
                <wp:extent cx="335280" cy="388620"/>
                <wp:effectExtent l="0" t="0" r="26670" b="11430"/>
                <wp:wrapNone/>
                <wp:docPr id="4" name="Dikdörtgen 4"/>
                <wp:cNvGraphicFramePr/>
                <a:graphic xmlns:a="http://schemas.openxmlformats.org/drawingml/2006/main">
                  <a:graphicData uri="http://schemas.microsoft.com/office/word/2010/wordprocessingShape">
                    <wps:wsp>
                      <wps:cNvSpPr/>
                      <wps:spPr>
                        <a:xfrm>
                          <a:off x="0" y="0"/>
                          <a:ext cx="335280" cy="388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FA297" id="Dikdörtgen 4" o:spid="_x0000_s1026" style="position:absolute;margin-left:215.35pt;margin-top:29.4pt;width:26.4pt;height:30.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" fillcolor="white [3212]" strokecolor="white [3212]" strokeweight="1pt"/>
            </w:pict>
          </mc:Fallback>
        </mc:AlternateContent>
      </w:r>
    </w:p>
    <w:p w14:paraId="07A349DF" w14:textId="54D30637" w:rsidR="00152414" w:rsidRDefault="00152414" w:rsidP="00103CA9">
      <w:pPr>
        <w:widowControl w:val="0"/>
        <w:spacing w:line="360" w:lineRule="auto"/>
        <w:ind w:left="-567" w:firstLine="567"/>
        <w:jc w:val="center"/>
        <w:outlineLvl w:val="0"/>
        <w:rPr>
          <w:rFonts w:ascii="Times New Roman" w:eastAsia="Times New Roman" w:hAnsi="Times New Roman" w:cs="Times New Roman"/>
          <w:b/>
          <w:sz w:val="24"/>
          <w:szCs w:val="24"/>
        </w:rPr>
        <w:sectPr w:rsidR="00152414" w:rsidSect="00152414">
          <w:footerReference w:type="default" r:id="rId8"/>
          <w:pgSz w:w="11906" w:h="16838"/>
          <w:pgMar w:top="1417" w:right="1417" w:bottom="1417" w:left="1417" w:header="708" w:footer="708" w:gutter="0"/>
          <w:pgNumType w:fmt="upperRoman" w:start="1"/>
          <w:cols w:space="708"/>
          <w:docGrid w:linePitch="360"/>
        </w:sectPr>
      </w:pPr>
    </w:p>
    <w:p w14:paraId="634A3436" w14:textId="77777777" w:rsidR="00D708B1" w:rsidRPr="00132EBC" w:rsidRDefault="00D708B1" w:rsidP="00103CA9">
      <w:pPr>
        <w:widowControl w:val="0"/>
        <w:spacing w:line="360" w:lineRule="auto"/>
        <w:ind w:left="-567" w:firstLine="567"/>
        <w:jc w:val="center"/>
        <w:outlineLvl w:val="0"/>
        <w:rPr>
          <w:rFonts w:ascii="Times New Roman" w:eastAsia="Times New Roman" w:hAnsi="Times New Roman" w:cs="Times New Roman"/>
          <w:b/>
          <w:sz w:val="28"/>
          <w:szCs w:val="28"/>
        </w:rPr>
      </w:pPr>
      <w:bookmarkStart w:id="9" w:name="_Toc120660637"/>
      <w:bookmarkEnd w:id="1"/>
      <w:r w:rsidRPr="00132EBC">
        <w:rPr>
          <w:rFonts w:ascii="Times New Roman" w:eastAsia="Times New Roman" w:hAnsi="Times New Roman" w:cs="Times New Roman"/>
          <w:b/>
          <w:sz w:val="28"/>
          <w:szCs w:val="28"/>
        </w:rPr>
        <w:lastRenderedPageBreak/>
        <w:t xml:space="preserve">KABUL </w:t>
      </w:r>
      <w:r>
        <w:rPr>
          <w:rFonts w:ascii="Times New Roman" w:eastAsia="Times New Roman" w:hAnsi="Times New Roman" w:cs="Times New Roman"/>
          <w:b/>
          <w:sz w:val="28"/>
          <w:szCs w:val="28"/>
        </w:rPr>
        <w:t>VE</w:t>
      </w:r>
      <w:r w:rsidRPr="00132EBC">
        <w:rPr>
          <w:rFonts w:ascii="Times New Roman" w:eastAsia="Times New Roman" w:hAnsi="Times New Roman" w:cs="Times New Roman"/>
          <w:b/>
          <w:sz w:val="28"/>
          <w:szCs w:val="28"/>
        </w:rPr>
        <w:t xml:space="preserve"> ONAY</w:t>
      </w:r>
      <w:bookmarkEnd w:id="9"/>
      <w:r w:rsidRPr="00132EBC">
        <w:rPr>
          <w:rFonts w:ascii="Times New Roman" w:eastAsia="Times New Roman" w:hAnsi="Times New Roman" w:cs="Times New Roman"/>
          <w:b/>
          <w:sz w:val="28"/>
          <w:szCs w:val="28"/>
        </w:rPr>
        <w:t xml:space="preserve"> </w:t>
      </w:r>
    </w:p>
    <w:p w14:paraId="30C1EEC9" w14:textId="77777777" w:rsidR="00D708B1" w:rsidRPr="007024EB" w:rsidRDefault="00D708B1" w:rsidP="00103CA9">
      <w:pPr>
        <w:widowControl w:val="0"/>
        <w:spacing w:line="360" w:lineRule="auto"/>
        <w:rPr>
          <w:rFonts w:ascii="Times New Roman" w:eastAsia="Times New Roman" w:hAnsi="Times New Roman" w:cs="Times New Roman"/>
          <w:sz w:val="24"/>
          <w:szCs w:val="24"/>
          <w:lang w:eastAsia="tr-TR"/>
        </w:rPr>
      </w:pPr>
    </w:p>
    <w:p w14:paraId="1AF24F77" w14:textId="77777777" w:rsidR="00D708B1" w:rsidRPr="007024EB" w:rsidRDefault="00D708B1" w:rsidP="00103CA9">
      <w:pPr>
        <w:widowControl w:val="0"/>
        <w:spacing w:line="360" w:lineRule="auto"/>
        <w:rPr>
          <w:rFonts w:ascii="Times New Roman" w:eastAsia="Times New Roman" w:hAnsi="Times New Roman" w:cs="Times New Roman"/>
          <w:sz w:val="24"/>
          <w:szCs w:val="24"/>
          <w:lang w:eastAsia="tr-TR"/>
        </w:rPr>
      </w:pPr>
    </w:p>
    <w:p w14:paraId="5CDF55C8" w14:textId="77777777" w:rsidR="00D708B1" w:rsidRPr="007024EB" w:rsidRDefault="00D708B1"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sz w:val="24"/>
          <w:szCs w:val="24"/>
          <w:lang w:eastAsia="tr-TR"/>
        </w:rPr>
        <w:t>T.C. Aydın Adnan Menderes Üniversitesi Sağlık Bilimleri Enstitüsü Ruh Sağlığı ve Hastalıkları Hemşireliği Anabilim Dalı Yüksek Lisans Programı çerçevesinde Nilüfer GÖK tarafından hazırlanan “Şizofreni Hastaların Primer Bakım Vericil</w:t>
      </w:r>
      <w:r>
        <w:rPr>
          <w:rFonts w:ascii="Times New Roman" w:eastAsia="Times New Roman" w:hAnsi="Times New Roman" w:cs="Times New Roman"/>
          <w:sz w:val="24"/>
          <w:szCs w:val="24"/>
          <w:lang w:eastAsia="tr-TR"/>
        </w:rPr>
        <w:t>erinde Yük, Tükenmişlik ve Başe</w:t>
      </w:r>
      <w:r w:rsidRPr="007024EB">
        <w:rPr>
          <w:rFonts w:ascii="Times New Roman" w:eastAsia="Times New Roman" w:hAnsi="Times New Roman" w:cs="Times New Roman"/>
          <w:sz w:val="24"/>
          <w:szCs w:val="24"/>
          <w:lang w:eastAsia="tr-TR"/>
        </w:rPr>
        <w:t>tme ” başlıklı tez, aşağıdaki jüri tarafından Yüksek Lisans Tezi olarak kabul edilmiştir.</w:t>
      </w:r>
    </w:p>
    <w:p w14:paraId="7EEAB36B" w14:textId="77777777" w:rsidR="00D708B1" w:rsidRPr="007024EB" w:rsidRDefault="00D708B1" w:rsidP="00103CA9">
      <w:pPr>
        <w:widowControl w:val="0"/>
        <w:spacing w:line="360" w:lineRule="auto"/>
        <w:ind w:left="4956"/>
        <w:rPr>
          <w:rFonts w:ascii="Times New Roman" w:eastAsia="Times New Roman" w:hAnsi="Times New Roman" w:cs="Times New Roman"/>
          <w:sz w:val="24"/>
          <w:szCs w:val="24"/>
          <w:lang w:eastAsia="tr-TR"/>
        </w:rPr>
      </w:pPr>
    </w:p>
    <w:p w14:paraId="0CF200F1" w14:textId="77777777" w:rsidR="00D708B1" w:rsidRPr="007024EB" w:rsidRDefault="00D708B1" w:rsidP="00103CA9">
      <w:pPr>
        <w:widowControl w:val="0"/>
        <w:spacing w:line="360" w:lineRule="auto"/>
        <w:ind w:left="4956" w:firstLine="708"/>
        <w:rPr>
          <w:rFonts w:ascii="Times New Roman" w:eastAsia="Times New Roman" w:hAnsi="Times New Roman" w:cs="Times New Roman"/>
          <w:sz w:val="24"/>
          <w:szCs w:val="24"/>
          <w:lang w:eastAsia="tr-TR"/>
        </w:rPr>
      </w:pPr>
      <w:r w:rsidRPr="007024EB">
        <w:rPr>
          <w:rFonts w:ascii="Times New Roman" w:eastAsia="Times New Roman" w:hAnsi="Times New Roman" w:cs="Times New Roman"/>
          <w:sz w:val="24"/>
          <w:szCs w:val="24"/>
          <w:lang w:eastAsia="tr-TR"/>
        </w:rPr>
        <w:t xml:space="preserve">Tez Savunma Tarihi: </w:t>
      </w:r>
      <w:r>
        <w:rPr>
          <w:rFonts w:ascii="Times New Roman" w:eastAsia="Times New Roman" w:hAnsi="Times New Roman" w:cs="Times New Roman"/>
          <w:sz w:val="24"/>
          <w:szCs w:val="24"/>
          <w:lang w:eastAsia="tr-TR"/>
        </w:rPr>
        <w:t>01/11/2022</w:t>
      </w:r>
      <w:r w:rsidRPr="007024EB">
        <w:rPr>
          <w:rFonts w:ascii="Times New Roman" w:eastAsia="Times New Roman" w:hAnsi="Times New Roman" w:cs="Times New Roman"/>
          <w:sz w:val="24"/>
          <w:szCs w:val="24"/>
          <w:lang w:eastAsia="tr-TR"/>
        </w:rPr>
        <w:t xml:space="preserve"> </w:t>
      </w:r>
    </w:p>
    <w:p w14:paraId="3B1AD4C6" w14:textId="77777777" w:rsidR="00D708B1" w:rsidRDefault="00D708B1" w:rsidP="00103CA9">
      <w:pPr>
        <w:widowControl w:val="0"/>
        <w:spacing w:line="360" w:lineRule="auto"/>
        <w:ind w:firstLine="6946"/>
        <w:rPr>
          <w:rFonts w:ascii="Times New Roman" w:eastAsia="Times New Roman" w:hAnsi="Times New Roman" w:cs="Times New Roman"/>
          <w:sz w:val="24"/>
          <w:szCs w:val="24"/>
          <w:lang w:eastAsia="tr-TR"/>
        </w:rPr>
      </w:pPr>
    </w:p>
    <w:p w14:paraId="0F6184C0" w14:textId="77777777" w:rsidR="00D708B1" w:rsidRDefault="00D708B1" w:rsidP="00103CA9">
      <w:pPr>
        <w:widowControl w:val="0"/>
        <w:spacing w:line="360" w:lineRule="auto"/>
        <w:ind w:firstLine="6946"/>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w:t>
      </w:r>
      <w:r w:rsidRPr="007024EB">
        <w:rPr>
          <w:rFonts w:ascii="Times New Roman" w:eastAsia="Times New Roman" w:hAnsi="Times New Roman" w:cs="Times New Roman"/>
          <w:sz w:val="24"/>
          <w:szCs w:val="24"/>
          <w:lang w:eastAsia="tr-TR"/>
        </w:rPr>
        <w:t>mza)</w:t>
      </w:r>
    </w:p>
    <w:p w14:paraId="2B2E84E8" w14:textId="77777777" w:rsidR="00D708B1" w:rsidRPr="007024EB" w:rsidRDefault="00D708B1" w:rsidP="00103CA9">
      <w:pPr>
        <w:widowControl w:val="0"/>
        <w:spacing w:line="360" w:lineRule="auto"/>
        <w:ind w:firstLine="6946"/>
        <w:rPr>
          <w:rFonts w:ascii="Times New Roman" w:eastAsia="Times New Roman" w:hAnsi="Times New Roman" w:cs="Times New Roman"/>
          <w:sz w:val="24"/>
          <w:szCs w:val="24"/>
          <w:lang w:eastAsia="tr-TR"/>
        </w:rPr>
      </w:pPr>
    </w:p>
    <w:tbl>
      <w:tblPr>
        <w:tblW w:w="8789" w:type="dxa"/>
        <w:jc w:val="center"/>
        <w:tblLook w:val="04A0" w:firstRow="1" w:lastRow="0" w:firstColumn="1" w:lastColumn="0" w:noHBand="0" w:noVBand="1"/>
      </w:tblPr>
      <w:tblGrid>
        <w:gridCol w:w="1322"/>
        <w:gridCol w:w="3356"/>
        <w:gridCol w:w="2693"/>
        <w:gridCol w:w="1418"/>
      </w:tblGrid>
      <w:tr w:rsidR="00D708B1" w:rsidRPr="007024EB" w14:paraId="45344223" w14:textId="77777777" w:rsidTr="00103CA9">
        <w:trPr>
          <w:trHeight w:val="841"/>
          <w:jc w:val="center"/>
        </w:trPr>
        <w:tc>
          <w:tcPr>
            <w:tcW w:w="1322" w:type="dxa"/>
            <w:vAlign w:val="center"/>
            <w:hideMark/>
          </w:tcPr>
          <w:p w14:paraId="32AD72E0" w14:textId="77777777" w:rsidR="00D708B1" w:rsidRPr="007024EB" w:rsidRDefault="00D708B1" w:rsidP="00103CA9">
            <w:pPr>
              <w:widowControl w:val="0"/>
              <w:spacing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Üye (T.D.)</w:t>
            </w:r>
          </w:p>
        </w:tc>
        <w:tc>
          <w:tcPr>
            <w:tcW w:w="3356" w:type="dxa"/>
            <w:vAlign w:val="center"/>
            <w:hideMark/>
          </w:tcPr>
          <w:p w14:paraId="431CD6DD" w14:textId="77777777" w:rsidR="00D708B1" w:rsidRPr="007024EB" w:rsidRDefault="00D708B1" w:rsidP="00103CA9">
            <w:pPr>
              <w:widowControl w:val="0"/>
              <w:spacing w:line="360" w:lineRule="auto"/>
              <w:ind w:left="-1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Prof. Dr. Hülya ARSLANTAŞ</w:t>
            </w:r>
          </w:p>
        </w:tc>
        <w:tc>
          <w:tcPr>
            <w:tcW w:w="2693" w:type="dxa"/>
            <w:vAlign w:val="center"/>
            <w:hideMark/>
          </w:tcPr>
          <w:p w14:paraId="446BADCF" w14:textId="77777777" w:rsidR="00D708B1" w:rsidRPr="0049335C" w:rsidRDefault="00D708B1" w:rsidP="00103CA9">
            <w:pPr>
              <w:pStyle w:val="AralkYok"/>
              <w:widowControl w:val="0"/>
              <w:jc w:val="both"/>
              <w:rPr>
                <w:rFonts w:ascii="Times New Roman" w:hAnsi="Times New Roman" w:cs="Times New Roman"/>
                <w:sz w:val="24"/>
                <w:szCs w:val="24"/>
              </w:rPr>
            </w:pPr>
            <w:r w:rsidRPr="0049335C">
              <w:rPr>
                <w:rFonts w:ascii="Times New Roman" w:hAnsi="Times New Roman" w:cs="Times New Roman"/>
                <w:sz w:val="24"/>
                <w:szCs w:val="24"/>
              </w:rPr>
              <w:t>Aydın Adnan Menderes Üniversitesi</w:t>
            </w:r>
          </w:p>
        </w:tc>
        <w:tc>
          <w:tcPr>
            <w:tcW w:w="1418" w:type="dxa"/>
            <w:vAlign w:val="center"/>
            <w:hideMark/>
          </w:tcPr>
          <w:p w14:paraId="71F7A9A6" w14:textId="77777777" w:rsidR="00D708B1" w:rsidRPr="007024EB" w:rsidRDefault="00D708B1" w:rsidP="00103CA9">
            <w:pPr>
              <w:widowControl w:val="0"/>
              <w:tabs>
                <w:tab w:val="left" w:pos="2700"/>
                <w:tab w:val="left" w:pos="5040"/>
              </w:tabs>
              <w:spacing w:line="360" w:lineRule="auto"/>
              <w:jc w:val="both"/>
              <w:rPr>
                <w:rFonts w:ascii="Times New Roman" w:eastAsia="Times New Roman" w:hAnsi="Times New Roman" w:cs="Times New Roman"/>
                <w:sz w:val="24"/>
                <w:szCs w:val="24"/>
                <w:lang w:eastAsia="tr-TR"/>
              </w:rPr>
            </w:pPr>
            <w:proofErr w:type="gramStart"/>
            <w:r>
              <w:rPr>
                <w:rFonts w:ascii="Times New Roman" w:eastAsia="Times New Roman" w:hAnsi="Times New Roman" w:cs="Times New Roman"/>
                <w:sz w:val="24"/>
                <w:szCs w:val="24"/>
                <w:lang w:eastAsia="tr-TR"/>
              </w:rPr>
              <w:t>….</w:t>
            </w:r>
            <w:r w:rsidRPr="007024EB">
              <w:rPr>
                <w:rFonts w:ascii="Times New Roman" w:eastAsia="Times New Roman" w:hAnsi="Times New Roman" w:cs="Times New Roman"/>
                <w:sz w:val="24"/>
                <w:szCs w:val="24"/>
                <w:lang w:eastAsia="tr-TR"/>
              </w:rPr>
              <w:t>…</w:t>
            </w:r>
            <w:proofErr w:type="gramEnd"/>
          </w:p>
        </w:tc>
      </w:tr>
      <w:tr w:rsidR="00D708B1" w:rsidRPr="007024EB" w14:paraId="67277E84" w14:textId="77777777" w:rsidTr="00103CA9">
        <w:trPr>
          <w:trHeight w:val="843"/>
          <w:jc w:val="center"/>
        </w:trPr>
        <w:tc>
          <w:tcPr>
            <w:tcW w:w="1322" w:type="dxa"/>
            <w:vAlign w:val="center"/>
            <w:hideMark/>
          </w:tcPr>
          <w:p w14:paraId="00DA03DF" w14:textId="77777777" w:rsidR="00D708B1" w:rsidRPr="007024EB" w:rsidRDefault="00D708B1" w:rsidP="00103CA9">
            <w:pPr>
              <w:widowControl w:val="0"/>
              <w:spacing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Üye</w:t>
            </w:r>
          </w:p>
        </w:tc>
        <w:tc>
          <w:tcPr>
            <w:tcW w:w="3356" w:type="dxa"/>
            <w:vAlign w:val="center"/>
            <w:hideMark/>
          </w:tcPr>
          <w:p w14:paraId="46D33C9B" w14:textId="77777777" w:rsidR="00D708B1" w:rsidRPr="007024EB" w:rsidRDefault="00D708B1" w:rsidP="00103CA9">
            <w:pPr>
              <w:widowControl w:val="0"/>
              <w:spacing w:line="360" w:lineRule="auto"/>
              <w:ind w:left="-108"/>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Prof. Dr. Fatma DEMİRKIRAN</w:t>
            </w:r>
          </w:p>
        </w:tc>
        <w:tc>
          <w:tcPr>
            <w:tcW w:w="2693" w:type="dxa"/>
            <w:vAlign w:val="center"/>
            <w:hideMark/>
          </w:tcPr>
          <w:p w14:paraId="30C8E1CC" w14:textId="77777777" w:rsidR="00D708B1" w:rsidRPr="007024EB" w:rsidRDefault="00D708B1" w:rsidP="00103CA9">
            <w:pPr>
              <w:widowControl w:val="0"/>
              <w:spacing w:line="360" w:lineRule="auto"/>
              <w:jc w:val="both"/>
              <w:rPr>
                <w:rFonts w:ascii="Times New Roman" w:eastAsia="Times New Roman" w:hAnsi="Times New Roman" w:cs="Times New Roman"/>
                <w:sz w:val="24"/>
                <w:szCs w:val="24"/>
                <w:lang w:eastAsia="tr-TR"/>
              </w:rPr>
            </w:pPr>
            <w:r w:rsidRPr="0049335C">
              <w:rPr>
                <w:rFonts w:ascii="Times New Roman" w:eastAsia="Times New Roman" w:hAnsi="Times New Roman" w:cs="Times New Roman"/>
                <w:sz w:val="24"/>
                <w:szCs w:val="24"/>
                <w:lang w:eastAsia="tr-TR"/>
              </w:rPr>
              <w:t>Aydın Adnan Menderes Üniversitesi</w:t>
            </w:r>
          </w:p>
        </w:tc>
        <w:tc>
          <w:tcPr>
            <w:tcW w:w="1418" w:type="dxa"/>
            <w:vAlign w:val="center"/>
            <w:hideMark/>
          </w:tcPr>
          <w:p w14:paraId="258B2C19" w14:textId="77777777" w:rsidR="00D708B1" w:rsidRPr="007024EB" w:rsidRDefault="00D708B1" w:rsidP="00103CA9">
            <w:pPr>
              <w:widowControl w:v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eastAsia="tr-TR"/>
              </w:rPr>
              <w:t>…….</w:t>
            </w:r>
            <w:proofErr w:type="gramEnd"/>
          </w:p>
        </w:tc>
      </w:tr>
      <w:tr w:rsidR="00D708B1" w:rsidRPr="007024EB" w14:paraId="5FE5B21D" w14:textId="77777777" w:rsidTr="00103CA9">
        <w:trPr>
          <w:trHeight w:val="536"/>
          <w:jc w:val="center"/>
        </w:trPr>
        <w:tc>
          <w:tcPr>
            <w:tcW w:w="1322" w:type="dxa"/>
            <w:vAlign w:val="center"/>
            <w:hideMark/>
          </w:tcPr>
          <w:p w14:paraId="712D7A12" w14:textId="77777777" w:rsidR="00D708B1" w:rsidRPr="007024EB" w:rsidRDefault="00D708B1" w:rsidP="00103CA9">
            <w:pPr>
              <w:widowControl w:val="0"/>
              <w:spacing w:line="360" w:lineRule="auto"/>
              <w:ind w:left="-38" w:right="-179" w:firstLine="38"/>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Üye</w:t>
            </w:r>
          </w:p>
        </w:tc>
        <w:tc>
          <w:tcPr>
            <w:tcW w:w="3356" w:type="dxa"/>
            <w:vAlign w:val="center"/>
            <w:hideMark/>
          </w:tcPr>
          <w:p w14:paraId="78B108DC" w14:textId="77777777" w:rsidR="00D708B1" w:rsidRPr="00D1431B" w:rsidRDefault="00D708B1" w:rsidP="00103CA9">
            <w:pPr>
              <w:pStyle w:val="AralkYok"/>
              <w:widowControl w:val="0"/>
              <w:ind w:left="-149"/>
              <w:rPr>
                <w:rFonts w:ascii="Times New Roman" w:eastAsia="Times New Roman" w:hAnsi="Times New Roman" w:cs="Times New Roman"/>
                <w:sz w:val="24"/>
                <w:szCs w:val="24"/>
                <w:lang w:eastAsia="tr-TR"/>
              </w:rPr>
            </w:pPr>
            <w:r w:rsidRPr="00D1431B">
              <w:rPr>
                <w:rFonts w:ascii="Times New Roman" w:eastAsia="Times New Roman" w:hAnsi="Times New Roman" w:cs="Times New Roman"/>
                <w:sz w:val="24"/>
                <w:szCs w:val="24"/>
                <w:lang w:eastAsia="tr-TR"/>
              </w:rPr>
              <w:t xml:space="preserve"> Doç. Dr. Sevgi NEHİR</w:t>
            </w:r>
          </w:p>
        </w:tc>
        <w:tc>
          <w:tcPr>
            <w:tcW w:w="2693" w:type="dxa"/>
            <w:vAlign w:val="center"/>
            <w:hideMark/>
          </w:tcPr>
          <w:p w14:paraId="3AADD7BC" w14:textId="77777777" w:rsidR="00D708B1" w:rsidRPr="007024EB" w:rsidRDefault="00D708B1" w:rsidP="00103CA9">
            <w:pPr>
              <w:widowControl w:val="0"/>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Manisa Celal Bayar Üniversitesi</w:t>
            </w:r>
          </w:p>
        </w:tc>
        <w:tc>
          <w:tcPr>
            <w:tcW w:w="1418" w:type="dxa"/>
            <w:vAlign w:val="center"/>
            <w:hideMark/>
          </w:tcPr>
          <w:p w14:paraId="3A3A0BDB" w14:textId="77777777" w:rsidR="00D708B1" w:rsidRPr="007024EB" w:rsidRDefault="00D708B1" w:rsidP="00103CA9">
            <w:pPr>
              <w:widowControl w:v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eastAsia="tr-TR"/>
              </w:rPr>
              <w:t>……..</w:t>
            </w:r>
            <w:proofErr w:type="gramEnd"/>
          </w:p>
        </w:tc>
      </w:tr>
    </w:tbl>
    <w:p w14:paraId="09EEEF69" w14:textId="77777777" w:rsidR="00D708B1" w:rsidRPr="007024EB" w:rsidRDefault="00D708B1" w:rsidP="00103CA9">
      <w:pPr>
        <w:widowControl w:val="0"/>
        <w:spacing w:line="360" w:lineRule="auto"/>
        <w:rPr>
          <w:rFonts w:ascii="Times New Roman" w:eastAsia="Times New Roman" w:hAnsi="Times New Roman" w:cs="Times New Roman"/>
          <w:sz w:val="24"/>
          <w:szCs w:val="24"/>
          <w:lang w:eastAsia="tr-TR"/>
        </w:rPr>
      </w:pPr>
    </w:p>
    <w:p w14:paraId="2E633FB3" w14:textId="77777777" w:rsidR="00D708B1" w:rsidRPr="007024EB" w:rsidRDefault="00D708B1" w:rsidP="00103CA9">
      <w:pPr>
        <w:widowControl w:val="0"/>
        <w:spacing w:after="120" w:line="360" w:lineRule="auto"/>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sz w:val="24"/>
          <w:szCs w:val="24"/>
          <w:lang w:eastAsia="tr-TR"/>
        </w:rPr>
        <w:t xml:space="preserve">ONAY: </w:t>
      </w:r>
    </w:p>
    <w:p w14:paraId="308F847B" w14:textId="77777777" w:rsidR="00D708B1" w:rsidRPr="007024EB" w:rsidRDefault="00D708B1" w:rsidP="00103CA9">
      <w:pPr>
        <w:widowControl w:val="0"/>
        <w:autoSpaceDE w:val="0"/>
        <w:autoSpaceDN w:val="0"/>
        <w:adjustRightInd w:val="0"/>
        <w:spacing w:after="120" w:line="360" w:lineRule="auto"/>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sz w:val="24"/>
          <w:szCs w:val="24"/>
          <w:lang w:eastAsia="tr-TR"/>
        </w:rPr>
        <w:t xml:space="preserve">Bu tez Aydın Adnan Menderes Üniversitesi Lisansüstü Eğitim-Öğretim ve Sınav Yönetmeliğinin ilgili maddeleri uyarınca yukarıdaki jüri tarafından uygun görülmüş ve Sağlık Bilimleri Enstitüsünün </w:t>
      </w:r>
      <w:proofErr w:type="gramStart"/>
      <w:r w:rsidRPr="007024EB">
        <w:rPr>
          <w:rFonts w:ascii="Times New Roman" w:eastAsia="Times New Roman" w:hAnsi="Times New Roman" w:cs="Times New Roman"/>
          <w:sz w:val="24"/>
          <w:szCs w:val="24"/>
          <w:lang w:eastAsia="tr-TR"/>
        </w:rPr>
        <w:t>……………..……..…</w:t>
      </w:r>
      <w:proofErr w:type="gramEnd"/>
      <w:r w:rsidRPr="007024EB">
        <w:rPr>
          <w:rFonts w:ascii="Times New Roman" w:eastAsia="Times New Roman" w:hAnsi="Times New Roman" w:cs="Times New Roman"/>
          <w:sz w:val="24"/>
          <w:szCs w:val="24"/>
          <w:lang w:eastAsia="tr-TR"/>
        </w:rPr>
        <w:t xml:space="preserve"> tarih ve </w:t>
      </w:r>
      <w:proofErr w:type="gramStart"/>
      <w:r w:rsidRPr="007024EB">
        <w:rPr>
          <w:rFonts w:ascii="Times New Roman" w:eastAsia="Times New Roman" w:hAnsi="Times New Roman" w:cs="Times New Roman"/>
          <w:sz w:val="24"/>
          <w:szCs w:val="24"/>
          <w:lang w:eastAsia="tr-TR"/>
        </w:rPr>
        <w:t>…………………………</w:t>
      </w:r>
      <w:proofErr w:type="gramEnd"/>
      <w:r w:rsidRPr="007024EB">
        <w:rPr>
          <w:rFonts w:ascii="Times New Roman" w:eastAsia="Times New Roman" w:hAnsi="Times New Roman" w:cs="Times New Roman"/>
          <w:sz w:val="24"/>
          <w:szCs w:val="24"/>
          <w:lang w:eastAsia="tr-TR"/>
        </w:rPr>
        <w:t xml:space="preserve"> sayılı oturumunda alınan </w:t>
      </w:r>
      <w:proofErr w:type="gramStart"/>
      <w:r w:rsidRPr="007024EB">
        <w:rPr>
          <w:rFonts w:ascii="Times New Roman" w:eastAsia="Times New Roman" w:hAnsi="Times New Roman" w:cs="Times New Roman"/>
          <w:sz w:val="24"/>
          <w:szCs w:val="24"/>
          <w:lang w:eastAsia="tr-TR"/>
        </w:rPr>
        <w:t>……………………</w:t>
      </w:r>
      <w:proofErr w:type="gramEnd"/>
      <w:r w:rsidRPr="007024EB">
        <w:rPr>
          <w:rFonts w:ascii="Times New Roman" w:eastAsia="Times New Roman" w:hAnsi="Times New Roman" w:cs="Times New Roman"/>
          <w:sz w:val="24"/>
          <w:szCs w:val="24"/>
          <w:lang w:eastAsia="tr-TR"/>
        </w:rPr>
        <w:t xml:space="preserve"> nolu Yönetim Kurulu kararıyla kabul edilmiştir. </w:t>
      </w:r>
    </w:p>
    <w:p w14:paraId="0CDA1CFB" w14:textId="77777777" w:rsidR="00D708B1" w:rsidRDefault="00D708B1" w:rsidP="00103CA9">
      <w:pPr>
        <w:widowControl w:val="0"/>
        <w:autoSpaceDE w:val="0"/>
        <w:autoSpaceDN w:val="0"/>
        <w:adjustRightInd w:val="0"/>
        <w:spacing w:line="360" w:lineRule="auto"/>
        <w:rPr>
          <w:rFonts w:ascii="Times New Roman" w:eastAsia="Times New Roman" w:hAnsi="Times New Roman" w:cs="Times New Roman"/>
          <w:sz w:val="24"/>
          <w:szCs w:val="24"/>
          <w:lang w:eastAsia="tr-TR"/>
        </w:rPr>
      </w:pPr>
    </w:p>
    <w:p w14:paraId="269688CD" w14:textId="77777777" w:rsidR="00D708B1" w:rsidRPr="007024EB" w:rsidRDefault="00D708B1" w:rsidP="00103CA9">
      <w:pPr>
        <w:widowControl w:val="0"/>
        <w:autoSpaceDE w:val="0"/>
        <w:autoSpaceDN w:val="0"/>
        <w:adjustRightInd w:val="0"/>
        <w:spacing w:line="360" w:lineRule="auto"/>
        <w:rPr>
          <w:rFonts w:ascii="Times New Roman" w:eastAsia="Times New Roman" w:hAnsi="Times New Roman" w:cs="Times New Roman"/>
          <w:sz w:val="24"/>
          <w:szCs w:val="24"/>
          <w:lang w:eastAsia="tr-TR"/>
        </w:rPr>
      </w:pPr>
    </w:p>
    <w:p w14:paraId="780ADC1D" w14:textId="77777777" w:rsidR="00D708B1" w:rsidRPr="007024EB" w:rsidRDefault="00D708B1" w:rsidP="00103CA9">
      <w:pPr>
        <w:widowControl w:val="0"/>
        <w:spacing w:line="360" w:lineRule="auto"/>
        <w:ind w:left="5812"/>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Prof. Dr. Süleyman AYPAK</w:t>
      </w:r>
    </w:p>
    <w:p w14:paraId="53AB34DA" w14:textId="77777777" w:rsidR="00D708B1" w:rsidRPr="007024EB" w:rsidRDefault="00D708B1" w:rsidP="00103CA9">
      <w:pPr>
        <w:widowControl w:val="0"/>
        <w:spacing w:line="360" w:lineRule="auto"/>
        <w:ind w:left="5812"/>
        <w:jc w:val="center"/>
        <w:rPr>
          <w:rFonts w:ascii="Times New Roman" w:eastAsia="Times New Roman" w:hAnsi="Times New Roman" w:cs="Times New Roman"/>
          <w:b/>
          <w:sz w:val="24"/>
          <w:szCs w:val="24"/>
          <w:lang w:eastAsia="tr-TR"/>
        </w:rPr>
      </w:pPr>
      <w:r w:rsidRPr="007024EB">
        <w:rPr>
          <w:rFonts w:ascii="Times New Roman" w:eastAsia="Times New Roman" w:hAnsi="Times New Roman" w:cs="Times New Roman"/>
          <w:sz w:val="24"/>
          <w:szCs w:val="24"/>
          <w:lang w:eastAsia="tr-TR"/>
        </w:rPr>
        <w:t xml:space="preserve">Enstitü Müdürü </w:t>
      </w:r>
    </w:p>
    <w:p w14:paraId="6A1773D2" w14:textId="77777777" w:rsidR="00D708B1" w:rsidRPr="007024EB" w:rsidRDefault="00D708B1" w:rsidP="00103CA9">
      <w:pPr>
        <w:widowControl w:val="0"/>
        <w:rPr>
          <w:rFonts w:ascii="Calibri" w:eastAsia="Times New Roman" w:hAnsi="Calibri" w:cs="Times New Roman"/>
          <w:sz w:val="24"/>
          <w:szCs w:val="24"/>
          <w:lang w:eastAsia="tr-TR"/>
        </w:rPr>
      </w:pPr>
    </w:p>
    <w:p w14:paraId="4493991E" w14:textId="1A88CDD5" w:rsidR="00D708B1" w:rsidRDefault="00D708B1" w:rsidP="00103CA9">
      <w:pPr>
        <w:widowControl w:val="0"/>
        <w:rPr>
          <w:rFonts w:ascii="Calibri" w:eastAsia="Times New Roman" w:hAnsi="Calibri" w:cs="Times New Roman"/>
          <w:sz w:val="24"/>
          <w:szCs w:val="24"/>
          <w:lang w:eastAsia="tr-TR"/>
        </w:rPr>
      </w:pPr>
      <w:r>
        <w:rPr>
          <w:rFonts w:ascii="Calibri" w:eastAsia="Times New Roman" w:hAnsi="Calibri" w:cs="Times New Roman"/>
          <w:sz w:val="24"/>
          <w:szCs w:val="24"/>
          <w:lang w:eastAsia="tr-TR"/>
        </w:rPr>
        <w:br w:type="page"/>
      </w:r>
    </w:p>
    <w:p w14:paraId="77A5BF3F" w14:textId="77777777" w:rsidR="00DA7759" w:rsidRPr="00132EBC" w:rsidRDefault="00DA7759" w:rsidP="00103CA9">
      <w:pPr>
        <w:widowControl w:val="0"/>
        <w:spacing w:line="360" w:lineRule="auto"/>
        <w:jc w:val="center"/>
        <w:outlineLvl w:val="0"/>
        <w:rPr>
          <w:rFonts w:ascii="Times New Roman" w:eastAsia="Times New Roman" w:hAnsi="Times New Roman" w:cs="Times New Roman"/>
          <w:b/>
          <w:noProof/>
          <w:sz w:val="28"/>
          <w:szCs w:val="28"/>
        </w:rPr>
      </w:pPr>
      <w:r w:rsidRPr="00132EBC">
        <w:rPr>
          <w:rFonts w:ascii="Times New Roman" w:eastAsia="Times New Roman" w:hAnsi="Times New Roman" w:cs="Times New Roman"/>
          <w:b/>
          <w:noProof/>
          <w:sz w:val="28"/>
          <w:szCs w:val="28"/>
        </w:rPr>
        <w:lastRenderedPageBreak/>
        <w:t>TEŞEKKÜR</w:t>
      </w:r>
    </w:p>
    <w:p w14:paraId="2CA6C9CE" w14:textId="77777777" w:rsidR="00DA7759" w:rsidRPr="007024EB" w:rsidRDefault="00DA7759" w:rsidP="00103CA9">
      <w:pPr>
        <w:widowControl w:val="0"/>
        <w:spacing w:line="360" w:lineRule="auto"/>
        <w:jc w:val="center"/>
        <w:rPr>
          <w:rFonts w:ascii="Times New Roman" w:eastAsia="Times New Roman" w:hAnsi="Times New Roman" w:cs="Times New Roman"/>
          <w:noProof/>
          <w:sz w:val="24"/>
          <w:szCs w:val="24"/>
          <w:lang w:eastAsia="tr-TR"/>
        </w:rPr>
      </w:pPr>
    </w:p>
    <w:p w14:paraId="1598C1E0" w14:textId="77777777" w:rsidR="00DA7759" w:rsidRPr="007024EB" w:rsidRDefault="00DA7759" w:rsidP="00103CA9">
      <w:pPr>
        <w:widowControl w:val="0"/>
        <w:spacing w:line="360" w:lineRule="auto"/>
        <w:jc w:val="center"/>
        <w:rPr>
          <w:rFonts w:ascii="Times New Roman" w:eastAsia="Times New Roman" w:hAnsi="Times New Roman" w:cs="Times New Roman"/>
          <w:noProof/>
          <w:sz w:val="24"/>
          <w:szCs w:val="24"/>
          <w:lang w:eastAsia="tr-TR"/>
        </w:rPr>
      </w:pPr>
    </w:p>
    <w:p w14:paraId="20526048" w14:textId="77777777" w:rsidR="00DA7759" w:rsidRPr="007024EB"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sz w:val="24"/>
          <w:szCs w:val="24"/>
          <w:lang w:eastAsia="tr-TR"/>
        </w:rPr>
        <w:t>Yüksek Lisans eğitimimin ve tez çalışmamın her aşamasında bilgisini, deneyimini, yardım ve desteğini benden hiçbir koşulda esirgemeyen, her durumda bana zaman ayıran, beni sabırla ve anlayışla yönlendiren her zaman örnek alacağım tez danışmanım değerli hocam Sayın Prof. Dr. Hülya ARSLANTAŞ’a,</w:t>
      </w:r>
    </w:p>
    <w:p w14:paraId="13445C96" w14:textId="77777777" w:rsidR="00DA7759" w:rsidRPr="007024EB"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sz w:val="24"/>
          <w:szCs w:val="24"/>
          <w:lang w:eastAsia="tr-TR"/>
        </w:rPr>
        <w:t>Tez çalışmamda araştırmaya katılmayı kabul eden tüm hasta yakınlarına,</w:t>
      </w:r>
    </w:p>
    <w:p w14:paraId="40A0A356" w14:textId="77777777" w:rsidR="00DA7759" w:rsidRPr="007024EB"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sz w:val="24"/>
          <w:szCs w:val="24"/>
          <w:lang w:eastAsia="tr-TR"/>
        </w:rPr>
        <w:t>Çalışmamın istatistiksel değerlendirme aşamalarında bilgi ve destekleri için Serhat MEYDAN ve Hakan ÖZTÜRK’e,</w:t>
      </w:r>
    </w:p>
    <w:p w14:paraId="6DA6E099" w14:textId="77777777" w:rsidR="00DA7759" w:rsidRPr="007024EB"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sz w:val="24"/>
          <w:szCs w:val="24"/>
          <w:lang w:eastAsia="tr-TR"/>
        </w:rPr>
        <w:t>Eğitim sürecim boyunca tüm sabır ve emekleri için</w:t>
      </w:r>
      <w:r>
        <w:rPr>
          <w:rFonts w:ascii="Times New Roman" w:eastAsia="Times New Roman" w:hAnsi="Times New Roman" w:cs="Times New Roman"/>
          <w:sz w:val="24"/>
          <w:szCs w:val="24"/>
          <w:lang w:eastAsia="tr-TR"/>
        </w:rPr>
        <w:t xml:space="preserve"> Prof. Dr. Fatma DEMİRKIRAN, Dr. </w:t>
      </w:r>
      <w:r w:rsidRPr="00253843">
        <w:rPr>
          <w:rFonts w:ascii="Times New Roman" w:eastAsia="Times New Roman" w:hAnsi="Times New Roman" w:cs="Times New Roman"/>
          <w:sz w:val="24"/>
          <w:szCs w:val="24"/>
          <w:lang w:eastAsia="tr-TR"/>
        </w:rPr>
        <w:t>Öğr. Üyesi Hatice ÖNER</w:t>
      </w:r>
      <w:r>
        <w:rPr>
          <w:rFonts w:ascii="Times New Roman" w:eastAsia="Times New Roman" w:hAnsi="Times New Roman" w:cs="Times New Roman"/>
          <w:sz w:val="24"/>
          <w:szCs w:val="24"/>
          <w:lang w:eastAsia="tr-TR"/>
        </w:rPr>
        <w:t xml:space="preserve"> ve</w:t>
      </w:r>
      <w:r w:rsidRPr="007024EB">
        <w:rPr>
          <w:rFonts w:ascii="Times New Roman" w:eastAsia="Times New Roman" w:hAnsi="Times New Roman" w:cs="Times New Roman"/>
          <w:sz w:val="24"/>
          <w:szCs w:val="24"/>
          <w:lang w:eastAsia="tr-TR"/>
        </w:rPr>
        <w:t xml:space="preserve"> </w:t>
      </w:r>
      <w:r w:rsidRPr="00253843">
        <w:rPr>
          <w:rFonts w:ascii="Times New Roman" w:eastAsia="Times New Roman" w:hAnsi="Times New Roman" w:cs="Times New Roman"/>
          <w:sz w:val="24"/>
          <w:szCs w:val="24"/>
          <w:lang w:eastAsia="tr-TR"/>
        </w:rPr>
        <w:t>Dr. Öğr. Üyesi</w:t>
      </w:r>
      <w:r>
        <w:rPr>
          <w:rFonts w:ascii="Times New Roman" w:eastAsia="Times New Roman" w:hAnsi="Times New Roman" w:cs="Times New Roman"/>
          <w:sz w:val="24"/>
          <w:szCs w:val="24"/>
          <w:lang w:eastAsia="tr-TR"/>
        </w:rPr>
        <w:t xml:space="preserve"> Mehtap KIZILKAYA’ ya,</w:t>
      </w:r>
    </w:p>
    <w:p w14:paraId="36033CED"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sz w:val="24"/>
          <w:szCs w:val="24"/>
          <w:lang w:eastAsia="tr-TR"/>
        </w:rPr>
        <w:t>Candan arkadaşlıkları, emekleri ve destekleri için Arş. Gör. Rüveyda YÜKSEL</w:t>
      </w:r>
      <w:r>
        <w:rPr>
          <w:rFonts w:ascii="Times New Roman" w:eastAsia="Times New Roman" w:hAnsi="Times New Roman" w:cs="Times New Roman"/>
          <w:sz w:val="24"/>
          <w:szCs w:val="24"/>
          <w:lang w:eastAsia="tr-TR"/>
        </w:rPr>
        <w:t>, Gülçin UZUNOĞLU ve İlkay ARABACIOĞLU’ na,</w:t>
      </w:r>
    </w:p>
    <w:p w14:paraId="354526F1"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Her daim desteklerini esirgemeyen, beni bugünlere getiren sevgili annem Nurcan GÜNEŞ ve babam Mazlum GÜNEŞ’ e, </w:t>
      </w:r>
    </w:p>
    <w:p w14:paraId="38F3B308"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Yine tüm destekleri ve emekleri için annem Emiş GÖK, babam Ahmet GÖK ve kardeşim Gökhan GÖK’ e</w:t>
      </w:r>
    </w:p>
    <w:p w14:paraId="78281EAF"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Her telaşlı günlerimde yardımıma koşan kardeşimlerim Hakan GÜNEŞ ve Aycan GÜNEŞ’ e</w:t>
      </w:r>
    </w:p>
    <w:p w14:paraId="362E052E"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Tez sürecini beraber geçirdiğim sonsuz destekleri için sevgili Göğüs Hastalıkları Yoğun Bakım Ünitesi ekibime,</w:t>
      </w:r>
    </w:p>
    <w:p w14:paraId="1E8974E1" w14:textId="77777777" w:rsidR="00DA7759" w:rsidRPr="007024EB"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Tüm yüksek lisans sürecimde yanımda olan canım akrabalarım ve arkadaşlarıma,</w:t>
      </w:r>
    </w:p>
    <w:p w14:paraId="1A5593F0" w14:textId="77777777" w:rsidR="00DA7759" w:rsidRPr="007024EB"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sz w:val="24"/>
          <w:szCs w:val="24"/>
          <w:lang w:eastAsia="tr-TR"/>
        </w:rPr>
        <w:t>Tez çalışmam süresince gösterdiği sabır,</w:t>
      </w:r>
      <w:r>
        <w:rPr>
          <w:rFonts w:ascii="Times New Roman" w:eastAsia="Times New Roman" w:hAnsi="Times New Roman" w:cs="Times New Roman"/>
          <w:sz w:val="24"/>
          <w:szCs w:val="24"/>
          <w:lang w:eastAsia="tr-TR"/>
        </w:rPr>
        <w:t xml:space="preserve"> özveri ve destekleri için, eşim Mustafa Göksel GÖK’ </w:t>
      </w:r>
      <w:proofErr w:type="gramStart"/>
      <w:r>
        <w:rPr>
          <w:rFonts w:ascii="Times New Roman" w:eastAsia="Times New Roman" w:hAnsi="Times New Roman" w:cs="Times New Roman"/>
          <w:sz w:val="24"/>
          <w:szCs w:val="24"/>
          <w:lang w:eastAsia="tr-TR"/>
        </w:rPr>
        <w:t>e</w:t>
      </w:r>
      <w:r w:rsidRPr="007024EB">
        <w:rPr>
          <w:rFonts w:ascii="Times New Roman" w:eastAsia="Times New Roman" w:hAnsi="Times New Roman" w:cs="Times New Roman"/>
          <w:sz w:val="24"/>
          <w:szCs w:val="24"/>
          <w:lang w:eastAsia="tr-TR"/>
        </w:rPr>
        <w:t>,</w:t>
      </w:r>
      <w:proofErr w:type="gramEnd"/>
      <w:r w:rsidRPr="007024EB">
        <w:rPr>
          <w:rFonts w:ascii="Times New Roman" w:eastAsia="Times New Roman" w:hAnsi="Times New Roman" w:cs="Times New Roman"/>
          <w:sz w:val="24"/>
          <w:szCs w:val="24"/>
          <w:lang w:eastAsia="tr-TR"/>
        </w:rPr>
        <w:t xml:space="preserve"> ve güzel kızım Lidya’ ya </w:t>
      </w:r>
    </w:p>
    <w:p w14:paraId="60191A81" w14:textId="77777777" w:rsidR="00DA7759" w:rsidRPr="007024EB" w:rsidRDefault="00DA7759" w:rsidP="00103CA9">
      <w:pPr>
        <w:widowControl w:val="0"/>
        <w:spacing w:after="120" w:line="360" w:lineRule="auto"/>
        <w:ind w:firstLine="6237"/>
        <w:jc w:val="both"/>
        <w:rPr>
          <w:rFonts w:ascii="Times New Roman" w:eastAsia="Times New Roman" w:hAnsi="Times New Roman" w:cs="Times New Roman"/>
          <w:b/>
          <w:sz w:val="24"/>
          <w:szCs w:val="24"/>
          <w:lang w:eastAsia="tr-TR"/>
        </w:rPr>
      </w:pPr>
      <w:r w:rsidRPr="007024EB">
        <w:rPr>
          <w:rFonts w:ascii="Times New Roman" w:eastAsia="Times New Roman" w:hAnsi="Times New Roman" w:cs="Times New Roman"/>
          <w:b/>
          <w:sz w:val="24"/>
          <w:szCs w:val="24"/>
          <w:lang w:eastAsia="tr-TR"/>
        </w:rPr>
        <w:t>TEŞEKKÜR EDERİM.</w:t>
      </w:r>
    </w:p>
    <w:p w14:paraId="1C483BEC" w14:textId="77777777" w:rsidR="00DA7759" w:rsidRDefault="00DA7759" w:rsidP="00103CA9">
      <w:pPr>
        <w:widowControl w:val="0"/>
        <w:rPr>
          <w:rFonts w:ascii="Times New Roman" w:eastAsia="Times New Roman" w:hAnsi="Times New Roman" w:cs="Times New Roman"/>
          <w:b/>
          <w:sz w:val="24"/>
          <w:szCs w:val="24"/>
          <w:lang w:eastAsia="tr-TR"/>
        </w:rPr>
      </w:pPr>
      <w:bookmarkStart w:id="10" w:name="_Toc488176614"/>
      <w:bookmarkStart w:id="11" w:name="_Toc120660639"/>
      <w:r>
        <w:rPr>
          <w:rFonts w:ascii="Times New Roman" w:eastAsia="Times New Roman" w:hAnsi="Times New Roman" w:cs="Times New Roman"/>
          <w:b/>
          <w:sz w:val="24"/>
          <w:szCs w:val="24"/>
          <w:lang w:eastAsia="tr-TR"/>
        </w:rPr>
        <w:br w:type="page"/>
      </w:r>
    </w:p>
    <w:p w14:paraId="2AF5CA43" w14:textId="77777777" w:rsidR="00DA7759" w:rsidRDefault="00DA7759" w:rsidP="00103CA9">
      <w:pPr>
        <w:widowControl w:val="0"/>
        <w:spacing w:line="360" w:lineRule="auto"/>
        <w:jc w:val="center"/>
        <w:outlineLvl w:val="0"/>
        <w:rPr>
          <w:rFonts w:ascii="Times New Roman" w:eastAsia="Times New Roman" w:hAnsi="Times New Roman" w:cs="Times New Roman"/>
          <w:b/>
          <w:bCs/>
          <w:sz w:val="28"/>
          <w:szCs w:val="28"/>
        </w:rPr>
      </w:pPr>
      <w:bookmarkStart w:id="12" w:name="_Toc120660640"/>
      <w:bookmarkEnd w:id="10"/>
      <w:bookmarkEnd w:id="11"/>
      <w:r w:rsidRPr="00132EBC">
        <w:rPr>
          <w:rFonts w:ascii="Times New Roman" w:eastAsia="Times New Roman" w:hAnsi="Times New Roman" w:cs="Times New Roman"/>
          <w:b/>
          <w:bCs/>
          <w:sz w:val="28"/>
          <w:szCs w:val="28"/>
        </w:rPr>
        <w:lastRenderedPageBreak/>
        <w:t>İÇİNDEKİLER</w:t>
      </w:r>
    </w:p>
    <w:p w14:paraId="325D44E8" w14:textId="77777777" w:rsidR="00DA7759" w:rsidRPr="00DA7759" w:rsidRDefault="00DA7759" w:rsidP="00103CA9">
      <w:pPr>
        <w:widowControl w:val="0"/>
        <w:spacing w:line="360" w:lineRule="auto"/>
        <w:jc w:val="center"/>
        <w:outlineLvl w:val="0"/>
        <w:rPr>
          <w:rFonts w:ascii="Times New Roman" w:eastAsia="Times New Roman" w:hAnsi="Times New Roman" w:cs="Times New Roman"/>
          <w:bCs/>
          <w:sz w:val="24"/>
          <w:szCs w:val="24"/>
        </w:rPr>
      </w:pPr>
    </w:p>
    <w:p w14:paraId="3F294695" w14:textId="77777777" w:rsidR="00DA7759" w:rsidRPr="00DA7759" w:rsidRDefault="00DA7759" w:rsidP="00103CA9">
      <w:pPr>
        <w:widowControl w:val="0"/>
        <w:spacing w:line="360" w:lineRule="auto"/>
        <w:jc w:val="center"/>
        <w:outlineLvl w:val="0"/>
        <w:rPr>
          <w:rFonts w:ascii="Times New Roman" w:eastAsia="Times New Roman" w:hAnsi="Times New Roman" w:cs="Times New Roman"/>
          <w:bCs/>
          <w:sz w:val="24"/>
          <w:szCs w:val="24"/>
        </w:rPr>
      </w:pPr>
    </w:p>
    <w:p w14:paraId="2D8594DA" w14:textId="1CC6923F"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KABUL VE</w:t>
      </w:r>
      <w:r w:rsidRPr="00B82541">
        <w:rPr>
          <w:rFonts w:ascii="Times New Roman" w:eastAsia="Times New Roman" w:hAnsi="Times New Roman" w:cs="Times New Roman"/>
          <w:kern w:val="3"/>
          <w:sz w:val="24"/>
          <w:szCs w:val="24"/>
          <w:lang w:eastAsia="tr-TR" w:bidi="hi-IN"/>
        </w:rPr>
        <w:t xml:space="preserve"> ONAY</w:t>
      </w:r>
      <w:r w:rsidRPr="00B82541">
        <w:rPr>
          <w:rFonts w:ascii="Times New Roman" w:eastAsia="Times New Roman" w:hAnsi="Times New Roman" w:cs="Times New Roman"/>
          <w:kern w:val="3"/>
          <w:sz w:val="24"/>
          <w:szCs w:val="24"/>
          <w:lang w:eastAsia="tr-TR" w:bidi="hi-IN"/>
        </w:rPr>
        <w:tab/>
        <w:t>i</w:t>
      </w:r>
    </w:p>
    <w:p w14:paraId="78AC370C"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TEŞEKKÜR</w:t>
      </w:r>
      <w:r w:rsidRPr="00B82541">
        <w:rPr>
          <w:rFonts w:ascii="Times New Roman" w:eastAsia="Times New Roman" w:hAnsi="Times New Roman" w:cs="Times New Roman"/>
          <w:kern w:val="3"/>
          <w:sz w:val="24"/>
          <w:szCs w:val="24"/>
          <w:lang w:eastAsia="tr-TR" w:bidi="hi-IN"/>
        </w:rPr>
        <w:tab/>
        <w:t>ii</w:t>
      </w:r>
    </w:p>
    <w:p w14:paraId="01C8CEFC"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İÇİNDEKİLER</w:t>
      </w:r>
      <w:r w:rsidRPr="00B82541">
        <w:rPr>
          <w:rFonts w:ascii="Times New Roman" w:eastAsia="Times New Roman" w:hAnsi="Times New Roman" w:cs="Times New Roman"/>
          <w:kern w:val="3"/>
          <w:sz w:val="24"/>
          <w:szCs w:val="24"/>
          <w:lang w:eastAsia="tr-TR" w:bidi="hi-IN"/>
        </w:rPr>
        <w:tab/>
        <w:t>iii</w:t>
      </w:r>
    </w:p>
    <w:p w14:paraId="0FB94456" w14:textId="2EC378B5"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SİMGELER VE</w:t>
      </w:r>
      <w:r w:rsidRPr="00B82541">
        <w:rPr>
          <w:rFonts w:ascii="Times New Roman" w:eastAsia="Times New Roman" w:hAnsi="Times New Roman" w:cs="Times New Roman"/>
          <w:kern w:val="3"/>
          <w:sz w:val="24"/>
          <w:szCs w:val="24"/>
          <w:lang w:eastAsia="tr-TR" w:bidi="hi-IN"/>
        </w:rPr>
        <w:t xml:space="preserve"> KISALTMALAR DİZİNİ</w:t>
      </w:r>
      <w:r w:rsidRPr="00B82541">
        <w:rPr>
          <w:rFonts w:ascii="Times New Roman" w:eastAsia="Times New Roman" w:hAnsi="Times New Roman" w:cs="Times New Roman"/>
          <w:kern w:val="3"/>
          <w:sz w:val="24"/>
          <w:szCs w:val="24"/>
          <w:lang w:eastAsia="tr-TR" w:bidi="hi-IN"/>
        </w:rPr>
        <w:tab/>
        <w:t>v</w:t>
      </w:r>
      <w:r w:rsidR="00296394">
        <w:rPr>
          <w:rFonts w:ascii="Times New Roman" w:eastAsia="Times New Roman" w:hAnsi="Times New Roman" w:cs="Times New Roman"/>
          <w:kern w:val="3"/>
          <w:sz w:val="24"/>
          <w:szCs w:val="24"/>
          <w:lang w:eastAsia="tr-TR" w:bidi="hi-IN"/>
        </w:rPr>
        <w:t>ii</w:t>
      </w:r>
    </w:p>
    <w:p w14:paraId="517F3FDB" w14:textId="3A4D55FF"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TABLOLAR DİZİNİ</w:t>
      </w:r>
      <w:r w:rsidRPr="00B82541">
        <w:rPr>
          <w:rFonts w:ascii="Times New Roman" w:eastAsia="Times New Roman" w:hAnsi="Times New Roman" w:cs="Times New Roman"/>
          <w:kern w:val="3"/>
          <w:sz w:val="24"/>
          <w:szCs w:val="24"/>
          <w:lang w:eastAsia="tr-TR" w:bidi="hi-IN"/>
        </w:rPr>
        <w:tab/>
        <w:t>vi</w:t>
      </w:r>
      <w:r w:rsidR="00296394">
        <w:rPr>
          <w:rFonts w:ascii="Times New Roman" w:eastAsia="Times New Roman" w:hAnsi="Times New Roman" w:cs="Times New Roman"/>
          <w:kern w:val="3"/>
          <w:sz w:val="24"/>
          <w:szCs w:val="24"/>
          <w:lang w:eastAsia="tr-TR" w:bidi="hi-IN"/>
        </w:rPr>
        <w:t>ii</w:t>
      </w:r>
    </w:p>
    <w:p w14:paraId="19C19046" w14:textId="3F8ACC71" w:rsidR="00DA7759" w:rsidRPr="00B82541" w:rsidRDefault="00296394" w:rsidP="00B73666">
      <w:pPr>
        <w:widowControl w:val="0"/>
        <w:tabs>
          <w:tab w:val="right" w:leader="dot" w:pos="8891"/>
        </w:tabs>
        <w:autoSpaceDN w:val="0"/>
        <w:spacing w:after="120" w:line="360" w:lineRule="auto"/>
        <w:ind w:left="709" w:right="454" w:hanging="567"/>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ÖZET</w:t>
      </w:r>
      <w:r>
        <w:rPr>
          <w:rFonts w:ascii="Times New Roman" w:eastAsia="Times New Roman" w:hAnsi="Times New Roman" w:cs="Times New Roman"/>
          <w:kern w:val="3"/>
          <w:sz w:val="24"/>
          <w:szCs w:val="24"/>
          <w:lang w:eastAsia="tr-TR" w:bidi="hi-IN"/>
        </w:rPr>
        <w:tab/>
        <w:t>xi</w:t>
      </w:r>
    </w:p>
    <w:p w14:paraId="31C88D7F" w14:textId="11090972"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ABSTRACT</w:t>
      </w:r>
      <w:r w:rsidRPr="00B82541">
        <w:rPr>
          <w:rFonts w:ascii="Times New Roman" w:eastAsia="Times New Roman" w:hAnsi="Times New Roman" w:cs="Times New Roman"/>
          <w:kern w:val="3"/>
          <w:sz w:val="24"/>
          <w:szCs w:val="24"/>
          <w:lang w:eastAsia="tr-TR" w:bidi="hi-IN"/>
        </w:rPr>
        <w:tab/>
        <w:t>x</w:t>
      </w:r>
      <w:r w:rsidR="00296394">
        <w:rPr>
          <w:rFonts w:ascii="Times New Roman" w:eastAsia="Times New Roman" w:hAnsi="Times New Roman" w:cs="Times New Roman"/>
          <w:kern w:val="3"/>
          <w:sz w:val="24"/>
          <w:szCs w:val="24"/>
          <w:lang w:eastAsia="tr-TR" w:bidi="hi-IN"/>
        </w:rPr>
        <w:t>iii</w:t>
      </w:r>
    </w:p>
    <w:p w14:paraId="75E90039" w14:textId="5E55B032"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1.</w:t>
      </w:r>
      <w:r>
        <w:rPr>
          <w:rFonts w:ascii="Times New Roman" w:eastAsia="Times New Roman" w:hAnsi="Times New Roman" w:cs="Times New Roman"/>
          <w:kern w:val="3"/>
          <w:sz w:val="24"/>
          <w:szCs w:val="24"/>
          <w:lang w:eastAsia="tr-TR" w:bidi="hi-IN"/>
        </w:rPr>
        <w:t xml:space="preserve"> </w:t>
      </w:r>
      <w:r w:rsidR="00296394">
        <w:rPr>
          <w:rFonts w:ascii="Times New Roman" w:eastAsia="Times New Roman" w:hAnsi="Times New Roman" w:cs="Times New Roman"/>
          <w:kern w:val="3"/>
          <w:sz w:val="24"/>
          <w:szCs w:val="24"/>
          <w:lang w:eastAsia="tr-TR" w:bidi="hi-IN"/>
        </w:rPr>
        <w:t>GİRİŞ</w:t>
      </w:r>
      <w:r w:rsidR="00296394">
        <w:rPr>
          <w:rFonts w:ascii="Times New Roman" w:eastAsia="Times New Roman" w:hAnsi="Times New Roman" w:cs="Times New Roman"/>
          <w:kern w:val="3"/>
          <w:sz w:val="24"/>
          <w:szCs w:val="24"/>
          <w:lang w:eastAsia="tr-TR" w:bidi="hi-IN"/>
        </w:rPr>
        <w:tab/>
        <w:t>1</w:t>
      </w:r>
    </w:p>
    <w:p w14:paraId="06BA88AA" w14:textId="1BD2DDB4"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1.1.</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Problem</w:t>
      </w:r>
      <w:r w:rsidR="00296394">
        <w:rPr>
          <w:rFonts w:ascii="Times New Roman" w:eastAsia="Times New Roman" w:hAnsi="Times New Roman" w:cs="Times New Roman"/>
          <w:kern w:val="3"/>
          <w:sz w:val="24"/>
          <w:szCs w:val="24"/>
          <w:lang w:eastAsia="tr-TR" w:bidi="hi-IN"/>
        </w:rPr>
        <w:t>in Tanımı ve Önemi</w:t>
      </w:r>
      <w:r w:rsidR="00296394">
        <w:rPr>
          <w:rFonts w:ascii="Times New Roman" w:eastAsia="Times New Roman" w:hAnsi="Times New Roman" w:cs="Times New Roman"/>
          <w:kern w:val="3"/>
          <w:sz w:val="24"/>
          <w:szCs w:val="24"/>
          <w:lang w:eastAsia="tr-TR" w:bidi="hi-IN"/>
        </w:rPr>
        <w:tab/>
        <w:t>1</w:t>
      </w:r>
    </w:p>
    <w:p w14:paraId="3D19A246" w14:textId="7052F0CD"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1.2.</w:t>
      </w:r>
      <w:r>
        <w:rPr>
          <w:rFonts w:ascii="Times New Roman" w:eastAsia="Times New Roman" w:hAnsi="Times New Roman" w:cs="Times New Roman"/>
          <w:kern w:val="3"/>
          <w:sz w:val="24"/>
          <w:szCs w:val="24"/>
          <w:lang w:eastAsia="tr-TR" w:bidi="hi-IN"/>
        </w:rPr>
        <w:t xml:space="preserve"> </w:t>
      </w:r>
      <w:r w:rsidR="00296394">
        <w:rPr>
          <w:rFonts w:ascii="Times New Roman" w:eastAsia="Times New Roman" w:hAnsi="Times New Roman" w:cs="Times New Roman"/>
          <w:kern w:val="3"/>
          <w:sz w:val="24"/>
          <w:szCs w:val="24"/>
          <w:lang w:eastAsia="tr-TR" w:bidi="hi-IN"/>
        </w:rPr>
        <w:t>Araştırma Sorusu</w:t>
      </w:r>
      <w:r w:rsidR="00296394">
        <w:rPr>
          <w:rFonts w:ascii="Times New Roman" w:eastAsia="Times New Roman" w:hAnsi="Times New Roman" w:cs="Times New Roman"/>
          <w:kern w:val="3"/>
          <w:sz w:val="24"/>
          <w:szCs w:val="24"/>
          <w:lang w:eastAsia="tr-TR" w:bidi="hi-IN"/>
        </w:rPr>
        <w:tab/>
        <w:t>1</w:t>
      </w:r>
    </w:p>
    <w:p w14:paraId="1B7319F8"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 GENEL BİLGİLER</w:t>
      </w:r>
      <w:r w:rsidRPr="00B82541">
        <w:rPr>
          <w:rFonts w:ascii="Times New Roman" w:eastAsia="Times New Roman" w:hAnsi="Times New Roman" w:cs="Times New Roman"/>
          <w:kern w:val="3"/>
          <w:sz w:val="24"/>
          <w:szCs w:val="24"/>
          <w:lang w:eastAsia="tr-TR" w:bidi="hi-IN"/>
        </w:rPr>
        <w:tab/>
        <w:t>2</w:t>
      </w:r>
    </w:p>
    <w:p w14:paraId="29B7FDF6"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2.1. Şizofreni Tanımı</w:t>
      </w:r>
      <w:r w:rsidRPr="00B82541">
        <w:rPr>
          <w:rFonts w:ascii="Times New Roman" w:eastAsia="Times New Roman" w:hAnsi="Times New Roman" w:cs="Times New Roman"/>
          <w:kern w:val="3"/>
          <w:sz w:val="24"/>
          <w:szCs w:val="24"/>
          <w:lang w:eastAsia="tr-TR" w:bidi="hi-IN"/>
        </w:rPr>
        <w:tab/>
        <w:t>2</w:t>
      </w:r>
    </w:p>
    <w:p w14:paraId="1296890E" w14:textId="52E49BE4"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2.2.</w:t>
      </w:r>
      <w:r>
        <w:rPr>
          <w:rFonts w:ascii="Times New Roman" w:eastAsia="Times New Roman" w:hAnsi="Times New Roman" w:cs="Times New Roman"/>
          <w:kern w:val="3"/>
          <w:sz w:val="24"/>
          <w:szCs w:val="24"/>
          <w:lang w:eastAsia="tr-TR" w:bidi="hi-IN"/>
        </w:rPr>
        <w:t xml:space="preserve"> </w:t>
      </w:r>
      <w:r w:rsidR="00296394">
        <w:rPr>
          <w:rFonts w:ascii="Times New Roman" w:eastAsia="Times New Roman" w:hAnsi="Times New Roman" w:cs="Times New Roman"/>
          <w:kern w:val="3"/>
          <w:sz w:val="24"/>
          <w:szCs w:val="24"/>
          <w:lang w:eastAsia="tr-TR" w:bidi="hi-IN"/>
        </w:rPr>
        <w:t>Epidemiyoloji</w:t>
      </w:r>
      <w:r w:rsidR="00296394">
        <w:rPr>
          <w:rFonts w:ascii="Times New Roman" w:eastAsia="Times New Roman" w:hAnsi="Times New Roman" w:cs="Times New Roman"/>
          <w:kern w:val="3"/>
          <w:sz w:val="24"/>
          <w:szCs w:val="24"/>
          <w:lang w:eastAsia="tr-TR" w:bidi="hi-IN"/>
        </w:rPr>
        <w:tab/>
        <w:t>2</w:t>
      </w:r>
    </w:p>
    <w:p w14:paraId="3414AAE3" w14:textId="2502ADF9"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2.3.</w:t>
      </w:r>
      <w:r>
        <w:rPr>
          <w:rFonts w:ascii="Times New Roman" w:eastAsia="Times New Roman" w:hAnsi="Times New Roman" w:cs="Times New Roman"/>
          <w:kern w:val="3"/>
          <w:sz w:val="24"/>
          <w:szCs w:val="24"/>
          <w:lang w:eastAsia="tr-TR" w:bidi="hi-IN"/>
        </w:rPr>
        <w:t xml:space="preserve"> </w:t>
      </w:r>
      <w:r w:rsidR="00296394">
        <w:rPr>
          <w:rFonts w:ascii="Times New Roman" w:eastAsia="Times New Roman" w:hAnsi="Times New Roman" w:cs="Times New Roman"/>
          <w:kern w:val="3"/>
          <w:sz w:val="24"/>
          <w:szCs w:val="24"/>
          <w:lang w:eastAsia="tr-TR" w:bidi="hi-IN"/>
        </w:rPr>
        <w:t>Etiyoloji</w:t>
      </w:r>
      <w:r w:rsidR="00296394">
        <w:rPr>
          <w:rFonts w:ascii="Times New Roman" w:eastAsia="Times New Roman" w:hAnsi="Times New Roman" w:cs="Times New Roman"/>
          <w:kern w:val="3"/>
          <w:sz w:val="24"/>
          <w:szCs w:val="24"/>
          <w:lang w:eastAsia="tr-TR" w:bidi="hi-IN"/>
        </w:rPr>
        <w:tab/>
        <w:t>3</w:t>
      </w:r>
    </w:p>
    <w:p w14:paraId="17ECA746" w14:textId="107865B5" w:rsidR="00DA7759" w:rsidRPr="00B82541" w:rsidRDefault="00296394"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2.3.1. Genetik Etkenler</w:t>
      </w:r>
      <w:r>
        <w:rPr>
          <w:rFonts w:ascii="Times New Roman" w:eastAsia="Times New Roman" w:hAnsi="Times New Roman" w:cs="Times New Roman"/>
          <w:kern w:val="3"/>
          <w:sz w:val="24"/>
          <w:szCs w:val="24"/>
          <w:lang w:eastAsia="tr-TR" w:bidi="hi-IN"/>
        </w:rPr>
        <w:tab/>
        <w:t>3</w:t>
      </w:r>
    </w:p>
    <w:p w14:paraId="6CD9F5FA"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2.3.2. Çevresel Etkenler</w:t>
      </w:r>
      <w:r w:rsidRPr="00B82541">
        <w:rPr>
          <w:rFonts w:ascii="Times New Roman" w:eastAsia="Times New Roman" w:hAnsi="Times New Roman" w:cs="Times New Roman"/>
          <w:kern w:val="3"/>
          <w:sz w:val="24"/>
          <w:szCs w:val="24"/>
          <w:lang w:eastAsia="tr-TR" w:bidi="hi-IN"/>
        </w:rPr>
        <w:tab/>
        <w:t>4</w:t>
      </w:r>
    </w:p>
    <w:p w14:paraId="00BE77F4" w14:textId="4A424229"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2.3.</w:t>
      </w:r>
      <w:r w:rsidR="00296394">
        <w:rPr>
          <w:rFonts w:ascii="Times New Roman" w:eastAsia="Times New Roman" w:hAnsi="Times New Roman" w:cs="Times New Roman"/>
          <w:kern w:val="3"/>
          <w:sz w:val="24"/>
          <w:szCs w:val="24"/>
          <w:lang w:eastAsia="tr-TR" w:bidi="hi-IN"/>
        </w:rPr>
        <w:t>3. Beyin Görüntüleme Bulguları</w:t>
      </w:r>
      <w:r w:rsidR="00296394">
        <w:rPr>
          <w:rFonts w:ascii="Times New Roman" w:eastAsia="Times New Roman" w:hAnsi="Times New Roman" w:cs="Times New Roman"/>
          <w:kern w:val="3"/>
          <w:sz w:val="24"/>
          <w:szCs w:val="24"/>
          <w:lang w:eastAsia="tr-TR" w:bidi="hi-IN"/>
        </w:rPr>
        <w:tab/>
        <w:t>4</w:t>
      </w:r>
    </w:p>
    <w:p w14:paraId="260C7022" w14:textId="7F29B35D" w:rsidR="00DA7759" w:rsidRPr="00B82541" w:rsidRDefault="00296394"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2.3.4. Nörogelişimsel Varsayım</w:t>
      </w:r>
      <w:r>
        <w:rPr>
          <w:rFonts w:ascii="Times New Roman" w:eastAsia="Times New Roman" w:hAnsi="Times New Roman" w:cs="Times New Roman"/>
          <w:kern w:val="3"/>
          <w:sz w:val="24"/>
          <w:szCs w:val="24"/>
          <w:lang w:eastAsia="tr-TR" w:bidi="hi-IN"/>
        </w:rPr>
        <w:tab/>
        <w:t>4</w:t>
      </w:r>
    </w:p>
    <w:p w14:paraId="189D5498" w14:textId="3F6429D5" w:rsidR="00296394" w:rsidRPr="00B82541" w:rsidRDefault="00296394"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2.3.4. Nöro</w:t>
      </w:r>
      <w:r>
        <w:rPr>
          <w:rFonts w:ascii="Times New Roman" w:eastAsia="Times New Roman" w:hAnsi="Times New Roman" w:cs="Times New Roman"/>
          <w:kern w:val="3"/>
          <w:sz w:val="24"/>
          <w:szCs w:val="24"/>
          <w:lang w:eastAsia="tr-TR" w:bidi="hi-IN"/>
        </w:rPr>
        <w:t>kimyasal</w:t>
      </w:r>
      <w:r>
        <w:rPr>
          <w:rFonts w:ascii="Times New Roman" w:eastAsia="Times New Roman" w:hAnsi="Times New Roman" w:cs="Times New Roman"/>
          <w:kern w:val="3"/>
          <w:sz w:val="24"/>
          <w:szCs w:val="24"/>
          <w:lang w:eastAsia="tr-TR" w:bidi="hi-IN"/>
        </w:rPr>
        <w:t xml:space="preserve"> Varsayım</w:t>
      </w:r>
      <w:r>
        <w:rPr>
          <w:rFonts w:ascii="Times New Roman" w:eastAsia="Times New Roman" w:hAnsi="Times New Roman" w:cs="Times New Roman"/>
          <w:kern w:val="3"/>
          <w:sz w:val="24"/>
          <w:szCs w:val="24"/>
          <w:lang w:eastAsia="tr-TR" w:bidi="hi-IN"/>
        </w:rPr>
        <w:tab/>
        <w:t>4</w:t>
      </w:r>
    </w:p>
    <w:p w14:paraId="46368D70" w14:textId="232D5C1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2.4.</w:t>
      </w:r>
      <w:r>
        <w:rPr>
          <w:rFonts w:ascii="Times New Roman" w:eastAsia="Times New Roman" w:hAnsi="Times New Roman" w:cs="Times New Roman"/>
          <w:kern w:val="3"/>
          <w:sz w:val="24"/>
          <w:szCs w:val="24"/>
          <w:lang w:eastAsia="tr-TR" w:bidi="hi-IN"/>
        </w:rPr>
        <w:t xml:space="preserve"> </w:t>
      </w:r>
      <w:r w:rsidR="00296394">
        <w:rPr>
          <w:rFonts w:ascii="Times New Roman" w:eastAsia="Times New Roman" w:hAnsi="Times New Roman" w:cs="Times New Roman"/>
          <w:kern w:val="3"/>
          <w:sz w:val="24"/>
          <w:szCs w:val="24"/>
          <w:lang w:eastAsia="tr-TR" w:bidi="hi-IN"/>
        </w:rPr>
        <w:t>Hastalığın Seyri</w:t>
      </w:r>
      <w:r w:rsidR="00296394">
        <w:rPr>
          <w:rFonts w:ascii="Times New Roman" w:eastAsia="Times New Roman" w:hAnsi="Times New Roman" w:cs="Times New Roman"/>
          <w:kern w:val="3"/>
          <w:sz w:val="24"/>
          <w:szCs w:val="24"/>
          <w:lang w:eastAsia="tr-TR" w:bidi="hi-IN"/>
        </w:rPr>
        <w:tab/>
        <w:t>5</w:t>
      </w:r>
    </w:p>
    <w:p w14:paraId="35DCD2CC"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2.4.1. Şizofrenide Başlangıç</w:t>
      </w:r>
      <w:r w:rsidRPr="00B82541">
        <w:rPr>
          <w:rFonts w:ascii="Times New Roman" w:eastAsia="Times New Roman" w:hAnsi="Times New Roman" w:cs="Times New Roman"/>
          <w:kern w:val="3"/>
          <w:sz w:val="24"/>
          <w:szCs w:val="24"/>
          <w:lang w:eastAsia="tr-TR" w:bidi="hi-IN"/>
        </w:rPr>
        <w:tab/>
        <w:t>5</w:t>
      </w:r>
    </w:p>
    <w:p w14:paraId="738FBAD1" w14:textId="2AF1FBA7" w:rsidR="00DA7759" w:rsidRPr="00B82541" w:rsidRDefault="00296394"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2.4.2. Gidiş ve Sonlanım</w:t>
      </w:r>
      <w:r>
        <w:rPr>
          <w:rFonts w:ascii="Times New Roman" w:eastAsia="Times New Roman" w:hAnsi="Times New Roman" w:cs="Times New Roman"/>
          <w:kern w:val="3"/>
          <w:sz w:val="24"/>
          <w:szCs w:val="24"/>
          <w:lang w:eastAsia="tr-TR" w:bidi="hi-IN"/>
        </w:rPr>
        <w:tab/>
        <w:t>5</w:t>
      </w:r>
    </w:p>
    <w:p w14:paraId="6BFED48A" w14:textId="19D3469D"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 xml:space="preserve">2.5. Şizofreninin </w:t>
      </w:r>
      <w:r w:rsidR="00296394">
        <w:rPr>
          <w:rFonts w:ascii="Times New Roman" w:eastAsia="Times New Roman" w:hAnsi="Times New Roman" w:cs="Times New Roman"/>
          <w:kern w:val="3"/>
          <w:sz w:val="24"/>
          <w:szCs w:val="24"/>
          <w:lang w:eastAsia="tr-TR" w:bidi="hi-IN"/>
        </w:rPr>
        <w:t>Pozitif ve Negatif Semptomları</w:t>
      </w:r>
      <w:r w:rsidR="00296394">
        <w:rPr>
          <w:rFonts w:ascii="Times New Roman" w:eastAsia="Times New Roman" w:hAnsi="Times New Roman" w:cs="Times New Roman"/>
          <w:kern w:val="3"/>
          <w:sz w:val="24"/>
          <w:szCs w:val="24"/>
          <w:lang w:eastAsia="tr-TR" w:bidi="hi-IN"/>
        </w:rPr>
        <w:tab/>
        <w:t>5</w:t>
      </w:r>
    </w:p>
    <w:p w14:paraId="2A2CB2A3" w14:textId="27CD79C9"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2.5.1.</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Pozitif Belirtiler</w:t>
      </w:r>
      <w:r w:rsidRPr="00B82541">
        <w:rPr>
          <w:rFonts w:ascii="Times New Roman" w:eastAsia="Times New Roman" w:hAnsi="Times New Roman" w:cs="Times New Roman"/>
          <w:kern w:val="3"/>
          <w:sz w:val="24"/>
          <w:szCs w:val="24"/>
          <w:lang w:eastAsia="tr-TR" w:bidi="hi-IN"/>
        </w:rPr>
        <w:tab/>
        <w:t>6</w:t>
      </w:r>
    </w:p>
    <w:p w14:paraId="0FCDDE7A" w14:textId="2BB06D65" w:rsidR="00DA7759" w:rsidRPr="00B82541" w:rsidRDefault="00296394"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lastRenderedPageBreak/>
        <w:t>2.5.2. Negatif Belirtiler</w:t>
      </w:r>
      <w:r>
        <w:rPr>
          <w:rFonts w:ascii="Times New Roman" w:eastAsia="Times New Roman" w:hAnsi="Times New Roman" w:cs="Times New Roman"/>
          <w:kern w:val="3"/>
          <w:sz w:val="24"/>
          <w:szCs w:val="24"/>
          <w:lang w:eastAsia="tr-TR" w:bidi="hi-IN"/>
        </w:rPr>
        <w:tab/>
        <w:t>6</w:t>
      </w:r>
    </w:p>
    <w:p w14:paraId="67DC97D4" w14:textId="7CCD6079" w:rsidR="00DA7759" w:rsidRPr="00B82541" w:rsidRDefault="00296394"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2.6. Şizofrenide Tedavi</w:t>
      </w:r>
      <w:r>
        <w:rPr>
          <w:rFonts w:ascii="Times New Roman" w:eastAsia="Times New Roman" w:hAnsi="Times New Roman" w:cs="Times New Roman"/>
          <w:kern w:val="3"/>
          <w:sz w:val="24"/>
          <w:szCs w:val="24"/>
          <w:lang w:eastAsia="tr-TR" w:bidi="hi-IN"/>
        </w:rPr>
        <w:tab/>
        <w:t>7</w:t>
      </w:r>
    </w:p>
    <w:p w14:paraId="14B991FC" w14:textId="6209AA1B" w:rsidR="00DA7759" w:rsidRPr="00B82541" w:rsidRDefault="00296394"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2.6.1. İlaç Tedavisi</w:t>
      </w:r>
      <w:r>
        <w:rPr>
          <w:rFonts w:ascii="Times New Roman" w:eastAsia="Times New Roman" w:hAnsi="Times New Roman" w:cs="Times New Roman"/>
          <w:kern w:val="3"/>
          <w:sz w:val="24"/>
          <w:szCs w:val="24"/>
          <w:lang w:eastAsia="tr-TR" w:bidi="hi-IN"/>
        </w:rPr>
        <w:tab/>
        <w:t>7</w:t>
      </w:r>
    </w:p>
    <w:p w14:paraId="2E222E97" w14:textId="29C45CF4"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2.6.2. Elektro Konvülsi</w:t>
      </w:r>
      <w:r w:rsidR="00296394">
        <w:rPr>
          <w:rFonts w:ascii="Times New Roman" w:eastAsia="Times New Roman" w:hAnsi="Times New Roman" w:cs="Times New Roman"/>
          <w:kern w:val="3"/>
          <w:sz w:val="24"/>
          <w:szCs w:val="24"/>
          <w:lang w:eastAsia="tr-TR" w:bidi="hi-IN"/>
        </w:rPr>
        <w:t>f Tedavi</w:t>
      </w:r>
      <w:r w:rsidR="00296394">
        <w:rPr>
          <w:rFonts w:ascii="Times New Roman" w:eastAsia="Times New Roman" w:hAnsi="Times New Roman" w:cs="Times New Roman"/>
          <w:kern w:val="3"/>
          <w:sz w:val="24"/>
          <w:szCs w:val="24"/>
          <w:lang w:eastAsia="tr-TR" w:bidi="hi-IN"/>
        </w:rPr>
        <w:tab/>
        <w:t>8</w:t>
      </w:r>
    </w:p>
    <w:p w14:paraId="7062199D" w14:textId="2D3F0638"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2.6</w:t>
      </w:r>
      <w:r w:rsidR="00296394">
        <w:rPr>
          <w:rFonts w:ascii="Times New Roman" w:eastAsia="Times New Roman" w:hAnsi="Times New Roman" w:cs="Times New Roman"/>
          <w:kern w:val="3"/>
          <w:sz w:val="24"/>
          <w:szCs w:val="24"/>
          <w:lang w:eastAsia="tr-TR" w:bidi="hi-IN"/>
        </w:rPr>
        <w:t>.3. Ruhsal Toplumsal Tedaviler</w:t>
      </w:r>
      <w:r w:rsidR="00296394">
        <w:rPr>
          <w:rFonts w:ascii="Times New Roman" w:eastAsia="Times New Roman" w:hAnsi="Times New Roman" w:cs="Times New Roman"/>
          <w:kern w:val="3"/>
          <w:sz w:val="24"/>
          <w:szCs w:val="24"/>
          <w:lang w:eastAsia="tr-TR" w:bidi="hi-IN"/>
        </w:rPr>
        <w:tab/>
        <w:t>8</w:t>
      </w:r>
    </w:p>
    <w:p w14:paraId="7E7D962A" w14:textId="29791C7C"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2.7. Bakım Verme ve</w:t>
      </w:r>
      <w:r w:rsidR="00296394">
        <w:rPr>
          <w:rFonts w:ascii="Times New Roman" w:eastAsia="Times New Roman" w:hAnsi="Times New Roman" w:cs="Times New Roman"/>
          <w:kern w:val="3"/>
          <w:sz w:val="24"/>
          <w:szCs w:val="24"/>
          <w:lang w:eastAsia="tr-TR" w:bidi="hi-IN"/>
        </w:rPr>
        <w:t xml:space="preserve"> Bakım Vericilerin Özellikleri</w:t>
      </w:r>
      <w:r w:rsidR="00296394">
        <w:rPr>
          <w:rFonts w:ascii="Times New Roman" w:eastAsia="Times New Roman" w:hAnsi="Times New Roman" w:cs="Times New Roman"/>
          <w:kern w:val="3"/>
          <w:sz w:val="24"/>
          <w:szCs w:val="24"/>
          <w:lang w:eastAsia="tr-TR" w:bidi="hi-IN"/>
        </w:rPr>
        <w:tab/>
        <w:t>8</w:t>
      </w:r>
    </w:p>
    <w:p w14:paraId="32F6CC75"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2.8. Yük Kavramı</w:t>
      </w:r>
      <w:r w:rsidRPr="00B82541">
        <w:rPr>
          <w:rFonts w:ascii="Times New Roman" w:eastAsia="Times New Roman" w:hAnsi="Times New Roman" w:cs="Times New Roman"/>
          <w:kern w:val="3"/>
          <w:sz w:val="24"/>
          <w:szCs w:val="24"/>
          <w:lang w:eastAsia="tr-TR" w:bidi="hi-IN"/>
        </w:rPr>
        <w:tab/>
        <w:t>10</w:t>
      </w:r>
    </w:p>
    <w:p w14:paraId="410E8071" w14:textId="409967FE"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w:t>
      </w:r>
      <w:r w:rsidR="00296394">
        <w:rPr>
          <w:rFonts w:ascii="Times New Roman" w:eastAsia="Times New Roman" w:hAnsi="Times New Roman" w:cs="Times New Roman"/>
          <w:kern w:val="3"/>
          <w:sz w:val="24"/>
          <w:szCs w:val="24"/>
          <w:lang w:eastAsia="tr-TR" w:bidi="hi-IN"/>
        </w:rPr>
        <w:t>.8.1. Bakım Yükünün Boyutları</w:t>
      </w:r>
      <w:r w:rsidR="00296394">
        <w:rPr>
          <w:rFonts w:ascii="Times New Roman" w:eastAsia="Times New Roman" w:hAnsi="Times New Roman" w:cs="Times New Roman"/>
          <w:kern w:val="3"/>
          <w:sz w:val="24"/>
          <w:szCs w:val="24"/>
          <w:lang w:eastAsia="tr-TR" w:bidi="hi-IN"/>
        </w:rPr>
        <w:tab/>
        <w:t>11</w:t>
      </w:r>
    </w:p>
    <w:p w14:paraId="64624404"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2.8.2. Bakım Yükünü Etkileyen Faktörler</w:t>
      </w:r>
      <w:r w:rsidRPr="00B82541">
        <w:rPr>
          <w:rFonts w:ascii="Times New Roman" w:eastAsia="Times New Roman" w:hAnsi="Times New Roman" w:cs="Times New Roman"/>
          <w:kern w:val="3"/>
          <w:sz w:val="24"/>
          <w:szCs w:val="24"/>
          <w:lang w:eastAsia="tr-TR" w:bidi="hi-IN"/>
        </w:rPr>
        <w:tab/>
        <w:t>12</w:t>
      </w:r>
    </w:p>
    <w:p w14:paraId="28D84CE8"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2.8.2.1. Sosyodemografik Özellikler</w:t>
      </w:r>
      <w:r w:rsidRPr="00B82541">
        <w:rPr>
          <w:rFonts w:ascii="Times New Roman" w:eastAsia="Times New Roman" w:hAnsi="Times New Roman" w:cs="Times New Roman"/>
          <w:kern w:val="3"/>
          <w:sz w:val="24"/>
          <w:szCs w:val="24"/>
          <w:lang w:eastAsia="tr-TR" w:bidi="hi-IN"/>
        </w:rPr>
        <w:tab/>
        <w:t>12</w:t>
      </w:r>
    </w:p>
    <w:p w14:paraId="0D0B3900"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2.8.2.2. Psikolojik Faktörler</w:t>
      </w:r>
      <w:r w:rsidRPr="00B82541">
        <w:rPr>
          <w:rFonts w:ascii="Times New Roman" w:eastAsia="Times New Roman" w:hAnsi="Times New Roman" w:cs="Times New Roman"/>
          <w:kern w:val="3"/>
          <w:sz w:val="24"/>
          <w:szCs w:val="24"/>
          <w:lang w:eastAsia="tr-TR" w:bidi="hi-IN"/>
        </w:rPr>
        <w:tab/>
        <w:t>13</w:t>
      </w:r>
    </w:p>
    <w:p w14:paraId="02966AE1" w14:textId="1FD13374"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2.8.</w:t>
      </w:r>
      <w:r w:rsidR="00296394">
        <w:rPr>
          <w:rFonts w:ascii="Times New Roman" w:eastAsia="Times New Roman" w:hAnsi="Times New Roman" w:cs="Times New Roman"/>
          <w:kern w:val="3"/>
          <w:sz w:val="24"/>
          <w:szCs w:val="24"/>
          <w:lang w:eastAsia="tr-TR" w:bidi="hi-IN"/>
        </w:rPr>
        <w:t>3.Bakım Vericilerin Talepleri</w:t>
      </w:r>
      <w:r w:rsidR="00296394">
        <w:rPr>
          <w:rFonts w:ascii="Times New Roman" w:eastAsia="Times New Roman" w:hAnsi="Times New Roman" w:cs="Times New Roman"/>
          <w:kern w:val="3"/>
          <w:sz w:val="24"/>
          <w:szCs w:val="24"/>
          <w:lang w:eastAsia="tr-TR" w:bidi="hi-IN"/>
        </w:rPr>
        <w:tab/>
        <w:t>13</w:t>
      </w:r>
    </w:p>
    <w:p w14:paraId="5F8EDDDA"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2.8.4. Bakım Vermedeki Bağlılık</w:t>
      </w:r>
      <w:r w:rsidRPr="00B82541">
        <w:rPr>
          <w:rFonts w:ascii="Times New Roman" w:eastAsia="Times New Roman" w:hAnsi="Times New Roman" w:cs="Times New Roman"/>
          <w:kern w:val="3"/>
          <w:sz w:val="24"/>
          <w:szCs w:val="24"/>
          <w:lang w:eastAsia="tr-TR" w:bidi="hi-IN"/>
        </w:rPr>
        <w:tab/>
        <w:t>14</w:t>
      </w:r>
    </w:p>
    <w:p w14:paraId="06E1E32C" w14:textId="68CE6F7A" w:rsidR="00DA7759" w:rsidRPr="00B82541" w:rsidRDefault="00296394"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2.9. Tükenmişlik Kavramı</w:t>
      </w:r>
      <w:r>
        <w:rPr>
          <w:rFonts w:ascii="Times New Roman" w:eastAsia="Times New Roman" w:hAnsi="Times New Roman" w:cs="Times New Roman"/>
          <w:kern w:val="3"/>
          <w:sz w:val="24"/>
          <w:szCs w:val="24"/>
          <w:lang w:eastAsia="tr-TR" w:bidi="hi-IN"/>
        </w:rPr>
        <w:tab/>
        <w:t>14</w:t>
      </w:r>
    </w:p>
    <w:p w14:paraId="22D4B37A" w14:textId="35E951B4"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w:t>
      </w:r>
      <w:r w:rsidR="00296394">
        <w:rPr>
          <w:rFonts w:ascii="Times New Roman" w:eastAsia="Times New Roman" w:hAnsi="Times New Roman" w:cs="Times New Roman"/>
          <w:kern w:val="3"/>
          <w:sz w:val="24"/>
          <w:szCs w:val="24"/>
          <w:lang w:eastAsia="tr-TR" w:bidi="hi-IN"/>
        </w:rPr>
        <w:t>.9.1. Tükenmişliğin Boyutları</w:t>
      </w:r>
      <w:r w:rsidR="00296394">
        <w:rPr>
          <w:rFonts w:ascii="Times New Roman" w:eastAsia="Times New Roman" w:hAnsi="Times New Roman" w:cs="Times New Roman"/>
          <w:kern w:val="3"/>
          <w:sz w:val="24"/>
          <w:szCs w:val="24"/>
          <w:lang w:eastAsia="tr-TR" w:bidi="hi-IN"/>
        </w:rPr>
        <w:tab/>
        <w:t>15</w:t>
      </w:r>
    </w:p>
    <w:p w14:paraId="54F61467" w14:textId="71034C51" w:rsidR="00DA7759" w:rsidRPr="00B82541" w:rsidRDefault="00296394"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2.9.1.1. Duygusal Tükenme</w:t>
      </w:r>
      <w:r>
        <w:rPr>
          <w:rFonts w:ascii="Times New Roman" w:eastAsia="Times New Roman" w:hAnsi="Times New Roman" w:cs="Times New Roman"/>
          <w:kern w:val="3"/>
          <w:sz w:val="24"/>
          <w:szCs w:val="24"/>
          <w:lang w:eastAsia="tr-TR" w:bidi="hi-IN"/>
        </w:rPr>
        <w:tab/>
        <w:t>15</w:t>
      </w:r>
    </w:p>
    <w:p w14:paraId="7F799F63" w14:textId="748B330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2.9.1.2.</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Duyarsızlaşma</w:t>
      </w:r>
      <w:r w:rsidRPr="00B82541">
        <w:rPr>
          <w:rFonts w:ascii="Times New Roman" w:eastAsia="Times New Roman" w:hAnsi="Times New Roman" w:cs="Times New Roman"/>
          <w:kern w:val="3"/>
          <w:sz w:val="24"/>
          <w:szCs w:val="24"/>
          <w:lang w:eastAsia="tr-TR" w:bidi="hi-IN"/>
        </w:rPr>
        <w:tab/>
        <w:t>16</w:t>
      </w:r>
    </w:p>
    <w:p w14:paraId="77E48F59"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2.9.1.3. Kişisel Başarıda Düşme Hissi</w:t>
      </w:r>
      <w:r w:rsidRPr="00B82541">
        <w:rPr>
          <w:rFonts w:ascii="Times New Roman" w:eastAsia="Times New Roman" w:hAnsi="Times New Roman" w:cs="Times New Roman"/>
          <w:kern w:val="3"/>
          <w:sz w:val="24"/>
          <w:szCs w:val="24"/>
          <w:lang w:eastAsia="tr-TR" w:bidi="hi-IN"/>
        </w:rPr>
        <w:tab/>
        <w:t>16</w:t>
      </w:r>
    </w:p>
    <w:p w14:paraId="165C493D" w14:textId="60C28E59"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2.9.2. Bakım V</w:t>
      </w:r>
      <w:r w:rsidR="00296394">
        <w:rPr>
          <w:rFonts w:ascii="Times New Roman" w:eastAsia="Times New Roman" w:hAnsi="Times New Roman" w:cs="Times New Roman"/>
          <w:kern w:val="3"/>
          <w:sz w:val="24"/>
          <w:szCs w:val="24"/>
          <w:lang w:eastAsia="tr-TR" w:bidi="hi-IN"/>
        </w:rPr>
        <w:t>ericilerde Tükenmişlik</w:t>
      </w:r>
      <w:r w:rsidR="00296394">
        <w:rPr>
          <w:rFonts w:ascii="Times New Roman" w:eastAsia="Times New Roman" w:hAnsi="Times New Roman" w:cs="Times New Roman"/>
          <w:kern w:val="3"/>
          <w:sz w:val="24"/>
          <w:szCs w:val="24"/>
          <w:lang w:eastAsia="tr-TR" w:bidi="hi-IN"/>
        </w:rPr>
        <w:tab/>
        <w:t>16</w:t>
      </w:r>
    </w:p>
    <w:p w14:paraId="6D725F08"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2.10. Bakım Vericilerde Yük ve Tükenmişlik İlişkisi</w:t>
      </w:r>
      <w:r w:rsidRPr="00B82541">
        <w:rPr>
          <w:rFonts w:ascii="Times New Roman" w:eastAsia="Times New Roman" w:hAnsi="Times New Roman" w:cs="Times New Roman"/>
          <w:kern w:val="3"/>
          <w:sz w:val="24"/>
          <w:szCs w:val="24"/>
          <w:lang w:eastAsia="tr-TR" w:bidi="hi-IN"/>
        </w:rPr>
        <w:tab/>
        <w:t>17</w:t>
      </w:r>
    </w:p>
    <w:p w14:paraId="57B4A6BF" w14:textId="7F5747D9" w:rsidR="00DA7759" w:rsidRPr="00B82541" w:rsidRDefault="00296394"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2.11. Baş Etme Kavramı</w:t>
      </w:r>
      <w:r>
        <w:rPr>
          <w:rFonts w:ascii="Times New Roman" w:eastAsia="Times New Roman" w:hAnsi="Times New Roman" w:cs="Times New Roman"/>
          <w:kern w:val="3"/>
          <w:sz w:val="24"/>
          <w:szCs w:val="24"/>
          <w:lang w:eastAsia="tr-TR" w:bidi="hi-IN"/>
        </w:rPr>
        <w:tab/>
        <w:t>17</w:t>
      </w:r>
    </w:p>
    <w:p w14:paraId="486DDC81"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2.11.1. Bakım Vericilerin Baş Etme Stratejileri</w:t>
      </w:r>
      <w:r w:rsidRPr="00B82541">
        <w:rPr>
          <w:rFonts w:ascii="Times New Roman" w:eastAsia="Times New Roman" w:hAnsi="Times New Roman" w:cs="Times New Roman"/>
          <w:kern w:val="3"/>
          <w:sz w:val="24"/>
          <w:szCs w:val="24"/>
          <w:lang w:eastAsia="tr-TR" w:bidi="hi-IN"/>
        </w:rPr>
        <w:tab/>
        <w:t>18</w:t>
      </w:r>
    </w:p>
    <w:p w14:paraId="39B12904"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2.12. Bakım Vericilerde Yük, Tükenmişlik ve Baş Etme</w:t>
      </w:r>
      <w:r w:rsidRPr="00B82541">
        <w:rPr>
          <w:rFonts w:ascii="Times New Roman" w:eastAsia="Times New Roman" w:hAnsi="Times New Roman" w:cs="Times New Roman"/>
          <w:kern w:val="3"/>
          <w:sz w:val="24"/>
          <w:szCs w:val="24"/>
          <w:lang w:eastAsia="tr-TR" w:bidi="hi-IN"/>
        </w:rPr>
        <w:tab/>
        <w:t>19</w:t>
      </w:r>
    </w:p>
    <w:p w14:paraId="5C7F445C"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2.13. Şizofreni Hastasının Bakım Vericilerine Yönelik Hemşirelik Yaklaşımları</w:t>
      </w:r>
      <w:r w:rsidRPr="00B82541">
        <w:rPr>
          <w:rFonts w:ascii="Times New Roman" w:eastAsia="Times New Roman" w:hAnsi="Times New Roman" w:cs="Times New Roman"/>
          <w:kern w:val="3"/>
          <w:sz w:val="24"/>
          <w:szCs w:val="24"/>
          <w:lang w:eastAsia="tr-TR" w:bidi="hi-IN"/>
        </w:rPr>
        <w:tab/>
        <w:t>20</w:t>
      </w:r>
    </w:p>
    <w:p w14:paraId="196E6952" w14:textId="6A6CC49D" w:rsidR="00DA7759" w:rsidRPr="00B82541" w:rsidRDefault="00BE27ED"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 xml:space="preserve">3. GEREÇ VE </w:t>
      </w:r>
      <w:r w:rsidR="00DA7759" w:rsidRPr="00B82541">
        <w:rPr>
          <w:rFonts w:ascii="Times New Roman" w:eastAsia="Times New Roman" w:hAnsi="Times New Roman" w:cs="Times New Roman"/>
          <w:kern w:val="3"/>
          <w:sz w:val="24"/>
          <w:szCs w:val="24"/>
          <w:lang w:eastAsia="tr-TR" w:bidi="hi-IN"/>
        </w:rPr>
        <w:t>YÖNTEM</w:t>
      </w:r>
      <w:r w:rsidR="00DA7759" w:rsidRPr="00B82541">
        <w:rPr>
          <w:rFonts w:ascii="Times New Roman" w:eastAsia="Times New Roman" w:hAnsi="Times New Roman" w:cs="Times New Roman"/>
          <w:kern w:val="3"/>
          <w:sz w:val="24"/>
          <w:szCs w:val="24"/>
          <w:lang w:eastAsia="tr-TR" w:bidi="hi-IN"/>
        </w:rPr>
        <w:tab/>
        <w:t>22</w:t>
      </w:r>
    </w:p>
    <w:p w14:paraId="3BCB37D8" w14:textId="3F09454A"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3.1.</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Araştırmanın Tipi</w:t>
      </w:r>
      <w:r w:rsidRPr="00B82541">
        <w:rPr>
          <w:rFonts w:ascii="Times New Roman" w:eastAsia="Times New Roman" w:hAnsi="Times New Roman" w:cs="Times New Roman"/>
          <w:kern w:val="3"/>
          <w:sz w:val="24"/>
          <w:szCs w:val="24"/>
          <w:lang w:eastAsia="tr-TR" w:bidi="hi-IN"/>
        </w:rPr>
        <w:tab/>
        <w:t>22</w:t>
      </w:r>
    </w:p>
    <w:p w14:paraId="7E2A3720" w14:textId="6E9BE8A5"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lastRenderedPageBreak/>
        <w:t>3.2.</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Araştırmanın Yapıldığı Yer ve Özellikleri</w:t>
      </w:r>
      <w:r w:rsidRPr="00B82541">
        <w:rPr>
          <w:rFonts w:ascii="Times New Roman" w:eastAsia="Times New Roman" w:hAnsi="Times New Roman" w:cs="Times New Roman"/>
          <w:kern w:val="3"/>
          <w:sz w:val="24"/>
          <w:szCs w:val="24"/>
          <w:lang w:eastAsia="tr-TR" w:bidi="hi-IN"/>
        </w:rPr>
        <w:tab/>
        <w:t>22</w:t>
      </w:r>
    </w:p>
    <w:p w14:paraId="3491C8C7" w14:textId="1A9A7F2E"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3.3.</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Araştırmanın Zamanı</w:t>
      </w:r>
      <w:r w:rsidRPr="00B82541">
        <w:rPr>
          <w:rFonts w:ascii="Times New Roman" w:eastAsia="Times New Roman" w:hAnsi="Times New Roman" w:cs="Times New Roman"/>
          <w:kern w:val="3"/>
          <w:sz w:val="24"/>
          <w:szCs w:val="24"/>
          <w:lang w:eastAsia="tr-TR" w:bidi="hi-IN"/>
        </w:rPr>
        <w:tab/>
        <w:t>22</w:t>
      </w:r>
    </w:p>
    <w:p w14:paraId="57D04166" w14:textId="07208023"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3.4.</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Araştırmanın Evreni ve Örneklemi</w:t>
      </w:r>
      <w:r w:rsidRPr="00B82541">
        <w:rPr>
          <w:rFonts w:ascii="Times New Roman" w:eastAsia="Times New Roman" w:hAnsi="Times New Roman" w:cs="Times New Roman"/>
          <w:kern w:val="3"/>
          <w:sz w:val="24"/>
          <w:szCs w:val="24"/>
          <w:lang w:eastAsia="tr-TR" w:bidi="hi-IN"/>
        </w:rPr>
        <w:tab/>
        <w:t>23</w:t>
      </w:r>
    </w:p>
    <w:p w14:paraId="6B69CE5A" w14:textId="75770E85"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3.5.</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Araştırmaya Alınma ve Araştırmadan Dışlanma Kriterleri</w:t>
      </w:r>
      <w:r w:rsidRPr="00B82541">
        <w:rPr>
          <w:rFonts w:ascii="Times New Roman" w:eastAsia="Times New Roman" w:hAnsi="Times New Roman" w:cs="Times New Roman"/>
          <w:kern w:val="3"/>
          <w:sz w:val="24"/>
          <w:szCs w:val="24"/>
          <w:lang w:eastAsia="tr-TR" w:bidi="hi-IN"/>
        </w:rPr>
        <w:tab/>
        <w:t>23</w:t>
      </w:r>
    </w:p>
    <w:p w14:paraId="551E4CE7" w14:textId="0FDBA4D2"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3.5.1.</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Araştırmaya Alınma Kriterleri</w:t>
      </w:r>
      <w:r w:rsidRPr="00B82541">
        <w:rPr>
          <w:rFonts w:ascii="Times New Roman" w:eastAsia="Times New Roman" w:hAnsi="Times New Roman" w:cs="Times New Roman"/>
          <w:kern w:val="3"/>
          <w:sz w:val="24"/>
          <w:szCs w:val="24"/>
          <w:lang w:eastAsia="tr-TR" w:bidi="hi-IN"/>
        </w:rPr>
        <w:tab/>
        <w:t>23</w:t>
      </w:r>
    </w:p>
    <w:p w14:paraId="06791DA7"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3.5.2. Araştırmadan Dışlanma Kriterleri</w:t>
      </w:r>
      <w:r w:rsidRPr="00B82541">
        <w:rPr>
          <w:rFonts w:ascii="Times New Roman" w:eastAsia="Times New Roman" w:hAnsi="Times New Roman" w:cs="Times New Roman"/>
          <w:kern w:val="3"/>
          <w:sz w:val="24"/>
          <w:szCs w:val="24"/>
          <w:lang w:eastAsia="tr-TR" w:bidi="hi-IN"/>
        </w:rPr>
        <w:tab/>
        <w:t>23</w:t>
      </w:r>
    </w:p>
    <w:p w14:paraId="6F733A13"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3.6. Veri Toplama Araçları</w:t>
      </w:r>
      <w:r w:rsidRPr="00B82541">
        <w:rPr>
          <w:rFonts w:ascii="Times New Roman" w:eastAsia="Times New Roman" w:hAnsi="Times New Roman" w:cs="Times New Roman"/>
          <w:kern w:val="3"/>
          <w:sz w:val="24"/>
          <w:szCs w:val="24"/>
          <w:lang w:eastAsia="tr-TR" w:bidi="hi-IN"/>
        </w:rPr>
        <w:tab/>
        <w:t>23</w:t>
      </w:r>
    </w:p>
    <w:p w14:paraId="3287E3C3" w14:textId="2D390598"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3.6.1.</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Sosyodemografik Özelliklere İlişkin Soru Formu</w:t>
      </w:r>
      <w:r w:rsidRPr="00B82541">
        <w:rPr>
          <w:rFonts w:ascii="Times New Roman" w:eastAsia="Times New Roman" w:hAnsi="Times New Roman" w:cs="Times New Roman"/>
          <w:kern w:val="3"/>
          <w:sz w:val="24"/>
          <w:szCs w:val="24"/>
          <w:lang w:eastAsia="tr-TR" w:bidi="hi-IN"/>
        </w:rPr>
        <w:tab/>
        <w:t>24</w:t>
      </w:r>
    </w:p>
    <w:p w14:paraId="2239893B" w14:textId="48155699"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3.6.2.</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Algılanan Aile Yükü Ölçeği (AAYÖ)</w:t>
      </w:r>
      <w:r w:rsidRPr="00B82541">
        <w:rPr>
          <w:rFonts w:ascii="Times New Roman" w:eastAsia="Times New Roman" w:hAnsi="Times New Roman" w:cs="Times New Roman"/>
          <w:kern w:val="3"/>
          <w:sz w:val="24"/>
          <w:szCs w:val="24"/>
          <w:lang w:eastAsia="tr-TR" w:bidi="hi-IN"/>
        </w:rPr>
        <w:tab/>
        <w:t>24</w:t>
      </w:r>
    </w:p>
    <w:p w14:paraId="14526AA9" w14:textId="215AF8D1"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3.6.3.</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Maslach Tükenmişlik Ölçeği (MTÖ)</w:t>
      </w:r>
      <w:r w:rsidRPr="00B82541">
        <w:rPr>
          <w:rFonts w:ascii="Times New Roman" w:eastAsia="Times New Roman" w:hAnsi="Times New Roman" w:cs="Times New Roman"/>
          <w:kern w:val="3"/>
          <w:sz w:val="24"/>
          <w:szCs w:val="24"/>
          <w:lang w:eastAsia="tr-TR" w:bidi="hi-IN"/>
        </w:rPr>
        <w:tab/>
        <w:t>25</w:t>
      </w:r>
    </w:p>
    <w:p w14:paraId="38D2A126" w14:textId="5931A27C"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3.6.4.</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Stresle Başaçıkma Tarzları Ölçeği (SBÇTÖ)</w:t>
      </w:r>
      <w:r w:rsidRPr="00B82541">
        <w:rPr>
          <w:rFonts w:ascii="Times New Roman" w:eastAsia="Times New Roman" w:hAnsi="Times New Roman" w:cs="Times New Roman"/>
          <w:kern w:val="3"/>
          <w:sz w:val="24"/>
          <w:szCs w:val="24"/>
          <w:lang w:eastAsia="tr-TR" w:bidi="hi-IN"/>
        </w:rPr>
        <w:tab/>
        <w:t>25</w:t>
      </w:r>
    </w:p>
    <w:p w14:paraId="037CFAC9" w14:textId="440C11C6"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3.7.</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Verilerin Toplanması</w:t>
      </w:r>
      <w:r w:rsidRPr="00B82541">
        <w:rPr>
          <w:rFonts w:ascii="Times New Roman" w:eastAsia="Times New Roman" w:hAnsi="Times New Roman" w:cs="Times New Roman"/>
          <w:kern w:val="3"/>
          <w:sz w:val="24"/>
          <w:szCs w:val="24"/>
          <w:lang w:eastAsia="tr-TR" w:bidi="hi-IN"/>
        </w:rPr>
        <w:tab/>
        <w:t>26</w:t>
      </w:r>
    </w:p>
    <w:p w14:paraId="6CADAB89"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3.8. Verilerin Değerlendirilmesi</w:t>
      </w:r>
      <w:r w:rsidRPr="00B82541">
        <w:rPr>
          <w:rFonts w:ascii="Times New Roman" w:eastAsia="Times New Roman" w:hAnsi="Times New Roman" w:cs="Times New Roman"/>
          <w:kern w:val="3"/>
          <w:sz w:val="24"/>
          <w:szCs w:val="24"/>
          <w:lang w:eastAsia="tr-TR" w:bidi="hi-IN"/>
        </w:rPr>
        <w:tab/>
        <w:t>26</w:t>
      </w:r>
    </w:p>
    <w:p w14:paraId="5D9AA1A7" w14:textId="0D5E1D0D"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3.9.</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Araştırmanın Bağımlı ve Bağımsız Değişkenleri</w:t>
      </w:r>
      <w:r w:rsidRPr="00B82541">
        <w:rPr>
          <w:rFonts w:ascii="Times New Roman" w:eastAsia="Times New Roman" w:hAnsi="Times New Roman" w:cs="Times New Roman"/>
          <w:kern w:val="3"/>
          <w:sz w:val="24"/>
          <w:szCs w:val="24"/>
          <w:lang w:eastAsia="tr-TR" w:bidi="hi-IN"/>
        </w:rPr>
        <w:tab/>
        <w:t>27</w:t>
      </w:r>
    </w:p>
    <w:p w14:paraId="10385950"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3.10. Araştırmanın Sınırlılıkları</w:t>
      </w:r>
      <w:r w:rsidRPr="00B82541">
        <w:rPr>
          <w:rFonts w:ascii="Times New Roman" w:eastAsia="Times New Roman" w:hAnsi="Times New Roman" w:cs="Times New Roman"/>
          <w:kern w:val="3"/>
          <w:sz w:val="24"/>
          <w:szCs w:val="24"/>
          <w:lang w:eastAsia="tr-TR" w:bidi="hi-IN"/>
        </w:rPr>
        <w:tab/>
        <w:t>27</w:t>
      </w:r>
    </w:p>
    <w:p w14:paraId="5CC71D24" w14:textId="3AF2DD3B" w:rsidR="00DA7759" w:rsidRPr="00B82541" w:rsidRDefault="00BE27ED"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3.11. Araştırmanın Etik Yönü</w:t>
      </w:r>
      <w:r>
        <w:rPr>
          <w:rFonts w:ascii="Times New Roman" w:eastAsia="Times New Roman" w:hAnsi="Times New Roman" w:cs="Times New Roman"/>
          <w:kern w:val="3"/>
          <w:sz w:val="24"/>
          <w:szCs w:val="24"/>
          <w:lang w:eastAsia="tr-TR" w:bidi="hi-IN"/>
        </w:rPr>
        <w:tab/>
        <w:t>28</w:t>
      </w:r>
    </w:p>
    <w:p w14:paraId="5DB5C811"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 xml:space="preserve">4. </w:t>
      </w:r>
      <w:r w:rsidRPr="00B82541">
        <w:rPr>
          <w:rFonts w:ascii="Times New Roman" w:eastAsia="Times New Roman" w:hAnsi="Times New Roman" w:cs="Times New Roman"/>
          <w:kern w:val="3"/>
          <w:sz w:val="24"/>
          <w:szCs w:val="24"/>
          <w:lang w:eastAsia="tr-TR" w:bidi="hi-IN"/>
        </w:rPr>
        <w:t>BULGULAR</w:t>
      </w:r>
      <w:r w:rsidRPr="00B82541">
        <w:rPr>
          <w:rFonts w:ascii="Times New Roman" w:eastAsia="Times New Roman" w:hAnsi="Times New Roman" w:cs="Times New Roman"/>
          <w:kern w:val="3"/>
          <w:sz w:val="24"/>
          <w:szCs w:val="24"/>
          <w:lang w:eastAsia="tr-TR" w:bidi="hi-IN"/>
        </w:rPr>
        <w:tab/>
        <w:t>29</w:t>
      </w:r>
    </w:p>
    <w:p w14:paraId="21C913C9" w14:textId="07F7A72B" w:rsidR="00DA7759" w:rsidRPr="00B82541" w:rsidRDefault="00BE27ED"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5. TARTIŞMA</w:t>
      </w:r>
      <w:r>
        <w:rPr>
          <w:rFonts w:ascii="Times New Roman" w:eastAsia="Times New Roman" w:hAnsi="Times New Roman" w:cs="Times New Roman"/>
          <w:kern w:val="3"/>
          <w:sz w:val="24"/>
          <w:szCs w:val="24"/>
          <w:lang w:eastAsia="tr-TR" w:bidi="hi-IN"/>
        </w:rPr>
        <w:tab/>
        <w:t>79</w:t>
      </w:r>
    </w:p>
    <w:p w14:paraId="3A08D72B" w14:textId="7D56B1EB"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5.1.</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Bakım Verilen Şizofreni Hastalarının Demografi</w:t>
      </w:r>
      <w:r w:rsidR="00BE27ED">
        <w:rPr>
          <w:rFonts w:ascii="Times New Roman" w:eastAsia="Times New Roman" w:hAnsi="Times New Roman" w:cs="Times New Roman"/>
          <w:kern w:val="3"/>
          <w:sz w:val="24"/>
          <w:szCs w:val="24"/>
          <w:lang w:eastAsia="tr-TR" w:bidi="hi-IN"/>
        </w:rPr>
        <w:t>k Özelliklerinin Tartışılması</w:t>
      </w:r>
      <w:r w:rsidR="00BE27ED">
        <w:rPr>
          <w:rFonts w:ascii="Times New Roman" w:eastAsia="Times New Roman" w:hAnsi="Times New Roman" w:cs="Times New Roman"/>
          <w:kern w:val="3"/>
          <w:sz w:val="24"/>
          <w:szCs w:val="24"/>
          <w:lang w:eastAsia="tr-TR" w:bidi="hi-IN"/>
        </w:rPr>
        <w:tab/>
        <w:t>79</w:t>
      </w:r>
    </w:p>
    <w:p w14:paraId="00335B9A" w14:textId="4A02791E"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5.2.</w:t>
      </w:r>
      <w:r>
        <w:rPr>
          <w:rFonts w:ascii="Times New Roman" w:eastAsia="Times New Roman" w:hAnsi="Times New Roman" w:cs="Times New Roman"/>
          <w:kern w:val="3"/>
          <w:sz w:val="24"/>
          <w:szCs w:val="24"/>
          <w:lang w:eastAsia="tr-TR" w:bidi="hi-IN"/>
        </w:rPr>
        <w:t xml:space="preserve"> </w:t>
      </w:r>
      <w:r w:rsidRPr="00B82541">
        <w:rPr>
          <w:rFonts w:ascii="Times New Roman" w:eastAsia="Times New Roman" w:hAnsi="Times New Roman" w:cs="Times New Roman"/>
          <w:kern w:val="3"/>
          <w:sz w:val="24"/>
          <w:szCs w:val="24"/>
          <w:lang w:eastAsia="tr-TR" w:bidi="hi-IN"/>
        </w:rPr>
        <w:t>Şizofreni Hastalarının Primer Bakım Vericilerinin Demografi</w:t>
      </w:r>
      <w:r w:rsidR="00BE27ED">
        <w:rPr>
          <w:rFonts w:ascii="Times New Roman" w:eastAsia="Times New Roman" w:hAnsi="Times New Roman" w:cs="Times New Roman"/>
          <w:kern w:val="3"/>
          <w:sz w:val="24"/>
          <w:szCs w:val="24"/>
          <w:lang w:eastAsia="tr-TR" w:bidi="hi-IN"/>
        </w:rPr>
        <w:t>k Özelliklerinin Tartışılması</w:t>
      </w:r>
      <w:r w:rsidR="00BE27ED">
        <w:rPr>
          <w:rFonts w:ascii="Times New Roman" w:eastAsia="Times New Roman" w:hAnsi="Times New Roman" w:cs="Times New Roman"/>
          <w:kern w:val="3"/>
          <w:sz w:val="24"/>
          <w:szCs w:val="24"/>
          <w:lang w:eastAsia="tr-TR" w:bidi="hi-IN"/>
        </w:rPr>
        <w:tab/>
        <w:t>82</w:t>
      </w:r>
    </w:p>
    <w:p w14:paraId="4D4DC14A" w14:textId="6966C5BD"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5.3. Algılanan Aile Yükü Ölçeği Puan Ortalamala</w:t>
      </w:r>
      <w:r w:rsidR="00BE27ED">
        <w:rPr>
          <w:rFonts w:ascii="Times New Roman" w:eastAsia="Times New Roman" w:hAnsi="Times New Roman" w:cs="Times New Roman"/>
          <w:kern w:val="3"/>
          <w:sz w:val="24"/>
          <w:szCs w:val="24"/>
          <w:lang w:eastAsia="tr-TR" w:bidi="hi-IN"/>
        </w:rPr>
        <w:t>rının Tartışılması</w:t>
      </w:r>
      <w:r w:rsidR="00BE27ED">
        <w:rPr>
          <w:rFonts w:ascii="Times New Roman" w:eastAsia="Times New Roman" w:hAnsi="Times New Roman" w:cs="Times New Roman"/>
          <w:kern w:val="3"/>
          <w:sz w:val="24"/>
          <w:szCs w:val="24"/>
          <w:lang w:eastAsia="tr-TR" w:bidi="hi-IN"/>
        </w:rPr>
        <w:tab/>
        <w:t>84</w:t>
      </w:r>
    </w:p>
    <w:p w14:paraId="711ED0C4" w14:textId="37BF01F3" w:rsidR="002B7855" w:rsidRPr="00B82541" w:rsidRDefault="002B7855"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5.4</w:t>
      </w:r>
      <w:r w:rsidRPr="00B82541">
        <w:rPr>
          <w:rFonts w:ascii="Times New Roman" w:eastAsia="Times New Roman" w:hAnsi="Times New Roman" w:cs="Times New Roman"/>
          <w:kern w:val="3"/>
          <w:sz w:val="24"/>
          <w:szCs w:val="24"/>
          <w:lang w:eastAsia="tr-TR" w:bidi="hi-IN"/>
        </w:rPr>
        <w:t xml:space="preserve">. </w:t>
      </w:r>
      <w:r>
        <w:rPr>
          <w:rFonts w:ascii="Times New Roman" w:eastAsia="Times New Roman" w:hAnsi="Times New Roman" w:cs="Times New Roman"/>
          <w:kern w:val="3"/>
          <w:sz w:val="24"/>
          <w:szCs w:val="24"/>
          <w:lang w:eastAsia="tr-TR" w:bidi="hi-IN"/>
        </w:rPr>
        <w:t xml:space="preserve">Bakım Verilen Şizofreni Hastalarına İlişkin Demografik Özelliklerine Göre Algılanan Aile Yükü Ölçeği Toplam </w:t>
      </w:r>
      <w:r w:rsidRPr="00B82541">
        <w:rPr>
          <w:rFonts w:ascii="Times New Roman" w:eastAsia="Times New Roman" w:hAnsi="Times New Roman" w:cs="Times New Roman"/>
          <w:kern w:val="3"/>
          <w:sz w:val="24"/>
          <w:szCs w:val="24"/>
          <w:lang w:eastAsia="tr-TR" w:bidi="hi-IN"/>
        </w:rPr>
        <w:t>Puan Ortalamaları Karş</w:t>
      </w:r>
      <w:r>
        <w:rPr>
          <w:rFonts w:ascii="Times New Roman" w:eastAsia="Times New Roman" w:hAnsi="Times New Roman" w:cs="Times New Roman"/>
          <w:kern w:val="3"/>
          <w:sz w:val="24"/>
          <w:szCs w:val="24"/>
          <w:lang w:eastAsia="tr-TR" w:bidi="hi-IN"/>
        </w:rPr>
        <w:t>ılaştırılmasının Tartışılması</w:t>
      </w:r>
      <w:r>
        <w:rPr>
          <w:rFonts w:ascii="Times New Roman" w:eastAsia="Times New Roman" w:hAnsi="Times New Roman" w:cs="Times New Roman"/>
          <w:kern w:val="3"/>
          <w:sz w:val="24"/>
          <w:szCs w:val="24"/>
          <w:lang w:eastAsia="tr-TR" w:bidi="hi-IN"/>
        </w:rPr>
        <w:tab/>
        <w:t>85</w:t>
      </w:r>
    </w:p>
    <w:p w14:paraId="3AFD2361" w14:textId="090426DB" w:rsidR="00DA7759"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5.5. Şizofreni Hastalarının Primer Bakım Vericilerinin Demografik Özelliklerine Göre Bakım Verme Yükü Ölçeği Puan Ortalamaları Karş</w:t>
      </w:r>
      <w:r w:rsidR="002B7855">
        <w:rPr>
          <w:rFonts w:ascii="Times New Roman" w:eastAsia="Times New Roman" w:hAnsi="Times New Roman" w:cs="Times New Roman"/>
          <w:kern w:val="3"/>
          <w:sz w:val="24"/>
          <w:szCs w:val="24"/>
          <w:lang w:eastAsia="tr-TR" w:bidi="hi-IN"/>
        </w:rPr>
        <w:t>ılaştırılmasının Tartışılması</w:t>
      </w:r>
      <w:r w:rsidR="002B7855">
        <w:rPr>
          <w:rFonts w:ascii="Times New Roman" w:eastAsia="Times New Roman" w:hAnsi="Times New Roman" w:cs="Times New Roman"/>
          <w:kern w:val="3"/>
          <w:sz w:val="24"/>
          <w:szCs w:val="24"/>
          <w:lang w:eastAsia="tr-TR" w:bidi="hi-IN"/>
        </w:rPr>
        <w:tab/>
        <w:t>86</w:t>
      </w:r>
    </w:p>
    <w:p w14:paraId="1C430CE4" w14:textId="41F82FFE" w:rsidR="00DA7759"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lastRenderedPageBreak/>
        <w:t>5.6. Şizofreni Hastalarının Primer Bakım Vericilerinin Hasta Bakımına İlişkin Özellikleri İle Bakım Verme Yükü Ölçeği Puan Ortalamaları Karş</w:t>
      </w:r>
      <w:r w:rsidR="002B7855">
        <w:rPr>
          <w:rFonts w:ascii="Times New Roman" w:eastAsia="Times New Roman" w:hAnsi="Times New Roman" w:cs="Times New Roman"/>
          <w:kern w:val="3"/>
          <w:sz w:val="24"/>
          <w:szCs w:val="24"/>
          <w:lang w:eastAsia="tr-TR" w:bidi="hi-IN"/>
        </w:rPr>
        <w:t>ılaştırılmasının Tartışılması</w:t>
      </w:r>
      <w:r w:rsidR="002B7855">
        <w:rPr>
          <w:rFonts w:ascii="Times New Roman" w:eastAsia="Times New Roman" w:hAnsi="Times New Roman" w:cs="Times New Roman"/>
          <w:kern w:val="3"/>
          <w:sz w:val="24"/>
          <w:szCs w:val="24"/>
          <w:lang w:eastAsia="tr-TR" w:bidi="hi-IN"/>
        </w:rPr>
        <w:tab/>
        <w:t>88</w:t>
      </w:r>
    </w:p>
    <w:p w14:paraId="535259B3" w14:textId="73A6F4B1"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5.7. Şizofreni Hastalarının Primer Bakım Vericilerinin Hastalığa İlişkin Eğitim Alma Durumları İle Bakım Verme Yükü Ölçeği Puan Ortalamaları Karşılaştı</w:t>
      </w:r>
      <w:r w:rsidR="002B7855">
        <w:rPr>
          <w:rFonts w:ascii="Times New Roman" w:eastAsia="Times New Roman" w:hAnsi="Times New Roman" w:cs="Times New Roman"/>
          <w:kern w:val="3"/>
          <w:sz w:val="24"/>
          <w:szCs w:val="24"/>
          <w:lang w:eastAsia="tr-TR" w:bidi="hi-IN"/>
        </w:rPr>
        <w:t>rılmasının Tartışılması</w:t>
      </w:r>
      <w:r w:rsidR="002B7855">
        <w:rPr>
          <w:rFonts w:ascii="Times New Roman" w:eastAsia="Times New Roman" w:hAnsi="Times New Roman" w:cs="Times New Roman"/>
          <w:kern w:val="3"/>
          <w:sz w:val="24"/>
          <w:szCs w:val="24"/>
          <w:lang w:eastAsia="tr-TR" w:bidi="hi-IN"/>
        </w:rPr>
        <w:tab/>
        <w:t>88</w:t>
      </w:r>
    </w:p>
    <w:p w14:paraId="1947FDD3" w14:textId="630442E5"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5.8. Şizofreni Hastalarının Bakım Verenlerinde Tükenmiş</w:t>
      </w:r>
      <w:r w:rsidR="002B7855">
        <w:rPr>
          <w:rFonts w:ascii="Times New Roman" w:eastAsia="Times New Roman" w:hAnsi="Times New Roman" w:cs="Times New Roman"/>
          <w:kern w:val="3"/>
          <w:sz w:val="24"/>
          <w:szCs w:val="24"/>
          <w:lang w:eastAsia="tr-TR" w:bidi="hi-IN"/>
        </w:rPr>
        <w:t>lik Düzeylerinin Tartışılması</w:t>
      </w:r>
      <w:r w:rsidR="002B7855">
        <w:rPr>
          <w:rFonts w:ascii="Times New Roman" w:eastAsia="Times New Roman" w:hAnsi="Times New Roman" w:cs="Times New Roman"/>
          <w:kern w:val="3"/>
          <w:sz w:val="24"/>
          <w:szCs w:val="24"/>
          <w:lang w:eastAsia="tr-TR" w:bidi="hi-IN"/>
        </w:rPr>
        <w:tab/>
        <w:t>88</w:t>
      </w:r>
    </w:p>
    <w:p w14:paraId="79E13A4D" w14:textId="6A0411B9"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5.9. Şizofreni Hastalarının Primer Bakım Vericilerinde Stresle Başa Çıkma Tarzlarının Karş</w:t>
      </w:r>
      <w:r w:rsidR="002B7855">
        <w:rPr>
          <w:rFonts w:ascii="Times New Roman" w:eastAsia="Times New Roman" w:hAnsi="Times New Roman" w:cs="Times New Roman"/>
          <w:kern w:val="3"/>
          <w:sz w:val="24"/>
          <w:szCs w:val="24"/>
          <w:lang w:eastAsia="tr-TR" w:bidi="hi-IN"/>
        </w:rPr>
        <w:t>ılaştırılmasının Tartışılması</w:t>
      </w:r>
      <w:r w:rsidR="002B7855">
        <w:rPr>
          <w:rFonts w:ascii="Times New Roman" w:eastAsia="Times New Roman" w:hAnsi="Times New Roman" w:cs="Times New Roman"/>
          <w:kern w:val="3"/>
          <w:sz w:val="24"/>
          <w:szCs w:val="24"/>
          <w:lang w:eastAsia="tr-TR" w:bidi="hi-IN"/>
        </w:rPr>
        <w:tab/>
        <w:t>90</w:t>
      </w:r>
    </w:p>
    <w:p w14:paraId="50869415" w14:textId="08BB2ED6"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5.10. Şizofreni Hastalarının Primer Bakım Vericilerinde Yük ve Tükenmi</w:t>
      </w:r>
      <w:r w:rsidR="002B7855">
        <w:rPr>
          <w:rFonts w:ascii="Times New Roman" w:eastAsia="Times New Roman" w:hAnsi="Times New Roman" w:cs="Times New Roman"/>
          <w:kern w:val="3"/>
          <w:sz w:val="24"/>
          <w:szCs w:val="24"/>
          <w:lang w:eastAsia="tr-TR" w:bidi="hi-IN"/>
        </w:rPr>
        <w:t>şlik İlişkisinin Tartışılması</w:t>
      </w:r>
      <w:r w:rsidR="002B7855">
        <w:rPr>
          <w:rFonts w:ascii="Times New Roman" w:eastAsia="Times New Roman" w:hAnsi="Times New Roman" w:cs="Times New Roman"/>
          <w:kern w:val="3"/>
          <w:sz w:val="24"/>
          <w:szCs w:val="24"/>
          <w:lang w:eastAsia="tr-TR" w:bidi="hi-IN"/>
        </w:rPr>
        <w:tab/>
        <w:t>91</w:t>
      </w:r>
    </w:p>
    <w:p w14:paraId="55EBCA10" w14:textId="717BA38C"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5.11. Şizofreni Hastaların Yaş, Hastalık Süresi ve Hastaneye Yatış Sayısı Özelliklerine ve Bakım Vericilerin Tanımlayıcı Değişkenlerine Göre Bakım Vericilerde Algılanan Aile Yükü Ölçeği, Maslach Tükenmişlik Ölçeği ve Stresle Başa Çıkma Tarzları Ölçeği Toplam Puan Ortalamalarının Korel</w:t>
      </w:r>
      <w:r w:rsidR="002B7855">
        <w:rPr>
          <w:rFonts w:ascii="Times New Roman" w:eastAsia="Times New Roman" w:hAnsi="Times New Roman" w:cs="Times New Roman"/>
          <w:kern w:val="3"/>
          <w:sz w:val="24"/>
          <w:szCs w:val="24"/>
          <w:lang w:eastAsia="tr-TR" w:bidi="hi-IN"/>
        </w:rPr>
        <w:t>asyon Analizinin Tartışılması</w:t>
      </w:r>
      <w:r w:rsidR="002B7855">
        <w:rPr>
          <w:rFonts w:ascii="Times New Roman" w:eastAsia="Times New Roman" w:hAnsi="Times New Roman" w:cs="Times New Roman"/>
          <w:kern w:val="3"/>
          <w:sz w:val="24"/>
          <w:szCs w:val="24"/>
          <w:lang w:eastAsia="tr-TR" w:bidi="hi-IN"/>
        </w:rPr>
        <w:tab/>
        <w:t>91</w:t>
      </w:r>
    </w:p>
    <w:p w14:paraId="51B398E2" w14:textId="53E379B3"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6. SONUÇ VE</w:t>
      </w:r>
      <w:r w:rsidR="002B7855">
        <w:rPr>
          <w:rFonts w:ascii="Times New Roman" w:eastAsia="Times New Roman" w:hAnsi="Times New Roman" w:cs="Times New Roman"/>
          <w:kern w:val="3"/>
          <w:sz w:val="24"/>
          <w:szCs w:val="24"/>
          <w:lang w:eastAsia="tr-TR" w:bidi="hi-IN"/>
        </w:rPr>
        <w:t xml:space="preserve"> ÖNERİLER</w:t>
      </w:r>
      <w:r w:rsidR="002B7855">
        <w:rPr>
          <w:rFonts w:ascii="Times New Roman" w:eastAsia="Times New Roman" w:hAnsi="Times New Roman" w:cs="Times New Roman"/>
          <w:kern w:val="3"/>
          <w:sz w:val="24"/>
          <w:szCs w:val="24"/>
          <w:lang w:eastAsia="tr-TR" w:bidi="hi-IN"/>
        </w:rPr>
        <w:tab/>
        <w:t>92</w:t>
      </w:r>
    </w:p>
    <w:p w14:paraId="71FD0478" w14:textId="3313F166" w:rsidR="00DA7759" w:rsidRPr="00B82541" w:rsidRDefault="002B7855"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Pr>
          <w:rFonts w:ascii="Times New Roman" w:eastAsia="Times New Roman" w:hAnsi="Times New Roman" w:cs="Times New Roman"/>
          <w:kern w:val="3"/>
          <w:sz w:val="24"/>
          <w:szCs w:val="24"/>
          <w:lang w:eastAsia="tr-TR" w:bidi="hi-IN"/>
        </w:rPr>
        <w:t>KAYNAKLAR</w:t>
      </w:r>
      <w:r>
        <w:rPr>
          <w:rFonts w:ascii="Times New Roman" w:eastAsia="Times New Roman" w:hAnsi="Times New Roman" w:cs="Times New Roman"/>
          <w:kern w:val="3"/>
          <w:sz w:val="24"/>
          <w:szCs w:val="24"/>
          <w:lang w:eastAsia="tr-TR" w:bidi="hi-IN"/>
        </w:rPr>
        <w:tab/>
        <w:t>94</w:t>
      </w:r>
    </w:p>
    <w:p w14:paraId="12A15ECA"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EKLER</w:t>
      </w:r>
      <w:r w:rsidRPr="00B82541">
        <w:rPr>
          <w:rFonts w:ascii="Times New Roman" w:eastAsia="Times New Roman" w:hAnsi="Times New Roman" w:cs="Times New Roman"/>
          <w:kern w:val="3"/>
          <w:sz w:val="24"/>
          <w:szCs w:val="24"/>
          <w:lang w:eastAsia="tr-TR" w:bidi="hi-IN"/>
        </w:rPr>
        <w:tab/>
        <w:t>106</w:t>
      </w:r>
    </w:p>
    <w:p w14:paraId="53BE3423"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Ek 1. Kişisel Bilgi Formu</w:t>
      </w:r>
      <w:r w:rsidRPr="00B82541">
        <w:rPr>
          <w:rFonts w:ascii="Times New Roman" w:eastAsia="Times New Roman" w:hAnsi="Times New Roman" w:cs="Times New Roman"/>
          <w:kern w:val="3"/>
          <w:sz w:val="24"/>
          <w:szCs w:val="24"/>
          <w:lang w:eastAsia="tr-TR" w:bidi="hi-IN"/>
        </w:rPr>
        <w:tab/>
        <w:t>106</w:t>
      </w:r>
    </w:p>
    <w:p w14:paraId="42E30ADE"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Ek 2. Algılanan Aile Yükü Ölçeği (AAYÖ)</w:t>
      </w:r>
      <w:r w:rsidRPr="00B82541">
        <w:rPr>
          <w:rFonts w:ascii="Times New Roman" w:eastAsia="Times New Roman" w:hAnsi="Times New Roman" w:cs="Times New Roman"/>
          <w:kern w:val="3"/>
          <w:sz w:val="24"/>
          <w:szCs w:val="24"/>
          <w:lang w:eastAsia="tr-TR" w:bidi="hi-IN"/>
        </w:rPr>
        <w:tab/>
        <w:t>108</w:t>
      </w:r>
    </w:p>
    <w:p w14:paraId="1B24AC8F"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Ek 3. Maslach Tükenmişlik Ölçeği (MTÖ)</w:t>
      </w:r>
      <w:r w:rsidRPr="00B82541">
        <w:rPr>
          <w:rFonts w:ascii="Times New Roman" w:eastAsia="Times New Roman" w:hAnsi="Times New Roman" w:cs="Times New Roman"/>
          <w:kern w:val="3"/>
          <w:sz w:val="24"/>
          <w:szCs w:val="24"/>
          <w:lang w:eastAsia="tr-TR" w:bidi="hi-IN"/>
        </w:rPr>
        <w:tab/>
        <w:t>110</w:t>
      </w:r>
    </w:p>
    <w:p w14:paraId="68FCAF7B"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Ek 4. Stresle Başa Çıkma Tarzları Ölçeği (SBÇTÖ)</w:t>
      </w:r>
      <w:r w:rsidRPr="00B82541">
        <w:rPr>
          <w:rFonts w:ascii="Times New Roman" w:eastAsia="Times New Roman" w:hAnsi="Times New Roman" w:cs="Times New Roman"/>
          <w:kern w:val="3"/>
          <w:sz w:val="24"/>
          <w:szCs w:val="24"/>
          <w:lang w:eastAsia="tr-TR" w:bidi="hi-IN"/>
        </w:rPr>
        <w:tab/>
        <w:t>112</w:t>
      </w:r>
    </w:p>
    <w:p w14:paraId="40E4F11A"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EK 5. Bilgilendirilmiş Gönüllü Olur Formu (BGOF)</w:t>
      </w:r>
      <w:r w:rsidRPr="00B82541">
        <w:rPr>
          <w:rFonts w:ascii="Times New Roman" w:eastAsia="Times New Roman" w:hAnsi="Times New Roman" w:cs="Times New Roman"/>
          <w:kern w:val="3"/>
          <w:sz w:val="24"/>
          <w:szCs w:val="24"/>
          <w:lang w:eastAsia="tr-TR" w:bidi="hi-IN"/>
        </w:rPr>
        <w:tab/>
        <w:t>114</w:t>
      </w:r>
    </w:p>
    <w:p w14:paraId="2A02501B"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EK 6. Etik Kurul Kararı</w:t>
      </w:r>
      <w:r w:rsidRPr="00B82541">
        <w:rPr>
          <w:rFonts w:ascii="Times New Roman" w:eastAsia="Times New Roman" w:hAnsi="Times New Roman" w:cs="Times New Roman"/>
          <w:kern w:val="3"/>
          <w:sz w:val="24"/>
          <w:szCs w:val="24"/>
          <w:lang w:eastAsia="tr-TR" w:bidi="hi-IN"/>
        </w:rPr>
        <w:tab/>
        <w:t>119</w:t>
      </w:r>
    </w:p>
    <w:p w14:paraId="35C7F799" w14:textId="3942E7C4"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 xml:space="preserve">Ek 7. Kurumlardan </w:t>
      </w:r>
      <w:r w:rsidR="002B7855" w:rsidRPr="00B82541">
        <w:rPr>
          <w:rFonts w:ascii="Times New Roman" w:eastAsia="Times New Roman" w:hAnsi="Times New Roman" w:cs="Times New Roman"/>
          <w:kern w:val="3"/>
          <w:sz w:val="24"/>
          <w:szCs w:val="24"/>
          <w:lang w:eastAsia="tr-TR" w:bidi="hi-IN"/>
        </w:rPr>
        <w:t>Alınan Çalışma İzinleri</w:t>
      </w:r>
      <w:r w:rsidRPr="00B82541">
        <w:rPr>
          <w:rFonts w:ascii="Times New Roman" w:eastAsia="Times New Roman" w:hAnsi="Times New Roman" w:cs="Times New Roman"/>
          <w:kern w:val="3"/>
          <w:sz w:val="24"/>
          <w:szCs w:val="24"/>
          <w:lang w:eastAsia="tr-TR" w:bidi="hi-IN"/>
        </w:rPr>
        <w:tab/>
        <w:t>120</w:t>
      </w:r>
    </w:p>
    <w:p w14:paraId="53726F9D"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BİLİMSEL ETİK BEYANI</w:t>
      </w:r>
      <w:r w:rsidRPr="00B82541">
        <w:rPr>
          <w:rFonts w:ascii="Times New Roman" w:eastAsia="Times New Roman" w:hAnsi="Times New Roman" w:cs="Times New Roman"/>
          <w:kern w:val="3"/>
          <w:sz w:val="24"/>
          <w:szCs w:val="24"/>
          <w:lang w:eastAsia="tr-TR" w:bidi="hi-IN"/>
        </w:rPr>
        <w:tab/>
        <w:t>123</w:t>
      </w:r>
    </w:p>
    <w:p w14:paraId="6830BB5D" w14:textId="77777777" w:rsidR="00DA7759" w:rsidRPr="00B82541" w:rsidRDefault="00DA7759" w:rsidP="00B73666">
      <w:pPr>
        <w:widowControl w:val="0"/>
        <w:tabs>
          <w:tab w:val="right" w:leader="dot" w:pos="8891"/>
        </w:tabs>
        <w:autoSpaceDN w:val="0"/>
        <w:spacing w:after="120" w:line="360" w:lineRule="auto"/>
        <w:ind w:left="851" w:right="454" w:hanging="709"/>
        <w:jc w:val="both"/>
        <w:textAlignment w:val="baseline"/>
        <w:rPr>
          <w:rFonts w:ascii="Times New Roman" w:eastAsia="Times New Roman" w:hAnsi="Times New Roman" w:cs="Times New Roman"/>
          <w:kern w:val="3"/>
          <w:sz w:val="24"/>
          <w:szCs w:val="24"/>
          <w:lang w:eastAsia="tr-TR" w:bidi="hi-IN"/>
        </w:rPr>
      </w:pPr>
      <w:r w:rsidRPr="00B82541">
        <w:rPr>
          <w:rFonts w:ascii="Times New Roman" w:eastAsia="Times New Roman" w:hAnsi="Times New Roman" w:cs="Times New Roman"/>
          <w:kern w:val="3"/>
          <w:sz w:val="24"/>
          <w:szCs w:val="24"/>
          <w:lang w:eastAsia="tr-TR" w:bidi="hi-IN"/>
        </w:rPr>
        <w:t>ÖZ GEÇMİŞ</w:t>
      </w:r>
      <w:r w:rsidRPr="00B82541">
        <w:rPr>
          <w:rFonts w:ascii="Times New Roman" w:eastAsia="Times New Roman" w:hAnsi="Times New Roman" w:cs="Times New Roman"/>
          <w:kern w:val="3"/>
          <w:sz w:val="24"/>
          <w:szCs w:val="24"/>
          <w:lang w:eastAsia="tr-TR" w:bidi="hi-IN"/>
        </w:rPr>
        <w:tab/>
        <w:t>124</w:t>
      </w:r>
    </w:p>
    <w:p w14:paraId="407F84D1" w14:textId="77777777" w:rsidR="00DA7759" w:rsidRDefault="00DA7759" w:rsidP="00103CA9">
      <w:pPr>
        <w:widowControl w:val="0"/>
        <w:rPr>
          <w:rFonts w:ascii="Times New Roman" w:hAnsi="Times New Roman" w:cs="Times New Roman"/>
          <w:sz w:val="24"/>
          <w:szCs w:val="24"/>
        </w:rPr>
      </w:pPr>
      <w:r>
        <w:rPr>
          <w:rFonts w:ascii="Times New Roman" w:hAnsi="Times New Roman" w:cs="Times New Roman"/>
          <w:sz w:val="24"/>
          <w:szCs w:val="24"/>
        </w:rPr>
        <w:br w:type="page"/>
      </w:r>
    </w:p>
    <w:bookmarkEnd w:id="12"/>
    <w:p w14:paraId="39D56D1F" w14:textId="5F28F9F4" w:rsidR="00DA7759" w:rsidRPr="007024EB" w:rsidRDefault="00DA7759" w:rsidP="00103CA9">
      <w:pPr>
        <w:widowControl w:val="0"/>
        <w:spacing w:line="360" w:lineRule="auto"/>
        <w:ind w:firstLine="567"/>
        <w:jc w:val="center"/>
        <w:outlineLvl w:val="0"/>
        <w:rPr>
          <w:rFonts w:ascii="Times New Roman" w:eastAsia="Times New Roman" w:hAnsi="Times New Roman" w:cs="Times New Roman"/>
          <w:b/>
          <w:sz w:val="28"/>
          <w:szCs w:val="28"/>
        </w:rPr>
      </w:pPr>
      <w:r w:rsidRPr="007024EB">
        <w:rPr>
          <w:rFonts w:ascii="Times New Roman" w:eastAsia="Times New Roman" w:hAnsi="Times New Roman" w:cs="Times New Roman"/>
          <w:b/>
          <w:sz w:val="28"/>
          <w:szCs w:val="28"/>
        </w:rPr>
        <w:lastRenderedPageBreak/>
        <w:t xml:space="preserve">SİMGELER </w:t>
      </w:r>
      <w:r>
        <w:rPr>
          <w:rFonts w:ascii="Times New Roman" w:eastAsia="Times New Roman" w:hAnsi="Times New Roman" w:cs="Times New Roman"/>
          <w:b/>
          <w:sz w:val="28"/>
          <w:szCs w:val="28"/>
        </w:rPr>
        <w:t>VE</w:t>
      </w:r>
      <w:r w:rsidRPr="007024EB">
        <w:rPr>
          <w:rFonts w:ascii="Times New Roman" w:eastAsia="Times New Roman" w:hAnsi="Times New Roman" w:cs="Times New Roman"/>
          <w:b/>
          <w:sz w:val="28"/>
          <w:szCs w:val="28"/>
        </w:rPr>
        <w:t xml:space="preserve"> KISALTMALAR DİZİNİ</w:t>
      </w:r>
    </w:p>
    <w:p w14:paraId="4BC7FF00" w14:textId="77777777" w:rsidR="00DA7759" w:rsidRPr="007024EB" w:rsidRDefault="00DA7759" w:rsidP="00103CA9">
      <w:pPr>
        <w:widowControl w:val="0"/>
        <w:spacing w:after="120" w:line="360" w:lineRule="auto"/>
        <w:jc w:val="center"/>
        <w:rPr>
          <w:rFonts w:ascii="Times New Roman" w:eastAsia="Times New Roman" w:hAnsi="Times New Roman" w:cs="Times New Roman"/>
          <w:b/>
          <w:sz w:val="24"/>
          <w:szCs w:val="24"/>
          <w:lang w:eastAsia="tr-TR"/>
        </w:rPr>
      </w:pPr>
    </w:p>
    <w:p w14:paraId="528E7A71" w14:textId="77777777" w:rsidR="00DA7759" w:rsidRPr="007024EB" w:rsidRDefault="00DA7759" w:rsidP="00103CA9">
      <w:pPr>
        <w:widowControl w:val="0"/>
        <w:spacing w:after="120" w:line="360" w:lineRule="auto"/>
        <w:jc w:val="center"/>
        <w:rPr>
          <w:rFonts w:ascii="Times New Roman" w:eastAsia="Times New Roman" w:hAnsi="Times New Roman" w:cs="Times New Roman"/>
          <w:b/>
          <w:sz w:val="24"/>
          <w:szCs w:val="24"/>
          <w:lang w:eastAsia="tr-TR"/>
        </w:rPr>
      </w:pPr>
    </w:p>
    <w:p w14:paraId="72FD40BE" w14:textId="77777777" w:rsidR="00DD29D6" w:rsidRPr="007024EB" w:rsidRDefault="00DD29D6" w:rsidP="00103CA9">
      <w:pPr>
        <w:widowControl w:val="0"/>
        <w:spacing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AAYÖ</w:t>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sidRPr="007024EB">
        <w:rPr>
          <w:rFonts w:ascii="Times New Roman" w:eastAsia="Times New Roman" w:hAnsi="Times New Roman" w:cs="Times New Roman"/>
          <w:b/>
          <w:sz w:val="24"/>
          <w:szCs w:val="24"/>
          <w:lang w:eastAsia="tr-TR"/>
        </w:rPr>
        <w:t xml:space="preserve">: </w:t>
      </w:r>
      <w:r w:rsidRPr="007024EB">
        <w:rPr>
          <w:rFonts w:ascii="Times New Roman" w:eastAsia="Times New Roman" w:hAnsi="Times New Roman" w:cs="Times New Roman"/>
          <w:sz w:val="24"/>
          <w:szCs w:val="24"/>
          <w:lang w:eastAsia="tr-TR"/>
        </w:rPr>
        <w:t>Algılanan Aile Yükü Ölçeği</w:t>
      </w:r>
    </w:p>
    <w:p w14:paraId="78A9B986" w14:textId="77777777" w:rsidR="00DD29D6" w:rsidRPr="007024EB" w:rsidRDefault="00DD29D6" w:rsidP="00103CA9">
      <w:pPr>
        <w:widowControl w:val="0"/>
        <w:spacing w:after="120" w:line="360" w:lineRule="auto"/>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b/>
          <w:sz w:val="24"/>
          <w:szCs w:val="24"/>
          <w:lang w:eastAsia="tr-TR"/>
        </w:rPr>
        <w:t>DSÖ</w:t>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sidRPr="007024EB">
        <w:rPr>
          <w:rFonts w:ascii="Times New Roman" w:eastAsia="Times New Roman" w:hAnsi="Times New Roman" w:cs="Times New Roman"/>
          <w:b/>
          <w:sz w:val="24"/>
          <w:szCs w:val="24"/>
          <w:lang w:eastAsia="tr-TR"/>
        </w:rPr>
        <w:t xml:space="preserve">: </w:t>
      </w:r>
      <w:r w:rsidRPr="007024EB">
        <w:rPr>
          <w:rFonts w:ascii="Times New Roman" w:eastAsia="Times New Roman" w:hAnsi="Times New Roman" w:cs="Times New Roman"/>
          <w:sz w:val="24"/>
          <w:szCs w:val="24"/>
          <w:lang w:eastAsia="tr-TR"/>
        </w:rPr>
        <w:t>Dünya Sağlık Örgütü</w:t>
      </w:r>
    </w:p>
    <w:p w14:paraId="223F374D" w14:textId="77777777" w:rsidR="00DD29D6" w:rsidRPr="007024EB" w:rsidRDefault="00DD29D6" w:rsidP="00103CA9">
      <w:pPr>
        <w:widowControl w:val="0"/>
        <w:spacing w:after="120" w:line="360" w:lineRule="auto"/>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b/>
          <w:sz w:val="24"/>
          <w:szCs w:val="24"/>
          <w:lang w:eastAsia="tr-TR"/>
        </w:rPr>
        <w:t>MTÖ</w:t>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sidRPr="007024EB">
        <w:rPr>
          <w:rFonts w:ascii="Times New Roman" w:eastAsia="Times New Roman" w:hAnsi="Times New Roman" w:cs="Times New Roman"/>
          <w:b/>
          <w:sz w:val="24"/>
          <w:szCs w:val="24"/>
          <w:lang w:eastAsia="tr-TR"/>
        </w:rPr>
        <w:t xml:space="preserve">: </w:t>
      </w:r>
      <w:r w:rsidRPr="007024EB">
        <w:rPr>
          <w:rFonts w:ascii="Times New Roman" w:eastAsia="Times New Roman" w:hAnsi="Times New Roman" w:cs="Times New Roman"/>
          <w:sz w:val="24"/>
          <w:szCs w:val="24"/>
          <w:lang w:eastAsia="tr-TR"/>
        </w:rPr>
        <w:t>Maslach Tükenmişlik Ölçeği</w:t>
      </w:r>
    </w:p>
    <w:p w14:paraId="6E3954EB" w14:textId="77777777" w:rsidR="00DD29D6" w:rsidRDefault="00DD29D6" w:rsidP="00103CA9">
      <w:pPr>
        <w:widowControl w:val="0"/>
        <w:spacing w:after="120" w:line="360" w:lineRule="auto"/>
        <w:jc w:val="both"/>
      </w:pPr>
      <w:r w:rsidRPr="004B2BAC">
        <w:rPr>
          <w:rFonts w:ascii="Times New Roman" w:eastAsia="Times New Roman" w:hAnsi="Times New Roman" w:cs="Times New Roman"/>
          <w:b/>
          <w:sz w:val="24"/>
          <w:szCs w:val="24"/>
          <w:lang w:eastAsia="tr-TR"/>
        </w:rPr>
        <w:t>OKB</w:t>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sidRPr="004B2BAC">
        <w:rPr>
          <w:rFonts w:ascii="Times New Roman" w:eastAsia="Times New Roman" w:hAnsi="Times New Roman" w:cs="Times New Roman"/>
          <w:b/>
          <w:sz w:val="24"/>
          <w:szCs w:val="24"/>
          <w:lang w:eastAsia="tr-TR"/>
        </w:rPr>
        <w:t>:</w:t>
      </w:r>
      <w:r>
        <w:rPr>
          <w:rFonts w:ascii="Times New Roman" w:eastAsia="Times New Roman" w:hAnsi="Times New Roman" w:cs="Times New Roman"/>
          <w:sz w:val="24"/>
          <w:szCs w:val="24"/>
          <w:lang w:eastAsia="tr-TR"/>
        </w:rPr>
        <w:t xml:space="preserve"> Obsesif Kompulsif Bozukluk</w:t>
      </w:r>
    </w:p>
    <w:p w14:paraId="287BB44F" w14:textId="77777777" w:rsidR="00DD29D6" w:rsidRPr="007024EB" w:rsidRDefault="00DD29D6" w:rsidP="00103CA9">
      <w:pPr>
        <w:widowControl w:val="0"/>
        <w:spacing w:after="120" w:line="360" w:lineRule="auto"/>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b/>
          <w:sz w:val="24"/>
          <w:szCs w:val="24"/>
          <w:lang w:eastAsia="tr-TR"/>
        </w:rPr>
        <w:t>SBÇTÖ</w:t>
      </w:r>
      <w:r>
        <w:rPr>
          <w:rFonts w:ascii="Times New Roman" w:eastAsia="Times New Roman" w:hAnsi="Times New Roman" w:cs="Times New Roman"/>
          <w:b/>
          <w:sz w:val="24"/>
          <w:szCs w:val="24"/>
          <w:lang w:eastAsia="tr-TR"/>
        </w:rPr>
        <w:tab/>
      </w:r>
      <w:r w:rsidRPr="007024EB">
        <w:rPr>
          <w:rFonts w:ascii="Times New Roman" w:eastAsia="Times New Roman" w:hAnsi="Times New Roman" w:cs="Times New Roman"/>
          <w:b/>
          <w:sz w:val="24"/>
          <w:szCs w:val="24"/>
          <w:lang w:eastAsia="tr-TR"/>
        </w:rPr>
        <w:t xml:space="preserve">: </w:t>
      </w:r>
      <w:r w:rsidRPr="007024EB">
        <w:rPr>
          <w:rFonts w:ascii="Times New Roman" w:eastAsia="Times New Roman" w:hAnsi="Times New Roman" w:cs="Times New Roman"/>
          <w:sz w:val="24"/>
          <w:szCs w:val="24"/>
          <w:lang w:eastAsia="tr-TR"/>
        </w:rPr>
        <w:t>Stresle Başa Çıkma Tarzları Ölçeği</w:t>
      </w:r>
    </w:p>
    <w:p w14:paraId="2CC0F4C5" w14:textId="77777777" w:rsidR="00DD29D6" w:rsidRPr="004213CF" w:rsidRDefault="00DD29D6" w:rsidP="00103CA9">
      <w:pPr>
        <w:widowControl w:val="0"/>
        <w:spacing w:after="120" w:line="360" w:lineRule="auto"/>
        <w:jc w:val="both"/>
        <w:rPr>
          <w:rFonts w:ascii="Times New Roman" w:hAnsi="Times New Roman" w:cs="Times New Roman"/>
          <w:sz w:val="24"/>
          <w:szCs w:val="24"/>
        </w:rPr>
      </w:pPr>
      <w:r w:rsidRPr="004213CF">
        <w:rPr>
          <w:rFonts w:ascii="Times New Roman" w:hAnsi="Times New Roman" w:cs="Times New Roman"/>
          <w:b/>
          <w:sz w:val="24"/>
          <w:szCs w:val="24"/>
        </w:rPr>
        <w:t>SGK</w:t>
      </w:r>
      <w:r>
        <w:rPr>
          <w:rFonts w:ascii="Times New Roman" w:hAnsi="Times New Roman" w:cs="Times New Roman"/>
          <w:b/>
          <w:sz w:val="24"/>
          <w:szCs w:val="24"/>
        </w:rPr>
        <w:tab/>
      </w:r>
      <w:r>
        <w:rPr>
          <w:rFonts w:ascii="Times New Roman" w:hAnsi="Times New Roman" w:cs="Times New Roman"/>
          <w:b/>
          <w:sz w:val="24"/>
          <w:szCs w:val="24"/>
        </w:rPr>
        <w:tab/>
      </w:r>
      <w:r w:rsidRPr="004213CF">
        <w:rPr>
          <w:rFonts w:ascii="Times New Roman" w:hAnsi="Times New Roman" w:cs="Times New Roman"/>
          <w:b/>
          <w:sz w:val="24"/>
          <w:szCs w:val="24"/>
        </w:rPr>
        <w:t>:</w:t>
      </w:r>
      <w:r w:rsidRPr="004213CF">
        <w:rPr>
          <w:rFonts w:ascii="Times New Roman" w:hAnsi="Times New Roman" w:cs="Times New Roman"/>
          <w:sz w:val="24"/>
          <w:szCs w:val="24"/>
        </w:rPr>
        <w:t xml:space="preserve"> Sosyal Güvenlik Kurumu</w:t>
      </w:r>
    </w:p>
    <w:p w14:paraId="017AFAA5" w14:textId="77777777" w:rsidR="00DD29D6" w:rsidRPr="007024EB" w:rsidRDefault="00DD29D6" w:rsidP="00103CA9">
      <w:pPr>
        <w:widowControl w:val="0"/>
        <w:spacing w:after="120" w:line="360" w:lineRule="auto"/>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b/>
          <w:sz w:val="24"/>
          <w:szCs w:val="24"/>
          <w:lang w:eastAsia="tr-TR"/>
        </w:rPr>
        <w:t>SPSS</w:t>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sidRPr="007024EB">
        <w:rPr>
          <w:rFonts w:ascii="Times New Roman" w:eastAsia="Times New Roman" w:hAnsi="Times New Roman" w:cs="Times New Roman"/>
          <w:b/>
          <w:sz w:val="24"/>
          <w:szCs w:val="24"/>
          <w:lang w:eastAsia="tr-TR"/>
        </w:rPr>
        <w:t xml:space="preserve">: </w:t>
      </w:r>
      <w:r w:rsidRPr="007024EB">
        <w:rPr>
          <w:rFonts w:ascii="Times New Roman" w:eastAsia="Times New Roman" w:hAnsi="Times New Roman" w:cs="Times New Roman"/>
          <w:sz w:val="24"/>
          <w:szCs w:val="24"/>
          <w:lang w:eastAsia="tr-TR"/>
        </w:rPr>
        <w:t>Statistical Package fort he Social Sciences</w:t>
      </w:r>
    </w:p>
    <w:p w14:paraId="65EE2D95" w14:textId="77777777" w:rsidR="00DD29D6" w:rsidRDefault="00DD29D6" w:rsidP="00103CA9">
      <w:pPr>
        <w:widowControl w:val="0"/>
        <w:spacing w:after="120" w:line="360" w:lineRule="auto"/>
        <w:jc w:val="both"/>
        <w:rPr>
          <w:rFonts w:ascii="Times New Roman" w:eastAsia="Times New Roman" w:hAnsi="Times New Roman" w:cs="Times New Roman"/>
          <w:sz w:val="24"/>
          <w:szCs w:val="24"/>
          <w:lang w:eastAsia="tr-TR"/>
        </w:rPr>
      </w:pPr>
      <w:r w:rsidRPr="007024EB">
        <w:rPr>
          <w:rFonts w:ascii="Times New Roman" w:eastAsia="Times New Roman" w:hAnsi="Times New Roman" w:cs="Times New Roman"/>
          <w:b/>
          <w:sz w:val="24"/>
          <w:szCs w:val="24"/>
          <w:lang w:eastAsia="tr-TR"/>
        </w:rPr>
        <w:t>TRSM</w:t>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sidRPr="007024EB">
        <w:rPr>
          <w:rFonts w:ascii="Times New Roman" w:eastAsia="Times New Roman" w:hAnsi="Times New Roman" w:cs="Times New Roman"/>
          <w:b/>
          <w:sz w:val="24"/>
          <w:szCs w:val="24"/>
          <w:lang w:eastAsia="tr-TR"/>
        </w:rPr>
        <w:t xml:space="preserve">: </w:t>
      </w:r>
      <w:r w:rsidRPr="007024EB">
        <w:rPr>
          <w:rFonts w:ascii="Times New Roman" w:eastAsia="Times New Roman" w:hAnsi="Times New Roman" w:cs="Times New Roman"/>
          <w:sz w:val="24"/>
          <w:szCs w:val="24"/>
          <w:lang w:eastAsia="tr-TR"/>
        </w:rPr>
        <w:t>Toplum Ruh Sağlığı Merkezi</w:t>
      </w:r>
    </w:p>
    <w:p w14:paraId="79D46271" w14:textId="77777777" w:rsidR="00DA7759" w:rsidRDefault="00DA7759" w:rsidP="00103CA9">
      <w:pPr>
        <w:widowControl w:val="0"/>
        <w:spacing w:after="120" w:line="360" w:lineRule="auto"/>
        <w:jc w:val="both"/>
      </w:pPr>
    </w:p>
    <w:p w14:paraId="63D173F9" w14:textId="77777777" w:rsidR="00DA7759" w:rsidRDefault="00DA7759" w:rsidP="00103CA9">
      <w:pPr>
        <w:widowControl w:val="0"/>
      </w:pPr>
      <w:r>
        <w:br w:type="page"/>
      </w:r>
    </w:p>
    <w:p w14:paraId="6871BF38" w14:textId="77777777" w:rsidR="00DA7759" w:rsidRDefault="00DA7759" w:rsidP="00103CA9">
      <w:pPr>
        <w:widowControl w:val="0"/>
        <w:spacing w:line="360" w:lineRule="auto"/>
        <w:jc w:val="center"/>
        <w:outlineLvl w:val="0"/>
        <w:rPr>
          <w:rFonts w:ascii="Times New Roman" w:eastAsia="Times New Roman" w:hAnsi="Times New Roman" w:cs="Times New Roman"/>
          <w:b/>
          <w:sz w:val="28"/>
          <w:szCs w:val="24"/>
        </w:rPr>
      </w:pPr>
      <w:r w:rsidRPr="00773F23">
        <w:rPr>
          <w:rFonts w:ascii="Times New Roman" w:eastAsia="Times New Roman" w:hAnsi="Times New Roman" w:cs="Times New Roman"/>
          <w:b/>
          <w:sz w:val="28"/>
          <w:szCs w:val="24"/>
        </w:rPr>
        <w:lastRenderedPageBreak/>
        <w:t>TABLOLAR DİZİNİ</w:t>
      </w:r>
    </w:p>
    <w:p w14:paraId="6EC1AA8C" w14:textId="77777777" w:rsidR="00DA7759" w:rsidRPr="00B82541" w:rsidRDefault="00DA7759" w:rsidP="00103CA9">
      <w:pPr>
        <w:widowControl w:val="0"/>
        <w:spacing w:line="360" w:lineRule="auto"/>
        <w:jc w:val="center"/>
        <w:outlineLvl w:val="0"/>
        <w:rPr>
          <w:rFonts w:ascii="Times New Roman" w:eastAsia="Times New Roman" w:hAnsi="Times New Roman" w:cs="Times New Roman"/>
          <w:sz w:val="24"/>
          <w:szCs w:val="24"/>
        </w:rPr>
      </w:pPr>
    </w:p>
    <w:p w14:paraId="16B8A995" w14:textId="77777777" w:rsidR="00DA7759" w:rsidRPr="00B82541" w:rsidRDefault="00DA7759" w:rsidP="00103CA9">
      <w:pPr>
        <w:widowControl w:val="0"/>
        <w:spacing w:line="360" w:lineRule="auto"/>
        <w:jc w:val="center"/>
        <w:outlineLvl w:val="0"/>
        <w:rPr>
          <w:rFonts w:ascii="Times New Roman" w:eastAsia="Times New Roman" w:hAnsi="Times New Roman" w:cs="Times New Roman"/>
          <w:sz w:val="24"/>
          <w:szCs w:val="24"/>
        </w:rPr>
      </w:pPr>
    </w:p>
    <w:p w14:paraId="454E822F" w14:textId="7DEB62D3"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1.</w:t>
      </w:r>
      <w:r w:rsidRPr="002C31FD">
        <w:rPr>
          <w:rFonts w:ascii="Times New Roman" w:eastAsia="Times New Roman" w:hAnsi="Times New Roman" w:cs="Times New Roman"/>
          <w:kern w:val="3"/>
          <w:sz w:val="24"/>
          <w:szCs w:val="24"/>
          <w:lang w:eastAsia="tr-TR" w:bidi="hi-IN"/>
        </w:rPr>
        <w:t xml:space="preserve"> Şizofreni hastalarının sosyodemografik özelliklerinin dağılımı</w:t>
      </w:r>
      <w:r w:rsidRPr="002C31FD">
        <w:rPr>
          <w:rFonts w:ascii="Times New Roman" w:eastAsia="Times New Roman" w:hAnsi="Times New Roman" w:cs="Times New Roman"/>
          <w:webHidden/>
          <w:kern w:val="3"/>
          <w:sz w:val="24"/>
          <w:szCs w:val="24"/>
          <w:lang w:eastAsia="tr-TR" w:bidi="hi-IN"/>
        </w:rPr>
        <w:tab/>
        <w:t>2</w:t>
      </w:r>
      <w:r w:rsidR="00A25042">
        <w:rPr>
          <w:rFonts w:ascii="Times New Roman" w:eastAsia="Times New Roman" w:hAnsi="Times New Roman" w:cs="Times New Roman"/>
          <w:webHidden/>
          <w:kern w:val="3"/>
          <w:sz w:val="24"/>
          <w:szCs w:val="24"/>
          <w:lang w:eastAsia="tr-TR" w:bidi="hi-IN"/>
        </w:rPr>
        <w:t>9</w:t>
      </w:r>
    </w:p>
    <w:p w14:paraId="6FE522BB" w14:textId="4CB3670B"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2.</w:t>
      </w:r>
      <w:r w:rsidRPr="002C31FD">
        <w:rPr>
          <w:rFonts w:ascii="Times New Roman" w:eastAsia="Times New Roman" w:hAnsi="Times New Roman" w:cs="Times New Roman"/>
          <w:kern w:val="3"/>
          <w:sz w:val="24"/>
          <w:szCs w:val="24"/>
          <w:lang w:eastAsia="tr-TR" w:bidi="hi-IN"/>
        </w:rPr>
        <w:t xml:space="preserve"> Şizofreni hastalarının tedaviye uyum süreci ve psikoaktif madde (alkol, sigara, uyuşturucu madde vb.) kullanım özelliklerinin dağılımı</w:t>
      </w:r>
      <w:r w:rsidRPr="002C31FD">
        <w:rPr>
          <w:rFonts w:ascii="Times New Roman" w:eastAsia="Times New Roman" w:hAnsi="Times New Roman" w:cs="Times New Roman"/>
          <w:webHidden/>
          <w:kern w:val="3"/>
          <w:sz w:val="24"/>
          <w:szCs w:val="24"/>
          <w:lang w:eastAsia="tr-TR" w:bidi="hi-IN"/>
        </w:rPr>
        <w:tab/>
      </w:r>
      <w:r w:rsidR="00A25042">
        <w:rPr>
          <w:rFonts w:ascii="Times New Roman" w:eastAsia="Times New Roman" w:hAnsi="Times New Roman" w:cs="Times New Roman"/>
          <w:webHidden/>
          <w:kern w:val="3"/>
          <w:sz w:val="24"/>
          <w:szCs w:val="24"/>
          <w:lang w:eastAsia="tr-TR" w:bidi="hi-IN"/>
        </w:rPr>
        <w:t>30</w:t>
      </w:r>
    </w:p>
    <w:p w14:paraId="44726216" w14:textId="7DAA9473"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3.</w:t>
      </w:r>
      <w:r w:rsidRPr="002C31FD">
        <w:rPr>
          <w:rFonts w:ascii="Times New Roman" w:eastAsia="Times New Roman" w:hAnsi="Times New Roman" w:cs="Times New Roman"/>
          <w:kern w:val="3"/>
          <w:sz w:val="24"/>
          <w:szCs w:val="24"/>
          <w:lang w:eastAsia="tr-TR" w:bidi="hi-IN"/>
        </w:rPr>
        <w:t xml:space="preserve"> Şizofreni hastalarına ilişkin yaş, hastalık süresi ve hastaneye yatış sayısı dağılımları</w:t>
      </w:r>
      <w:r w:rsidRPr="002C31FD">
        <w:rPr>
          <w:rFonts w:ascii="Times New Roman" w:eastAsia="Times New Roman" w:hAnsi="Times New Roman" w:cs="Times New Roman"/>
          <w:webHidden/>
          <w:kern w:val="3"/>
          <w:sz w:val="24"/>
          <w:szCs w:val="24"/>
          <w:lang w:eastAsia="tr-TR" w:bidi="hi-IN"/>
        </w:rPr>
        <w:tab/>
        <w:t>3</w:t>
      </w:r>
      <w:r w:rsidR="00A25042">
        <w:rPr>
          <w:rFonts w:ascii="Times New Roman" w:eastAsia="Times New Roman" w:hAnsi="Times New Roman" w:cs="Times New Roman"/>
          <w:webHidden/>
          <w:kern w:val="3"/>
          <w:sz w:val="24"/>
          <w:szCs w:val="24"/>
          <w:lang w:eastAsia="tr-TR" w:bidi="hi-IN"/>
        </w:rPr>
        <w:t>1</w:t>
      </w:r>
    </w:p>
    <w:p w14:paraId="7329AD19" w14:textId="3707EEA8"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 xml:space="preserve">Tablo 4. </w:t>
      </w:r>
      <w:r w:rsidRPr="002C31FD">
        <w:rPr>
          <w:rFonts w:ascii="Times New Roman" w:eastAsia="Times New Roman" w:hAnsi="Times New Roman" w:cs="Times New Roman"/>
          <w:kern w:val="3"/>
          <w:sz w:val="24"/>
          <w:szCs w:val="24"/>
          <w:lang w:eastAsia="tr-TR" w:bidi="hi-IN"/>
        </w:rPr>
        <w:t>Şizofreni hastalarının primer bakım vericilerinin sosyodemografik özelliklerinin dağılımı</w:t>
      </w:r>
      <w:r w:rsidRPr="002C31FD">
        <w:rPr>
          <w:rFonts w:ascii="Times New Roman" w:eastAsia="Times New Roman" w:hAnsi="Times New Roman" w:cs="Times New Roman"/>
          <w:webHidden/>
          <w:kern w:val="3"/>
          <w:sz w:val="24"/>
          <w:szCs w:val="24"/>
          <w:lang w:eastAsia="tr-TR" w:bidi="hi-IN"/>
        </w:rPr>
        <w:tab/>
        <w:t>3</w:t>
      </w:r>
      <w:r w:rsidR="00A25042">
        <w:rPr>
          <w:rFonts w:ascii="Times New Roman" w:eastAsia="Times New Roman" w:hAnsi="Times New Roman" w:cs="Times New Roman"/>
          <w:webHidden/>
          <w:kern w:val="3"/>
          <w:sz w:val="24"/>
          <w:szCs w:val="24"/>
          <w:lang w:eastAsia="tr-TR" w:bidi="hi-IN"/>
        </w:rPr>
        <w:t>2</w:t>
      </w:r>
    </w:p>
    <w:p w14:paraId="20E28062" w14:textId="3DB83E0B"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5.</w:t>
      </w:r>
      <w:r w:rsidRPr="002C31FD">
        <w:rPr>
          <w:rFonts w:ascii="Times New Roman" w:eastAsia="Times New Roman" w:hAnsi="Times New Roman" w:cs="Times New Roman"/>
          <w:kern w:val="3"/>
          <w:sz w:val="24"/>
          <w:szCs w:val="24"/>
          <w:lang w:eastAsia="tr-TR" w:bidi="hi-IN"/>
        </w:rPr>
        <w:t xml:space="preserve"> Şizofreni hastalarının primer bakım vericilerinin bakım süreci ve şizofreniyle ilgili sorulan sorulara verdiği yanıtların dağılımı</w:t>
      </w:r>
      <w:r w:rsidRPr="002C31FD">
        <w:rPr>
          <w:rFonts w:ascii="Times New Roman" w:eastAsia="Times New Roman" w:hAnsi="Times New Roman" w:cs="Times New Roman"/>
          <w:webHidden/>
          <w:kern w:val="3"/>
          <w:sz w:val="24"/>
          <w:szCs w:val="24"/>
          <w:lang w:eastAsia="tr-TR" w:bidi="hi-IN"/>
        </w:rPr>
        <w:tab/>
        <w:t>3</w:t>
      </w:r>
      <w:r w:rsidR="00A25042">
        <w:rPr>
          <w:rFonts w:ascii="Times New Roman" w:eastAsia="Times New Roman" w:hAnsi="Times New Roman" w:cs="Times New Roman"/>
          <w:webHidden/>
          <w:kern w:val="3"/>
          <w:sz w:val="24"/>
          <w:szCs w:val="24"/>
          <w:lang w:eastAsia="tr-TR" w:bidi="hi-IN"/>
        </w:rPr>
        <w:t>3</w:t>
      </w:r>
    </w:p>
    <w:p w14:paraId="2C640373" w14:textId="2EDFBA67"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6.</w:t>
      </w:r>
      <w:r w:rsidRPr="002C31FD">
        <w:rPr>
          <w:rFonts w:ascii="Times New Roman" w:eastAsia="Times New Roman" w:hAnsi="Times New Roman" w:cs="Times New Roman"/>
          <w:kern w:val="3"/>
          <w:sz w:val="24"/>
          <w:szCs w:val="24"/>
          <w:lang w:eastAsia="tr-TR" w:bidi="hi-IN"/>
        </w:rPr>
        <w:t xml:space="preserve"> Bakım vericilere ilişkin bakım vermeyle ilişkili tanımlayıcı istatistikler</w:t>
      </w:r>
      <w:r w:rsidRPr="002C31FD">
        <w:rPr>
          <w:rFonts w:ascii="Times New Roman" w:eastAsia="Times New Roman" w:hAnsi="Times New Roman" w:cs="Times New Roman"/>
          <w:webHidden/>
          <w:kern w:val="3"/>
          <w:sz w:val="24"/>
          <w:szCs w:val="24"/>
          <w:lang w:eastAsia="tr-TR" w:bidi="hi-IN"/>
        </w:rPr>
        <w:tab/>
        <w:t>3</w:t>
      </w:r>
      <w:r w:rsidR="00A25042">
        <w:rPr>
          <w:rFonts w:ascii="Times New Roman" w:eastAsia="Times New Roman" w:hAnsi="Times New Roman" w:cs="Times New Roman"/>
          <w:webHidden/>
          <w:kern w:val="3"/>
          <w:sz w:val="24"/>
          <w:szCs w:val="24"/>
          <w:lang w:eastAsia="tr-TR" w:bidi="hi-IN"/>
        </w:rPr>
        <w:t>4</w:t>
      </w:r>
    </w:p>
    <w:p w14:paraId="13E51012" w14:textId="329E88F7"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7.</w:t>
      </w:r>
      <w:r w:rsidRPr="002C31FD">
        <w:rPr>
          <w:rFonts w:ascii="Times New Roman" w:eastAsia="Times New Roman" w:hAnsi="Times New Roman" w:cs="Times New Roman"/>
          <w:kern w:val="3"/>
          <w:sz w:val="24"/>
          <w:szCs w:val="24"/>
          <w:lang w:eastAsia="tr-TR" w:bidi="hi-IN"/>
        </w:rPr>
        <w:t xml:space="preserve"> Araştırmada kullanılan Algılanan Aile Yükü Ölçeğinin tanımlayıcı istatistikleri</w:t>
      </w:r>
      <w:r w:rsidRPr="002C31FD">
        <w:rPr>
          <w:rFonts w:ascii="Times New Roman" w:eastAsia="Times New Roman" w:hAnsi="Times New Roman" w:cs="Times New Roman"/>
          <w:webHidden/>
          <w:kern w:val="3"/>
          <w:sz w:val="24"/>
          <w:szCs w:val="24"/>
          <w:lang w:eastAsia="tr-TR" w:bidi="hi-IN"/>
        </w:rPr>
        <w:tab/>
        <w:t>3</w:t>
      </w:r>
      <w:r w:rsidR="00A25042">
        <w:rPr>
          <w:rFonts w:ascii="Times New Roman" w:eastAsia="Times New Roman" w:hAnsi="Times New Roman" w:cs="Times New Roman"/>
          <w:webHidden/>
          <w:kern w:val="3"/>
          <w:sz w:val="24"/>
          <w:szCs w:val="24"/>
          <w:lang w:eastAsia="tr-TR" w:bidi="hi-IN"/>
        </w:rPr>
        <w:t>8</w:t>
      </w:r>
    </w:p>
    <w:p w14:paraId="55A64C58" w14:textId="7073785E"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8.</w:t>
      </w:r>
      <w:r w:rsidRPr="002C31FD">
        <w:rPr>
          <w:rFonts w:ascii="Times New Roman" w:eastAsia="Times New Roman" w:hAnsi="Times New Roman" w:cs="Times New Roman"/>
          <w:kern w:val="3"/>
          <w:sz w:val="24"/>
          <w:szCs w:val="24"/>
          <w:lang w:eastAsia="tr-TR" w:bidi="hi-IN"/>
        </w:rPr>
        <w:t xml:space="preserve"> Şizofreni hastalarının sosyodemografik özellikleri, tedavi süreci ve psikoaktif madde kullanım özelliklerine göre bakım vericilerin Algılanan Aile Yükü Ölçeği toplam puanlarının ortalamalarının karşılaştırılması</w:t>
      </w:r>
      <w:r w:rsidRPr="002C31FD">
        <w:rPr>
          <w:rFonts w:ascii="Times New Roman" w:eastAsia="Times New Roman" w:hAnsi="Times New Roman" w:cs="Times New Roman"/>
          <w:webHidden/>
          <w:kern w:val="3"/>
          <w:sz w:val="24"/>
          <w:szCs w:val="24"/>
          <w:lang w:eastAsia="tr-TR" w:bidi="hi-IN"/>
        </w:rPr>
        <w:tab/>
        <w:t>3</w:t>
      </w:r>
      <w:r w:rsidR="00A25042">
        <w:rPr>
          <w:rFonts w:ascii="Times New Roman" w:eastAsia="Times New Roman" w:hAnsi="Times New Roman" w:cs="Times New Roman"/>
          <w:webHidden/>
          <w:kern w:val="3"/>
          <w:sz w:val="24"/>
          <w:szCs w:val="24"/>
          <w:lang w:eastAsia="tr-TR" w:bidi="hi-IN"/>
        </w:rPr>
        <w:t>6</w:t>
      </w:r>
    </w:p>
    <w:p w14:paraId="67CBA295" w14:textId="6673A7B5"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 xml:space="preserve">Tablo 9. </w:t>
      </w:r>
      <w:r w:rsidRPr="002C31FD">
        <w:rPr>
          <w:rFonts w:ascii="Times New Roman" w:eastAsia="Times New Roman" w:hAnsi="Times New Roman" w:cs="Times New Roman"/>
          <w:kern w:val="3"/>
          <w:sz w:val="24"/>
          <w:szCs w:val="24"/>
          <w:lang w:eastAsia="tr-TR" w:bidi="hi-IN"/>
        </w:rPr>
        <w:t>Şizofreni hastalarının bakım vericilerinin sosyodemografik özellikleri, bakım sürecinde yardım alma durumu ve şizofreni hakkındaki eğitim durumu özelliklerine göre Algılanan Aile Yükü Ölçeği toplam puan ortalamalarının karşılaştırılması</w:t>
      </w:r>
      <w:r w:rsidRPr="002C31FD">
        <w:rPr>
          <w:rFonts w:ascii="Times New Roman" w:eastAsia="Times New Roman" w:hAnsi="Times New Roman" w:cs="Times New Roman"/>
          <w:webHidden/>
          <w:kern w:val="3"/>
          <w:sz w:val="24"/>
          <w:szCs w:val="24"/>
          <w:lang w:eastAsia="tr-TR" w:bidi="hi-IN"/>
        </w:rPr>
        <w:tab/>
        <w:t>3</w:t>
      </w:r>
      <w:r w:rsidR="00A25042">
        <w:rPr>
          <w:rFonts w:ascii="Times New Roman" w:eastAsia="Times New Roman" w:hAnsi="Times New Roman" w:cs="Times New Roman"/>
          <w:webHidden/>
          <w:kern w:val="3"/>
          <w:sz w:val="24"/>
          <w:szCs w:val="24"/>
          <w:lang w:eastAsia="tr-TR" w:bidi="hi-IN"/>
        </w:rPr>
        <w:t>8</w:t>
      </w:r>
    </w:p>
    <w:p w14:paraId="0A292D70" w14:textId="6EBC087E"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10.</w:t>
      </w:r>
      <w:r w:rsidRPr="002C31FD">
        <w:rPr>
          <w:rFonts w:ascii="Times New Roman" w:eastAsia="Times New Roman" w:hAnsi="Times New Roman" w:cs="Times New Roman"/>
          <w:kern w:val="3"/>
          <w:sz w:val="24"/>
          <w:szCs w:val="24"/>
          <w:lang w:eastAsia="tr-TR" w:bidi="hi-IN"/>
        </w:rPr>
        <w:t xml:space="preserve"> Araştırmada kullanılan Maslach Tükenmişlik Ölçeğinin ve alt boyutlarının tanımlayıcı istatistikleri</w:t>
      </w:r>
      <w:r w:rsidRPr="002C31FD">
        <w:rPr>
          <w:rFonts w:ascii="Times New Roman" w:eastAsia="Times New Roman" w:hAnsi="Times New Roman" w:cs="Times New Roman"/>
          <w:webHidden/>
          <w:kern w:val="3"/>
          <w:sz w:val="24"/>
          <w:szCs w:val="24"/>
          <w:lang w:eastAsia="tr-TR" w:bidi="hi-IN"/>
        </w:rPr>
        <w:tab/>
        <w:t>4</w:t>
      </w:r>
      <w:r w:rsidR="00A25042">
        <w:rPr>
          <w:rFonts w:ascii="Times New Roman" w:eastAsia="Times New Roman" w:hAnsi="Times New Roman" w:cs="Times New Roman"/>
          <w:webHidden/>
          <w:kern w:val="3"/>
          <w:sz w:val="24"/>
          <w:szCs w:val="24"/>
          <w:lang w:eastAsia="tr-TR" w:bidi="hi-IN"/>
        </w:rPr>
        <w:t>1</w:t>
      </w:r>
    </w:p>
    <w:p w14:paraId="68C0C61A" w14:textId="0144F3C4" w:rsidR="00DA7759"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webHidde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11.</w:t>
      </w:r>
      <w:r w:rsidRPr="002C31FD">
        <w:rPr>
          <w:rFonts w:ascii="Times New Roman" w:eastAsia="Times New Roman" w:hAnsi="Times New Roman" w:cs="Times New Roman"/>
          <w:kern w:val="3"/>
          <w:sz w:val="24"/>
          <w:szCs w:val="24"/>
          <w:lang w:eastAsia="tr-TR" w:bidi="hi-IN"/>
        </w:rPr>
        <w:t xml:space="preserve"> Şizofreni hastalarının sosyodemografik özellikleri, tedavi süreci ve psikoaktif madde kullanım özelliklerine göre bakım vericilerin Maslach Tükenmişlik Ölçeğinin duygusal tükenme, duyarsızlaşma ve kişisel başarı alt boyutunun toplam puan ortalamalarının karşılaştırılması</w:t>
      </w:r>
      <w:r w:rsidRPr="002C31FD">
        <w:rPr>
          <w:rFonts w:ascii="Times New Roman" w:eastAsia="Times New Roman" w:hAnsi="Times New Roman" w:cs="Times New Roman"/>
          <w:webHidden/>
          <w:kern w:val="3"/>
          <w:sz w:val="24"/>
          <w:szCs w:val="24"/>
          <w:lang w:eastAsia="tr-TR" w:bidi="hi-IN"/>
        </w:rPr>
        <w:tab/>
        <w:t>4</w:t>
      </w:r>
      <w:r w:rsidR="00A25042">
        <w:rPr>
          <w:rFonts w:ascii="Times New Roman" w:eastAsia="Times New Roman" w:hAnsi="Times New Roman" w:cs="Times New Roman"/>
          <w:webHidden/>
          <w:kern w:val="3"/>
          <w:sz w:val="24"/>
          <w:szCs w:val="24"/>
          <w:lang w:eastAsia="tr-TR" w:bidi="hi-IN"/>
        </w:rPr>
        <w:t>2</w:t>
      </w:r>
    </w:p>
    <w:p w14:paraId="4D48673E" w14:textId="0032A708" w:rsidR="00B73666" w:rsidRDefault="00B73666"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p>
    <w:p w14:paraId="323E8F36" w14:textId="299E9305" w:rsidR="00B73666" w:rsidRDefault="00B73666"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p>
    <w:p w14:paraId="437AF617" w14:textId="77777777" w:rsidR="00B73666" w:rsidRPr="002C31FD" w:rsidRDefault="00B73666"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p>
    <w:p w14:paraId="467CB7ED" w14:textId="233C0887"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lastRenderedPageBreak/>
        <w:t>Tablo 12.</w:t>
      </w:r>
      <w:r w:rsidRPr="002C31FD">
        <w:rPr>
          <w:rFonts w:ascii="Times New Roman" w:eastAsia="Times New Roman" w:hAnsi="Times New Roman" w:cs="Times New Roman"/>
          <w:kern w:val="3"/>
          <w:sz w:val="24"/>
          <w:szCs w:val="24"/>
          <w:lang w:eastAsia="tr-TR" w:bidi="hi-IN"/>
        </w:rPr>
        <w:t xml:space="preserve"> Şizofreni hastalarının bakım vericilerinin sosyodemografik özellikleri, bakım sürecinde yardım alma durumu ve şizofreni hakkındaki eğitim durumu özelliklerine göre Maslach Tükenmişlik Ölçeği duygusal tükenme, duyarsızlaşma, kişisel başarı alt boyutların toplam puan ortalamalarının karşılaştırılması</w:t>
      </w:r>
      <w:r w:rsidRPr="002C31FD">
        <w:rPr>
          <w:rFonts w:ascii="Times New Roman" w:eastAsia="Times New Roman" w:hAnsi="Times New Roman" w:cs="Times New Roman"/>
          <w:webHidden/>
          <w:kern w:val="3"/>
          <w:sz w:val="24"/>
          <w:szCs w:val="24"/>
          <w:lang w:eastAsia="tr-TR" w:bidi="hi-IN"/>
        </w:rPr>
        <w:tab/>
        <w:t>4</w:t>
      </w:r>
      <w:r w:rsidR="00A25042">
        <w:rPr>
          <w:rFonts w:ascii="Times New Roman" w:eastAsia="Times New Roman" w:hAnsi="Times New Roman" w:cs="Times New Roman"/>
          <w:webHidden/>
          <w:kern w:val="3"/>
          <w:sz w:val="24"/>
          <w:szCs w:val="24"/>
          <w:lang w:eastAsia="tr-TR" w:bidi="hi-IN"/>
        </w:rPr>
        <w:t>6</w:t>
      </w:r>
    </w:p>
    <w:p w14:paraId="39A8C8D4" w14:textId="79C683C4"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13.</w:t>
      </w:r>
      <w:r w:rsidRPr="002C31FD">
        <w:rPr>
          <w:rFonts w:ascii="Times New Roman" w:eastAsia="Times New Roman" w:hAnsi="Times New Roman" w:cs="Times New Roman"/>
          <w:kern w:val="3"/>
          <w:sz w:val="24"/>
          <w:szCs w:val="24"/>
          <w:lang w:eastAsia="tr-TR" w:bidi="hi-IN"/>
        </w:rPr>
        <w:t xml:space="preserve"> Bakım vericilerin Stresle Başa Çıkma Tarzları Ölçeği toplam puan istatistikleri</w:t>
      </w:r>
      <w:r w:rsidRPr="002C31FD">
        <w:rPr>
          <w:rFonts w:ascii="Times New Roman" w:eastAsia="Times New Roman" w:hAnsi="Times New Roman" w:cs="Times New Roman"/>
          <w:webHidden/>
          <w:kern w:val="3"/>
          <w:sz w:val="24"/>
          <w:szCs w:val="24"/>
          <w:lang w:eastAsia="tr-TR" w:bidi="hi-IN"/>
        </w:rPr>
        <w:tab/>
      </w:r>
      <w:r w:rsidR="00A25042">
        <w:rPr>
          <w:rFonts w:ascii="Times New Roman" w:eastAsia="Times New Roman" w:hAnsi="Times New Roman" w:cs="Times New Roman"/>
          <w:webHidden/>
          <w:kern w:val="3"/>
          <w:sz w:val="24"/>
          <w:szCs w:val="24"/>
          <w:lang w:eastAsia="tr-TR" w:bidi="hi-IN"/>
        </w:rPr>
        <w:t>50</w:t>
      </w:r>
    </w:p>
    <w:p w14:paraId="1B2D3CAB" w14:textId="680E9CDE"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14.</w:t>
      </w:r>
      <w:r w:rsidRPr="002C31FD">
        <w:rPr>
          <w:rFonts w:ascii="Times New Roman" w:eastAsia="Times New Roman" w:hAnsi="Times New Roman" w:cs="Times New Roman"/>
          <w:kern w:val="3"/>
          <w:sz w:val="24"/>
          <w:szCs w:val="24"/>
          <w:lang w:eastAsia="tr-TR" w:bidi="hi-IN"/>
        </w:rPr>
        <w:t xml:space="preserve"> Şizofreni hastalarının sosyodemografik özellikleri, tedavi süreci ve psikoaktif madde kullanım özelliklerine göre bakım vericilerin Stresle Başa Çıkma Tarzları Ölçeği iyimser yaklaşım alt boyutunun toplam puan ortalamalarının karşılaştırılması</w:t>
      </w:r>
      <w:r w:rsidRPr="002C31FD">
        <w:rPr>
          <w:rFonts w:ascii="Times New Roman" w:eastAsia="Times New Roman" w:hAnsi="Times New Roman" w:cs="Times New Roman"/>
          <w:webHidden/>
          <w:kern w:val="3"/>
          <w:sz w:val="24"/>
          <w:szCs w:val="24"/>
          <w:lang w:eastAsia="tr-TR" w:bidi="hi-IN"/>
        </w:rPr>
        <w:tab/>
        <w:t>5</w:t>
      </w:r>
      <w:r w:rsidR="00A25042">
        <w:rPr>
          <w:rFonts w:ascii="Times New Roman" w:eastAsia="Times New Roman" w:hAnsi="Times New Roman" w:cs="Times New Roman"/>
          <w:webHidden/>
          <w:kern w:val="3"/>
          <w:sz w:val="24"/>
          <w:szCs w:val="24"/>
          <w:lang w:eastAsia="tr-TR" w:bidi="hi-IN"/>
        </w:rPr>
        <w:t>1</w:t>
      </w:r>
    </w:p>
    <w:p w14:paraId="317D22D2" w14:textId="43D84D9F"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 xml:space="preserve">Tablo 15. </w:t>
      </w:r>
      <w:r w:rsidRPr="002C31FD">
        <w:rPr>
          <w:rFonts w:ascii="Times New Roman" w:eastAsia="Times New Roman" w:hAnsi="Times New Roman" w:cs="Times New Roman"/>
          <w:kern w:val="3"/>
          <w:sz w:val="24"/>
          <w:szCs w:val="24"/>
          <w:lang w:eastAsia="tr-TR" w:bidi="hi-IN"/>
        </w:rPr>
        <w:t>Şizofreni hastalarının sosyodemografik özellikleri, tedavi süreci ve psikoaktif madde kullanım özelliklerine göre bakım vericilerin Stresle Başa Çıkma Tarzları Ölçeği kendine güvenli yaklaşım alt boyutunun toplam puan ortalamalarının karşılaştırılması</w:t>
      </w:r>
      <w:r w:rsidRPr="002C31FD">
        <w:rPr>
          <w:rFonts w:ascii="Times New Roman" w:eastAsia="Times New Roman" w:hAnsi="Times New Roman" w:cs="Times New Roman"/>
          <w:webHidden/>
          <w:kern w:val="3"/>
          <w:sz w:val="24"/>
          <w:szCs w:val="24"/>
          <w:lang w:eastAsia="tr-TR" w:bidi="hi-IN"/>
        </w:rPr>
        <w:tab/>
        <w:t>5</w:t>
      </w:r>
      <w:r w:rsidR="00A25042">
        <w:rPr>
          <w:rFonts w:ascii="Times New Roman" w:eastAsia="Times New Roman" w:hAnsi="Times New Roman" w:cs="Times New Roman"/>
          <w:webHidden/>
          <w:kern w:val="3"/>
          <w:sz w:val="24"/>
          <w:szCs w:val="24"/>
          <w:lang w:eastAsia="tr-TR" w:bidi="hi-IN"/>
        </w:rPr>
        <w:t>3</w:t>
      </w:r>
    </w:p>
    <w:p w14:paraId="28AD9CB2" w14:textId="130B3526"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16.</w:t>
      </w:r>
      <w:r w:rsidRPr="002C31FD">
        <w:rPr>
          <w:rFonts w:ascii="Times New Roman" w:eastAsia="Times New Roman" w:hAnsi="Times New Roman" w:cs="Times New Roman"/>
          <w:kern w:val="3"/>
          <w:sz w:val="24"/>
          <w:szCs w:val="24"/>
          <w:lang w:eastAsia="tr-TR" w:bidi="hi-IN"/>
        </w:rPr>
        <w:t xml:space="preserve"> Şizofreni hastalarının sosyodemografik özellikleri, tedavi süreci ve psikoaktif madde kullanım özelliklerine göre bakım vericilerin Stresle Başa Çıkma Tarzları Ölçeği çaresiz yaklaşım alt boyutunun toplam puan ortalamalarının karşılaştırılması</w:t>
      </w:r>
      <w:r w:rsidRPr="002C31FD">
        <w:rPr>
          <w:rFonts w:ascii="Times New Roman" w:eastAsia="Times New Roman" w:hAnsi="Times New Roman" w:cs="Times New Roman"/>
          <w:webHidden/>
          <w:kern w:val="3"/>
          <w:sz w:val="24"/>
          <w:szCs w:val="24"/>
          <w:lang w:eastAsia="tr-TR" w:bidi="hi-IN"/>
        </w:rPr>
        <w:tab/>
        <w:t>5</w:t>
      </w:r>
      <w:r w:rsidR="00A25042">
        <w:rPr>
          <w:rFonts w:ascii="Times New Roman" w:eastAsia="Times New Roman" w:hAnsi="Times New Roman" w:cs="Times New Roman"/>
          <w:webHidden/>
          <w:kern w:val="3"/>
          <w:sz w:val="24"/>
          <w:szCs w:val="24"/>
          <w:lang w:eastAsia="tr-TR" w:bidi="hi-IN"/>
        </w:rPr>
        <w:t>5</w:t>
      </w:r>
    </w:p>
    <w:p w14:paraId="27611A4E" w14:textId="77777777"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17.</w:t>
      </w:r>
      <w:r w:rsidRPr="002C31FD">
        <w:rPr>
          <w:rFonts w:ascii="Times New Roman" w:eastAsia="Times New Roman" w:hAnsi="Times New Roman" w:cs="Times New Roman"/>
          <w:kern w:val="3"/>
          <w:sz w:val="24"/>
          <w:szCs w:val="24"/>
          <w:lang w:eastAsia="tr-TR" w:bidi="hi-IN"/>
        </w:rPr>
        <w:t xml:space="preserve"> Şizofreni hastalarının sosyodemografik özellikleri, tedavi süreci ve psikoaktif madde kullanım özelliklerine göre bakım vericilerin Stresle Başa Çıkma Tarzları Ölçeği boyun eğici yaklaşım alt boyutunun toplam puan ortalamalarının karşılaştırılması</w:t>
      </w:r>
      <w:r w:rsidRPr="002C31FD">
        <w:rPr>
          <w:rFonts w:ascii="Times New Roman" w:eastAsia="Times New Roman" w:hAnsi="Times New Roman" w:cs="Times New Roman"/>
          <w:webHidden/>
          <w:kern w:val="3"/>
          <w:sz w:val="24"/>
          <w:szCs w:val="24"/>
          <w:lang w:eastAsia="tr-TR" w:bidi="hi-IN"/>
        </w:rPr>
        <w:tab/>
        <w:t>57</w:t>
      </w:r>
    </w:p>
    <w:p w14:paraId="533ADA4E" w14:textId="77777777"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18.</w:t>
      </w:r>
      <w:r w:rsidRPr="002C31FD">
        <w:rPr>
          <w:rFonts w:ascii="Times New Roman" w:eastAsia="Times New Roman" w:hAnsi="Times New Roman" w:cs="Times New Roman"/>
          <w:kern w:val="3"/>
          <w:sz w:val="24"/>
          <w:szCs w:val="24"/>
          <w:lang w:eastAsia="tr-TR" w:bidi="hi-IN"/>
        </w:rPr>
        <w:t xml:space="preserve"> Şizofreni hastalarının sosyodemografik özellikleri, tedavi süreci ve psikoaktif madde kullanım özelliklerine göre bakım vericilerin Stresle Başa Çıkma Tarzları Ölçeği sosyal desteğe başvurma alt boyutunun toplam puan ortalamalarının karşılaştırılması</w:t>
      </w:r>
      <w:r w:rsidRPr="002C31FD">
        <w:rPr>
          <w:rFonts w:ascii="Times New Roman" w:eastAsia="Times New Roman" w:hAnsi="Times New Roman" w:cs="Times New Roman"/>
          <w:webHidden/>
          <w:kern w:val="3"/>
          <w:sz w:val="24"/>
          <w:szCs w:val="24"/>
          <w:lang w:eastAsia="tr-TR" w:bidi="hi-IN"/>
        </w:rPr>
        <w:tab/>
        <w:t>59</w:t>
      </w:r>
    </w:p>
    <w:p w14:paraId="13D5D67A" w14:textId="044F2756" w:rsidR="00DA7759"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webHidde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19.</w:t>
      </w:r>
      <w:r w:rsidRPr="002C31FD">
        <w:rPr>
          <w:rFonts w:ascii="Times New Roman" w:eastAsia="Times New Roman" w:hAnsi="Times New Roman" w:cs="Times New Roman"/>
          <w:kern w:val="3"/>
          <w:sz w:val="24"/>
          <w:szCs w:val="24"/>
          <w:lang w:eastAsia="tr-TR" w:bidi="hi-IN"/>
        </w:rPr>
        <w:t xml:space="preserve"> Şizofreni hastalarının bakım vericilerinin sosyodemografik özellikleri, bakım sürecinde yardım alma durumu ve şizofreni hakkındaki eğitim durumu özelliklerine göre Stresle Başa Çıkma Tarzları Ölçeği iyimser yaklaşım alt boyutunun toplam puan ortalamalarının karşılaştırılması</w:t>
      </w:r>
      <w:r w:rsidRPr="002C31FD">
        <w:rPr>
          <w:rFonts w:ascii="Times New Roman" w:eastAsia="Times New Roman" w:hAnsi="Times New Roman" w:cs="Times New Roman"/>
          <w:webHidden/>
          <w:kern w:val="3"/>
          <w:sz w:val="24"/>
          <w:szCs w:val="24"/>
          <w:lang w:eastAsia="tr-TR" w:bidi="hi-IN"/>
        </w:rPr>
        <w:tab/>
        <w:t>61</w:t>
      </w:r>
    </w:p>
    <w:p w14:paraId="6BA4CCCE" w14:textId="62AC122E" w:rsidR="00B73666" w:rsidRDefault="00B73666"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p>
    <w:p w14:paraId="7E425BA7" w14:textId="77777777" w:rsidR="00B73666" w:rsidRPr="002C31FD" w:rsidRDefault="00B73666"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p>
    <w:p w14:paraId="0D91CEA1" w14:textId="77777777"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lastRenderedPageBreak/>
        <w:t>Tablo 20.</w:t>
      </w:r>
      <w:r w:rsidRPr="002C31FD">
        <w:rPr>
          <w:rFonts w:ascii="Times New Roman" w:eastAsia="Times New Roman" w:hAnsi="Times New Roman" w:cs="Times New Roman"/>
          <w:kern w:val="3"/>
          <w:sz w:val="24"/>
          <w:szCs w:val="24"/>
          <w:lang w:eastAsia="tr-TR" w:bidi="hi-IN"/>
        </w:rPr>
        <w:t xml:space="preserve"> Şizofreni hastalarının bakım vericilerinin sosyodemografik özellikleri, bakım sürecinde yardım alma durumu ve şizofreni hakkındaki eğitim durumu özelliklerine göre Stresle Başa Çıkma Tarzları Ölçeği kendine güvenli yaklaşım alt boyutunun toplam puan ortalamalarının karşılaştırılması</w:t>
      </w:r>
      <w:r w:rsidRPr="002C31FD">
        <w:rPr>
          <w:rFonts w:ascii="Times New Roman" w:eastAsia="Times New Roman" w:hAnsi="Times New Roman" w:cs="Times New Roman"/>
          <w:webHidden/>
          <w:kern w:val="3"/>
          <w:sz w:val="24"/>
          <w:szCs w:val="24"/>
          <w:lang w:eastAsia="tr-TR" w:bidi="hi-IN"/>
        </w:rPr>
        <w:tab/>
        <w:t>63</w:t>
      </w:r>
    </w:p>
    <w:p w14:paraId="2DB0B4D4" w14:textId="77777777"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21.</w:t>
      </w:r>
      <w:r w:rsidRPr="002C31FD">
        <w:rPr>
          <w:rFonts w:ascii="Times New Roman" w:eastAsia="Times New Roman" w:hAnsi="Times New Roman" w:cs="Times New Roman"/>
          <w:kern w:val="3"/>
          <w:sz w:val="24"/>
          <w:szCs w:val="24"/>
          <w:lang w:eastAsia="tr-TR" w:bidi="hi-IN"/>
        </w:rPr>
        <w:t xml:space="preserve"> Şizofreni hastalarının bakım vericilerinin sosyodemografik özellikleri, bakım sürecinde yardım alma durumu ve şizofreni hakkındaki eğitim durumu özelliklerine göre Stresle Başa Çıkma Tarzları Ölçeği çaresiz yaklaşım alt boyutunun toplam puan ortalamalarının karşılaştırılması</w:t>
      </w:r>
      <w:r w:rsidRPr="002C31FD">
        <w:rPr>
          <w:rFonts w:ascii="Times New Roman" w:eastAsia="Times New Roman" w:hAnsi="Times New Roman" w:cs="Times New Roman"/>
          <w:webHidden/>
          <w:kern w:val="3"/>
          <w:sz w:val="24"/>
          <w:szCs w:val="24"/>
          <w:lang w:eastAsia="tr-TR" w:bidi="hi-IN"/>
        </w:rPr>
        <w:tab/>
        <w:t>66</w:t>
      </w:r>
    </w:p>
    <w:p w14:paraId="6F1607A6" w14:textId="77777777"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22.</w:t>
      </w:r>
      <w:r w:rsidRPr="002C31FD">
        <w:rPr>
          <w:rFonts w:ascii="Times New Roman" w:eastAsia="Times New Roman" w:hAnsi="Times New Roman" w:cs="Times New Roman"/>
          <w:kern w:val="3"/>
          <w:sz w:val="24"/>
          <w:szCs w:val="24"/>
          <w:lang w:eastAsia="tr-TR" w:bidi="hi-IN"/>
        </w:rPr>
        <w:t xml:space="preserve"> Şizofreni hastalarının bakım vericilerinin sosyodemografik özellikleri, bakım sürecinde yardım alma durumu ve şizofreni hakkındaki eğitim durumu özelliklerine göre Stresle Başa Çıkma Tarzları Ölçeği boyun eğici yaklaşım alt boyutunun toplam puan ortalamalarının karşılaştırılması</w:t>
      </w:r>
      <w:r w:rsidRPr="002C31FD">
        <w:rPr>
          <w:rFonts w:ascii="Times New Roman" w:eastAsia="Times New Roman" w:hAnsi="Times New Roman" w:cs="Times New Roman"/>
          <w:webHidden/>
          <w:kern w:val="3"/>
          <w:sz w:val="24"/>
          <w:szCs w:val="24"/>
          <w:lang w:eastAsia="tr-TR" w:bidi="hi-IN"/>
        </w:rPr>
        <w:tab/>
        <w:t>69</w:t>
      </w:r>
    </w:p>
    <w:p w14:paraId="3B3054F4" w14:textId="77777777"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23.</w:t>
      </w:r>
      <w:r w:rsidRPr="002C31FD">
        <w:rPr>
          <w:rFonts w:ascii="Times New Roman" w:eastAsia="Times New Roman" w:hAnsi="Times New Roman" w:cs="Times New Roman"/>
          <w:kern w:val="3"/>
          <w:sz w:val="24"/>
          <w:szCs w:val="24"/>
          <w:lang w:eastAsia="tr-TR" w:bidi="hi-IN"/>
        </w:rPr>
        <w:t xml:space="preserve"> Şizofreni hastalarının bakım vericilerinin sosyodemografik özellikleri, bakım sürecinde yardım alma durumu ve şizofreni hakkındaki eğitim durumu özelliklerine göre Stresle Başa Çıkma Tarzları Ölçeği sosyal desteğe başvurma alt boyutunun toplam puan ortalamalarının karşılaştırılması</w:t>
      </w:r>
      <w:r w:rsidRPr="002C31FD">
        <w:rPr>
          <w:rFonts w:ascii="Times New Roman" w:eastAsia="Times New Roman" w:hAnsi="Times New Roman" w:cs="Times New Roman"/>
          <w:webHidden/>
          <w:kern w:val="3"/>
          <w:sz w:val="24"/>
          <w:szCs w:val="24"/>
          <w:lang w:eastAsia="tr-TR" w:bidi="hi-IN"/>
        </w:rPr>
        <w:tab/>
        <w:t>72</w:t>
      </w:r>
    </w:p>
    <w:p w14:paraId="4837F2FA" w14:textId="77777777"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24.</w:t>
      </w:r>
      <w:r w:rsidRPr="002C31FD">
        <w:rPr>
          <w:rFonts w:ascii="Times New Roman" w:eastAsia="Times New Roman" w:hAnsi="Times New Roman" w:cs="Times New Roman"/>
          <w:kern w:val="3"/>
          <w:sz w:val="24"/>
          <w:szCs w:val="24"/>
          <w:lang w:eastAsia="tr-TR" w:bidi="hi-IN"/>
        </w:rPr>
        <w:t xml:space="preserve"> Hastaların yaş, hastalık süresi ve hastaneye yatış sayısı özelliklerine göre Algılanan Aile Yükü Ölçeği, Maslach Tükenmişlik Ölçeği ve Stresle Başa Çıkma Tarzları Ölçeği toplam ölçek ve alt ölçek puanlarının </w:t>
      </w:r>
      <w:proofErr w:type="gramStart"/>
      <w:r w:rsidRPr="002C31FD">
        <w:rPr>
          <w:rFonts w:ascii="Times New Roman" w:eastAsia="Times New Roman" w:hAnsi="Times New Roman" w:cs="Times New Roman"/>
          <w:kern w:val="3"/>
          <w:sz w:val="24"/>
          <w:szCs w:val="24"/>
          <w:lang w:eastAsia="tr-TR" w:bidi="hi-IN"/>
        </w:rPr>
        <w:t>korelasyon</w:t>
      </w:r>
      <w:proofErr w:type="gramEnd"/>
      <w:r w:rsidRPr="002C31FD">
        <w:rPr>
          <w:rFonts w:ascii="Times New Roman" w:eastAsia="Times New Roman" w:hAnsi="Times New Roman" w:cs="Times New Roman"/>
          <w:kern w:val="3"/>
          <w:sz w:val="24"/>
          <w:szCs w:val="24"/>
          <w:lang w:eastAsia="tr-TR" w:bidi="hi-IN"/>
        </w:rPr>
        <w:t xml:space="preserve"> analizi sonuçları</w:t>
      </w:r>
      <w:r w:rsidRPr="002C31FD">
        <w:rPr>
          <w:rFonts w:ascii="Times New Roman" w:eastAsia="Times New Roman" w:hAnsi="Times New Roman" w:cs="Times New Roman"/>
          <w:webHidden/>
          <w:kern w:val="3"/>
          <w:sz w:val="24"/>
          <w:szCs w:val="24"/>
          <w:lang w:eastAsia="tr-TR" w:bidi="hi-IN"/>
        </w:rPr>
        <w:tab/>
        <w:t>75</w:t>
      </w:r>
    </w:p>
    <w:p w14:paraId="25712E99" w14:textId="77777777" w:rsidR="00DA7759" w:rsidRPr="002C31FD" w:rsidRDefault="00DA7759" w:rsidP="00B73666">
      <w:pPr>
        <w:widowControl w:val="0"/>
        <w:tabs>
          <w:tab w:val="right" w:leader="dot" w:pos="8891"/>
        </w:tabs>
        <w:autoSpaceDN w:val="0"/>
        <w:spacing w:after="120" w:line="360" w:lineRule="auto"/>
        <w:ind w:left="709" w:right="454" w:hanging="709"/>
        <w:jc w:val="both"/>
        <w:textAlignment w:val="baseline"/>
        <w:rPr>
          <w:rFonts w:ascii="Times New Roman" w:eastAsia="Times New Roman" w:hAnsi="Times New Roman" w:cs="Times New Roman"/>
          <w:kern w:val="3"/>
          <w:sz w:val="24"/>
          <w:szCs w:val="24"/>
          <w:lang w:eastAsia="tr-TR" w:bidi="hi-IN"/>
        </w:rPr>
      </w:pPr>
      <w:r w:rsidRPr="002C31FD">
        <w:rPr>
          <w:rFonts w:ascii="Times New Roman" w:eastAsia="Times New Roman" w:hAnsi="Times New Roman" w:cs="Times New Roman"/>
          <w:b/>
          <w:kern w:val="3"/>
          <w:sz w:val="24"/>
          <w:szCs w:val="24"/>
          <w:lang w:eastAsia="tr-TR" w:bidi="hi-IN"/>
        </w:rPr>
        <w:t>Tablo 25.</w:t>
      </w:r>
      <w:r w:rsidRPr="002C31FD">
        <w:rPr>
          <w:rFonts w:ascii="Times New Roman" w:eastAsia="Times New Roman" w:hAnsi="Times New Roman" w:cs="Times New Roman"/>
          <w:kern w:val="3"/>
          <w:sz w:val="24"/>
          <w:szCs w:val="24"/>
          <w:lang w:eastAsia="tr-TR" w:bidi="hi-IN"/>
        </w:rPr>
        <w:t xml:space="preserve"> Bakım vericilerin tanımlayıcı değişkenlerine göre Algılanan Aile Yükü Ölçeği, Maslach Tükenmişlik Ölçeği ve Stresle Başa Çıkma Tarzları Ölçeği alt ölçek toplam puan ortalamalarının </w:t>
      </w:r>
      <w:proofErr w:type="gramStart"/>
      <w:r w:rsidRPr="002C31FD">
        <w:rPr>
          <w:rFonts w:ascii="Times New Roman" w:eastAsia="Times New Roman" w:hAnsi="Times New Roman" w:cs="Times New Roman"/>
          <w:kern w:val="3"/>
          <w:sz w:val="24"/>
          <w:szCs w:val="24"/>
          <w:lang w:eastAsia="tr-TR" w:bidi="hi-IN"/>
        </w:rPr>
        <w:t>korelasyon</w:t>
      </w:r>
      <w:proofErr w:type="gramEnd"/>
      <w:r w:rsidRPr="002C31FD">
        <w:rPr>
          <w:rFonts w:ascii="Times New Roman" w:eastAsia="Times New Roman" w:hAnsi="Times New Roman" w:cs="Times New Roman"/>
          <w:kern w:val="3"/>
          <w:sz w:val="24"/>
          <w:szCs w:val="24"/>
          <w:lang w:eastAsia="tr-TR" w:bidi="hi-IN"/>
        </w:rPr>
        <w:t xml:space="preserve"> analizi sonuçları</w:t>
      </w:r>
      <w:r w:rsidRPr="002C31FD">
        <w:rPr>
          <w:rFonts w:ascii="Times New Roman" w:eastAsia="Times New Roman" w:hAnsi="Times New Roman" w:cs="Times New Roman"/>
          <w:webHidden/>
          <w:kern w:val="3"/>
          <w:sz w:val="24"/>
          <w:szCs w:val="24"/>
          <w:lang w:eastAsia="tr-TR" w:bidi="hi-IN"/>
        </w:rPr>
        <w:tab/>
        <w:t>77</w:t>
      </w:r>
    </w:p>
    <w:p w14:paraId="02156BE4" w14:textId="77777777" w:rsidR="00DA7759" w:rsidRPr="009C432F" w:rsidRDefault="00DA7759" w:rsidP="00103CA9">
      <w:pPr>
        <w:widowControl w:val="0"/>
        <w:spacing w:before="240" w:line="360" w:lineRule="auto"/>
        <w:jc w:val="both"/>
        <w:rPr>
          <w:rFonts w:ascii="Times New Roman" w:hAnsi="Times New Roman" w:cs="Times New Roman"/>
          <w:sz w:val="24"/>
          <w:szCs w:val="24"/>
        </w:rPr>
      </w:pPr>
    </w:p>
    <w:p w14:paraId="0AD8C82C" w14:textId="77777777" w:rsidR="00DA7759" w:rsidRDefault="00DA7759" w:rsidP="00103CA9">
      <w:pPr>
        <w:widowControl w:val="0"/>
        <w:rPr>
          <w:rFonts w:ascii="Times New Roman" w:eastAsia="Times New Roman" w:hAnsi="Times New Roman" w:cs="Times New Roman"/>
          <w:b/>
          <w:caps/>
          <w:spacing w:val="10"/>
          <w:sz w:val="28"/>
          <w:szCs w:val="28"/>
          <w:lang w:eastAsia="tr-TR"/>
        </w:rPr>
      </w:pPr>
      <w:r>
        <w:rPr>
          <w:rFonts w:ascii="Times New Roman" w:eastAsia="Times New Roman" w:hAnsi="Times New Roman" w:cs="Times New Roman"/>
          <w:b/>
          <w:sz w:val="28"/>
          <w:szCs w:val="28"/>
          <w:lang w:eastAsia="tr-TR"/>
        </w:rPr>
        <w:br w:type="page"/>
      </w:r>
    </w:p>
    <w:p w14:paraId="70655904" w14:textId="77777777" w:rsidR="00DA7759" w:rsidRPr="003A1F67" w:rsidRDefault="00DA7759" w:rsidP="003A1F67">
      <w:pPr>
        <w:jc w:val="center"/>
        <w:rPr>
          <w:rFonts w:ascii="Times New Roman" w:eastAsia="Times New Roman" w:hAnsi="Times New Roman" w:cs="Times New Roman"/>
          <w:b/>
          <w:sz w:val="28"/>
          <w:szCs w:val="28"/>
        </w:rPr>
      </w:pPr>
      <w:r w:rsidRPr="003A1F67">
        <w:rPr>
          <w:rFonts w:ascii="Times New Roman" w:eastAsia="Times New Roman" w:hAnsi="Times New Roman" w:cs="Times New Roman"/>
          <w:b/>
          <w:sz w:val="28"/>
          <w:szCs w:val="28"/>
          <w:lang w:eastAsia="tr-TR"/>
        </w:rPr>
        <w:lastRenderedPageBreak/>
        <w:t>ÖZET</w:t>
      </w:r>
    </w:p>
    <w:p w14:paraId="7B14DD59" w14:textId="77777777" w:rsidR="00DA7759" w:rsidRDefault="00DA7759" w:rsidP="00103CA9">
      <w:pPr>
        <w:widowControl w:val="0"/>
        <w:spacing w:after="120" w:line="360" w:lineRule="auto"/>
        <w:jc w:val="center"/>
        <w:rPr>
          <w:rFonts w:ascii="Times New Roman" w:eastAsia="Times New Roman" w:hAnsi="Times New Roman" w:cs="Times New Roman"/>
          <w:b/>
          <w:sz w:val="24"/>
          <w:szCs w:val="24"/>
          <w:lang w:eastAsia="tr-TR"/>
        </w:rPr>
      </w:pPr>
    </w:p>
    <w:p w14:paraId="6A7C89A7" w14:textId="77777777" w:rsidR="00DA7759" w:rsidRDefault="00DA7759" w:rsidP="00103CA9">
      <w:pPr>
        <w:widowControl w:val="0"/>
        <w:spacing w:after="120" w:line="360" w:lineRule="auto"/>
        <w:jc w:val="center"/>
        <w:rPr>
          <w:rFonts w:ascii="Times New Roman" w:eastAsia="Times New Roman" w:hAnsi="Times New Roman" w:cs="Times New Roman"/>
          <w:b/>
          <w:sz w:val="24"/>
          <w:szCs w:val="24"/>
          <w:lang w:eastAsia="tr-TR"/>
        </w:rPr>
      </w:pPr>
    </w:p>
    <w:p w14:paraId="46B9C248" w14:textId="77777777" w:rsidR="00DA7759" w:rsidRPr="00773F23" w:rsidRDefault="00DA7759" w:rsidP="00103CA9">
      <w:pPr>
        <w:widowControl w:val="0"/>
        <w:spacing w:after="120"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ŞİZOFRENİ HASTALARININ PRİMER BAKIM VERİCİLERİNDE YÜK, TÜKENMİŞLİK VE BAŞETME</w:t>
      </w:r>
    </w:p>
    <w:p w14:paraId="5F5F0C3C" w14:textId="77777777" w:rsidR="00DA7759" w:rsidRDefault="00DA7759" w:rsidP="00103CA9">
      <w:pPr>
        <w:widowControl w:val="0"/>
        <w:spacing w:after="120" w:line="360" w:lineRule="auto"/>
        <w:jc w:val="center"/>
        <w:rPr>
          <w:rFonts w:ascii="Times New Roman" w:eastAsia="Times New Roman" w:hAnsi="Times New Roman" w:cs="Times New Roman"/>
          <w:b/>
          <w:sz w:val="24"/>
          <w:szCs w:val="24"/>
          <w:lang w:eastAsia="tr-TR"/>
        </w:rPr>
      </w:pPr>
    </w:p>
    <w:p w14:paraId="5C654FF5" w14:textId="6479886A" w:rsidR="00DA7759" w:rsidRPr="00773F23" w:rsidRDefault="00DA7759" w:rsidP="00103CA9">
      <w:pPr>
        <w:widowControl w:val="0"/>
        <w:spacing w:after="120" w:line="360" w:lineRule="auto"/>
        <w:rPr>
          <w:rFonts w:ascii="Times New Roman" w:eastAsia="Times New Roman" w:hAnsi="Times New Roman" w:cs="Times New Roman"/>
          <w:b/>
          <w:sz w:val="24"/>
          <w:szCs w:val="24"/>
          <w:lang w:eastAsia="tr-TR"/>
        </w:rPr>
      </w:pPr>
      <w:r w:rsidRPr="00773F23">
        <w:rPr>
          <w:rFonts w:ascii="Times New Roman" w:eastAsia="Times New Roman" w:hAnsi="Times New Roman" w:cs="Times New Roman"/>
          <w:b/>
          <w:sz w:val="24"/>
          <w:szCs w:val="24"/>
          <w:lang w:eastAsia="tr-TR"/>
        </w:rPr>
        <w:t xml:space="preserve">Gök N. Aydın Adnan Menderes Üniversitesi Sağlık Bilimleri Enstitüsü Ruh Sağlığı ve Hastalıkları Hemşireliği </w:t>
      </w:r>
      <w:r w:rsidR="00081A4E">
        <w:rPr>
          <w:rFonts w:ascii="Times New Roman" w:eastAsia="Times New Roman" w:hAnsi="Times New Roman" w:cs="Times New Roman"/>
          <w:b/>
          <w:sz w:val="24"/>
          <w:szCs w:val="24"/>
          <w:lang w:eastAsia="tr-TR"/>
        </w:rPr>
        <w:t>Programı</w:t>
      </w:r>
      <w:r w:rsidRPr="00773F23">
        <w:rPr>
          <w:rFonts w:ascii="Times New Roman" w:eastAsia="Times New Roman" w:hAnsi="Times New Roman" w:cs="Times New Roman"/>
          <w:b/>
          <w:sz w:val="24"/>
          <w:szCs w:val="24"/>
          <w:lang w:eastAsia="tr-TR"/>
        </w:rPr>
        <w:t>, Yüksek Lisans Tezi, Aydın, 2022</w:t>
      </w:r>
    </w:p>
    <w:p w14:paraId="35B95501" w14:textId="77777777" w:rsidR="00DA7759" w:rsidRDefault="00DA7759" w:rsidP="00103CA9">
      <w:pPr>
        <w:widowControl w:val="0"/>
        <w:spacing w:after="120" w:line="360" w:lineRule="auto"/>
        <w:jc w:val="both"/>
        <w:rPr>
          <w:rFonts w:ascii="Times New Roman" w:eastAsia="Times New Roman" w:hAnsi="Times New Roman" w:cs="Times New Roman"/>
          <w:sz w:val="24"/>
          <w:szCs w:val="24"/>
          <w:lang w:eastAsia="tr-TR"/>
        </w:rPr>
      </w:pPr>
    </w:p>
    <w:p w14:paraId="4686026E" w14:textId="5F3F6548" w:rsidR="00DA7759" w:rsidRDefault="00DD29D6" w:rsidP="00103CA9">
      <w:pPr>
        <w:widowControl w:val="0"/>
        <w:spacing w:after="120" w:line="360" w:lineRule="auto"/>
        <w:jc w:val="both"/>
        <w:rPr>
          <w:rFonts w:ascii="Times New Roman" w:eastAsia="Times New Roman" w:hAnsi="Times New Roman" w:cs="Times New Roman"/>
          <w:sz w:val="24"/>
          <w:szCs w:val="24"/>
          <w:lang w:eastAsia="tr-TR"/>
        </w:rPr>
      </w:pPr>
      <w:r w:rsidRPr="00DD29D6">
        <w:rPr>
          <w:rFonts w:ascii="Times New Roman" w:eastAsia="Times New Roman" w:hAnsi="Times New Roman" w:cs="Times New Roman"/>
          <w:b/>
          <w:sz w:val="24"/>
          <w:szCs w:val="24"/>
          <w:lang w:eastAsia="tr-TR"/>
        </w:rPr>
        <w:t xml:space="preserve">Amaç: </w:t>
      </w:r>
      <w:r w:rsidR="00DA7759" w:rsidRPr="00773F23">
        <w:rPr>
          <w:rFonts w:ascii="Times New Roman" w:eastAsia="Times New Roman" w:hAnsi="Times New Roman" w:cs="Times New Roman"/>
          <w:sz w:val="24"/>
          <w:szCs w:val="24"/>
          <w:lang w:eastAsia="tr-TR"/>
        </w:rPr>
        <w:t>Bu çalışma şizofreni hastalarının primer bakım vericilerinin bakım yükünü,</w:t>
      </w:r>
      <w:r w:rsidR="00DA7759">
        <w:rPr>
          <w:rFonts w:ascii="Times New Roman" w:eastAsia="Times New Roman" w:hAnsi="Times New Roman" w:cs="Times New Roman"/>
          <w:sz w:val="24"/>
          <w:szCs w:val="24"/>
          <w:lang w:eastAsia="tr-TR"/>
        </w:rPr>
        <w:t xml:space="preserve"> tükenmişlik düzeylerini ve baş</w:t>
      </w:r>
      <w:r w:rsidR="00DA7759" w:rsidRPr="00773F23">
        <w:rPr>
          <w:rFonts w:ascii="Times New Roman" w:eastAsia="Times New Roman" w:hAnsi="Times New Roman" w:cs="Times New Roman"/>
          <w:sz w:val="24"/>
          <w:szCs w:val="24"/>
          <w:lang w:eastAsia="tr-TR"/>
        </w:rPr>
        <w:t>etme yöntemlerini belirlemek amacıyla kesitsel olarak yapılmıştır.</w:t>
      </w:r>
    </w:p>
    <w:p w14:paraId="1E180D41" w14:textId="0764035F" w:rsidR="00DA7759" w:rsidRPr="00837B0A" w:rsidRDefault="00DD29D6" w:rsidP="00103CA9">
      <w:pPr>
        <w:widowControl w:val="0"/>
        <w:spacing w:after="120" w:line="360" w:lineRule="auto"/>
        <w:jc w:val="both"/>
        <w:rPr>
          <w:rFonts w:ascii="Times New Roman" w:eastAsia="Times New Roman" w:hAnsi="Times New Roman" w:cs="Times New Roman"/>
          <w:sz w:val="24"/>
          <w:szCs w:val="24"/>
          <w:lang w:eastAsia="tr-TR"/>
        </w:rPr>
      </w:pPr>
      <w:r w:rsidRPr="00DD29D6">
        <w:rPr>
          <w:rFonts w:ascii="Times New Roman" w:eastAsia="Times New Roman" w:hAnsi="Times New Roman" w:cs="Times New Roman"/>
          <w:b/>
          <w:sz w:val="24"/>
          <w:szCs w:val="24"/>
          <w:lang w:eastAsia="tr-TR"/>
        </w:rPr>
        <w:t>Gereç ve Yöntem:</w:t>
      </w:r>
      <w:r>
        <w:rPr>
          <w:rFonts w:ascii="Times New Roman" w:eastAsia="Times New Roman" w:hAnsi="Times New Roman" w:cs="Times New Roman"/>
          <w:sz w:val="24"/>
          <w:szCs w:val="24"/>
          <w:lang w:eastAsia="tr-TR"/>
        </w:rPr>
        <w:t xml:space="preserve"> </w:t>
      </w:r>
      <w:r w:rsidR="00DA7759" w:rsidRPr="00773F23">
        <w:rPr>
          <w:rFonts w:ascii="Times New Roman" w:eastAsia="Times New Roman" w:hAnsi="Times New Roman" w:cs="Times New Roman"/>
          <w:sz w:val="24"/>
          <w:szCs w:val="24"/>
          <w:lang w:eastAsia="tr-TR"/>
        </w:rPr>
        <w:t>Araştırma Aydın ilindeki Aydın Adnan Menderes Üniversitesi Ruh Sağlığı ve Hastalıkları Anabilim Dalı yatakl</w:t>
      </w:r>
      <w:r w:rsidR="00DA7759">
        <w:rPr>
          <w:rFonts w:ascii="Times New Roman" w:eastAsia="Times New Roman" w:hAnsi="Times New Roman" w:cs="Times New Roman"/>
          <w:sz w:val="24"/>
          <w:szCs w:val="24"/>
          <w:lang w:eastAsia="tr-TR"/>
        </w:rPr>
        <w:t xml:space="preserve">ı servis ve polikliniklerinde, </w:t>
      </w:r>
      <w:r w:rsidR="00DA7759" w:rsidRPr="00773F23">
        <w:rPr>
          <w:rFonts w:ascii="Times New Roman" w:eastAsia="Times New Roman" w:hAnsi="Times New Roman" w:cs="Times New Roman"/>
          <w:sz w:val="24"/>
          <w:szCs w:val="24"/>
          <w:lang w:eastAsia="tr-TR"/>
        </w:rPr>
        <w:t>Aydın Devlet Hastanesinde yataklı servis ve poliklinikler</w:t>
      </w:r>
      <w:r w:rsidR="00DA7759">
        <w:rPr>
          <w:rFonts w:ascii="Times New Roman" w:eastAsia="Times New Roman" w:hAnsi="Times New Roman" w:cs="Times New Roman"/>
          <w:sz w:val="24"/>
          <w:szCs w:val="24"/>
          <w:lang w:eastAsia="tr-TR"/>
        </w:rPr>
        <w:t>in</w:t>
      </w:r>
      <w:r w:rsidR="00DA7759" w:rsidRPr="00773F23">
        <w:rPr>
          <w:rFonts w:ascii="Times New Roman" w:eastAsia="Times New Roman" w:hAnsi="Times New Roman" w:cs="Times New Roman"/>
          <w:sz w:val="24"/>
          <w:szCs w:val="24"/>
          <w:lang w:eastAsia="tr-TR"/>
        </w:rPr>
        <w:t>de ve Aydın Toplum Ruh Sağlığı Merkezinde 183 hastayla Aralık-2018 ve Haziran 2022 tarihleri arasında yürütülmüştür. Verilerin toplanmasında</w:t>
      </w:r>
      <w:r w:rsidR="00DA7759">
        <w:rPr>
          <w:rFonts w:ascii="Times New Roman" w:eastAsia="Times New Roman" w:hAnsi="Times New Roman" w:cs="Times New Roman"/>
          <w:sz w:val="24"/>
          <w:szCs w:val="24"/>
          <w:lang w:eastAsia="tr-TR"/>
        </w:rPr>
        <w:t xml:space="preserve"> hastaların ve bakım vericilerin sosyodemografik özelliklerine ilişkin formun yanı sıra </w:t>
      </w:r>
      <w:r w:rsidR="00DA7759" w:rsidRPr="00773F23">
        <w:rPr>
          <w:rFonts w:ascii="Times New Roman" w:eastAsia="Times New Roman" w:hAnsi="Times New Roman" w:cs="Times New Roman"/>
          <w:sz w:val="24"/>
          <w:szCs w:val="24"/>
          <w:lang w:eastAsia="tr-TR"/>
        </w:rPr>
        <w:t>Algılanan Aile Yükü Ölçeği</w:t>
      </w:r>
      <w:r w:rsidR="00DA7759">
        <w:rPr>
          <w:rFonts w:ascii="Times New Roman" w:eastAsia="Times New Roman" w:hAnsi="Times New Roman" w:cs="Times New Roman"/>
          <w:sz w:val="24"/>
          <w:szCs w:val="24"/>
          <w:lang w:eastAsia="tr-TR"/>
        </w:rPr>
        <w:t xml:space="preserve"> (AAYÖ)</w:t>
      </w:r>
      <w:r w:rsidR="00DA7759" w:rsidRPr="00773F23">
        <w:rPr>
          <w:rFonts w:ascii="Times New Roman" w:eastAsia="Times New Roman" w:hAnsi="Times New Roman" w:cs="Times New Roman"/>
          <w:sz w:val="24"/>
          <w:szCs w:val="24"/>
          <w:lang w:eastAsia="tr-TR"/>
        </w:rPr>
        <w:t xml:space="preserve">, Maslach Tükenmişlik Ölçeği (MTÖ), Stresle Başa Çıkma Tarzları Ölçeği </w:t>
      </w:r>
      <w:r w:rsidR="00DA7759" w:rsidRPr="00773F23">
        <w:rPr>
          <w:rFonts w:ascii="Times New Roman" w:eastAsia="Calibri" w:hAnsi="Times New Roman" w:cs="Times New Roman"/>
          <w:sz w:val="24"/>
          <w:szCs w:val="24"/>
        </w:rPr>
        <w:t>(SBÇTÖ)</w:t>
      </w:r>
      <w:r w:rsidR="00DA7759" w:rsidRPr="00773F23">
        <w:rPr>
          <w:rFonts w:ascii="Times New Roman" w:eastAsia="Times New Roman" w:hAnsi="Times New Roman" w:cs="Times New Roman"/>
          <w:sz w:val="24"/>
          <w:szCs w:val="24"/>
          <w:lang w:eastAsia="tr-TR"/>
        </w:rPr>
        <w:t xml:space="preserve"> </w:t>
      </w:r>
      <w:r w:rsidR="00DA7759">
        <w:rPr>
          <w:rFonts w:ascii="Times New Roman" w:eastAsia="Times New Roman" w:hAnsi="Times New Roman" w:cs="Times New Roman"/>
          <w:sz w:val="24"/>
          <w:szCs w:val="24"/>
          <w:lang w:eastAsia="tr-TR"/>
        </w:rPr>
        <w:t>uygulanmıştı</w:t>
      </w:r>
      <w:r w:rsidR="00DA7759" w:rsidRPr="00773F23">
        <w:rPr>
          <w:rFonts w:ascii="Times New Roman" w:eastAsia="Times New Roman" w:hAnsi="Times New Roman" w:cs="Times New Roman"/>
          <w:sz w:val="24"/>
          <w:szCs w:val="24"/>
          <w:lang w:eastAsia="tr-TR"/>
        </w:rPr>
        <w:t>r.</w:t>
      </w:r>
      <w:r w:rsidR="00DA7759" w:rsidRPr="00837B0A">
        <w:rPr>
          <w:rFonts w:ascii="Times New Roman" w:eastAsia="Times New Roman" w:hAnsi="Times New Roman" w:cs="Times New Roman"/>
          <w:bCs/>
          <w:sz w:val="24"/>
          <w:szCs w:val="24"/>
          <w:lang w:eastAsia="tr-TR"/>
        </w:rPr>
        <w:t xml:space="preserve"> Verilerin değerlendirilmesinde SPSS 22.0 (Statistical Package for the Social Sciences) paket programından yararlanılarak </w:t>
      </w:r>
      <w:r w:rsidR="00DA7759" w:rsidRPr="00837B0A">
        <w:rPr>
          <w:rFonts w:ascii="Times New Roman" w:eastAsia="Calibri" w:hAnsi="Times New Roman" w:cs="Times New Roman"/>
          <w:sz w:val="24"/>
          <w:szCs w:val="24"/>
        </w:rPr>
        <w:t>normal dağılım varsayımı Kolmogorov-Smirnov testi ile kontrol edilmiştir. Bağımsız grup karşılaştırmalarında Mann Whitney U testi</w:t>
      </w:r>
      <w:r w:rsidR="00DA7759">
        <w:rPr>
          <w:rFonts w:ascii="Times New Roman" w:eastAsia="Calibri" w:hAnsi="Times New Roman" w:cs="Times New Roman"/>
          <w:sz w:val="24"/>
          <w:szCs w:val="24"/>
        </w:rPr>
        <w:t xml:space="preserve"> ve Kruskal-Wallis H testi kullanılmıştr.</w:t>
      </w:r>
      <w:r w:rsidR="00DA7759" w:rsidRPr="00837B0A">
        <w:rPr>
          <w:rFonts w:ascii="Times New Roman" w:eastAsia="Calibri" w:hAnsi="Times New Roman" w:cs="Times New Roman"/>
          <w:sz w:val="24"/>
          <w:szCs w:val="24"/>
        </w:rPr>
        <w:t xml:space="preserve"> Nicel değişkenler arası ilişkiler Spearman Korelasyon</w:t>
      </w:r>
      <w:r w:rsidR="00DA7759">
        <w:rPr>
          <w:rFonts w:ascii="Times New Roman" w:eastAsia="Calibri" w:hAnsi="Times New Roman" w:cs="Times New Roman"/>
          <w:sz w:val="24"/>
          <w:szCs w:val="24"/>
        </w:rPr>
        <w:t xml:space="preserve"> Analizi ile incelenmiştir. </w:t>
      </w:r>
      <w:proofErr w:type="gramStart"/>
      <w:r w:rsidR="00DA7759">
        <w:rPr>
          <w:rFonts w:ascii="Times New Roman" w:eastAsia="Calibri" w:hAnsi="Times New Roman" w:cs="Times New Roman"/>
          <w:sz w:val="24"/>
          <w:szCs w:val="24"/>
        </w:rPr>
        <w:t>p</w:t>
      </w:r>
      <w:proofErr w:type="gramEnd"/>
      <w:r w:rsidR="00DA7759">
        <w:rPr>
          <w:rFonts w:ascii="Times New Roman" w:eastAsia="Calibri" w:hAnsi="Times New Roman" w:cs="Times New Roman"/>
          <w:sz w:val="24"/>
          <w:szCs w:val="24"/>
        </w:rPr>
        <w:t>˂0.</w:t>
      </w:r>
      <w:r w:rsidR="00DA7759" w:rsidRPr="00837B0A">
        <w:rPr>
          <w:rFonts w:ascii="Times New Roman" w:eastAsia="Calibri" w:hAnsi="Times New Roman" w:cs="Times New Roman"/>
          <w:sz w:val="24"/>
          <w:szCs w:val="24"/>
        </w:rPr>
        <w:t>05 değeri istatistiksel olarak anlamlı kabul edilmiştir.</w:t>
      </w:r>
    </w:p>
    <w:p w14:paraId="1BC1418B" w14:textId="31448407" w:rsidR="00DA7759" w:rsidRPr="00773F23" w:rsidRDefault="00DD29D6" w:rsidP="00103CA9">
      <w:pPr>
        <w:widowControl w:val="0"/>
        <w:spacing w:after="120" w:line="360" w:lineRule="auto"/>
        <w:jc w:val="both"/>
        <w:rPr>
          <w:rFonts w:ascii="Times New Roman" w:eastAsia="Times New Roman" w:hAnsi="Times New Roman" w:cs="Times New Roman"/>
          <w:b/>
          <w:sz w:val="24"/>
          <w:szCs w:val="24"/>
          <w:lang w:eastAsia="tr-TR"/>
        </w:rPr>
      </w:pPr>
      <w:r w:rsidRPr="00DD29D6">
        <w:rPr>
          <w:rFonts w:ascii="Times New Roman" w:eastAsia="Times New Roman" w:hAnsi="Times New Roman" w:cs="Times New Roman"/>
          <w:b/>
          <w:sz w:val="24"/>
          <w:szCs w:val="24"/>
          <w:lang w:eastAsia="tr-TR"/>
        </w:rPr>
        <w:t xml:space="preserve">Bulgular: </w:t>
      </w:r>
      <w:r w:rsidR="00DA7759" w:rsidRPr="00773F23">
        <w:rPr>
          <w:rFonts w:ascii="Times New Roman" w:eastAsia="Times New Roman" w:hAnsi="Times New Roman" w:cs="Times New Roman"/>
          <w:sz w:val="24"/>
          <w:szCs w:val="24"/>
          <w:lang w:eastAsia="tr-TR"/>
        </w:rPr>
        <w:t>Araştırmada bakım verici</w:t>
      </w:r>
      <w:r w:rsidR="00DA7759">
        <w:rPr>
          <w:rFonts w:ascii="Times New Roman" w:eastAsia="Times New Roman" w:hAnsi="Times New Roman" w:cs="Times New Roman"/>
          <w:sz w:val="24"/>
          <w:szCs w:val="24"/>
          <w:lang w:eastAsia="tr-TR"/>
        </w:rPr>
        <w:t xml:space="preserve">lerin % 73.2’ sinin kadın </w:t>
      </w:r>
      <w:r w:rsidR="00DA7759" w:rsidRPr="00773F23">
        <w:rPr>
          <w:rFonts w:ascii="Times New Roman" w:eastAsia="Times New Roman" w:hAnsi="Times New Roman" w:cs="Times New Roman"/>
          <w:sz w:val="24"/>
          <w:szCs w:val="24"/>
          <w:lang w:eastAsia="tr-TR"/>
        </w:rPr>
        <w:t>,</w:t>
      </w:r>
      <w:r w:rsidR="00DA7759">
        <w:rPr>
          <w:rFonts w:ascii="Times New Roman" w:eastAsia="Times New Roman" w:hAnsi="Times New Roman" w:cs="Times New Roman"/>
          <w:sz w:val="24"/>
          <w:szCs w:val="24"/>
          <w:lang w:eastAsia="tr-TR"/>
        </w:rPr>
        <w:t xml:space="preserve"> %42.6’ sının hastanın eşi, %41.5’ inin emekli</w:t>
      </w:r>
      <w:r w:rsidR="00DA7759" w:rsidRPr="00773F23">
        <w:rPr>
          <w:rFonts w:ascii="Times New Roman" w:eastAsia="Times New Roman" w:hAnsi="Times New Roman" w:cs="Times New Roman"/>
          <w:sz w:val="24"/>
          <w:szCs w:val="24"/>
          <w:lang w:eastAsia="tr-TR"/>
        </w:rPr>
        <w:t>, %73.8’ inin başka ruhsal hastalığının olmadığı belirlenmiştir. Bakım vericilerin bakım yükü toplam puan ortalaması 20.77±15.13 olarak bulunmuştur. Bakım vericilerin en yüksek tükenmişlik düzeyi kişisel başarı alt boyutunda görülmüştür. Bakım vericilerin stresle baş etmede en sık başvurdukları yöntemin boyun eğici yaklaşım olduğu bulunmuştur. Hasta ile geçirilen süre arttıkça bakım yükünün arttığı, kişisel başarı puanlarının arttığı baş etmede ise kendine güvenli yaklaşım, boyun eğici yaklaşım ve sosyal desteğe baş</w:t>
      </w:r>
      <w:r w:rsidR="00DA7759">
        <w:rPr>
          <w:rFonts w:ascii="Times New Roman" w:eastAsia="Times New Roman" w:hAnsi="Times New Roman" w:cs="Times New Roman"/>
          <w:sz w:val="24"/>
          <w:szCs w:val="24"/>
          <w:lang w:eastAsia="tr-TR"/>
        </w:rPr>
        <w:t>vurmanın arttığını görülmüştür.</w:t>
      </w:r>
    </w:p>
    <w:p w14:paraId="5FFC3D8C" w14:textId="029CEA79" w:rsidR="00DA7759" w:rsidRPr="00773F23" w:rsidRDefault="009747B3" w:rsidP="00103CA9">
      <w:pPr>
        <w:widowControl w:val="0"/>
        <w:spacing w:after="120" w:line="360" w:lineRule="auto"/>
        <w:jc w:val="both"/>
        <w:rPr>
          <w:rFonts w:ascii="Times New Roman" w:eastAsia="Calibri" w:hAnsi="Times New Roman" w:cs="Times New Roman"/>
          <w:sz w:val="24"/>
          <w:szCs w:val="24"/>
        </w:rPr>
      </w:pPr>
      <w:r w:rsidRPr="009747B3">
        <w:rPr>
          <w:rFonts w:ascii="Times New Roman" w:eastAsia="Times New Roman" w:hAnsi="Times New Roman" w:cs="Times New Roman"/>
          <w:b/>
          <w:sz w:val="24"/>
          <w:szCs w:val="24"/>
          <w:lang w:eastAsia="tr-TR"/>
        </w:rPr>
        <w:lastRenderedPageBreak/>
        <w:t>Sonuç:</w:t>
      </w:r>
      <w:r>
        <w:rPr>
          <w:rFonts w:ascii="Times New Roman" w:eastAsia="Times New Roman" w:hAnsi="Times New Roman" w:cs="Times New Roman"/>
          <w:sz w:val="24"/>
          <w:szCs w:val="24"/>
          <w:lang w:eastAsia="tr-TR"/>
        </w:rPr>
        <w:t xml:space="preserve"> </w:t>
      </w:r>
      <w:r w:rsidR="00DA7759" w:rsidRPr="00773F23">
        <w:rPr>
          <w:rFonts w:ascii="Times New Roman" w:eastAsia="Times New Roman" w:hAnsi="Times New Roman" w:cs="Times New Roman"/>
          <w:sz w:val="24"/>
          <w:szCs w:val="24"/>
          <w:lang w:eastAsia="tr-TR"/>
        </w:rPr>
        <w:t xml:space="preserve">Tüm bulgular değerlendirildiğinde, </w:t>
      </w:r>
      <w:r w:rsidR="00DA7759">
        <w:rPr>
          <w:rFonts w:ascii="Times New Roman" w:eastAsia="Times New Roman" w:hAnsi="Times New Roman" w:cs="Times New Roman"/>
          <w:sz w:val="24"/>
          <w:szCs w:val="24"/>
          <w:lang w:eastAsia="tr-TR"/>
        </w:rPr>
        <w:t>bakım vericilerin sorunlar karşısında uygun baş etme yöntemleri hakkında kapsamlı ve düzenli bir eğitim programı ve danışmanlık almalarının, tükenmişlik düzeylerini ve dolayısıyla bakım yükünü azaltabileceği sonucuna varılmıştır.</w:t>
      </w:r>
    </w:p>
    <w:p w14:paraId="6AD20BB5" w14:textId="77777777" w:rsidR="00DA7759" w:rsidRDefault="00DA7759" w:rsidP="00103CA9">
      <w:pPr>
        <w:widowControl w:val="0"/>
        <w:spacing w:after="120" w:line="360" w:lineRule="auto"/>
        <w:jc w:val="both"/>
        <w:rPr>
          <w:rFonts w:ascii="Times New Roman" w:eastAsia="Times New Roman" w:hAnsi="Times New Roman" w:cs="Times New Roman"/>
          <w:sz w:val="24"/>
          <w:szCs w:val="24"/>
          <w:lang w:eastAsia="tr-TR"/>
        </w:rPr>
      </w:pPr>
      <w:r w:rsidRPr="00773F23">
        <w:rPr>
          <w:rFonts w:ascii="Times New Roman" w:eastAsia="Times New Roman" w:hAnsi="Times New Roman" w:cs="Times New Roman"/>
          <w:b/>
          <w:sz w:val="24"/>
          <w:szCs w:val="24"/>
          <w:lang w:eastAsia="tr-TR"/>
        </w:rPr>
        <w:t>Anahtar Kelimeler:</w:t>
      </w:r>
      <w:r w:rsidRPr="00773F23">
        <w:rPr>
          <w:rFonts w:ascii="Times New Roman" w:eastAsia="Times New Roman" w:hAnsi="Times New Roman" w:cs="Times New Roman"/>
          <w:sz w:val="24"/>
          <w:szCs w:val="24"/>
          <w:lang w:eastAsia="tr-TR"/>
        </w:rPr>
        <w:t xml:space="preserve"> Bakım Verici, </w:t>
      </w:r>
      <w:r>
        <w:rPr>
          <w:rFonts w:ascii="Times New Roman" w:eastAsia="Times New Roman" w:hAnsi="Times New Roman" w:cs="Times New Roman"/>
          <w:sz w:val="24"/>
          <w:szCs w:val="24"/>
          <w:lang w:eastAsia="tr-TR"/>
        </w:rPr>
        <w:t xml:space="preserve">Baş Etme, </w:t>
      </w:r>
      <w:r w:rsidRPr="00773F23">
        <w:rPr>
          <w:rFonts w:ascii="Times New Roman" w:eastAsia="Times New Roman" w:hAnsi="Times New Roman" w:cs="Times New Roman"/>
          <w:sz w:val="24"/>
          <w:szCs w:val="24"/>
          <w:lang w:eastAsia="tr-TR"/>
        </w:rPr>
        <w:t xml:space="preserve">Şizofreni, </w:t>
      </w:r>
      <w:r>
        <w:rPr>
          <w:rFonts w:ascii="Times New Roman" w:eastAsia="Times New Roman" w:hAnsi="Times New Roman" w:cs="Times New Roman"/>
          <w:sz w:val="24"/>
          <w:szCs w:val="24"/>
          <w:lang w:eastAsia="tr-TR"/>
        </w:rPr>
        <w:t>Tükenmişlik, Yük.</w:t>
      </w:r>
    </w:p>
    <w:p w14:paraId="17181585" w14:textId="77777777" w:rsidR="00DA7759" w:rsidRDefault="00DA7759" w:rsidP="00103CA9">
      <w:pPr>
        <w:widowControl w:val="0"/>
        <w:spacing w:line="360" w:lineRule="auto"/>
        <w:jc w:val="both"/>
        <w:rPr>
          <w:rFonts w:ascii="Times New Roman" w:eastAsia="Times New Roman" w:hAnsi="Times New Roman" w:cs="Times New Roman"/>
          <w:sz w:val="24"/>
          <w:szCs w:val="24"/>
          <w:lang w:eastAsia="tr-TR"/>
        </w:rPr>
      </w:pPr>
    </w:p>
    <w:p w14:paraId="11FE3F0D" w14:textId="77777777" w:rsidR="00DA7759" w:rsidRDefault="00DA7759" w:rsidP="00103CA9">
      <w:pPr>
        <w:widowControl w:val="0"/>
        <w:spacing w:line="360" w:lineRule="auto"/>
        <w:jc w:val="both"/>
        <w:rPr>
          <w:rFonts w:ascii="Times New Roman" w:eastAsia="Times New Roman" w:hAnsi="Times New Roman" w:cs="Times New Roman"/>
          <w:sz w:val="24"/>
          <w:szCs w:val="24"/>
          <w:lang w:eastAsia="tr-TR"/>
        </w:rPr>
      </w:pPr>
    </w:p>
    <w:p w14:paraId="61C57DE2" w14:textId="77777777" w:rsidR="00DA7759" w:rsidRDefault="00DA7759" w:rsidP="00103CA9">
      <w:pPr>
        <w:widowControl w:val="0"/>
        <w:spacing w:line="360" w:lineRule="auto"/>
        <w:jc w:val="both"/>
        <w:rPr>
          <w:rFonts w:ascii="Times New Roman" w:eastAsia="Times New Roman" w:hAnsi="Times New Roman" w:cs="Times New Roman"/>
          <w:sz w:val="24"/>
          <w:szCs w:val="24"/>
          <w:lang w:eastAsia="tr-TR"/>
        </w:rPr>
      </w:pPr>
    </w:p>
    <w:p w14:paraId="707B2EBA" w14:textId="77777777" w:rsidR="00DA7759" w:rsidRDefault="00DA7759" w:rsidP="00103CA9">
      <w:pPr>
        <w:widowControl w:val="0"/>
        <w:spacing w:line="360" w:lineRule="auto"/>
        <w:jc w:val="both"/>
        <w:rPr>
          <w:rFonts w:ascii="Times New Roman" w:eastAsia="Times New Roman" w:hAnsi="Times New Roman" w:cs="Times New Roman"/>
          <w:sz w:val="24"/>
          <w:szCs w:val="24"/>
          <w:lang w:eastAsia="tr-TR"/>
        </w:rPr>
      </w:pPr>
    </w:p>
    <w:p w14:paraId="40BC776D" w14:textId="77777777" w:rsidR="00DA7759" w:rsidRDefault="00DA7759" w:rsidP="00103CA9">
      <w:pPr>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14:paraId="68F72C9C" w14:textId="77777777" w:rsidR="00DA7759" w:rsidRPr="00837B0A" w:rsidRDefault="00DA7759" w:rsidP="00103CA9">
      <w:pPr>
        <w:widowControl w:val="0"/>
        <w:spacing w:after="120" w:line="360" w:lineRule="auto"/>
        <w:jc w:val="center"/>
        <w:rPr>
          <w:rFonts w:ascii="Times New Roman" w:eastAsia="Times New Roman" w:hAnsi="Times New Roman" w:cs="Times New Roman"/>
          <w:b/>
          <w:sz w:val="28"/>
          <w:szCs w:val="28"/>
        </w:rPr>
      </w:pPr>
      <w:r w:rsidRPr="00837B0A">
        <w:rPr>
          <w:rFonts w:ascii="Times New Roman" w:eastAsia="Times New Roman" w:hAnsi="Times New Roman" w:cs="Times New Roman"/>
          <w:b/>
          <w:sz w:val="28"/>
          <w:szCs w:val="28"/>
        </w:rPr>
        <w:lastRenderedPageBreak/>
        <w:t>ABSTRACT</w:t>
      </w:r>
    </w:p>
    <w:p w14:paraId="6D773E60" w14:textId="77777777" w:rsidR="00DA7759" w:rsidRPr="00837B0A" w:rsidRDefault="00DA7759" w:rsidP="00103CA9">
      <w:pPr>
        <w:widowControl w:val="0"/>
        <w:spacing w:after="120" w:line="360" w:lineRule="auto"/>
        <w:contextualSpacing/>
        <w:jc w:val="center"/>
        <w:rPr>
          <w:rFonts w:ascii="Times New Roman" w:eastAsia="Times New Roman" w:hAnsi="Times New Roman" w:cs="Times New Roman"/>
          <w:b/>
          <w:sz w:val="24"/>
          <w:szCs w:val="24"/>
          <w:lang w:eastAsia="tr-TR"/>
        </w:rPr>
      </w:pPr>
    </w:p>
    <w:p w14:paraId="12A0E3B0" w14:textId="77777777" w:rsidR="00DA7759" w:rsidRDefault="00DA7759" w:rsidP="00103CA9">
      <w:pPr>
        <w:widowControl w:val="0"/>
        <w:spacing w:after="120" w:line="360" w:lineRule="auto"/>
        <w:contextualSpacing/>
        <w:jc w:val="center"/>
        <w:rPr>
          <w:rFonts w:ascii="Times New Roman" w:eastAsia="Times New Roman" w:hAnsi="Times New Roman" w:cs="Times New Roman"/>
          <w:b/>
          <w:sz w:val="24"/>
          <w:szCs w:val="24"/>
          <w:lang w:eastAsia="tr-TR"/>
        </w:rPr>
      </w:pPr>
    </w:p>
    <w:p w14:paraId="414B7F53" w14:textId="77777777" w:rsidR="00DA7759" w:rsidRDefault="00DA7759" w:rsidP="00103CA9">
      <w:pPr>
        <w:widowControl w:val="0"/>
        <w:spacing w:after="120" w:line="360" w:lineRule="auto"/>
        <w:contextualSpacing/>
        <w:jc w:val="center"/>
        <w:rPr>
          <w:rFonts w:ascii="Times New Roman" w:eastAsia="Times New Roman" w:hAnsi="Times New Roman" w:cs="Times New Roman"/>
          <w:b/>
          <w:sz w:val="24"/>
          <w:szCs w:val="24"/>
          <w:lang w:val="en" w:eastAsia="tr-TR"/>
        </w:rPr>
      </w:pPr>
      <w:r>
        <w:rPr>
          <w:rFonts w:ascii="Times New Roman" w:eastAsia="Times New Roman" w:hAnsi="Times New Roman" w:cs="Times New Roman"/>
          <w:b/>
          <w:sz w:val="24"/>
          <w:szCs w:val="24"/>
          <w:lang w:val="en" w:eastAsia="tr-TR"/>
        </w:rPr>
        <w:t>BURDEN, BURNOUT AND COPING IN PRIMARY CAREGİVERS OF PATİENTS WITH SCHIZOPHRENIA</w:t>
      </w:r>
    </w:p>
    <w:p w14:paraId="08606953" w14:textId="77777777" w:rsidR="00DA7759" w:rsidRDefault="00DA7759" w:rsidP="00103CA9">
      <w:pPr>
        <w:widowControl w:val="0"/>
        <w:spacing w:after="120" w:line="360" w:lineRule="auto"/>
        <w:contextualSpacing/>
        <w:jc w:val="both"/>
        <w:rPr>
          <w:rFonts w:ascii="Times New Roman" w:eastAsia="Times New Roman" w:hAnsi="Times New Roman" w:cs="Times New Roman"/>
          <w:b/>
          <w:sz w:val="24"/>
          <w:szCs w:val="24"/>
          <w:lang w:val="en" w:eastAsia="tr-TR"/>
        </w:rPr>
      </w:pPr>
    </w:p>
    <w:p w14:paraId="75B54447" w14:textId="5562DF88" w:rsidR="00DA7759"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sidRPr="00837B0A">
        <w:rPr>
          <w:rFonts w:ascii="Times New Roman" w:eastAsia="Times New Roman" w:hAnsi="Times New Roman" w:cs="Times New Roman"/>
          <w:b/>
          <w:sz w:val="24"/>
          <w:szCs w:val="24"/>
          <w:lang w:eastAsia="tr-TR"/>
        </w:rPr>
        <w:t>Gök, N. Aydın Adnan Menderes University, Institute of Health Sciences Mental Health and Diseases Nursing</w:t>
      </w:r>
      <w:r w:rsidR="00081A4E">
        <w:rPr>
          <w:rFonts w:ascii="Times New Roman" w:eastAsia="Times New Roman" w:hAnsi="Times New Roman" w:cs="Times New Roman"/>
          <w:b/>
          <w:sz w:val="24"/>
          <w:szCs w:val="24"/>
          <w:lang w:eastAsia="tr-TR"/>
        </w:rPr>
        <w:t xml:space="preserve"> Program</w:t>
      </w:r>
      <w:r w:rsidRPr="00837B0A">
        <w:rPr>
          <w:rFonts w:ascii="Times New Roman" w:eastAsia="Times New Roman" w:hAnsi="Times New Roman" w:cs="Times New Roman"/>
          <w:b/>
          <w:sz w:val="24"/>
          <w:szCs w:val="24"/>
          <w:lang w:eastAsia="tr-TR"/>
        </w:rPr>
        <w:t>, Master Thesis, Aydın, 2022</w:t>
      </w:r>
    </w:p>
    <w:p w14:paraId="479A701C" w14:textId="78C00B42" w:rsidR="00081A4E" w:rsidRDefault="00081A4E" w:rsidP="00103CA9">
      <w:pPr>
        <w:widowControl w:val="0"/>
        <w:spacing w:after="120" w:line="360" w:lineRule="auto"/>
        <w:jc w:val="both"/>
        <w:rPr>
          <w:rFonts w:ascii="Times New Roman" w:eastAsia="Times New Roman" w:hAnsi="Times New Roman" w:cs="Times New Roman"/>
          <w:b/>
          <w:sz w:val="24"/>
          <w:szCs w:val="24"/>
          <w:lang w:eastAsia="tr-TR"/>
        </w:rPr>
      </w:pPr>
    </w:p>
    <w:p w14:paraId="6CDE42FB" w14:textId="2C21F13A" w:rsidR="00DA7759" w:rsidRPr="00DF4985" w:rsidRDefault="009747B3" w:rsidP="00103CA9">
      <w:pPr>
        <w:widowControl w:val="0"/>
        <w:spacing w:after="120" w:line="360" w:lineRule="auto"/>
        <w:jc w:val="both"/>
        <w:rPr>
          <w:rFonts w:ascii="Times New Roman" w:eastAsia="Times New Roman" w:hAnsi="Times New Roman" w:cs="Times New Roman"/>
          <w:sz w:val="24"/>
          <w:szCs w:val="24"/>
          <w:lang w:val="en" w:eastAsia="tr-TR"/>
        </w:rPr>
      </w:pPr>
      <w:r w:rsidRPr="009747B3">
        <w:rPr>
          <w:rFonts w:ascii="Times New Roman" w:eastAsia="Times New Roman" w:hAnsi="Times New Roman" w:cs="Times New Roman"/>
          <w:b/>
          <w:sz w:val="24"/>
          <w:szCs w:val="24"/>
          <w:lang w:val="en" w:eastAsia="tr-TR"/>
        </w:rPr>
        <w:t>Objective:</w:t>
      </w:r>
      <w:r>
        <w:rPr>
          <w:rFonts w:ascii="Times New Roman" w:eastAsia="Times New Roman" w:hAnsi="Times New Roman" w:cs="Times New Roman"/>
          <w:sz w:val="24"/>
          <w:szCs w:val="24"/>
          <w:lang w:val="en" w:eastAsia="tr-TR"/>
        </w:rPr>
        <w:t xml:space="preserve"> </w:t>
      </w:r>
      <w:r w:rsidR="00DA7759" w:rsidRPr="00DF4985">
        <w:rPr>
          <w:rFonts w:ascii="Times New Roman" w:eastAsia="Times New Roman" w:hAnsi="Times New Roman" w:cs="Times New Roman"/>
          <w:sz w:val="24"/>
          <w:szCs w:val="24"/>
          <w:lang w:val="en" w:eastAsia="tr-TR"/>
        </w:rPr>
        <w:t>This cross-sectional study was conducted to determine the burden of care, burnout levels and coping methods of primary caregivers of patients with schizophrenia.</w:t>
      </w:r>
    </w:p>
    <w:p w14:paraId="25BC95E4" w14:textId="389028A5" w:rsidR="00DA7759" w:rsidRPr="00DF4985" w:rsidRDefault="009747B3" w:rsidP="00103CA9">
      <w:pPr>
        <w:widowControl w:val="0"/>
        <w:spacing w:after="120" w:line="360" w:lineRule="auto"/>
        <w:jc w:val="both"/>
        <w:rPr>
          <w:rFonts w:ascii="Times New Roman" w:eastAsia="Times New Roman" w:hAnsi="Times New Roman" w:cs="Times New Roman"/>
          <w:sz w:val="24"/>
          <w:szCs w:val="24"/>
          <w:lang w:val="en" w:eastAsia="tr-TR"/>
        </w:rPr>
      </w:pPr>
      <w:r w:rsidRPr="009747B3">
        <w:rPr>
          <w:rFonts w:ascii="Times New Roman" w:eastAsia="Times New Roman" w:hAnsi="Times New Roman" w:cs="Times New Roman"/>
          <w:b/>
          <w:sz w:val="24"/>
          <w:szCs w:val="24"/>
          <w:lang w:eastAsia="tr-TR"/>
        </w:rPr>
        <w:t>Material and Methods</w:t>
      </w:r>
      <w:r w:rsidRPr="009747B3">
        <w:rPr>
          <w:rFonts w:ascii="Times New Roman" w:eastAsia="Times New Roman" w:hAnsi="Times New Roman" w:cs="Times New Roman"/>
          <w:b/>
          <w:sz w:val="24"/>
          <w:szCs w:val="24"/>
          <w:lang w:val="en" w:eastAsia="tr-TR"/>
        </w:rPr>
        <w:t>:</w:t>
      </w:r>
      <w:r>
        <w:rPr>
          <w:rFonts w:ascii="Times New Roman" w:eastAsia="Times New Roman" w:hAnsi="Times New Roman" w:cs="Times New Roman"/>
          <w:sz w:val="24"/>
          <w:szCs w:val="24"/>
          <w:lang w:val="en" w:eastAsia="tr-TR"/>
        </w:rPr>
        <w:t xml:space="preserve"> </w:t>
      </w:r>
      <w:r w:rsidR="00DA7759" w:rsidRPr="00DF4985">
        <w:rPr>
          <w:rFonts w:ascii="Times New Roman" w:eastAsia="Times New Roman" w:hAnsi="Times New Roman" w:cs="Times New Roman"/>
          <w:sz w:val="24"/>
          <w:szCs w:val="24"/>
          <w:lang w:val="en" w:eastAsia="tr-TR"/>
        </w:rPr>
        <w:t>The research was carried out with 183 patients in Aydın Adnan Menderes University Department of Psychiatry, inpatient services and outpatient clinics, Aydın State Hospital inpatient services and polyclinics, and Aydın Community Mental Health Center between December-2018 and June 2022. In addition to the form regarding the sociodemographic characteristics of the patients and caregivers, the Perceived Family Burden Scale (P</w:t>
      </w:r>
      <w:r w:rsidR="00DA7759">
        <w:rPr>
          <w:rFonts w:ascii="Times New Roman" w:eastAsia="Times New Roman" w:hAnsi="Times New Roman" w:cs="Times New Roman"/>
          <w:sz w:val="24"/>
          <w:szCs w:val="24"/>
          <w:lang w:val="en" w:eastAsia="tr-TR"/>
        </w:rPr>
        <w:t>FB</w:t>
      </w:r>
      <w:r w:rsidR="00DA7759" w:rsidRPr="00DF4985">
        <w:rPr>
          <w:rFonts w:ascii="Times New Roman" w:eastAsia="Times New Roman" w:hAnsi="Times New Roman" w:cs="Times New Roman"/>
          <w:sz w:val="24"/>
          <w:szCs w:val="24"/>
          <w:lang w:val="en" w:eastAsia="tr-TR"/>
        </w:rPr>
        <w:t>S)</w:t>
      </w:r>
      <w:r w:rsidR="00DA7759">
        <w:rPr>
          <w:rFonts w:ascii="Times New Roman" w:eastAsia="Times New Roman" w:hAnsi="Times New Roman" w:cs="Times New Roman"/>
          <w:sz w:val="24"/>
          <w:szCs w:val="24"/>
          <w:lang w:val="en" w:eastAsia="tr-TR"/>
        </w:rPr>
        <w:t>, the Maslach Burnout Scale (MBS</w:t>
      </w:r>
      <w:r w:rsidR="00DA7759" w:rsidRPr="00DF4985">
        <w:rPr>
          <w:rFonts w:ascii="Times New Roman" w:eastAsia="Times New Roman" w:hAnsi="Times New Roman" w:cs="Times New Roman"/>
          <w:sz w:val="24"/>
          <w:szCs w:val="24"/>
          <w:lang w:val="en" w:eastAsia="tr-TR"/>
        </w:rPr>
        <w:t>), and the Styles</w:t>
      </w:r>
      <w:r w:rsidR="00DA7759">
        <w:rPr>
          <w:rFonts w:ascii="Times New Roman" w:eastAsia="Times New Roman" w:hAnsi="Times New Roman" w:cs="Times New Roman"/>
          <w:sz w:val="24"/>
          <w:szCs w:val="24"/>
          <w:lang w:val="en" w:eastAsia="tr-TR"/>
        </w:rPr>
        <w:t xml:space="preserve"> of Coping with Stress Scale (SCSS</w:t>
      </w:r>
      <w:r w:rsidR="00DA7759" w:rsidRPr="00DF4985">
        <w:rPr>
          <w:rFonts w:ascii="Times New Roman" w:eastAsia="Times New Roman" w:hAnsi="Times New Roman" w:cs="Times New Roman"/>
          <w:sz w:val="24"/>
          <w:szCs w:val="24"/>
          <w:lang w:val="en" w:eastAsia="tr-TR"/>
        </w:rPr>
        <w:t xml:space="preserve">) were used to collect the </w:t>
      </w:r>
      <w:proofErr w:type="gramStart"/>
      <w:r w:rsidR="00DA7759" w:rsidRPr="00DF4985">
        <w:rPr>
          <w:rFonts w:ascii="Times New Roman" w:eastAsia="Times New Roman" w:hAnsi="Times New Roman" w:cs="Times New Roman"/>
          <w:sz w:val="24"/>
          <w:szCs w:val="24"/>
          <w:lang w:val="en" w:eastAsia="tr-TR"/>
        </w:rPr>
        <w:t>data</w:t>
      </w:r>
      <w:proofErr w:type="gramEnd"/>
      <w:r w:rsidR="00DA7759" w:rsidRPr="00DF4985">
        <w:rPr>
          <w:rFonts w:ascii="Times New Roman" w:eastAsia="Times New Roman" w:hAnsi="Times New Roman" w:cs="Times New Roman"/>
          <w:sz w:val="24"/>
          <w:szCs w:val="24"/>
          <w:lang w:val="en" w:eastAsia="tr-TR"/>
        </w:rPr>
        <w:t>. In the evaluation of the data, the normal distribution assumption was checked with the Kolmogorov-Smirnov test by using the SPSS 22.0 (Statistical Package for the Social Sciences) package program. Mann Whitney U test and Kruskal-Wallis H test were used for independent group comparisons. Relationships between quantitative variables were examined by Spearman Correlation Analysis. The p˂0.05 value was considered statistically significant.</w:t>
      </w:r>
    </w:p>
    <w:p w14:paraId="4ECF054C" w14:textId="0BC64973" w:rsidR="00DA7759" w:rsidRDefault="009747B3" w:rsidP="00103CA9">
      <w:pPr>
        <w:widowControl w:val="0"/>
        <w:spacing w:after="120" w:line="360" w:lineRule="auto"/>
        <w:jc w:val="both"/>
        <w:rPr>
          <w:rFonts w:ascii="Times New Roman" w:eastAsia="Times New Roman" w:hAnsi="Times New Roman" w:cs="Times New Roman"/>
          <w:sz w:val="24"/>
          <w:szCs w:val="24"/>
          <w:lang w:val="en" w:eastAsia="tr-TR"/>
        </w:rPr>
      </w:pPr>
      <w:r w:rsidRPr="009747B3">
        <w:rPr>
          <w:rFonts w:ascii="Times New Roman" w:eastAsia="Times New Roman" w:hAnsi="Times New Roman" w:cs="Times New Roman"/>
          <w:b/>
          <w:sz w:val="24"/>
          <w:szCs w:val="24"/>
          <w:lang w:val="en" w:eastAsia="tr-TR"/>
        </w:rPr>
        <w:t>Results:</w:t>
      </w:r>
      <w:r>
        <w:rPr>
          <w:rFonts w:ascii="Times New Roman" w:eastAsia="Times New Roman" w:hAnsi="Times New Roman" w:cs="Times New Roman"/>
          <w:sz w:val="24"/>
          <w:szCs w:val="24"/>
          <w:lang w:val="en" w:eastAsia="tr-TR"/>
        </w:rPr>
        <w:t xml:space="preserve"> </w:t>
      </w:r>
      <w:r w:rsidR="00DA7759" w:rsidRPr="00DF4985">
        <w:rPr>
          <w:rFonts w:ascii="Times New Roman" w:eastAsia="Times New Roman" w:hAnsi="Times New Roman" w:cs="Times New Roman"/>
          <w:sz w:val="24"/>
          <w:szCs w:val="24"/>
          <w:lang w:val="en" w:eastAsia="tr-TR"/>
        </w:rPr>
        <w:t>In the study, it was determined that 73.2% of the caregivers were female, 42.6% was the spouse of the patient, 41.5% was retired, and 73.8% had no other mental illness. The mean total score of caregivers' burden of care was found to be 20.77±15.13. The highest burnout level of caregivers was seen in the sub-dimension of personal achievement. It was found that the most common method used by caregivers in coping with stress was the submissive approach. It was observed that as the time spent with the patient increased, the burden of care increased and personal success scores increased, while the self-confident approach, submissive approach and seeking social support increased.</w:t>
      </w:r>
    </w:p>
    <w:p w14:paraId="50FC6917" w14:textId="77777777" w:rsidR="009747B3" w:rsidRPr="00DF4985" w:rsidRDefault="009747B3" w:rsidP="00103CA9">
      <w:pPr>
        <w:widowControl w:val="0"/>
        <w:spacing w:after="120" w:line="360" w:lineRule="auto"/>
        <w:jc w:val="both"/>
        <w:rPr>
          <w:rFonts w:ascii="Times New Roman" w:eastAsia="Times New Roman" w:hAnsi="Times New Roman" w:cs="Times New Roman"/>
          <w:sz w:val="24"/>
          <w:szCs w:val="24"/>
          <w:lang w:val="en" w:eastAsia="tr-TR"/>
        </w:rPr>
      </w:pPr>
    </w:p>
    <w:p w14:paraId="770B1AA9" w14:textId="7C232C32" w:rsidR="00DA7759" w:rsidRDefault="009747B3" w:rsidP="00103CA9">
      <w:pPr>
        <w:widowControl w:val="0"/>
        <w:spacing w:after="120" w:line="360" w:lineRule="auto"/>
        <w:jc w:val="both"/>
        <w:rPr>
          <w:rFonts w:ascii="Times New Roman" w:eastAsia="Times New Roman" w:hAnsi="Times New Roman" w:cs="Times New Roman"/>
          <w:sz w:val="24"/>
          <w:szCs w:val="24"/>
          <w:lang w:val="en" w:eastAsia="tr-TR"/>
        </w:rPr>
      </w:pPr>
      <w:r w:rsidRPr="009747B3">
        <w:rPr>
          <w:rFonts w:ascii="Times New Roman" w:eastAsia="Times New Roman" w:hAnsi="Times New Roman" w:cs="Times New Roman"/>
          <w:b/>
          <w:sz w:val="24"/>
          <w:szCs w:val="24"/>
          <w:lang w:eastAsia="tr-TR"/>
        </w:rPr>
        <w:lastRenderedPageBreak/>
        <w:t>Conslusion</w:t>
      </w:r>
      <w:r w:rsidRPr="009747B3">
        <w:rPr>
          <w:rFonts w:ascii="Times New Roman" w:eastAsia="Times New Roman" w:hAnsi="Times New Roman" w:cs="Times New Roman"/>
          <w:b/>
          <w:sz w:val="24"/>
          <w:szCs w:val="24"/>
          <w:lang w:val="en" w:eastAsia="tr-TR"/>
        </w:rPr>
        <w:t>:</w:t>
      </w:r>
      <w:r>
        <w:rPr>
          <w:rFonts w:ascii="Times New Roman" w:eastAsia="Times New Roman" w:hAnsi="Times New Roman" w:cs="Times New Roman"/>
          <w:sz w:val="24"/>
          <w:szCs w:val="24"/>
          <w:lang w:val="en" w:eastAsia="tr-TR"/>
        </w:rPr>
        <w:t xml:space="preserve"> </w:t>
      </w:r>
      <w:r w:rsidR="00DA7759" w:rsidRPr="00DF4985">
        <w:rPr>
          <w:rFonts w:ascii="Times New Roman" w:eastAsia="Times New Roman" w:hAnsi="Times New Roman" w:cs="Times New Roman"/>
          <w:sz w:val="24"/>
          <w:szCs w:val="24"/>
          <w:lang w:val="en" w:eastAsia="tr-TR"/>
        </w:rPr>
        <w:t>When all the findings were evaluated, it was concluded that a comprehensive and regular training program and counseling by caregivers about appropriate coping methods in the face of problems can reduce their burnout lev</w:t>
      </w:r>
      <w:r w:rsidR="00DA7759">
        <w:rPr>
          <w:rFonts w:ascii="Times New Roman" w:eastAsia="Times New Roman" w:hAnsi="Times New Roman" w:cs="Times New Roman"/>
          <w:sz w:val="24"/>
          <w:szCs w:val="24"/>
          <w:lang w:val="en" w:eastAsia="tr-TR"/>
        </w:rPr>
        <w:t>els and thus the burden of care.</w:t>
      </w:r>
    </w:p>
    <w:p w14:paraId="000AAE60" w14:textId="77777777" w:rsidR="00DA7759" w:rsidRPr="00460343"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sidRPr="00253843">
        <w:rPr>
          <w:rFonts w:ascii="Times New Roman" w:eastAsia="Times New Roman" w:hAnsi="Times New Roman" w:cs="Times New Roman"/>
          <w:b/>
          <w:sz w:val="24"/>
          <w:szCs w:val="24"/>
          <w:lang w:eastAsia="tr-TR"/>
        </w:rPr>
        <w:t xml:space="preserve">Keywords: </w:t>
      </w:r>
      <w:r w:rsidRPr="00253843">
        <w:rPr>
          <w:rFonts w:ascii="Times New Roman" w:eastAsia="Times New Roman" w:hAnsi="Times New Roman" w:cs="Times New Roman"/>
          <w:sz w:val="24"/>
          <w:szCs w:val="24"/>
          <w:lang w:eastAsia="tr-TR"/>
        </w:rPr>
        <w:t>Burden, Burnout, Caregiver, Coping</w:t>
      </w:r>
      <w:r>
        <w:rPr>
          <w:rFonts w:ascii="Times New Roman" w:eastAsia="Times New Roman" w:hAnsi="Times New Roman" w:cs="Times New Roman"/>
          <w:sz w:val="24"/>
          <w:szCs w:val="24"/>
          <w:lang w:eastAsia="tr-TR"/>
        </w:rPr>
        <w:t>, Schizophrenia.</w:t>
      </w:r>
    </w:p>
    <w:p w14:paraId="0EA0AEA3" w14:textId="3E8AC883" w:rsidR="00574877" w:rsidRDefault="00574877" w:rsidP="00103CA9">
      <w:pPr>
        <w:widowControl w:val="0"/>
      </w:pPr>
    </w:p>
    <w:p w14:paraId="0728846D" w14:textId="77777777" w:rsidR="00DA7759" w:rsidRDefault="00DA7759" w:rsidP="00103CA9">
      <w:pPr>
        <w:widowControl w:val="0"/>
        <w:spacing w:after="120" w:line="360" w:lineRule="auto"/>
        <w:ind w:firstLine="567"/>
        <w:jc w:val="center"/>
        <w:outlineLvl w:val="0"/>
        <w:rPr>
          <w:rFonts w:ascii="Times New Roman" w:eastAsia="Times New Roman" w:hAnsi="Times New Roman" w:cs="Times New Roman"/>
          <w:b/>
          <w:sz w:val="28"/>
          <w:szCs w:val="24"/>
          <w:lang w:eastAsia="tr-TR"/>
        </w:rPr>
        <w:sectPr w:rsidR="00DA7759" w:rsidSect="00926D99">
          <w:footerReference w:type="default" r:id="rId9"/>
          <w:type w:val="continuous"/>
          <w:pgSz w:w="11906" w:h="16838"/>
          <w:pgMar w:top="1417" w:right="1417" w:bottom="1417" w:left="1417" w:header="708" w:footer="708" w:gutter="0"/>
          <w:pgNumType w:fmt="lowerRoman" w:start="1"/>
          <w:cols w:space="708"/>
          <w:docGrid w:linePitch="360"/>
        </w:sectPr>
      </w:pPr>
      <w:bookmarkStart w:id="13" w:name="_Toc120660644"/>
    </w:p>
    <w:p w14:paraId="0C390E7D" w14:textId="77777777" w:rsidR="00DA7759" w:rsidRPr="00571855" w:rsidRDefault="00DA7759" w:rsidP="00103CA9">
      <w:pPr>
        <w:widowControl w:val="0"/>
        <w:spacing w:after="120" w:line="360" w:lineRule="auto"/>
        <w:jc w:val="center"/>
        <w:rPr>
          <w:rFonts w:ascii="Times New Roman" w:eastAsia="Times New Roman" w:hAnsi="Times New Roman" w:cs="Times New Roman"/>
          <w:b/>
          <w:sz w:val="28"/>
          <w:szCs w:val="24"/>
          <w:lang w:eastAsia="tr-TR"/>
        </w:rPr>
      </w:pPr>
      <w:r w:rsidRPr="00571855">
        <w:rPr>
          <w:rFonts w:ascii="Times New Roman" w:eastAsia="Times New Roman" w:hAnsi="Times New Roman" w:cs="Times New Roman"/>
          <w:b/>
          <w:sz w:val="28"/>
          <w:szCs w:val="24"/>
          <w:lang w:eastAsia="tr-TR"/>
        </w:rPr>
        <w:lastRenderedPageBreak/>
        <w:t>1.</w:t>
      </w:r>
      <w:r>
        <w:rPr>
          <w:rFonts w:ascii="Times New Roman" w:eastAsia="Times New Roman" w:hAnsi="Times New Roman" w:cs="Times New Roman"/>
          <w:b/>
          <w:sz w:val="28"/>
          <w:szCs w:val="24"/>
          <w:lang w:eastAsia="tr-TR"/>
        </w:rPr>
        <w:t xml:space="preserve"> </w:t>
      </w:r>
      <w:r w:rsidRPr="00571855">
        <w:rPr>
          <w:rFonts w:ascii="Times New Roman" w:eastAsia="Times New Roman" w:hAnsi="Times New Roman" w:cs="Times New Roman"/>
          <w:b/>
          <w:sz w:val="28"/>
          <w:szCs w:val="24"/>
          <w:lang w:eastAsia="tr-TR"/>
        </w:rPr>
        <w:t>GİRİŞ</w:t>
      </w:r>
    </w:p>
    <w:p w14:paraId="03ED7E4C" w14:textId="77777777" w:rsidR="00DA7759" w:rsidRPr="00571855" w:rsidRDefault="00DA7759" w:rsidP="00103CA9">
      <w:pPr>
        <w:widowControl w:val="0"/>
        <w:spacing w:after="120" w:line="360" w:lineRule="auto"/>
        <w:jc w:val="center"/>
        <w:rPr>
          <w:rFonts w:ascii="Times New Roman" w:eastAsia="Times New Roman" w:hAnsi="Times New Roman" w:cs="Times New Roman"/>
          <w:b/>
          <w:sz w:val="24"/>
          <w:szCs w:val="24"/>
          <w:lang w:eastAsia="tr-TR"/>
        </w:rPr>
      </w:pPr>
    </w:p>
    <w:p w14:paraId="4912D584" w14:textId="77777777" w:rsidR="00DA7759" w:rsidRDefault="00DA7759" w:rsidP="00103CA9">
      <w:pPr>
        <w:widowControl w:val="0"/>
        <w:spacing w:after="120" w:line="360" w:lineRule="auto"/>
        <w:jc w:val="center"/>
        <w:rPr>
          <w:rFonts w:ascii="Times New Roman" w:eastAsia="Times New Roman" w:hAnsi="Times New Roman" w:cs="Times New Roman"/>
          <w:b/>
          <w:sz w:val="24"/>
          <w:szCs w:val="24"/>
          <w:lang w:eastAsia="tr-TR"/>
        </w:rPr>
      </w:pPr>
    </w:p>
    <w:p w14:paraId="729613B9" w14:textId="77777777" w:rsidR="00DA7759" w:rsidRPr="00460343" w:rsidRDefault="00DA7759" w:rsidP="00103CA9">
      <w:pPr>
        <w:pStyle w:val="ListeParagraf"/>
        <w:widowControl w:val="0"/>
        <w:numPr>
          <w:ilvl w:val="1"/>
          <w:numId w:val="11"/>
        </w:numPr>
        <w:spacing w:after="120" w:line="360" w:lineRule="auto"/>
        <w:ind w:left="0" w:firstLine="0"/>
        <w:contextualSpacing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Pr="00460343">
        <w:rPr>
          <w:rFonts w:ascii="Times New Roman" w:eastAsia="Times New Roman" w:hAnsi="Times New Roman" w:cs="Times New Roman"/>
          <w:b/>
          <w:sz w:val="24"/>
          <w:szCs w:val="24"/>
          <w:lang w:eastAsia="tr-TR"/>
        </w:rPr>
        <w:t>Problemin Tanımı ve Önemi</w:t>
      </w:r>
    </w:p>
    <w:p w14:paraId="027F9A32" w14:textId="77777777" w:rsidR="00DA7759" w:rsidRPr="0046034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744B188C" w14:textId="350E787D" w:rsidR="00DA7759" w:rsidRPr="00571855"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r w:rsidRPr="00571855">
        <w:rPr>
          <w:rFonts w:ascii="Times New Roman" w:eastAsia="Times New Roman" w:hAnsi="Times New Roman" w:cs="Times New Roman"/>
          <w:sz w:val="24"/>
          <w:szCs w:val="24"/>
          <w:lang w:eastAsia="tr-TR"/>
        </w:rPr>
        <w:t>Şizofreni toplum</w:t>
      </w:r>
      <w:r>
        <w:rPr>
          <w:rFonts w:ascii="Times New Roman" w:eastAsia="Times New Roman" w:hAnsi="Times New Roman" w:cs="Times New Roman"/>
          <w:sz w:val="24"/>
          <w:szCs w:val="24"/>
          <w:lang w:eastAsia="tr-TR"/>
        </w:rPr>
        <w:t>lar</w:t>
      </w:r>
      <w:r w:rsidRPr="00571855">
        <w:rPr>
          <w:rFonts w:ascii="Times New Roman" w:eastAsia="Times New Roman" w:hAnsi="Times New Roman" w:cs="Times New Roman"/>
          <w:sz w:val="24"/>
          <w:szCs w:val="24"/>
          <w:lang w:eastAsia="tr-TR"/>
        </w:rPr>
        <w:t>da en sık rastlanılan psikiyatrik hastalıklar arasındadır. Dünya Sağlık Örgütü (DSÖ) ve ülkemizde gerçekleştirilen ruh sağlığı eylem planı (2007) verilerine göre en çok yeti yitimine neden olan 10 h</w:t>
      </w:r>
      <w:r>
        <w:rPr>
          <w:rFonts w:ascii="Times New Roman" w:eastAsia="Times New Roman" w:hAnsi="Times New Roman" w:cs="Times New Roman"/>
          <w:sz w:val="24"/>
          <w:szCs w:val="24"/>
          <w:lang w:eastAsia="tr-TR"/>
        </w:rPr>
        <w:t>astalıktan biridir (Şevik ve diğerleri,</w:t>
      </w:r>
      <w:r w:rsidRPr="00571855">
        <w:rPr>
          <w:rFonts w:ascii="Times New Roman" w:eastAsia="Times New Roman" w:hAnsi="Times New Roman" w:cs="Times New Roman"/>
          <w:sz w:val="24"/>
          <w:szCs w:val="24"/>
          <w:lang w:eastAsia="tr-TR"/>
        </w:rPr>
        <w:t xml:space="preserve"> 2012, Randall,</w:t>
      </w:r>
      <w:r w:rsidR="00746FFD">
        <w:rPr>
          <w:rFonts w:ascii="Times New Roman" w:eastAsia="Times New Roman" w:hAnsi="Times New Roman" w:cs="Times New Roman"/>
          <w:sz w:val="24"/>
          <w:szCs w:val="24"/>
          <w:lang w:eastAsia="tr-TR"/>
        </w:rPr>
        <w:t xml:space="preserve"> </w:t>
      </w:r>
      <w:r w:rsidRPr="00571855">
        <w:rPr>
          <w:rFonts w:ascii="Times New Roman" w:eastAsia="Times New Roman" w:hAnsi="Times New Roman" w:cs="Times New Roman"/>
          <w:sz w:val="24"/>
          <w:szCs w:val="24"/>
          <w:lang w:eastAsia="tr-TR"/>
        </w:rPr>
        <w:t>2014).</w:t>
      </w:r>
      <w:r w:rsidRPr="00571855">
        <w:rPr>
          <w:rFonts w:ascii="Times New Roman" w:eastAsia="Times New Roman" w:hAnsi="Times New Roman" w:cs="Times New Roman"/>
          <w:b/>
          <w:sz w:val="24"/>
          <w:szCs w:val="24"/>
          <w:lang w:eastAsia="tr-TR"/>
        </w:rPr>
        <w:t xml:space="preserve"> </w:t>
      </w:r>
      <w:r w:rsidRPr="00571855">
        <w:rPr>
          <w:rFonts w:ascii="Times New Roman" w:eastAsia="Times New Roman" w:hAnsi="Times New Roman" w:cs="Times New Roman"/>
          <w:sz w:val="24"/>
          <w:szCs w:val="24"/>
          <w:lang w:eastAsia="tr-TR"/>
        </w:rPr>
        <w:t>Son yıllarda gelişen teknoloji ve tedavi uygulamaları, politikalar, ekonomik yaklaşımlar sağlıkta da kendini göstermiş ve pek çok kronik hastalığın evde bakımının sürdürülmesine yol açmıştır (Akyar ve Akdemir, 2009).</w:t>
      </w:r>
    </w:p>
    <w:p w14:paraId="7FF9AF64" w14:textId="77777777" w:rsidR="00DA7759" w:rsidRPr="0057185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571855">
        <w:rPr>
          <w:rFonts w:ascii="Times New Roman" w:eastAsia="Times New Roman" w:hAnsi="Times New Roman" w:cs="Times New Roman"/>
          <w:sz w:val="24"/>
          <w:szCs w:val="24"/>
          <w:lang w:eastAsia="tr-TR"/>
        </w:rPr>
        <w:t>Kronik psikiyatri hastalarının hastaneden ayrılıp evde bakım süreci geçişine bakacak olursak; sağlık politikalarının kurumsal bakımdan toplum temelli bakıma geçişi benimsemeleri Klorpromazinin keşfi ve antipsikotiklerin kullanımıyla olmuştur. Bu toplum temelli bakıma geçişte psikiyatrik bozukluğu sebebiyle yeti yitimi yaşayan bireyler bakım vericilerle yaşamaya başlamışlardır (Arslantaş, 2018; Arslantaş ve Adana, 2012). Bu sebeple bakım veren, yük, tükenmişlik kavramları ortaya atılmış ve ortaya çıkan sorunlarla baş etme stratejileri önem kazanmıştır. Sağlık çalışanlarının hastaların ve bakım vericilerin ruhsal sağlıklarını korumak için onları desteklemesi, bilgilendirmesi ve tedavi sürecine dâhil etmesi birincil önceliği olmalıdır (Arslantaş ve Adana, 2011).</w:t>
      </w:r>
      <w:r>
        <w:rPr>
          <w:rFonts w:ascii="Times New Roman" w:eastAsia="Times New Roman" w:hAnsi="Times New Roman" w:cs="Times New Roman"/>
          <w:sz w:val="24"/>
          <w:szCs w:val="24"/>
          <w:lang w:eastAsia="tr-TR"/>
        </w:rPr>
        <w:t xml:space="preserve"> Bakım vericilerin aralıklı olarak yük ve tükenmişlik düzeylerini incelemek, sorunlarla baş etmede etkili yöntemler kullanmalarını sağlamak doğrudan bakım vericilerin dolaylı olarak da hastaların yaşam kalitesini arttırır.</w:t>
      </w:r>
      <w:r w:rsidRPr="00571855">
        <w:rPr>
          <w:rFonts w:ascii="Times New Roman" w:eastAsia="Times New Roman" w:hAnsi="Times New Roman" w:cs="Times New Roman"/>
          <w:sz w:val="24"/>
          <w:szCs w:val="24"/>
          <w:lang w:eastAsia="tr-TR"/>
        </w:rPr>
        <w:t xml:space="preserve"> Bu sayede hastaların relapsı önlenir ve hastanede kalış süresi kısalır (Etters </w:t>
      </w:r>
      <w:r>
        <w:rPr>
          <w:rFonts w:ascii="Times New Roman" w:eastAsia="Times New Roman" w:hAnsi="Times New Roman" w:cs="Times New Roman"/>
          <w:sz w:val="24"/>
          <w:szCs w:val="24"/>
          <w:lang w:eastAsia="tr-TR"/>
        </w:rPr>
        <w:t xml:space="preserve">ve diğerleri, 2008). </w:t>
      </w:r>
    </w:p>
    <w:p w14:paraId="28CA7BE7" w14:textId="77777777" w:rsidR="00DA7759" w:rsidRDefault="00DA7759" w:rsidP="00103CA9">
      <w:pPr>
        <w:widowControl w:val="0"/>
        <w:spacing w:after="120" w:line="360" w:lineRule="auto"/>
        <w:ind w:firstLine="709"/>
        <w:jc w:val="both"/>
      </w:pPr>
    </w:p>
    <w:p w14:paraId="7B000808" w14:textId="77777777" w:rsidR="00DA7759" w:rsidRPr="00740617"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sidRPr="00740617">
        <w:rPr>
          <w:rFonts w:ascii="Times New Roman" w:eastAsia="Times New Roman" w:hAnsi="Times New Roman" w:cs="Times New Roman"/>
          <w:b/>
          <w:sz w:val="24"/>
          <w:szCs w:val="24"/>
          <w:lang w:eastAsia="tr-TR"/>
        </w:rPr>
        <w:t>1.2.</w:t>
      </w:r>
      <w:r>
        <w:rPr>
          <w:rFonts w:ascii="Times New Roman" w:eastAsia="Times New Roman" w:hAnsi="Times New Roman" w:cs="Times New Roman"/>
          <w:b/>
          <w:sz w:val="24"/>
          <w:szCs w:val="24"/>
          <w:lang w:eastAsia="tr-TR"/>
        </w:rPr>
        <w:t xml:space="preserve"> </w:t>
      </w:r>
      <w:r w:rsidRPr="00740617">
        <w:rPr>
          <w:rFonts w:ascii="Times New Roman" w:eastAsia="Times New Roman" w:hAnsi="Times New Roman" w:cs="Times New Roman"/>
          <w:b/>
          <w:sz w:val="24"/>
          <w:szCs w:val="24"/>
          <w:lang w:eastAsia="tr-TR"/>
        </w:rPr>
        <w:t>Araştırma Soru</w:t>
      </w:r>
      <w:r>
        <w:rPr>
          <w:rFonts w:ascii="Times New Roman" w:eastAsia="Times New Roman" w:hAnsi="Times New Roman" w:cs="Times New Roman"/>
          <w:b/>
          <w:sz w:val="24"/>
          <w:szCs w:val="24"/>
          <w:lang w:eastAsia="tr-TR"/>
        </w:rPr>
        <w:t>su</w:t>
      </w:r>
    </w:p>
    <w:p w14:paraId="4B41272C"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1D889E06" w14:textId="77777777" w:rsidR="00DA7759" w:rsidRPr="0074061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Şizofreni hastalarının bakım yükü ve tükenmişlik düzeyi nasıldır ve sorunlara karşı baş etmede hangi stratejik yöntemleri uyguluyorlar?</w:t>
      </w:r>
    </w:p>
    <w:p w14:paraId="1D231A42"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152414">
        <w:rPr>
          <w:rFonts w:ascii="Times New Roman" w:eastAsia="Times New Roman" w:hAnsi="Times New Roman" w:cs="Times New Roman"/>
          <w:sz w:val="24"/>
          <w:szCs w:val="24"/>
          <w:lang w:eastAsia="tr-TR"/>
        </w:rPr>
        <w:t>Şizofreni hastalarının bakım vericilerinin bakım yükü, tükenmişlik düzeyleri ve baş etme yöntemlerini etkileyen faktörler nelerdir?</w:t>
      </w:r>
      <w:r>
        <w:rPr>
          <w:rFonts w:ascii="Times New Roman" w:eastAsia="Times New Roman" w:hAnsi="Times New Roman" w:cs="Times New Roman"/>
          <w:sz w:val="24"/>
          <w:szCs w:val="24"/>
          <w:lang w:eastAsia="tr-TR"/>
        </w:rPr>
        <w:br w:type="page"/>
      </w:r>
    </w:p>
    <w:p w14:paraId="66B313CA" w14:textId="77777777" w:rsidR="00DA7759" w:rsidRPr="00740617" w:rsidRDefault="00DA7759" w:rsidP="00103CA9">
      <w:pPr>
        <w:widowControl w:val="0"/>
        <w:spacing w:after="120" w:line="360" w:lineRule="auto"/>
        <w:jc w:val="center"/>
        <w:rPr>
          <w:rFonts w:ascii="Times New Roman" w:eastAsia="Times New Roman" w:hAnsi="Times New Roman" w:cs="Times New Roman"/>
          <w:b/>
          <w:sz w:val="28"/>
          <w:szCs w:val="24"/>
          <w:lang w:eastAsia="tr-TR"/>
        </w:rPr>
      </w:pPr>
      <w:r w:rsidRPr="00740617">
        <w:rPr>
          <w:rFonts w:ascii="Times New Roman" w:eastAsia="Times New Roman" w:hAnsi="Times New Roman" w:cs="Times New Roman"/>
          <w:b/>
          <w:sz w:val="28"/>
          <w:szCs w:val="24"/>
          <w:lang w:eastAsia="tr-TR"/>
        </w:rPr>
        <w:lastRenderedPageBreak/>
        <w:t>2. GENEL BİLGİLER</w:t>
      </w:r>
    </w:p>
    <w:p w14:paraId="7F0B26F6" w14:textId="77777777" w:rsidR="00DA7759" w:rsidRPr="00460343" w:rsidRDefault="00DA7759" w:rsidP="00103CA9">
      <w:pPr>
        <w:widowControl w:val="0"/>
        <w:spacing w:after="120" w:line="360" w:lineRule="auto"/>
        <w:jc w:val="center"/>
        <w:rPr>
          <w:rFonts w:ascii="Times New Roman" w:eastAsia="Times New Roman" w:hAnsi="Times New Roman" w:cs="Times New Roman"/>
          <w:sz w:val="24"/>
          <w:szCs w:val="24"/>
          <w:lang w:eastAsia="tr-TR"/>
        </w:rPr>
      </w:pPr>
    </w:p>
    <w:p w14:paraId="69E2B1DC" w14:textId="77777777" w:rsidR="00DA7759" w:rsidRPr="00460343" w:rsidRDefault="00DA7759" w:rsidP="00103CA9">
      <w:pPr>
        <w:widowControl w:val="0"/>
        <w:spacing w:after="120" w:line="360" w:lineRule="auto"/>
        <w:jc w:val="center"/>
        <w:rPr>
          <w:rFonts w:ascii="Times New Roman" w:eastAsia="Times New Roman" w:hAnsi="Times New Roman" w:cs="Times New Roman"/>
          <w:sz w:val="24"/>
          <w:szCs w:val="24"/>
          <w:lang w:eastAsia="tr-TR"/>
        </w:rPr>
      </w:pPr>
    </w:p>
    <w:p w14:paraId="38CE46EC" w14:textId="77777777" w:rsidR="00DA7759" w:rsidRPr="00740617"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sidRPr="00740617">
        <w:rPr>
          <w:rFonts w:ascii="Times New Roman" w:eastAsia="Times New Roman" w:hAnsi="Times New Roman" w:cs="Times New Roman"/>
          <w:b/>
          <w:sz w:val="24"/>
          <w:szCs w:val="24"/>
          <w:lang w:eastAsia="tr-TR"/>
        </w:rPr>
        <w:t>2.1. Şizofreni Tanımı</w:t>
      </w:r>
    </w:p>
    <w:p w14:paraId="5C83AB31" w14:textId="77777777" w:rsidR="00DA7759" w:rsidRPr="0074061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424B6060" w14:textId="77777777" w:rsidR="00DA7759" w:rsidRPr="0074061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40617">
        <w:rPr>
          <w:rFonts w:ascii="Times New Roman" w:eastAsia="Times New Roman" w:hAnsi="Times New Roman" w:cs="Times New Roman"/>
          <w:sz w:val="24"/>
          <w:szCs w:val="24"/>
          <w:lang w:eastAsia="tr-TR"/>
        </w:rPr>
        <w:t xml:space="preserve">Şizofreni, sanrı ve varsanı gibi pozitif </w:t>
      </w:r>
      <w:proofErr w:type="gramStart"/>
      <w:r w:rsidRPr="00740617">
        <w:rPr>
          <w:rFonts w:ascii="Times New Roman" w:eastAsia="Times New Roman" w:hAnsi="Times New Roman" w:cs="Times New Roman"/>
          <w:sz w:val="24"/>
          <w:szCs w:val="24"/>
          <w:lang w:eastAsia="tr-TR"/>
        </w:rPr>
        <w:t>semptomlarla</w:t>
      </w:r>
      <w:proofErr w:type="gramEnd"/>
      <w:r w:rsidRPr="00740617">
        <w:rPr>
          <w:rFonts w:ascii="Times New Roman" w:eastAsia="Times New Roman" w:hAnsi="Times New Roman" w:cs="Times New Roman"/>
          <w:sz w:val="24"/>
          <w:szCs w:val="24"/>
          <w:lang w:eastAsia="tr-TR"/>
        </w:rPr>
        <w:t xml:space="preserve"> görülebilen; duygu ve düşünce sürecinde sığlaşma gibi negatif semptomlar içeren; dikkat, bellek ve algılama sürecinde bozulmalara yol açan, davranışı etkileyen psikiyatrik bir hastalıktır (Summakoğlu ve Ertuğrul, 2018).</w:t>
      </w:r>
    </w:p>
    <w:p w14:paraId="60BD1A17" w14:textId="77777777" w:rsidR="00DA7759" w:rsidRDefault="00DA7759" w:rsidP="00103CA9">
      <w:pPr>
        <w:widowControl w:val="0"/>
        <w:spacing w:after="120" w:line="360" w:lineRule="auto"/>
        <w:ind w:firstLine="709"/>
        <w:jc w:val="both"/>
      </w:pPr>
    </w:p>
    <w:p w14:paraId="519ECEAE" w14:textId="77777777" w:rsidR="00DA7759" w:rsidRPr="00740617"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sidRPr="00740617">
        <w:rPr>
          <w:rFonts w:ascii="Times New Roman" w:eastAsia="Times New Roman" w:hAnsi="Times New Roman" w:cs="Times New Roman"/>
          <w:b/>
          <w:sz w:val="24"/>
          <w:szCs w:val="24"/>
          <w:lang w:eastAsia="tr-TR"/>
        </w:rPr>
        <w:t>2.2.</w:t>
      </w:r>
      <w:r>
        <w:rPr>
          <w:rFonts w:ascii="Times New Roman" w:eastAsia="Times New Roman" w:hAnsi="Times New Roman" w:cs="Times New Roman"/>
          <w:b/>
          <w:sz w:val="24"/>
          <w:szCs w:val="24"/>
          <w:lang w:eastAsia="tr-TR"/>
        </w:rPr>
        <w:t xml:space="preserve"> </w:t>
      </w:r>
      <w:r w:rsidRPr="00740617">
        <w:rPr>
          <w:rFonts w:ascii="Times New Roman" w:eastAsia="Times New Roman" w:hAnsi="Times New Roman" w:cs="Times New Roman"/>
          <w:b/>
          <w:sz w:val="24"/>
          <w:szCs w:val="24"/>
          <w:lang w:eastAsia="tr-TR"/>
        </w:rPr>
        <w:t>Epidemiyoloji</w:t>
      </w:r>
    </w:p>
    <w:p w14:paraId="546BB962" w14:textId="77777777" w:rsidR="00DA7759" w:rsidRPr="0074061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43B3CC14" w14:textId="77777777" w:rsidR="00DA7759" w:rsidRPr="0074061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40617">
        <w:rPr>
          <w:rFonts w:ascii="Times New Roman" w:eastAsia="Times New Roman" w:hAnsi="Times New Roman" w:cs="Times New Roman"/>
          <w:sz w:val="24"/>
          <w:szCs w:val="24"/>
          <w:lang w:eastAsia="tr-TR"/>
        </w:rPr>
        <w:t>Şizofreni toplumda sık görülmesine rağmen gerçek sıklığı ve yaygınlığı üzerinde değişken veriler bulunmaktadır (Öztürk ve Uluşahin, 2008). Amerika’da yapılan geniş alan ç</w:t>
      </w:r>
      <w:r>
        <w:rPr>
          <w:rFonts w:ascii="Times New Roman" w:eastAsia="Times New Roman" w:hAnsi="Times New Roman" w:cs="Times New Roman"/>
          <w:sz w:val="24"/>
          <w:szCs w:val="24"/>
          <w:lang w:eastAsia="tr-TR"/>
        </w:rPr>
        <w:t>alışmasında şizofreni ve şizofre</w:t>
      </w:r>
      <w:r w:rsidRPr="00740617">
        <w:rPr>
          <w:rFonts w:ascii="Times New Roman" w:eastAsia="Times New Roman" w:hAnsi="Times New Roman" w:cs="Times New Roman"/>
          <w:sz w:val="24"/>
          <w:szCs w:val="24"/>
          <w:lang w:eastAsia="tr-TR"/>
        </w:rPr>
        <w:t xml:space="preserve">niform bozukluğun bir yıllık yaygınlığı % 1 ve yaşam boyu yaygınlığı </w:t>
      </w:r>
      <w:r>
        <w:rPr>
          <w:rFonts w:ascii="Times New Roman" w:eastAsia="Times New Roman" w:hAnsi="Times New Roman" w:cs="Times New Roman"/>
          <w:sz w:val="24"/>
          <w:szCs w:val="24"/>
          <w:lang w:eastAsia="tr-TR"/>
        </w:rPr>
        <w:t>ise % 1.</w:t>
      </w:r>
      <w:r w:rsidRPr="00740617">
        <w:rPr>
          <w:rFonts w:ascii="Times New Roman" w:eastAsia="Times New Roman" w:hAnsi="Times New Roman" w:cs="Times New Roman"/>
          <w:sz w:val="24"/>
          <w:szCs w:val="24"/>
          <w:lang w:eastAsia="tr-TR"/>
        </w:rPr>
        <w:t>5 olarak saptanmıştır (Köroğlu ve Güleç, 2007). Dünya genelinde her yıl yaklaşık olarak 2 milyon yeni vaka ortaya çıktığı bildirilmektedir. Dünya Sağlık Örgütü verilerine göre şizofren</w:t>
      </w:r>
      <w:r>
        <w:rPr>
          <w:rFonts w:ascii="Times New Roman" w:eastAsia="Times New Roman" w:hAnsi="Times New Roman" w:cs="Times New Roman"/>
          <w:sz w:val="24"/>
          <w:szCs w:val="24"/>
          <w:lang w:eastAsia="tr-TR"/>
        </w:rPr>
        <w:t>i sıklığı Avrupa ve Asya’da % 0.</w:t>
      </w:r>
      <w:r w:rsidRPr="00740617">
        <w:rPr>
          <w:rFonts w:ascii="Times New Roman" w:eastAsia="Times New Roman" w:hAnsi="Times New Roman" w:cs="Times New Roman"/>
          <w:sz w:val="24"/>
          <w:szCs w:val="24"/>
          <w:lang w:eastAsia="tr-TR"/>
        </w:rPr>
        <w:t>85’tir (Öztürk ve Uluşahin, 2008). Türkiye verileri ise Binbay ve diğerlerinin 2011’ de yaptıkları çalışmaya dayanır. Buna göre Türkiye’ de şizofreninin yaşa</w:t>
      </w:r>
      <w:r>
        <w:rPr>
          <w:rFonts w:ascii="Times New Roman" w:eastAsia="Times New Roman" w:hAnsi="Times New Roman" w:cs="Times New Roman"/>
          <w:sz w:val="24"/>
          <w:szCs w:val="24"/>
          <w:lang w:eastAsia="tr-TR"/>
        </w:rPr>
        <w:t>m boyu yaygınlığı 1000 kişide 8.</w:t>
      </w:r>
      <w:r w:rsidRPr="00740617">
        <w:rPr>
          <w:rFonts w:ascii="Times New Roman" w:eastAsia="Times New Roman" w:hAnsi="Times New Roman" w:cs="Times New Roman"/>
          <w:sz w:val="24"/>
          <w:szCs w:val="24"/>
          <w:lang w:eastAsia="tr-TR"/>
        </w:rPr>
        <w:t xml:space="preserve">9’ dur (Binbay ve diğerleri, 2011). </w:t>
      </w:r>
    </w:p>
    <w:p w14:paraId="63A8EF2F" w14:textId="77777777" w:rsidR="00DA7759" w:rsidRPr="0074061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40617">
        <w:rPr>
          <w:rFonts w:ascii="Times New Roman" w:eastAsia="Times New Roman" w:hAnsi="Times New Roman" w:cs="Times New Roman"/>
          <w:sz w:val="24"/>
          <w:szCs w:val="24"/>
          <w:lang w:eastAsia="tr-TR"/>
        </w:rPr>
        <w:t>Ülkeler arası verilerin farklı olmasıyla birlikte hangi ırkta daha fazla şizofreni hastasının görüldüğüne dair kesin veriler bulunmamaktadır. Kadın ve erkeklerde şizofreni görülme yaygınlığı eşittir. Erkekler kadınlara göre şizofreni hastalığına daha genç yaşlarda yakalanmaktadırlar. Başlangıç yaşı erkeklerde 15-25, kadınlarda 25-35 yaş aralığındadır. Kadınlarda 55-64 yaş aralığında ikinci bir başlama sıklığı görülmektedir. 10 yaşından önce (erken başlangıçlı) ve 45 yaşından sonra (geç başlangıçlı) şizofreni başlangıcı nadir olarak ortaya çıkmaktadır (Kocal ve diğerleri, 2017).</w:t>
      </w:r>
    </w:p>
    <w:p w14:paraId="62ECC8B2" w14:textId="77777777" w:rsidR="00DA7759" w:rsidRPr="0074061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40617">
        <w:rPr>
          <w:rFonts w:ascii="Times New Roman" w:eastAsia="Times New Roman" w:hAnsi="Times New Roman" w:cs="Times New Roman"/>
          <w:sz w:val="24"/>
          <w:szCs w:val="24"/>
          <w:lang w:eastAsia="tr-TR"/>
        </w:rPr>
        <w:t>Şizofreni hastalarının özellikle erkeklerde</w:t>
      </w:r>
      <w:r>
        <w:rPr>
          <w:rFonts w:ascii="Times New Roman" w:eastAsia="Times New Roman" w:hAnsi="Times New Roman" w:cs="Times New Roman"/>
          <w:sz w:val="24"/>
          <w:szCs w:val="24"/>
          <w:lang w:eastAsia="tr-TR"/>
        </w:rPr>
        <w:t xml:space="preserve"> hiç evlenmemiş olma, </w:t>
      </w:r>
      <w:proofErr w:type="gramStart"/>
      <w:r>
        <w:rPr>
          <w:rFonts w:ascii="Times New Roman" w:eastAsia="Times New Roman" w:hAnsi="Times New Roman" w:cs="Times New Roman"/>
          <w:sz w:val="24"/>
          <w:szCs w:val="24"/>
          <w:lang w:eastAsia="tr-TR"/>
        </w:rPr>
        <w:t>bekar</w:t>
      </w:r>
      <w:proofErr w:type="gramEnd"/>
      <w:r w:rsidRPr="00740617">
        <w:rPr>
          <w:rFonts w:ascii="Times New Roman" w:eastAsia="Times New Roman" w:hAnsi="Times New Roman" w:cs="Times New Roman"/>
          <w:sz w:val="24"/>
          <w:szCs w:val="24"/>
          <w:lang w:eastAsia="tr-TR"/>
        </w:rPr>
        <w:t xml:space="preserve"> ve boşanm</w:t>
      </w:r>
      <w:r>
        <w:rPr>
          <w:rFonts w:ascii="Times New Roman" w:eastAsia="Times New Roman" w:hAnsi="Times New Roman" w:cs="Times New Roman"/>
          <w:sz w:val="24"/>
          <w:szCs w:val="24"/>
          <w:lang w:eastAsia="tr-TR"/>
        </w:rPr>
        <w:t xml:space="preserve">ış olanların oranları yüksektir </w:t>
      </w:r>
      <w:r w:rsidRPr="00740617">
        <w:rPr>
          <w:rFonts w:ascii="Times New Roman" w:eastAsia="Times New Roman" w:hAnsi="Times New Roman" w:cs="Times New Roman"/>
          <w:sz w:val="24"/>
          <w:szCs w:val="24"/>
          <w:lang w:eastAsia="tr-TR"/>
        </w:rPr>
        <w:t xml:space="preserve">(Agerbo ve diğerleri, 2004). Düşük sosyoekonomik düzeyde olan </w:t>
      </w:r>
      <w:r w:rsidRPr="00740617">
        <w:rPr>
          <w:rFonts w:ascii="Times New Roman" w:eastAsia="Times New Roman" w:hAnsi="Times New Roman" w:cs="Times New Roman"/>
          <w:sz w:val="24"/>
          <w:szCs w:val="24"/>
          <w:lang w:eastAsia="tr-TR"/>
        </w:rPr>
        <w:lastRenderedPageBreak/>
        <w:t>ailelerde şizofreni görülme olasılığının yüksek olduğu birçok çalışmada bildirilmiştir. Bu durum</w:t>
      </w:r>
      <w:r>
        <w:rPr>
          <w:rFonts w:ascii="Times New Roman" w:eastAsia="Times New Roman" w:hAnsi="Times New Roman" w:cs="Times New Roman"/>
          <w:sz w:val="24"/>
          <w:szCs w:val="24"/>
          <w:lang w:eastAsia="tr-TR"/>
        </w:rPr>
        <w:t>un nedeninin</w:t>
      </w:r>
      <w:r w:rsidRPr="00740617">
        <w:rPr>
          <w:rFonts w:ascii="Times New Roman" w:eastAsia="Times New Roman" w:hAnsi="Times New Roman" w:cs="Times New Roman"/>
          <w:sz w:val="24"/>
          <w:szCs w:val="24"/>
          <w:lang w:eastAsia="tr-TR"/>
        </w:rPr>
        <w:t xml:space="preserve"> düşük sosyoekonomik düzeyin </w:t>
      </w:r>
      <w:proofErr w:type="gramStart"/>
      <w:r w:rsidRPr="00740617">
        <w:rPr>
          <w:rFonts w:ascii="Times New Roman" w:eastAsia="Times New Roman" w:hAnsi="Times New Roman" w:cs="Times New Roman"/>
          <w:sz w:val="24"/>
          <w:szCs w:val="24"/>
          <w:lang w:eastAsia="tr-TR"/>
        </w:rPr>
        <w:t>enfeksiyonlar</w:t>
      </w:r>
      <w:proofErr w:type="gramEnd"/>
      <w:r w:rsidRPr="00740617">
        <w:rPr>
          <w:rFonts w:ascii="Times New Roman" w:eastAsia="Times New Roman" w:hAnsi="Times New Roman" w:cs="Times New Roman"/>
          <w:sz w:val="24"/>
          <w:szCs w:val="24"/>
          <w:lang w:eastAsia="tr-TR"/>
        </w:rPr>
        <w:t>, doğumdan önceki dönemde beslenme ve bakım yetersizliği sebebiyle şizo</w:t>
      </w:r>
      <w:r>
        <w:rPr>
          <w:rFonts w:ascii="Times New Roman" w:eastAsia="Times New Roman" w:hAnsi="Times New Roman" w:cs="Times New Roman"/>
          <w:sz w:val="24"/>
          <w:szCs w:val="24"/>
          <w:lang w:eastAsia="tr-TR"/>
        </w:rPr>
        <w:t>freniye yatkınlığa sebep olmasından kaynaklandığı düşünülmüştür</w:t>
      </w:r>
      <w:r w:rsidRPr="00740617">
        <w:rPr>
          <w:rFonts w:ascii="Times New Roman" w:eastAsia="Times New Roman" w:hAnsi="Times New Roman" w:cs="Times New Roman"/>
          <w:sz w:val="24"/>
          <w:szCs w:val="24"/>
          <w:lang w:eastAsia="tr-TR"/>
        </w:rPr>
        <w:t xml:space="preserve"> (Songur, 2015).</w:t>
      </w:r>
    </w:p>
    <w:p w14:paraId="30DC40B6" w14:textId="77777777" w:rsidR="00DA7759" w:rsidRPr="0074061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40617">
        <w:rPr>
          <w:rFonts w:ascii="Times New Roman" w:eastAsia="Times New Roman" w:hAnsi="Times New Roman" w:cs="Times New Roman"/>
          <w:sz w:val="24"/>
          <w:szCs w:val="24"/>
          <w:lang w:eastAsia="tr-TR"/>
        </w:rPr>
        <w:t>Yapılan aile çalışmalarında ebeveynleri sağlıklı olan kişilerde yaşam boyu şizofreniye yakalanma oranı % 1 iken, hem anne hem de babasında şizofreni olan kişilerde bu oranın % 35’ lere çıktığı tespit edilmiştir. Anne ya da babasında şizofreni olan kişilerde ise bu oran % 13’tür. Şizofrenisi olan birinin birinci dereceden akrabalarında şizofreni ortaya çıkma oranı, genel toplumun hastalığa yakalanma oranına göre 10 kat artmaktadır. 1993 yılında ülkemizde yapılan bir çalışmada ailede şizofreni öyküsüne, kadınlarda daha sık rastlandığı bildirilmiştir (Kocal ve diğerleri, 2017).</w:t>
      </w:r>
    </w:p>
    <w:p w14:paraId="0CAB5D1D" w14:textId="77777777" w:rsidR="00DA7759" w:rsidRPr="0074061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740617">
        <w:rPr>
          <w:rFonts w:ascii="Times New Roman" w:eastAsia="Times New Roman" w:hAnsi="Times New Roman" w:cs="Times New Roman"/>
          <w:sz w:val="24"/>
          <w:szCs w:val="24"/>
          <w:lang w:eastAsia="tr-TR"/>
        </w:rPr>
        <w:t xml:space="preserve">Kış sonu-bahar başı gibi doğanlarda, yaz sonu gibi doğanlara oranla şizofreni için istatiksel olarak anlamlı bir risk artışı olduğu tespit edilmiştir. Yapılan çalışmalarda özellikle gebeliğin ikinci üç ayında karşılaşılan viral </w:t>
      </w:r>
      <w:proofErr w:type="gramStart"/>
      <w:r w:rsidRPr="00740617">
        <w:rPr>
          <w:rFonts w:ascii="Times New Roman" w:eastAsia="Times New Roman" w:hAnsi="Times New Roman" w:cs="Times New Roman"/>
          <w:sz w:val="24"/>
          <w:szCs w:val="24"/>
          <w:lang w:eastAsia="tr-TR"/>
        </w:rPr>
        <w:t>enfeksiyonların</w:t>
      </w:r>
      <w:proofErr w:type="gramEnd"/>
      <w:r w:rsidRPr="00740617">
        <w:rPr>
          <w:rFonts w:ascii="Times New Roman" w:eastAsia="Times New Roman" w:hAnsi="Times New Roman" w:cs="Times New Roman"/>
          <w:sz w:val="24"/>
          <w:szCs w:val="24"/>
          <w:lang w:eastAsia="tr-TR"/>
        </w:rPr>
        <w:t xml:space="preserve"> şizofreni oluşma riskini arttırdığı tespit edilmiştir (Shenton ve diğerleri, 2001).</w:t>
      </w:r>
    </w:p>
    <w:p w14:paraId="251FD098" w14:textId="77777777" w:rsidR="00DA7759" w:rsidRPr="00202F24" w:rsidRDefault="00DA7759" w:rsidP="00103CA9">
      <w:pPr>
        <w:widowControl w:val="0"/>
        <w:spacing w:after="120" w:line="360" w:lineRule="auto"/>
        <w:ind w:firstLine="709"/>
        <w:jc w:val="both"/>
        <w:rPr>
          <w:sz w:val="24"/>
          <w:szCs w:val="24"/>
        </w:rPr>
      </w:pPr>
    </w:p>
    <w:p w14:paraId="50920D64" w14:textId="45703E33" w:rsidR="00DA7759" w:rsidRPr="00202F24"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sidRPr="00202F24">
        <w:rPr>
          <w:rFonts w:ascii="Times New Roman" w:eastAsia="Times New Roman" w:hAnsi="Times New Roman" w:cs="Times New Roman"/>
          <w:b/>
          <w:sz w:val="24"/>
          <w:szCs w:val="24"/>
          <w:lang w:eastAsia="tr-TR"/>
        </w:rPr>
        <w:t>2.3.</w:t>
      </w:r>
      <w:r w:rsidR="00A04E9E">
        <w:rPr>
          <w:rFonts w:ascii="Times New Roman" w:eastAsia="Times New Roman" w:hAnsi="Times New Roman" w:cs="Times New Roman"/>
          <w:b/>
          <w:sz w:val="24"/>
          <w:szCs w:val="24"/>
          <w:lang w:eastAsia="tr-TR"/>
        </w:rPr>
        <w:t xml:space="preserve"> </w:t>
      </w:r>
      <w:r w:rsidRPr="00202F24">
        <w:rPr>
          <w:rFonts w:ascii="Times New Roman" w:eastAsia="Times New Roman" w:hAnsi="Times New Roman" w:cs="Times New Roman"/>
          <w:b/>
          <w:sz w:val="24"/>
          <w:szCs w:val="24"/>
          <w:lang w:eastAsia="tr-TR"/>
        </w:rPr>
        <w:t>Etiyoloji</w:t>
      </w:r>
    </w:p>
    <w:p w14:paraId="0E189BAF" w14:textId="77777777" w:rsidR="00DA7759" w:rsidRPr="00202F24"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611940B2"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02F24">
        <w:rPr>
          <w:rFonts w:ascii="Times New Roman" w:eastAsia="Times New Roman" w:hAnsi="Times New Roman" w:cs="Times New Roman"/>
          <w:sz w:val="24"/>
          <w:szCs w:val="24"/>
          <w:lang w:eastAsia="tr-TR"/>
        </w:rPr>
        <w:t xml:space="preserve">Şizofreninin ortaya çıkış nedeni tam olarak </w:t>
      </w:r>
      <w:r>
        <w:rPr>
          <w:rFonts w:ascii="Times New Roman" w:eastAsia="Times New Roman" w:hAnsi="Times New Roman" w:cs="Times New Roman"/>
          <w:sz w:val="24"/>
          <w:szCs w:val="24"/>
          <w:lang w:eastAsia="tr-TR"/>
        </w:rPr>
        <w:t>bilinmese de,</w:t>
      </w:r>
      <w:r w:rsidRPr="00202F24">
        <w:rPr>
          <w:rFonts w:ascii="Times New Roman" w:eastAsia="Times New Roman" w:hAnsi="Times New Roman" w:cs="Times New Roman"/>
          <w:sz w:val="24"/>
          <w:szCs w:val="24"/>
          <w:lang w:eastAsia="tr-TR"/>
        </w:rPr>
        <w:t xml:space="preserve"> genetik ve çevresel etkenlerin üzerinde durulmaktadır (Güdük, 2010; Tormoehlen ve Lessick, 2010).</w:t>
      </w:r>
    </w:p>
    <w:p w14:paraId="20D3C861" w14:textId="77777777" w:rsidR="00DA7759" w:rsidRPr="00202F24"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77BAF14D" w14:textId="77777777" w:rsidR="00DA7759"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iCs/>
          <w:sz w:val="24"/>
          <w:szCs w:val="24"/>
          <w:lang w:eastAsia="tr-TR"/>
        </w:rPr>
      </w:pPr>
      <w:r>
        <w:rPr>
          <w:rFonts w:ascii="Times New Roman" w:eastAsia="Times New Roman" w:hAnsi="Times New Roman" w:cs="Times New Roman"/>
          <w:b/>
          <w:iCs/>
          <w:sz w:val="24"/>
          <w:szCs w:val="24"/>
          <w:lang w:eastAsia="tr-TR"/>
        </w:rPr>
        <w:t xml:space="preserve">2.3.1. </w:t>
      </w:r>
      <w:r w:rsidRPr="003E29A1">
        <w:rPr>
          <w:rFonts w:ascii="Times New Roman" w:eastAsia="Times New Roman" w:hAnsi="Times New Roman" w:cs="Times New Roman"/>
          <w:b/>
          <w:iCs/>
          <w:caps w:val="0"/>
          <w:sz w:val="24"/>
          <w:szCs w:val="24"/>
          <w:lang w:eastAsia="tr-TR"/>
        </w:rPr>
        <w:t>Genetik Etkenler</w:t>
      </w:r>
    </w:p>
    <w:p w14:paraId="59C7FC6D" w14:textId="77777777" w:rsidR="00DA7759" w:rsidRPr="003E29A1" w:rsidRDefault="00DA7759" w:rsidP="00103CA9">
      <w:pPr>
        <w:widowControl w:val="0"/>
        <w:spacing w:after="120" w:line="360" w:lineRule="auto"/>
        <w:ind w:firstLine="709"/>
        <w:jc w:val="both"/>
        <w:rPr>
          <w:lang w:eastAsia="tr-TR"/>
        </w:rPr>
      </w:pPr>
    </w:p>
    <w:p w14:paraId="682BB956"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02F24">
        <w:rPr>
          <w:rFonts w:ascii="Times New Roman" w:eastAsia="Times New Roman" w:hAnsi="Times New Roman" w:cs="Times New Roman"/>
          <w:sz w:val="24"/>
          <w:szCs w:val="24"/>
          <w:lang w:eastAsia="tr-TR"/>
        </w:rPr>
        <w:t>Şizofreni hastalarıyla yapılan çalışmalarda hastaların birinci derece akrabalarının hastalığa yakalanma riskinin daha yüksek olduğu bildirilmiştir (Öztürk, 2010; Eliüşük, 2008; Kavak, 2011; Yavuz, 2008). Tek yumurta ikizlerinde şizofreniform bozuklukların birlikte görülme oranının çift yumurta ikizlerinde görülme oranlarında</w:t>
      </w:r>
      <w:r>
        <w:rPr>
          <w:rFonts w:ascii="Times New Roman" w:eastAsia="Times New Roman" w:hAnsi="Times New Roman" w:cs="Times New Roman"/>
          <w:sz w:val="24"/>
          <w:szCs w:val="24"/>
          <w:lang w:eastAsia="tr-TR"/>
        </w:rPr>
        <w:t>n</w:t>
      </w:r>
      <w:r w:rsidRPr="00202F24">
        <w:rPr>
          <w:rFonts w:ascii="Times New Roman" w:eastAsia="Times New Roman" w:hAnsi="Times New Roman" w:cs="Times New Roman"/>
          <w:sz w:val="24"/>
          <w:szCs w:val="24"/>
          <w:lang w:eastAsia="tr-TR"/>
        </w:rPr>
        <w:t xml:space="preserve"> daha yüksek olduğu bildirilmiştir. Literatürde evlat edinme çalışmaları da mevcuttur. Bu çalışmalarda sağlıklı bir aile ortamında yetişmiş olsalar dahi, şizofrenisi olan hastaların çocuklarında, şizofreni olma olasılığı diğer </w:t>
      </w:r>
      <w:proofErr w:type="gramStart"/>
      <w:r w:rsidRPr="00202F24">
        <w:rPr>
          <w:rFonts w:ascii="Times New Roman" w:eastAsia="Times New Roman" w:hAnsi="Times New Roman" w:cs="Times New Roman"/>
          <w:sz w:val="24"/>
          <w:szCs w:val="24"/>
          <w:lang w:eastAsia="tr-TR"/>
        </w:rPr>
        <w:t>popülasyona</w:t>
      </w:r>
      <w:proofErr w:type="gramEnd"/>
      <w:r w:rsidRPr="00202F24">
        <w:rPr>
          <w:rFonts w:ascii="Times New Roman" w:eastAsia="Times New Roman" w:hAnsi="Times New Roman" w:cs="Times New Roman"/>
          <w:sz w:val="24"/>
          <w:szCs w:val="24"/>
          <w:lang w:eastAsia="tr-TR"/>
        </w:rPr>
        <w:t xml:space="preserve"> göre daha yüksek bulunmuştur (Kalı, 2018</w:t>
      </w:r>
      <w:r>
        <w:rPr>
          <w:rFonts w:ascii="Times New Roman" w:eastAsia="Times New Roman" w:hAnsi="Times New Roman" w:cs="Times New Roman"/>
          <w:sz w:val="24"/>
          <w:szCs w:val="24"/>
          <w:lang w:eastAsia="tr-TR"/>
        </w:rPr>
        <w:t>; Güdük, 2010).</w:t>
      </w:r>
    </w:p>
    <w:p w14:paraId="70720CFA" w14:textId="77777777" w:rsidR="00DA7759"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iCs/>
          <w:caps w:val="0"/>
          <w:sz w:val="24"/>
          <w:szCs w:val="24"/>
          <w:lang w:eastAsia="tr-TR"/>
        </w:rPr>
      </w:pPr>
      <w:r>
        <w:rPr>
          <w:rFonts w:ascii="Times New Roman" w:eastAsia="Times New Roman" w:hAnsi="Times New Roman" w:cs="Times New Roman"/>
          <w:b/>
          <w:iCs/>
          <w:sz w:val="24"/>
          <w:szCs w:val="24"/>
          <w:lang w:eastAsia="tr-TR"/>
        </w:rPr>
        <w:lastRenderedPageBreak/>
        <w:t xml:space="preserve">2.3.2. </w:t>
      </w:r>
      <w:r w:rsidRPr="003E29A1">
        <w:rPr>
          <w:rFonts w:ascii="Times New Roman" w:eastAsia="Times New Roman" w:hAnsi="Times New Roman" w:cs="Times New Roman"/>
          <w:b/>
          <w:iCs/>
          <w:caps w:val="0"/>
          <w:sz w:val="24"/>
          <w:szCs w:val="24"/>
          <w:lang w:eastAsia="tr-TR"/>
        </w:rPr>
        <w:t>Çevresel Etkenler</w:t>
      </w:r>
    </w:p>
    <w:p w14:paraId="6268D2DF" w14:textId="77777777" w:rsidR="00DA7759" w:rsidRPr="00460343" w:rsidRDefault="00DA7759" w:rsidP="00103CA9">
      <w:pPr>
        <w:widowControl w:val="0"/>
        <w:spacing w:after="120" w:line="360" w:lineRule="auto"/>
        <w:ind w:firstLine="709"/>
        <w:jc w:val="both"/>
        <w:rPr>
          <w:rFonts w:ascii="Times New Roman" w:hAnsi="Times New Roman" w:cs="Times New Roman"/>
          <w:sz w:val="24"/>
          <w:szCs w:val="24"/>
          <w:lang w:eastAsia="tr-TR"/>
        </w:rPr>
      </w:pPr>
    </w:p>
    <w:p w14:paraId="6A6E9F2F"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 xml:space="preserve">Şizofrenide çevresel etkenler olarak obstetrik </w:t>
      </w:r>
      <w:proofErr w:type="gramStart"/>
      <w:r w:rsidRPr="002B3833">
        <w:rPr>
          <w:rFonts w:ascii="Times New Roman" w:eastAsia="Times New Roman" w:hAnsi="Times New Roman" w:cs="Times New Roman"/>
          <w:sz w:val="24"/>
          <w:szCs w:val="24"/>
          <w:lang w:eastAsia="tr-TR"/>
        </w:rPr>
        <w:t>komplikasyonlar</w:t>
      </w:r>
      <w:proofErr w:type="gramEnd"/>
      <w:r w:rsidRPr="002B3833">
        <w:rPr>
          <w:rFonts w:ascii="Times New Roman" w:eastAsia="Times New Roman" w:hAnsi="Times New Roman" w:cs="Times New Roman"/>
          <w:sz w:val="24"/>
          <w:szCs w:val="24"/>
          <w:lang w:eastAsia="tr-TR"/>
        </w:rPr>
        <w:t>, madde bağımlılığı ve sosyoekonomik zorluklar sayılmaktadır (Yavuz, 2008).</w:t>
      </w:r>
    </w:p>
    <w:p w14:paraId="30DDB6AD"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 xml:space="preserve">Gebelikte görülen </w:t>
      </w:r>
      <w:proofErr w:type="gramStart"/>
      <w:r w:rsidRPr="002B3833">
        <w:rPr>
          <w:rFonts w:ascii="Times New Roman" w:eastAsia="Times New Roman" w:hAnsi="Times New Roman" w:cs="Times New Roman"/>
          <w:sz w:val="24"/>
          <w:szCs w:val="24"/>
          <w:lang w:eastAsia="tr-TR"/>
        </w:rPr>
        <w:t>komplikasyonların</w:t>
      </w:r>
      <w:proofErr w:type="gramEnd"/>
      <w:r w:rsidRPr="002B3833">
        <w:rPr>
          <w:rFonts w:ascii="Times New Roman" w:eastAsia="Times New Roman" w:hAnsi="Times New Roman" w:cs="Times New Roman"/>
          <w:sz w:val="24"/>
          <w:szCs w:val="24"/>
          <w:lang w:eastAsia="tr-TR"/>
        </w:rPr>
        <w:t>, fetal gelişim bozukluklarının ve obstetrik komplikasyonlar ve doğum sonrası dönemde yaşanan zorlukların olması şizofreniye yatkınlığı arttırdığına dair bulgular mevcuttur (Öztürk, 2010; Güdük, 2010).</w:t>
      </w:r>
    </w:p>
    <w:p w14:paraId="44B5D434"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Şizofreninin oluşumunda sosyoekonomik düzeyin de etkili olduğu bilinmektedir. Düşük sosyoekonomik durum şizofreni oluşumunu arttırmaktadır. Göç etmenin ve şehirde yaşamanın kişideki stres seviyesini arttırdığından şizofreni oluşumuna sebep olduğu bildirilmiştir (Kalı, 2018).</w:t>
      </w:r>
    </w:p>
    <w:p w14:paraId="0E9AA210"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5D480B1D" w14:textId="77777777" w:rsidR="00DA7759"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iCs/>
          <w:caps w:val="0"/>
          <w:sz w:val="24"/>
          <w:szCs w:val="24"/>
          <w:lang w:eastAsia="tr-TR"/>
        </w:rPr>
      </w:pPr>
      <w:r>
        <w:rPr>
          <w:rFonts w:ascii="Times New Roman" w:eastAsia="Times New Roman" w:hAnsi="Times New Roman" w:cs="Times New Roman"/>
          <w:b/>
          <w:iCs/>
          <w:sz w:val="24"/>
          <w:szCs w:val="24"/>
          <w:lang w:eastAsia="tr-TR"/>
        </w:rPr>
        <w:t xml:space="preserve">2.3.3. </w:t>
      </w:r>
      <w:r w:rsidRPr="003E29A1">
        <w:rPr>
          <w:rFonts w:ascii="Times New Roman" w:eastAsia="Times New Roman" w:hAnsi="Times New Roman" w:cs="Times New Roman"/>
          <w:b/>
          <w:iCs/>
          <w:caps w:val="0"/>
          <w:sz w:val="24"/>
          <w:szCs w:val="24"/>
          <w:lang w:eastAsia="tr-TR"/>
        </w:rPr>
        <w:t>Beyin Görüntüleme Bulguları</w:t>
      </w:r>
    </w:p>
    <w:p w14:paraId="2FDF466E" w14:textId="77777777" w:rsidR="00DA7759" w:rsidRPr="003E29A1" w:rsidRDefault="00DA7759" w:rsidP="00103CA9">
      <w:pPr>
        <w:widowControl w:val="0"/>
        <w:spacing w:after="120" w:line="360" w:lineRule="auto"/>
        <w:ind w:firstLine="709"/>
        <w:jc w:val="both"/>
        <w:rPr>
          <w:lang w:eastAsia="tr-TR"/>
        </w:rPr>
      </w:pPr>
    </w:p>
    <w:p w14:paraId="239DBD35"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Şizofreni hastalarına beyin görüntüleme çalışmaları yapılmış ve sonucunda toplam ventrikül hacminde artış olduğu, tüm beyin hacminde ise azalma olduğu bulunmuştur (Öztürk, 2010, Güdük, 2010).</w:t>
      </w:r>
    </w:p>
    <w:p w14:paraId="75706C86"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75003B73" w14:textId="77777777" w:rsidR="00DA7759"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iCs/>
          <w:caps w:val="0"/>
          <w:sz w:val="24"/>
          <w:szCs w:val="24"/>
          <w:lang w:eastAsia="tr-TR"/>
        </w:rPr>
      </w:pPr>
      <w:r w:rsidRPr="003E29A1">
        <w:rPr>
          <w:rFonts w:ascii="Times New Roman" w:eastAsia="Times New Roman" w:hAnsi="Times New Roman" w:cs="Times New Roman"/>
          <w:b/>
          <w:iCs/>
          <w:sz w:val="24"/>
          <w:szCs w:val="24"/>
          <w:lang w:eastAsia="tr-TR"/>
        </w:rPr>
        <w:t xml:space="preserve">2.3.4. </w:t>
      </w:r>
      <w:r w:rsidRPr="003E29A1">
        <w:rPr>
          <w:rFonts w:ascii="Times New Roman" w:eastAsia="Times New Roman" w:hAnsi="Times New Roman" w:cs="Times New Roman"/>
          <w:b/>
          <w:iCs/>
          <w:caps w:val="0"/>
          <w:sz w:val="24"/>
          <w:szCs w:val="24"/>
          <w:lang w:eastAsia="tr-TR"/>
        </w:rPr>
        <w:t>Nörogelişimsel Varsayım</w:t>
      </w:r>
    </w:p>
    <w:p w14:paraId="24F5A4D6" w14:textId="77777777" w:rsidR="00DA7759" w:rsidRPr="003E29A1" w:rsidRDefault="00DA7759" w:rsidP="00103CA9">
      <w:pPr>
        <w:widowControl w:val="0"/>
        <w:spacing w:after="120" w:line="360" w:lineRule="auto"/>
        <w:ind w:firstLine="709"/>
        <w:jc w:val="both"/>
        <w:rPr>
          <w:lang w:eastAsia="tr-TR"/>
        </w:rPr>
      </w:pPr>
    </w:p>
    <w:p w14:paraId="7EC17B88"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Şizofreniye beynin gelişim aşamasında meydana gelen yapısal değişikliklerin neden olduğu düşünülmektedir (Kavak, 2011).</w:t>
      </w:r>
    </w:p>
    <w:p w14:paraId="5FAD0FC8"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0D4363C5" w14:textId="77777777" w:rsidR="00DA7759" w:rsidRDefault="00DA7759" w:rsidP="00103CA9">
      <w:pPr>
        <w:widowControl w:val="0"/>
        <w:spacing w:after="120" w:line="360" w:lineRule="auto"/>
        <w:jc w:val="both"/>
        <w:rPr>
          <w:rFonts w:ascii="Times New Roman" w:eastAsia="Times New Roman" w:hAnsi="Times New Roman" w:cs="Times New Roman"/>
          <w:b/>
          <w:iCs/>
          <w:sz w:val="24"/>
          <w:szCs w:val="24"/>
          <w:lang w:eastAsia="tr-TR"/>
        </w:rPr>
      </w:pPr>
      <w:r w:rsidRPr="003E29A1">
        <w:rPr>
          <w:rFonts w:ascii="Times New Roman" w:eastAsia="Times New Roman" w:hAnsi="Times New Roman" w:cs="Times New Roman"/>
          <w:b/>
          <w:iCs/>
          <w:sz w:val="24"/>
          <w:szCs w:val="24"/>
          <w:lang w:eastAsia="tr-TR"/>
        </w:rPr>
        <w:t>2.3.5. Nörokimyasal Varsayım</w:t>
      </w:r>
    </w:p>
    <w:p w14:paraId="6D57368F" w14:textId="77777777" w:rsidR="00DA7759" w:rsidRPr="003E29A1" w:rsidRDefault="00DA7759" w:rsidP="00103CA9">
      <w:pPr>
        <w:widowControl w:val="0"/>
        <w:spacing w:after="120" w:line="360" w:lineRule="auto"/>
        <w:jc w:val="both"/>
        <w:rPr>
          <w:rFonts w:ascii="Times New Roman" w:eastAsia="Times New Roman" w:hAnsi="Times New Roman" w:cs="Times New Roman"/>
          <w:b/>
          <w:iCs/>
          <w:sz w:val="24"/>
          <w:szCs w:val="24"/>
          <w:lang w:eastAsia="tr-TR"/>
        </w:rPr>
      </w:pPr>
    </w:p>
    <w:p w14:paraId="45D4FC6B"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Şizofreni oluşumunda dopamin, serotonin, norepinefrin, glutamat ve GABA gibi nörotransmitterlerin etkili olduğu bilinmektedir (Kalı, 2018).</w:t>
      </w:r>
    </w:p>
    <w:p w14:paraId="16E46113"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526CE553"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36A68FAC" w14:textId="77777777" w:rsidR="00DA7759" w:rsidRPr="002B3833"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2.4.Hastalığın S</w:t>
      </w:r>
      <w:r w:rsidRPr="002B3833">
        <w:rPr>
          <w:rFonts w:ascii="Times New Roman" w:eastAsia="Times New Roman" w:hAnsi="Times New Roman" w:cs="Times New Roman"/>
          <w:b/>
          <w:sz w:val="24"/>
          <w:szCs w:val="24"/>
          <w:lang w:eastAsia="tr-TR"/>
        </w:rPr>
        <w:t>eyri</w:t>
      </w:r>
    </w:p>
    <w:p w14:paraId="2EE29041"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i/>
          <w:sz w:val="22"/>
          <w:szCs w:val="22"/>
          <w:lang w:eastAsia="tr-TR"/>
        </w:rPr>
      </w:pPr>
    </w:p>
    <w:p w14:paraId="44C4CE20" w14:textId="77777777" w:rsidR="00DA7759" w:rsidRPr="002B3833" w:rsidRDefault="00DA7759" w:rsidP="00103CA9">
      <w:pPr>
        <w:widowControl w:val="0"/>
        <w:spacing w:after="120" w:line="360" w:lineRule="auto"/>
        <w:jc w:val="both"/>
        <w:rPr>
          <w:rFonts w:ascii="Times New Roman" w:eastAsia="Times New Roman" w:hAnsi="Times New Roman" w:cs="Times New Roman"/>
          <w:b/>
          <w:color w:val="1F3763"/>
          <w:sz w:val="24"/>
          <w:szCs w:val="24"/>
          <w:lang w:eastAsia="tr-TR"/>
        </w:rPr>
      </w:pPr>
      <w:r w:rsidRPr="002B3833">
        <w:rPr>
          <w:rFonts w:ascii="Times New Roman" w:eastAsia="Times New Roman" w:hAnsi="Times New Roman" w:cs="Times New Roman"/>
          <w:b/>
          <w:color w:val="000000"/>
          <w:sz w:val="24"/>
          <w:szCs w:val="24"/>
          <w:lang w:eastAsia="tr-TR"/>
        </w:rPr>
        <w:t>2.4.1. Şizofrenide Başlangıç</w:t>
      </w:r>
    </w:p>
    <w:p w14:paraId="4D248A86"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0DE31BE9"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 xml:space="preserve">Hastalığın klinik </w:t>
      </w:r>
      <w:proofErr w:type="gramStart"/>
      <w:r w:rsidRPr="002B3833">
        <w:rPr>
          <w:rFonts w:ascii="Times New Roman" w:eastAsia="Times New Roman" w:hAnsi="Times New Roman" w:cs="Times New Roman"/>
          <w:sz w:val="24"/>
          <w:szCs w:val="24"/>
          <w:lang w:eastAsia="tr-TR"/>
        </w:rPr>
        <w:t>semptomlarının</w:t>
      </w:r>
      <w:proofErr w:type="gramEnd"/>
      <w:r w:rsidRPr="002B3833">
        <w:rPr>
          <w:rFonts w:ascii="Times New Roman" w:eastAsia="Times New Roman" w:hAnsi="Times New Roman" w:cs="Times New Roman"/>
          <w:sz w:val="24"/>
          <w:szCs w:val="24"/>
          <w:lang w:eastAsia="tr-TR"/>
        </w:rPr>
        <w:t xml:space="preserve"> başlangıcı ani veya kademeli olabilir. Başlangıçta psikososyal bakımdan gerileme görülmekte, çoğunlukla negatif veya özgül olmayan belirtiler eşlik etmektedir. Genellikle psikotik </w:t>
      </w:r>
      <w:proofErr w:type="gramStart"/>
      <w:r w:rsidRPr="002B3833">
        <w:rPr>
          <w:rFonts w:ascii="Times New Roman" w:eastAsia="Times New Roman" w:hAnsi="Times New Roman" w:cs="Times New Roman"/>
          <w:sz w:val="24"/>
          <w:szCs w:val="24"/>
          <w:lang w:eastAsia="tr-TR"/>
        </w:rPr>
        <w:t>semptomlar</w:t>
      </w:r>
      <w:proofErr w:type="gramEnd"/>
      <w:r w:rsidRPr="002B3833">
        <w:rPr>
          <w:rFonts w:ascii="Times New Roman" w:eastAsia="Times New Roman" w:hAnsi="Times New Roman" w:cs="Times New Roman"/>
          <w:sz w:val="24"/>
          <w:szCs w:val="24"/>
          <w:lang w:eastAsia="tr-TR"/>
        </w:rPr>
        <w:t xml:space="preserve"> davranışsal işlev bozukluğu ve subklinik belirtilerin artmasından ön</w:t>
      </w:r>
      <w:r>
        <w:rPr>
          <w:rFonts w:ascii="Times New Roman" w:eastAsia="Times New Roman" w:hAnsi="Times New Roman" w:cs="Times New Roman"/>
          <w:sz w:val="24"/>
          <w:szCs w:val="24"/>
          <w:lang w:eastAsia="tr-TR"/>
        </w:rPr>
        <w:t>ce gelir. Bu dönem genellikle 6.</w:t>
      </w:r>
      <w:r w:rsidRPr="002B3833">
        <w:rPr>
          <w:rFonts w:ascii="Times New Roman" w:eastAsia="Times New Roman" w:hAnsi="Times New Roman" w:cs="Times New Roman"/>
          <w:sz w:val="24"/>
          <w:szCs w:val="24"/>
          <w:lang w:eastAsia="tr-TR"/>
        </w:rPr>
        <w:t>3 yıldır (Üçok, 2008).</w:t>
      </w:r>
    </w:p>
    <w:p w14:paraId="5CB27C54"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465895AE" w14:textId="77777777" w:rsidR="00DA7759" w:rsidRPr="002B3833"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2B3833">
        <w:rPr>
          <w:rFonts w:ascii="Times New Roman" w:eastAsia="Times New Roman" w:hAnsi="Times New Roman" w:cs="Times New Roman"/>
          <w:b/>
          <w:sz w:val="24"/>
          <w:szCs w:val="24"/>
          <w:lang w:eastAsia="tr-TR"/>
        </w:rPr>
        <w:t xml:space="preserve">2.4.2. </w:t>
      </w:r>
      <w:r w:rsidRPr="002B3833">
        <w:rPr>
          <w:rFonts w:ascii="Times New Roman" w:eastAsia="Times New Roman" w:hAnsi="Times New Roman" w:cs="Times New Roman"/>
          <w:b/>
          <w:caps w:val="0"/>
          <w:sz w:val="24"/>
          <w:szCs w:val="24"/>
          <w:lang w:eastAsia="tr-TR"/>
        </w:rPr>
        <w:t xml:space="preserve">Gidiş </w:t>
      </w:r>
      <w:r>
        <w:rPr>
          <w:rFonts w:ascii="Times New Roman" w:eastAsia="Times New Roman" w:hAnsi="Times New Roman" w:cs="Times New Roman"/>
          <w:b/>
          <w:caps w:val="0"/>
          <w:sz w:val="24"/>
          <w:szCs w:val="24"/>
          <w:lang w:eastAsia="tr-TR"/>
        </w:rPr>
        <w:t>v</w:t>
      </w:r>
      <w:r w:rsidRPr="002B3833">
        <w:rPr>
          <w:rFonts w:ascii="Times New Roman" w:eastAsia="Times New Roman" w:hAnsi="Times New Roman" w:cs="Times New Roman"/>
          <w:b/>
          <w:caps w:val="0"/>
          <w:sz w:val="24"/>
          <w:szCs w:val="24"/>
          <w:lang w:eastAsia="tr-TR"/>
        </w:rPr>
        <w:t>e Sonlanım</w:t>
      </w:r>
    </w:p>
    <w:p w14:paraId="4F731505"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0CFA2E5F"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Hastalığın seyri tedavinin başlangıcından sonra hastaların belirtilerine göre değişiklik gösterir. Hastalığın seyrine göre pozitif, negatif belirtiler ve artakalan bel</w:t>
      </w:r>
      <w:r>
        <w:rPr>
          <w:rFonts w:ascii="Times New Roman" w:eastAsia="Times New Roman" w:hAnsi="Times New Roman" w:cs="Times New Roman"/>
          <w:sz w:val="24"/>
          <w:szCs w:val="24"/>
          <w:lang w:eastAsia="tr-TR"/>
        </w:rPr>
        <w:t xml:space="preserve">irtiler varlığını gösterebilir </w:t>
      </w:r>
      <w:r w:rsidRPr="002B3833">
        <w:rPr>
          <w:rFonts w:ascii="Times New Roman" w:eastAsia="Times New Roman" w:hAnsi="Times New Roman" w:cs="Times New Roman"/>
          <w:sz w:val="24"/>
          <w:szCs w:val="24"/>
          <w:lang w:eastAsia="tr-TR"/>
        </w:rPr>
        <w:t xml:space="preserve">(Köroğlu, 2013). </w:t>
      </w:r>
    </w:p>
    <w:p w14:paraId="74D1A5E9"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Hastalığın seyrinde cinsiyetler arası farklılıklar olabilmektedir. Erkeklerin sosyal işlevselliğinin kadınlara oranla daha düşük olduğunu gösteren çalışmalar mevcuttur. Erkek hastalarda ayaktan başvuru sayısı daha azdır. Buna rağmen erkek hastaların daha sık yatarak tedavi gördükleri bildirilmiştir (Karamustafalıoğlu ve diğerleri, 1998).</w:t>
      </w:r>
    </w:p>
    <w:p w14:paraId="29D6CCB7"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Hastaların hastalıkları genellikle negatif belirtilerle seyreder ve işlevsellikleri minimal düzeydedir. Ölümle sonuçlanmasa da intihar riskleri bulunmaktadır (Özütek, 2005).</w:t>
      </w:r>
    </w:p>
    <w:p w14:paraId="30783FB4"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1030B136" w14:textId="77777777" w:rsidR="00DA7759" w:rsidRPr="002B3833"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2B3833">
        <w:rPr>
          <w:rFonts w:ascii="Times New Roman" w:eastAsia="Times New Roman" w:hAnsi="Times New Roman" w:cs="Times New Roman"/>
          <w:b/>
          <w:sz w:val="24"/>
          <w:szCs w:val="24"/>
          <w:lang w:eastAsia="tr-TR"/>
        </w:rPr>
        <w:t>2.5. Şizofreninin Pozitif ve Negatif Semptomları</w:t>
      </w:r>
    </w:p>
    <w:p w14:paraId="370B2FC5"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43347986"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 xml:space="preserve">Şizofreni hastalığının çeşitli </w:t>
      </w:r>
      <w:proofErr w:type="gramStart"/>
      <w:r w:rsidRPr="002B3833">
        <w:rPr>
          <w:rFonts w:ascii="Times New Roman" w:eastAsia="Times New Roman" w:hAnsi="Times New Roman" w:cs="Times New Roman"/>
          <w:sz w:val="24"/>
          <w:szCs w:val="24"/>
          <w:lang w:eastAsia="tr-TR"/>
        </w:rPr>
        <w:t>semptomlarının</w:t>
      </w:r>
      <w:proofErr w:type="gramEnd"/>
      <w:r w:rsidRPr="002B3833">
        <w:rPr>
          <w:rFonts w:ascii="Times New Roman" w:eastAsia="Times New Roman" w:hAnsi="Times New Roman" w:cs="Times New Roman"/>
          <w:sz w:val="24"/>
          <w:szCs w:val="24"/>
          <w:lang w:eastAsia="tr-TR"/>
        </w:rPr>
        <w:t xml:space="preserve"> oluşu alt tiplerinin belirlenmesine neden olmuştur. Kraepelin pozitif veya negatif olarak adlandırmasa da birinde hastanın canlı ve renkli olduğunu, diğerinde ise yitimlerle seyrettiğini belirtmiştir (Kalı, 2018). Şizofreni hastalığı pozitif ve negatif belirtiler olmak üzere iki grupta sınıflandırılır.</w:t>
      </w:r>
    </w:p>
    <w:p w14:paraId="4F26E52B"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22327425"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049E7AE6" w14:textId="77777777" w:rsidR="00DA7759"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iCs/>
          <w:caps w:val="0"/>
          <w:sz w:val="24"/>
          <w:szCs w:val="24"/>
          <w:lang w:eastAsia="tr-TR"/>
        </w:rPr>
      </w:pPr>
      <w:r w:rsidRPr="003E29A1">
        <w:rPr>
          <w:rFonts w:ascii="Times New Roman" w:eastAsia="Times New Roman" w:hAnsi="Times New Roman" w:cs="Times New Roman"/>
          <w:b/>
          <w:iCs/>
          <w:caps w:val="0"/>
          <w:sz w:val="24"/>
          <w:szCs w:val="24"/>
          <w:lang w:eastAsia="tr-TR"/>
        </w:rPr>
        <w:lastRenderedPageBreak/>
        <w:t>2.5.1.Pozitif Belirtiler</w:t>
      </w:r>
    </w:p>
    <w:p w14:paraId="4EDD79A8" w14:textId="77777777" w:rsidR="00DA7759" w:rsidRDefault="00DA7759" w:rsidP="00103CA9">
      <w:pPr>
        <w:widowControl w:val="0"/>
        <w:spacing w:after="120" w:line="360" w:lineRule="auto"/>
        <w:ind w:firstLine="709"/>
        <w:jc w:val="both"/>
        <w:rPr>
          <w:lang w:eastAsia="tr-TR"/>
        </w:rPr>
      </w:pPr>
    </w:p>
    <w:p w14:paraId="21911366" w14:textId="77777777" w:rsidR="00DA7759" w:rsidRPr="00685744"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685744">
        <w:rPr>
          <w:rFonts w:ascii="Times New Roman" w:eastAsia="Times New Roman" w:hAnsi="Times New Roman" w:cs="Times New Roman"/>
          <w:sz w:val="24"/>
          <w:szCs w:val="24"/>
          <w:lang w:eastAsia="tr-TR"/>
        </w:rPr>
        <w:t>1. Konuşma bozuklukları</w:t>
      </w:r>
    </w:p>
    <w:p w14:paraId="55A20313" w14:textId="77777777" w:rsidR="00DA7759" w:rsidRPr="002B3833" w:rsidRDefault="00DA7759" w:rsidP="00103CA9">
      <w:pPr>
        <w:widowControl w:val="0"/>
        <w:numPr>
          <w:ilvl w:val="0"/>
          <w:numId w:val="1"/>
        </w:numPr>
        <w:spacing w:after="120" w:line="360" w:lineRule="auto"/>
        <w:ind w:left="0"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Konuşmada düzensizlik (biçimsel düşünce bozukluğu, dezorganize konuşma): Dinleyenin konuşmayı anlayamadığı düşünce ve konuşmanın dezorganizasyonudur.</w:t>
      </w:r>
    </w:p>
    <w:p w14:paraId="435CD3A2" w14:textId="77777777" w:rsidR="00DA7759" w:rsidRPr="002B3833" w:rsidRDefault="00DA7759" w:rsidP="00103CA9">
      <w:pPr>
        <w:widowControl w:val="0"/>
        <w:numPr>
          <w:ilvl w:val="0"/>
          <w:numId w:val="1"/>
        </w:numPr>
        <w:spacing w:after="120" w:line="360" w:lineRule="auto"/>
        <w:ind w:left="0"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Konuşma dağınıklığı (enkoherans) : Düşünce akışı anlaşılmaz. Sözcükler mantıklı değildir veya gramer özelliklerini kaybetmiştir.</w:t>
      </w:r>
    </w:p>
    <w:p w14:paraId="5B2FBE9F" w14:textId="77777777" w:rsidR="00DA7759" w:rsidRDefault="00DA7759" w:rsidP="00103CA9">
      <w:pPr>
        <w:widowControl w:val="0"/>
        <w:numPr>
          <w:ilvl w:val="0"/>
          <w:numId w:val="1"/>
        </w:numPr>
        <w:spacing w:after="120" w:line="360" w:lineRule="auto"/>
        <w:ind w:left="0"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Çağrışımlarda gevşeklik-düşüncenin raydan çıkması: Hasta geçmişteki bir düşüncedeki çağrışımlarla meşgul olur. Herhangi bir konuya odaklanmakta güçlük çeker</w:t>
      </w:r>
      <w:r>
        <w:rPr>
          <w:rFonts w:ascii="Times New Roman" w:eastAsia="Times New Roman" w:hAnsi="Times New Roman" w:cs="Times New Roman"/>
          <w:sz w:val="24"/>
          <w:szCs w:val="24"/>
          <w:lang w:eastAsia="tr-TR"/>
        </w:rPr>
        <w:t xml:space="preserve"> </w:t>
      </w:r>
      <w:r w:rsidRPr="009A76CB">
        <w:rPr>
          <w:rFonts w:ascii="Times New Roman" w:eastAsia="Times New Roman" w:hAnsi="Times New Roman" w:cs="Times New Roman"/>
          <w:sz w:val="24"/>
          <w:szCs w:val="24"/>
          <w:lang w:eastAsia="tr-TR"/>
        </w:rPr>
        <w:t>(Davison ve diğerleri, 2004; Tormoehlen ve Lessick, 2010).</w:t>
      </w:r>
    </w:p>
    <w:p w14:paraId="51B0D29F" w14:textId="77777777" w:rsidR="00DA7759" w:rsidRPr="00685744"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685744">
        <w:rPr>
          <w:rFonts w:ascii="Times New Roman" w:eastAsia="Times New Roman" w:hAnsi="Times New Roman" w:cs="Times New Roman"/>
          <w:sz w:val="24"/>
          <w:szCs w:val="24"/>
          <w:lang w:eastAsia="tr-TR"/>
        </w:rPr>
        <w:t>2. Sanrılar (Hezeyanlar)</w:t>
      </w:r>
    </w:p>
    <w:p w14:paraId="078CF714"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Hastanın içgörü eksikliği düşünce içeriğini bozmaktadır. Erotomanik, grandiöz, persekütuar, somatik tip sanrılar vardır. Mellor, dıştan gelen bedensel duyumlar, düşünce yerleştirilmesi, düşüncelerin yayınlanması, düşüncenin çalınması; duyguların başka biri tarafından kontrol edilmesi, yönlendirilmesi, davranışların biri tarafından yönlendirilmesi, dayatılması gibi sanrıları da ele almıştır (Davison ve diğerleri, 2004; Tormoehlen ve Lessick, 2010).</w:t>
      </w:r>
    </w:p>
    <w:p w14:paraId="45EF8186" w14:textId="77777777" w:rsidR="00DA7759" w:rsidRPr="00685744"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685744">
        <w:rPr>
          <w:rFonts w:ascii="Times New Roman" w:eastAsia="Times New Roman" w:hAnsi="Times New Roman" w:cs="Times New Roman"/>
          <w:sz w:val="24"/>
          <w:szCs w:val="24"/>
          <w:lang w:eastAsia="tr-TR"/>
        </w:rPr>
        <w:t>3. Varsanılar (</w:t>
      </w:r>
      <w:proofErr w:type="gramStart"/>
      <w:r w:rsidRPr="00685744">
        <w:rPr>
          <w:rFonts w:ascii="Times New Roman" w:eastAsia="Times New Roman" w:hAnsi="Times New Roman" w:cs="Times New Roman"/>
          <w:sz w:val="24"/>
          <w:szCs w:val="24"/>
          <w:lang w:eastAsia="tr-TR"/>
        </w:rPr>
        <w:t>halüsinasyonlar</w:t>
      </w:r>
      <w:proofErr w:type="gramEnd"/>
      <w:r w:rsidRPr="00685744">
        <w:rPr>
          <w:rFonts w:ascii="Times New Roman" w:eastAsia="Times New Roman" w:hAnsi="Times New Roman" w:cs="Times New Roman"/>
          <w:sz w:val="24"/>
          <w:szCs w:val="24"/>
          <w:lang w:eastAsia="tr-TR"/>
        </w:rPr>
        <w:t>) ve diğer algı bozuklukları</w:t>
      </w:r>
    </w:p>
    <w:p w14:paraId="1048C18E" w14:textId="01772665"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 xml:space="preserve">Çevrede uyaran olmamasına rağmen duygusal yaşantılar olarak tanımlanırlar. En sık işitsel varsanıların olduğu bildirilmiştir. Özellikle hastanın kendi düşüncelerinin başkaları tarafından seslendirildiği, tartışılan seslerin olduğu </w:t>
      </w:r>
      <w:proofErr w:type="gramStart"/>
      <w:r w:rsidRPr="002B3833">
        <w:rPr>
          <w:rFonts w:ascii="Times New Roman" w:eastAsia="Times New Roman" w:hAnsi="Times New Roman" w:cs="Times New Roman"/>
          <w:sz w:val="24"/>
          <w:szCs w:val="24"/>
          <w:lang w:eastAsia="tr-TR"/>
        </w:rPr>
        <w:t>yada</w:t>
      </w:r>
      <w:proofErr w:type="gramEnd"/>
      <w:r w:rsidRPr="002B3833">
        <w:rPr>
          <w:rFonts w:ascii="Times New Roman" w:eastAsia="Times New Roman" w:hAnsi="Times New Roman" w:cs="Times New Roman"/>
          <w:sz w:val="24"/>
          <w:szCs w:val="24"/>
          <w:lang w:eastAsia="tr-TR"/>
        </w:rPr>
        <w:t xml:space="preserve"> davranışlarını yorumladığı işitsel varsanılar görülmektedir. Varsanıya rastlanma oranı düşük olduğundan şizofreni tanısı koymada önemli bir yer tutar.</w:t>
      </w:r>
      <w:r w:rsidR="00746FFD">
        <w:rPr>
          <w:rFonts w:ascii="Times New Roman" w:eastAsia="Times New Roman" w:hAnsi="Times New Roman" w:cs="Times New Roman"/>
          <w:sz w:val="24"/>
          <w:szCs w:val="24"/>
          <w:lang w:eastAsia="tr-TR"/>
        </w:rPr>
        <w:t xml:space="preserve"> </w:t>
      </w:r>
      <w:r w:rsidRPr="002B3833">
        <w:rPr>
          <w:rFonts w:ascii="Times New Roman" w:eastAsia="Times New Roman" w:hAnsi="Times New Roman" w:cs="Times New Roman"/>
          <w:sz w:val="24"/>
          <w:szCs w:val="24"/>
          <w:lang w:eastAsia="tr-TR"/>
        </w:rPr>
        <w:t>İşitsel varsanıların sıklığından sonra sırayla en sık görsel, kokusal, dokunsal ve tatsal varsanılar görüldüğü bildirilmiştir (Davison ve diğerleri, 2004; Tormoehlen ve Lessick, 2010).</w:t>
      </w:r>
    </w:p>
    <w:p w14:paraId="52363030"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03E385D8" w14:textId="77777777" w:rsidR="00DA7759"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iCs/>
          <w:caps w:val="0"/>
          <w:sz w:val="24"/>
          <w:szCs w:val="24"/>
          <w:lang w:eastAsia="tr-TR"/>
        </w:rPr>
      </w:pPr>
      <w:r w:rsidRPr="003E29A1">
        <w:rPr>
          <w:rFonts w:ascii="Times New Roman" w:eastAsia="Times New Roman" w:hAnsi="Times New Roman" w:cs="Times New Roman"/>
          <w:b/>
          <w:iCs/>
          <w:caps w:val="0"/>
          <w:sz w:val="24"/>
          <w:szCs w:val="24"/>
          <w:lang w:eastAsia="tr-TR"/>
        </w:rPr>
        <w:t>2.5.2. Negatif Belirtiler</w:t>
      </w:r>
    </w:p>
    <w:p w14:paraId="4A92723B" w14:textId="77777777" w:rsidR="00DA7759" w:rsidRPr="003E29A1" w:rsidRDefault="00DA7759" w:rsidP="00103CA9">
      <w:pPr>
        <w:widowControl w:val="0"/>
        <w:spacing w:after="120" w:line="360" w:lineRule="auto"/>
        <w:ind w:firstLine="709"/>
        <w:jc w:val="both"/>
        <w:rPr>
          <w:lang w:eastAsia="tr-TR"/>
        </w:rPr>
      </w:pPr>
    </w:p>
    <w:p w14:paraId="6F351533"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 xml:space="preserve">Davranışsal sorun olduğu bildirilen avolisyon (istek ve enerji azalması), alogi ( düşünce ve konuşma fakirliği), anhedoni (zevk alamama), duygularda küntleşme gibi belirtilerdir </w:t>
      </w:r>
      <w:r w:rsidRPr="002B3833">
        <w:rPr>
          <w:rFonts w:ascii="Times New Roman" w:eastAsia="Times New Roman" w:hAnsi="Times New Roman" w:cs="Times New Roman"/>
          <w:sz w:val="24"/>
          <w:szCs w:val="24"/>
          <w:lang w:eastAsia="tr-TR"/>
        </w:rPr>
        <w:lastRenderedPageBreak/>
        <w:t>(Davison ve diğerleri, 2004; Tormoehlen ve Lessick, 2010).</w:t>
      </w:r>
    </w:p>
    <w:p w14:paraId="627B4893"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-Avolisyon (istek ve enerji azalması): Günlük faaliyetlerin yürütülmesiyle ilgili enerjinin olmaması ve bu faaliyetlere olan ilgisizliktir.</w:t>
      </w:r>
    </w:p>
    <w:p w14:paraId="2E9C23C4"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 xml:space="preserve"> -Alogi (düşünce ve konuşma fakirliği): Konuşmanın miktarının azalmasıyla birlikte içeriğinde bilgi azlığı vardır; tekrarlayıcı ve belirsiz yapıya sahiptir.</w:t>
      </w:r>
    </w:p>
    <w:p w14:paraId="3714F36A"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 xml:space="preserve">-Anhedoni (haz alamama): Hastalar yaptıkları işten veya sosyal aktivitelerden doyum alamaz. </w:t>
      </w:r>
    </w:p>
    <w:p w14:paraId="39CB01D9"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-Duygulanım küntlüğü: Dışarıdan gelen hiçbir uyarana karşı duygusal tepkimenin olmamasıdır. Hasta apatik, yüz kasları sarkık, konuşması tekdüze olabilir.</w:t>
      </w:r>
    </w:p>
    <w:p w14:paraId="3C12C197"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-Asosyallik: Hastalar yakın ilişki kuramaz ve sürdüremez.</w:t>
      </w:r>
    </w:p>
    <w:p w14:paraId="36999CF1"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Bunlara ek olarak katatoni, katatonik hareketsizlik, mum esnekliği ve uygunsuz duygudurum da görülebilir (Davison ve diğerleri, 2004; Tormoehlen ve Lessick, 2010)</w:t>
      </w:r>
      <w:r>
        <w:rPr>
          <w:rFonts w:ascii="Times New Roman" w:eastAsia="Times New Roman" w:hAnsi="Times New Roman" w:cs="Times New Roman"/>
          <w:sz w:val="24"/>
          <w:szCs w:val="24"/>
          <w:lang w:eastAsia="tr-TR"/>
        </w:rPr>
        <w:t>.</w:t>
      </w:r>
    </w:p>
    <w:p w14:paraId="3E269049" w14:textId="77777777" w:rsidR="00DA7759" w:rsidRPr="00314B84"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687A05FA" w14:textId="77777777" w:rsidR="00DA7759" w:rsidRPr="002B3833"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2B3833">
        <w:rPr>
          <w:rFonts w:ascii="Times New Roman" w:eastAsia="Times New Roman" w:hAnsi="Times New Roman" w:cs="Times New Roman"/>
          <w:b/>
          <w:sz w:val="24"/>
          <w:szCs w:val="24"/>
          <w:lang w:eastAsia="tr-TR"/>
        </w:rPr>
        <w:t>2.6. Şizofrenide Tedavi</w:t>
      </w:r>
    </w:p>
    <w:p w14:paraId="2C443046"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4EFCA8D9"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 xml:space="preserve">Şizofreninin tedavisi birden fazla yaklaşımı içermelidir. Genel amaç hastalığın yol açtığı </w:t>
      </w:r>
      <w:proofErr w:type="gramStart"/>
      <w:r w:rsidRPr="002B3833">
        <w:rPr>
          <w:rFonts w:ascii="Times New Roman" w:eastAsia="Times New Roman" w:hAnsi="Times New Roman" w:cs="Times New Roman"/>
          <w:sz w:val="24"/>
          <w:szCs w:val="24"/>
          <w:lang w:eastAsia="tr-TR"/>
        </w:rPr>
        <w:t>semptomları</w:t>
      </w:r>
      <w:proofErr w:type="gramEnd"/>
      <w:r w:rsidRPr="002B3833">
        <w:rPr>
          <w:rFonts w:ascii="Times New Roman" w:eastAsia="Times New Roman" w:hAnsi="Times New Roman" w:cs="Times New Roman"/>
          <w:sz w:val="24"/>
          <w:szCs w:val="24"/>
          <w:lang w:eastAsia="tr-TR"/>
        </w:rPr>
        <w:t xml:space="preserve"> gidermek, devamında da hastalığın tamamen iyileşmesinin sağlanmasıdır. Hastaların çoğu yeterli içgörüye sahip olmadıklarından tedaviye uyum bakımından zorluklar yaşanmaktadır. İlaç tedavisinin yanı sıra aile </w:t>
      </w:r>
      <w:proofErr w:type="gramStart"/>
      <w:r w:rsidRPr="002B3833">
        <w:rPr>
          <w:rFonts w:ascii="Times New Roman" w:eastAsia="Times New Roman" w:hAnsi="Times New Roman" w:cs="Times New Roman"/>
          <w:sz w:val="24"/>
          <w:szCs w:val="24"/>
          <w:lang w:eastAsia="tr-TR"/>
        </w:rPr>
        <w:t>terapisi</w:t>
      </w:r>
      <w:proofErr w:type="gramEnd"/>
      <w:r w:rsidRPr="002B3833">
        <w:rPr>
          <w:rFonts w:ascii="Times New Roman" w:eastAsia="Times New Roman" w:hAnsi="Times New Roman" w:cs="Times New Roman"/>
          <w:sz w:val="24"/>
          <w:szCs w:val="24"/>
          <w:lang w:eastAsia="tr-TR"/>
        </w:rPr>
        <w:t>, grup terapisi gibi çok boyutlu bir yaklaşım izlemenin daha iyi sonuçlar verdiği gözlenmiştir (Davison ve diğerleri, 2004).</w:t>
      </w:r>
    </w:p>
    <w:p w14:paraId="4DE6683E" w14:textId="77777777" w:rsidR="00DA7759" w:rsidRDefault="00DA7759" w:rsidP="00103CA9">
      <w:pPr>
        <w:widowControl w:val="0"/>
        <w:spacing w:after="120" w:line="360" w:lineRule="auto"/>
        <w:ind w:firstLine="709"/>
        <w:jc w:val="both"/>
        <w:rPr>
          <w:sz w:val="24"/>
          <w:szCs w:val="24"/>
        </w:rPr>
      </w:pPr>
    </w:p>
    <w:p w14:paraId="1B3A0371" w14:textId="77777777" w:rsidR="00DA7759" w:rsidRPr="002B3833"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2B3833">
        <w:rPr>
          <w:rFonts w:ascii="Times New Roman" w:eastAsia="Times New Roman" w:hAnsi="Times New Roman" w:cs="Times New Roman"/>
          <w:b/>
          <w:sz w:val="24"/>
          <w:szCs w:val="24"/>
          <w:lang w:eastAsia="tr-TR"/>
        </w:rPr>
        <w:t>2.6.1</w:t>
      </w:r>
      <w:r w:rsidRPr="002B3833">
        <w:rPr>
          <w:rFonts w:ascii="Times New Roman" w:eastAsia="Times New Roman" w:hAnsi="Times New Roman" w:cs="Times New Roman"/>
          <w:b/>
          <w:caps w:val="0"/>
          <w:sz w:val="24"/>
          <w:szCs w:val="24"/>
          <w:lang w:eastAsia="tr-TR"/>
        </w:rPr>
        <w:t>. İlaç Tedavisi</w:t>
      </w:r>
    </w:p>
    <w:p w14:paraId="1BA2D5A1"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50EA3138"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Şizofreni de ilk ve en etkin tedavi ajanı olarak antipsikotikler kullanılmaktadır. Antipsikotiklerin etkisi kadar hastaların günlük işlevselliğini bozan yan etkileri de mevcuttur. (Eliüşük, 2008).</w:t>
      </w:r>
    </w:p>
    <w:p w14:paraId="436EFFDE"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145ACF47"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7ACE9248"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61CEDCE6"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lastRenderedPageBreak/>
        <w:t>Antipsikotikler etki mekanizması ba</w:t>
      </w:r>
      <w:r>
        <w:rPr>
          <w:rFonts w:ascii="Times New Roman" w:eastAsia="Times New Roman" w:hAnsi="Times New Roman" w:cs="Times New Roman"/>
          <w:sz w:val="24"/>
          <w:szCs w:val="24"/>
          <w:lang w:eastAsia="tr-TR"/>
        </w:rPr>
        <w:t>kımından iki gruba ayrılmıştır.</w:t>
      </w:r>
    </w:p>
    <w:p w14:paraId="57FD506D"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b/>
          <w:i/>
          <w:sz w:val="24"/>
          <w:szCs w:val="24"/>
          <w:lang w:eastAsia="tr-TR"/>
        </w:rPr>
        <w:t>Tipik antipsikotikler:</w:t>
      </w:r>
      <w:r w:rsidRPr="002B3833">
        <w:rPr>
          <w:rFonts w:ascii="Times New Roman" w:eastAsia="Times New Roman" w:hAnsi="Times New Roman" w:cs="Times New Roman"/>
          <w:sz w:val="24"/>
          <w:szCs w:val="24"/>
          <w:lang w:eastAsia="tr-TR"/>
        </w:rPr>
        <w:t xml:space="preserve"> Pozitif belirtilerin giderilmesinde kullanılır. Akut dönem ya</w:t>
      </w:r>
      <w:r>
        <w:rPr>
          <w:rFonts w:ascii="Times New Roman" w:eastAsia="Times New Roman" w:hAnsi="Times New Roman" w:cs="Times New Roman"/>
          <w:sz w:val="24"/>
          <w:szCs w:val="24"/>
          <w:lang w:eastAsia="tr-TR"/>
        </w:rPr>
        <w:t xml:space="preserve"> </w:t>
      </w:r>
      <w:r w:rsidRPr="002B3833">
        <w:rPr>
          <w:rFonts w:ascii="Times New Roman" w:eastAsia="Times New Roman" w:hAnsi="Times New Roman" w:cs="Times New Roman"/>
          <w:sz w:val="24"/>
          <w:szCs w:val="24"/>
          <w:lang w:eastAsia="tr-TR"/>
        </w:rPr>
        <w:t>da psikotik belirtilerin yoğun olduğu dönemlerde başlanır. Negatif belirtilerde etkisi sınırlıdır</w:t>
      </w:r>
      <w:r>
        <w:rPr>
          <w:rFonts w:ascii="Times New Roman" w:eastAsia="Times New Roman" w:hAnsi="Times New Roman" w:cs="Times New Roman"/>
          <w:sz w:val="24"/>
          <w:szCs w:val="24"/>
          <w:lang w:eastAsia="tr-TR"/>
        </w:rPr>
        <w:t xml:space="preserve"> (Tormoehlen ve Lessick, 2010).</w:t>
      </w:r>
    </w:p>
    <w:p w14:paraId="2C033C84"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b/>
          <w:i/>
          <w:sz w:val="24"/>
          <w:szCs w:val="24"/>
          <w:lang w:eastAsia="tr-TR"/>
        </w:rPr>
        <w:t>Atipikantipsikotikler</w:t>
      </w:r>
      <w:r w:rsidRPr="002B3833">
        <w:rPr>
          <w:rFonts w:ascii="Times New Roman" w:eastAsia="Times New Roman" w:hAnsi="Times New Roman" w:cs="Times New Roman"/>
          <w:b/>
          <w:sz w:val="24"/>
          <w:szCs w:val="24"/>
          <w:lang w:eastAsia="tr-TR"/>
        </w:rPr>
        <w:t>:</w:t>
      </w:r>
      <w:r w:rsidRPr="002B3833">
        <w:rPr>
          <w:rFonts w:ascii="Times New Roman" w:eastAsia="Times New Roman" w:hAnsi="Times New Roman" w:cs="Times New Roman"/>
          <w:sz w:val="24"/>
          <w:szCs w:val="24"/>
          <w:lang w:eastAsia="tr-TR"/>
        </w:rPr>
        <w:t xml:space="preserve"> Tipik antipsikotiklere yanıt alınmadıysa ya</w:t>
      </w:r>
      <w:r>
        <w:rPr>
          <w:rFonts w:ascii="Times New Roman" w:eastAsia="Times New Roman" w:hAnsi="Times New Roman" w:cs="Times New Roman"/>
          <w:sz w:val="24"/>
          <w:szCs w:val="24"/>
          <w:lang w:eastAsia="tr-TR"/>
        </w:rPr>
        <w:t xml:space="preserve"> </w:t>
      </w:r>
      <w:r w:rsidRPr="002B3833">
        <w:rPr>
          <w:rFonts w:ascii="Times New Roman" w:eastAsia="Times New Roman" w:hAnsi="Times New Roman" w:cs="Times New Roman"/>
          <w:sz w:val="24"/>
          <w:szCs w:val="24"/>
          <w:lang w:eastAsia="tr-TR"/>
        </w:rPr>
        <w:t>da yan etikleri yönünden kullanılamayacaksa atipikantipsikotikler kullanılır. Hem pozitif hem negatif belirtiler üzerinde etkilidir (Tormoehlen ve Lessick, 2010).</w:t>
      </w:r>
    </w:p>
    <w:p w14:paraId="13356268" w14:textId="77777777" w:rsidR="00DA7759"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caps w:val="0"/>
          <w:sz w:val="24"/>
          <w:szCs w:val="24"/>
          <w:lang w:eastAsia="tr-TR"/>
        </w:rPr>
      </w:pPr>
    </w:p>
    <w:p w14:paraId="020CEA14" w14:textId="77777777" w:rsidR="00DA7759" w:rsidRPr="002B3833"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2.6</w:t>
      </w:r>
      <w:r w:rsidRPr="002B3833">
        <w:rPr>
          <w:rFonts w:ascii="Times New Roman" w:eastAsia="Times New Roman" w:hAnsi="Times New Roman" w:cs="Times New Roman"/>
          <w:b/>
          <w:sz w:val="24"/>
          <w:szCs w:val="24"/>
          <w:lang w:eastAsia="tr-TR"/>
        </w:rPr>
        <w:t xml:space="preserve">.2. </w:t>
      </w:r>
      <w:r w:rsidRPr="002B3833">
        <w:rPr>
          <w:rFonts w:ascii="Times New Roman" w:eastAsia="Times New Roman" w:hAnsi="Times New Roman" w:cs="Times New Roman"/>
          <w:b/>
          <w:caps w:val="0"/>
          <w:sz w:val="24"/>
          <w:szCs w:val="24"/>
          <w:lang w:eastAsia="tr-TR"/>
        </w:rPr>
        <w:t>Elektro Konvülsif Tedavi</w:t>
      </w:r>
    </w:p>
    <w:p w14:paraId="447CC0E1"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010059C0"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İlaç tedavisiyle birlikte dirençli ya</w:t>
      </w:r>
      <w:r>
        <w:rPr>
          <w:rFonts w:ascii="Times New Roman" w:eastAsia="Times New Roman" w:hAnsi="Times New Roman" w:cs="Times New Roman"/>
          <w:sz w:val="24"/>
          <w:szCs w:val="24"/>
          <w:lang w:eastAsia="tr-TR"/>
        </w:rPr>
        <w:t xml:space="preserve"> </w:t>
      </w:r>
      <w:r w:rsidRPr="002B3833">
        <w:rPr>
          <w:rFonts w:ascii="Times New Roman" w:eastAsia="Times New Roman" w:hAnsi="Times New Roman" w:cs="Times New Roman"/>
          <w:sz w:val="24"/>
          <w:szCs w:val="24"/>
          <w:lang w:eastAsia="tr-TR"/>
        </w:rPr>
        <w:t>da ilaç yan etkileri nedeniyle sorun yaşayan hastalarda kullanılır. Bu tedavi kafa derisine elektrotlar yardımıyla elektrik akımı gönderilerek yapılmaktadır (Sügün, 2005).</w:t>
      </w:r>
    </w:p>
    <w:p w14:paraId="057FD559" w14:textId="77777777" w:rsidR="00DA7759"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caps w:val="0"/>
          <w:sz w:val="24"/>
          <w:szCs w:val="24"/>
          <w:lang w:eastAsia="tr-TR"/>
        </w:rPr>
      </w:pPr>
    </w:p>
    <w:p w14:paraId="14286C76" w14:textId="77777777" w:rsidR="00DA7759" w:rsidRPr="002B3833"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2.6</w:t>
      </w:r>
      <w:r w:rsidRPr="002B3833">
        <w:rPr>
          <w:rFonts w:ascii="Times New Roman" w:eastAsia="Times New Roman" w:hAnsi="Times New Roman" w:cs="Times New Roman"/>
          <w:b/>
          <w:sz w:val="24"/>
          <w:szCs w:val="24"/>
          <w:lang w:eastAsia="tr-TR"/>
        </w:rPr>
        <w:t>.3.</w:t>
      </w:r>
      <w:r w:rsidRPr="002B3833">
        <w:rPr>
          <w:rFonts w:ascii="Times New Roman" w:eastAsia="Times New Roman" w:hAnsi="Times New Roman" w:cs="Times New Roman"/>
          <w:b/>
          <w:caps w:val="0"/>
          <w:sz w:val="24"/>
          <w:szCs w:val="24"/>
          <w:lang w:eastAsia="tr-TR"/>
        </w:rPr>
        <w:t xml:space="preserve"> Ruhsal Toplumsal Tedaviler</w:t>
      </w:r>
    </w:p>
    <w:p w14:paraId="6DD5A185"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37A26428" w14:textId="0F2CC4AD"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Şizofreni hastalarının tedaviye uyumu, sosyal becerilerini kazanması sadece ilaç tedavisiyle mümkün olmaz.</w:t>
      </w:r>
      <w:r w:rsidR="00746FFD">
        <w:rPr>
          <w:rFonts w:ascii="Times New Roman" w:eastAsia="Times New Roman" w:hAnsi="Times New Roman" w:cs="Times New Roman"/>
          <w:sz w:val="24"/>
          <w:szCs w:val="24"/>
          <w:lang w:eastAsia="tr-TR"/>
        </w:rPr>
        <w:t xml:space="preserve"> </w:t>
      </w:r>
      <w:r w:rsidRPr="002B3833">
        <w:rPr>
          <w:rFonts w:ascii="Times New Roman" w:eastAsia="Times New Roman" w:hAnsi="Times New Roman" w:cs="Times New Roman"/>
          <w:sz w:val="24"/>
          <w:szCs w:val="24"/>
          <w:lang w:eastAsia="tr-TR"/>
        </w:rPr>
        <w:t xml:space="preserve">Aile ve grup </w:t>
      </w:r>
      <w:proofErr w:type="gramStart"/>
      <w:r w:rsidRPr="002B3833">
        <w:rPr>
          <w:rFonts w:ascii="Times New Roman" w:eastAsia="Times New Roman" w:hAnsi="Times New Roman" w:cs="Times New Roman"/>
          <w:sz w:val="24"/>
          <w:szCs w:val="24"/>
          <w:lang w:eastAsia="tr-TR"/>
        </w:rPr>
        <w:t>terapilerini</w:t>
      </w:r>
      <w:proofErr w:type="gramEnd"/>
      <w:r w:rsidRPr="002B3833">
        <w:rPr>
          <w:rFonts w:ascii="Times New Roman" w:eastAsia="Times New Roman" w:hAnsi="Times New Roman" w:cs="Times New Roman"/>
          <w:sz w:val="24"/>
          <w:szCs w:val="24"/>
          <w:lang w:eastAsia="tr-TR"/>
        </w:rPr>
        <w:t xml:space="preserve"> içeren psikoeğitim, psikoterapi, destekleyici tedavi ve ortam tedavisini de içermelidir (Kalı, 2018).</w:t>
      </w:r>
    </w:p>
    <w:p w14:paraId="6BE933B6" w14:textId="77777777" w:rsidR="00DA7759"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sz w:val="24"/>
          <w:szCs w:val="24"/>
          <w:lang w:eastAsia="tr-TR"/>
        </w:rPr>
      </w:pPr>
    </w:p>
    <w:p w14:paraId="6C71BD82" w14:textId="77777777" w:rsidR="00DA7759" w:rsidRPr="002B3833"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2.7</w:t>
      </w:r>
      <w:r w:rsidRPr="002B3833">
        <w:rPr>
          <w:rFonts w:ascii="Times New Roman" w:eastAsia="Times New Roman" w:hAnsi="Times New Roman" w:cs="Times New Roman"/>
          <w:b/>
          <w:sz w:val="24"/>
          <w:szCs w:val="24"/>
          <w:lang w:eastAsia="tr-TR"/>
        </w:rPr>
        <w:t>. Bakım Verme ve Bakım Vericilerin Özellikleri</w:t>
      </w:r>
    </w:p>
    <w:p w14:paraId="62800FBF"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65E90566" w14:textId="77777777" w:rsidR="00DA7759" w:rsidRPr="002B383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Bakım verme; kronik hastalığı olan bireye emosyonel, fiziksel ve hatta maddi destek sağlamak, sosyal işlevselliklerine destek olmak, rutin sağlık bakımlarıyla ilgilenmek (ilaç kullanımı, tedavi ve izlemleri), alışverişlerini ve küçük ev işlerini yapmak gibi işlerin yürütülmesidir (Tel ve Ertekin-Pınar, 2013). Yurt dışındaki bakım vericiler aile üyeleri ve bunun yanı sıra bakım evlerinde (nursing home) çalışan bireyleri de kapsamaktadır (Korkmaz, 2014). Ülkemizde genellikle hastalar aileleriyle yaşamakta ve bakım verme genellikle anne, eş, çocuk veya kardeş tarafından yürütülmektedir (Tel ve Ertekin-Pınar, 2013; Çetinkaya-Duman ve Bademli, 2012)</w:t>
      </w:r>
      <w:r>
        <w:rPr>
          <w:rFonts w:ascii="Times New Roman" w:eastAsia="Times New Roman" w:hAnsi="Times New Roman" w:cs="Times New Roman"/>
          <w:sz w:val="24"/>
          <w:szCs w:val="24"/>
          <w:lang w:eastAsia="tr-TR"/>
        </w:rPr>
        <w:t>. Arslantaş ve diğerlerinin (201</w:t>
      </w:r>
      <w:r w:rsidRPr="002B3833">
        <w:rPr>
          <w:rFonts w:ascii="Times New Roman" w:eastAsia="Times New Roman" w:hAnsi="Times New Roman" w:cs="Times New Roman"/>
          <w:sz w:val="24"/>
          <w:szCs w:val="24"/>
          <w:lang w:eastAsia="tr-TR"/>
        </w:rPr>
        <w:t>9) yaptığı çalı</w:t>
      </w:r>
      <w:r>
        <w:rPr>
          <w:rFonts w:ascii="Times New Roman" w:eastAsia="Times New Roman" w:hAnsi="Times New Roman" w:cs="Times New Roman"/>
          <w:sz w:val="24"/>
          <w:szCs w:val="24"/>
          <w:lang w:eastAsia="tr-TR"/>
        </w:rPr>
        <w:t xml:space="preserve">şmaya göre bakım verenlerin </w:t>
      </w:r>
      <w:r>
        <w:rPr>
          <w:rFonts w:ascii="Times New Roman" w:eastAsia="Times New Roman" w:hAnsi="Times New Roman" w:cs="Times New Roman"/>
          <w:sz w:val="24"/>
          <w:szCs w:val="24"/>
          <w:lang w:eastAsia="tr-TR"/>
        </w:rPr>
        <w:lastRenderedPageBreak/>
        <w:t>%72.</w:t>
      </w:r>
      <w:r w:rsidRPr="002B3833">
        <w:rPr>
          <w:rFonts w:ascii="Times New Roman" w:eastAsia="Times New Roman" w:hAnsi="Times New Roman" w:cs="Times New Roman"/>
          <w:sz w:val="24"/>
          <w:szCs w:val="24"/>
          <w:lang w:eastAsia="tr-TR"/>
        </w:rPr>
        <w:t>1’ inin kadın, yaş ortalamal</w:t>
      </w:r>
      <w:r>
        <w:rPr>
          <w:rFonts w:ascii="Times New Roman" w:eastAsia="Times New Roman" w:hAnsi="Times New Roman" w:cs="Times New Roman"/>
          <w:sz w:val="24"/>
          <w:szCs w:val="24"/>
          <w:lang w:eastAsia="tr-TR"/>
        </w:rPr>
        <w:t>arı 54.6, eğitim ortalamaları 9.6 yıl, ortalama 12.</w:t>
      </w:r>
      <w:r w:rsidRPr="002B3833">
        <w:rPr>
          <w:rFonts w:ascii="Times New Roman" w:eastAsia="Times New Roman" w:hAnsi="Times New Roman" w:cs="Times New Roman"/>
          <w:sz w:val="24"/>
          <w:szCs w:val="24"/>
          <w:lang w:eastAsia="tr-TR"/>
        </w:rPr>
        <w:t>5 yıldır bakım veren konumunda olduğu bildirilmekte</w:t>
      </w:r>
      <w:r>
        <w:rPr>
          <w:rFonts w:ascii="Times New Roman" w:eastAsia="Times New Roman" w:hAnsi="Times New Roman" w:cs="Times New Roman"/>
          <w:sz w:val="24"/>
          <w:szCs w:val="24"/>
          <w:lang w:eastAsia="tr-TR"/>
        </w:rPr>
        <w:t>dir (Arslantaş ve diğerleri, 201</w:t>
      </w:r>
      <w:r w:rsidRPr="002B3833">
        <w:rPr>
          <w:rFonts w:ascii="Times New Roman" w:eastAsia="Times New Roman" w:hAnsi="Times New Roman" w:cs="Times New Roman"/>
          <w:sz w:val="24"/>
          <w:szCs w:val="24"/>
          <w:lang w:eastAsia="tr-TR"/>
        </w:rPr>
        <w:t>9). Arguvanlı-Çoban ve diğerlerinin (2013) yaptığı çalışmada bakım veren bireylerin 15-</w:t>
      </w:r>
      <w:r>
        <w:rPr>
          <w:rFonts w:ascii="Times New Roman" w:eastAsia="Times New Roman" w:hAnsi="Times New Roman" w:cs="Times New Roman"/>
          <w:sz w:val="24"/>
          <w:szCs w:val="24"/>
          <w:lang w:eastAsia="tr-TR"/>
        </w:rPr>
        <w:t>76 yaşları arasında olduğu, %75.</w:t>
      </w:r>
      <w:r w:rsidRPr="002B3833">
        <w:rPr>
          <w:rFonts w:ascii="Times New Roman" w:eastAsia="Times New Roman" w:hAnsi="Times New Roman" w:cs="Times New Roman"/>
          <w:sz w:val="24"/>
          <w:szCs w:val="24"/>
          <w:lang w:eastAsia="tr-TR"/>
        </w:rPr>
        <w:t xml:space="preserve">5’ </w:t>
      </w:r>
      <w:r>
        <w:rPr>
          <w:rFonts w:ascii="Times New Roman" w:eastAsia="Times New Roman" w:hAnsi="Times New Roman" w:cs="Times New Roman"/>
          <w:sz w:val="24"/>
          <w:szCs w:val="24"/>
          <w:lang w:eastAsia="tr-TR"/>
        </w:rPr>
        <w:t>inin kadın, %83’ ünün evli, %52.8’ inin ev hanımı, %37.</w:t>
      </w:r>
      <w:r w:rsidRPr="002B3833">
        <w:rPr>
          <w:rFonts w:ascii="Times New Roman" w:eastAsia="Times New Roman" w:hAnsi="Times New Roman" w:cs="Times New Roman"/>
          <w:sz w:val="24"/>
          <w:szCs w:val="24"/>
          <w:lang w:eastAsia="tr-TR"/>
        </w:rPr>
        <w:t>7’ sinin hastanın annesi olduğu belirtilmiştir (Arguvanlı-Çoban ve diğerleri, 2013). Esmek’ in (2007) çalışmasında hasta ya</w:t>
      </w:r>
      <w:r>
        <w:rPr>
          <w:rFonts w:ascii="Times New Roman" w:eastAsia="Times New Roman" w:hAnsi="Times New Roman" w:cs="Times New Roman"/>
          <w:sz w:val="24"/>
          <w:szCs w:val="24"/>
          <w:lang w:eastAsia="tr-TR"/>
        </w:rPr>
        <w:t>kınlarının %68’ inin kadın, %28.</w:t>
      </w:r>
      <w:r w:rsidRPr="002B3833">
        <w:rPr>
          <w:rFonts w:ascii="Times New Roman" w:eastAsia="Times New Roman" w:hAnsi="Times New Roman" w:cs="Times New Roman"/>
          <w:sz w:val="24"/>
          <w:szCs w:val="24"/>
          <w:lang w:eastAsia="tr-TR"/>
        </w:rPr>
        <w:t>2’ sinin 20-29 yaş g</w:t>
      </w:r>
      <w:r>
        <w:rPr>
          <w:rFonts w:ascii="Times New Roman" w:eastAsia="Times New Roman" w:hAnsi="Times New Roman" w:cs="Times New Roman"/>
          <w:sz w:val="24"/>
          <w:szCs w:val="24"/>
          <w:lang w:eastAsia="tr-TR"/>
        </w:rPr>
        <w:t>rubunda ve %66’ sının evli, %53.</w:t>
      </w:r>
      <w:r w:rsidRPr="002B3833">
        <w:rPr>
          <w:rFonts w:ascii="Times New Roman" w:eastAsia="Times New Roman" w:hAnsi="Times New Roman" w:cs="Times New Roman"/>
          <w:sz w:val="24"/>
          <w:szCs w:val="24"/>
          <w:lang w:eastAsia="tr-TR"/>
        </w:rPr>
        <w:t xml:space="preserve">4’ ünün </w:t>
      </w:r>
      <w:r>
        <w:rPr>
          <w:rFonts w:ascii="Times New Roman" w:eastAsia="Times New Roman" w:hAnsi="Times New Roman" w:cs="Times New Roman"/>
          <w:sz w:val="24"/>
          <w:szCs w:val="24"/>
          <w:lang w:eastAsia="tr-TR"/>
        </w:rPr>
        <w:t>çekirdek ailede yaşadığı, %55.2’ sinin çalışmadığı, %37.</w:t>
      </w:r>
      <w:r w:rsidRPr="002B3833">
        <w:rPr>
          <w:rFonts w:ascii="Times New Roman" w:eastAsia="Times New Roman" w:hAnsi="Times New Roman" w:cs="Times New Roman"/>
          <w:sz w:val="24"/>
          <w:szCs w:val="24"/>
          <w:lang w:eastAsia="tr-TR"/>
        </w:rPr>
        <w:t>9’ unun hastanın eşi olduğu bildirilmiştir (Esmek, 2007). Kaya (2013) yaptığı</w:t>
      </w:r>
      <w:r>
        <w:rPr>
          <w:rFonts w:ascii="Times New Roman" w:eastAsia="Times New Roman" w:hAnsi="Times New Roman" w:cs="Times New Roman"/>
          <w:sz w:val="24"/>
          <w:szCs w:val="24"/>
          <w:lang w:eastAsia="tr-TR"/>
        </w:rPr>
        <w:t xml:space="preserve"> çalışmada bakım verenlerin %39.</w:t>
      </w:r>
      <w:r w:rsidRPr="002B3833">
        <w:rPr>
          <w:rFonts w:ascii="Times New Roman" w:eastAsia="Times New Roman" w:hAnsi="Times New Roman" w:cs="Times New Roman"/>
          <w:sz w:val="24"/>
          <w:szCs w:val="24"/>
          <w:lang w:eastAsia="tr-TR"/>
        </w:rPr>
        <w:t>23’ ünün 50-</w:t>
      </w:r>
      <w:r>
        <w:rPr>
          <w:rFonts w:ascii="Times New Roman" w:eastAsia="Times New Roman" w:hAnsi="Times New Roman" w:cs="Times New Roman"/>
          <w:sz w:val="24"/>
          <w:szCs w:val="24"/>
          <w:lang w:eastAsia="tr-TR"/>
        </w:rPr>
        <w:t>64 yaş aralığında olduğunu, %53.</w:t>
      </w:r>
      <w:r w:rsidRPr="002B3833">
        <w:rPr>
          <w:rFonts w:ascii="Times New Roman" w:eastAsia="Times New Roman" w:hAnsi="Times New Roman" w:cs="Times New Roman"/>
          <w:sz w:val="24"/>
          <w:szCs w:val="24"/>
          <w:lang w:eastAsia="tr-TR"/>
        </w:rPr>
        <w:t>08’ inin hastanın a</w:t>
      </w:r>
      <w:r>
        <w:rPr>
          <w:rFonts w:ascii="Times New Roman" w:eastAsia="Times New Roman" w:hAnsi="Times New Roman" w:cs="Times New Roman"/>
          <w:sz w:val="24"/>
          <w:szCs w:val="24"/>
          <w:lang w:eastAsia="tr-TR"/>
        </w:rPr>
        <w:t>nnesi ya da babası olduğunu, %45.38’ inin çalışmadığını, %33.</w:t>
      </w:r>
      <w:r w:rsidRPr="002B3833">
        <w:rPr>
          <w:rFonts w:ascii="Times New Roman" w:eastAsia="Times New Roman" w:hAnsi="Times New Roman" w:cs="Times New Roman"/>
          <w:sz w:val="24"/>
          <w:szCs w:val="24"/>
          <w:lang w:eastAsia="tr-TR"/>
        </w:rPr>
        <w:t>85’ inin ev</w:t>
      </w:r>
      <w:r>
        <w:rPr>
          <w:rFonts w:ascii="Times New Roman" w:eastAsia="Times New Roman" w:hAnsi="Times New Roman" w:cs="Times New Roman"/>
          <w:sz w:val="24"/>
          <w:szCs w:val="24"/>
          <w:lang w:eastAsia="tr-TR"/>
        </w:rPr>
        <w:t>de üç kişi yaşadıklarını ve %45.</w:t>
      </w:r>
      <w:r w:rsidRPr="002B3833">
        <w:rPr>
          <w:rFonts w:ascii="Times New Roman" w:eastAsia="Times New Roman" w:hAnsi="Times New Roman" w:cs="Times New Roman"/>
          <w:sz w:val="24"/>
          <w:szCs w:val="24"/>
          <w:lang w:eastAsia="tr-TR"/>
        </w:rPr>
        <w:t>39’ unun bakım verme süresinin 10 yıldan fazla olduğunu belirtmiştir (Kaya, 2013). Korkmaz’ ın (2014) yaptığı ç</w:t>
      </w:r>
      <w:r>
        <w:rPr>
          <w:rFonts w:ascii="Times New Roman" w:eastAsia="Times New Roman" w:hAnsi="Times New Roman" w:cs="Times New Roman"/>
          <w:sz w:val="24"/>
          <w:szCs w:val="24"/>
          <w:lang w:eastAsia="tr-TR"/>
        </w:rPr>
        <w:t>alışmada bakım vericilerin %54.4’ ünün kadın, %45.6’ sının erkek, %72.5’ inin evli, %93.</w:t>
      </w:r>
      <w:r w:rsidRPr="002B3833">
        <w:rPr>
          <w:rFonts w:ascii="Times New Roman" w:eastAsia="Times New Roman" w:hAnsi="Times New Roman" w:cs="Times New Roman"/>
          <w:sz w:val="24"/>
          <w:szCs w:val="24"/>
          <w:lang w:eastAsia="tr-TR"/>
        </w:rPr>
        <w:t>8’ inin çekirdek aileye mensup olduğu, %40’ ının eşi ve çoc</w:t>
      </w:r>
      <w:r>
        <w:rPr>
          <w:rFonts w:ascii="Times New Roman" w:eastAsia="Times New Roman" w:hAnsi="Times New Roman" w:cs="Times New Roman"/>
          <w:sz w:val="24"/>
          <w:szCs w:val="24"/>
          <w:lang w:eastAsia="tr-TR"/>
        </w:rPr>
        <w:t>uklarıyla yaşamakta olduğu, %53.</w:t>
      </w:r>
      <w:r w:rsidRPr="002B3833">
        <w:rPr>
          <w:rFonts w:ascii="Times New Roman" w:eastAsia="Times New Roman" w:hAnsi="Times New Roman" w:cs="Times New Roman"/>
          <w:sz w:val="24"/>
          <w:szCs w:val="24"/>
          <w:lang w:eastAsia="tr-TR"/>
        </w:rPr>
        <w:t xml:space="preserve">1’ inin çalışmadığı belirtilmiştir (Korkmaz, 2014). Özlü ve diğerlerinin (2015) yaptığı çalışmada bakım verenlerin yaş </w:t>
      </w:r>
      <w:proofErr w:type="gramStart"/>
      <w:r w:rsidRPr="002B3833">
        <w:rPr>
          <w:rFonts w:ascii="Times New Roman" w:eastAsia="Times New Roman" w:hAnsi="Times New Roman" w:cs="Times New Roman"/>
          <w:sz w:val="24"/>
          <w:szCs w:val="24"/>
          <w:lang w:eastAsia="tr-TR"/>
        </w:rPr>
        <w:t>aralığının</w:t>
      </w:r>
      <w:proofErr w:type="gramEnd"/>
      <w:r w:rsidRPr="002B3833">
        <w:rPr>
          <w:rFonts w:ascii="Times New Roman" w:eastAsia="Times New Roman" w:hAnsi="Times New Roman" w:cs="Times New Roman"/>
          <w:sz w:val="24"/>
          <w:szCs w:val="24"/>
          <w:lang w:eastAsia="tr-TR"/>
        </w:rPr>
        <w:t xml:space="preserve"> 20-65 yaş arasında değişmekte</w:t>
      </w:r>
      <w:r>
        <w:rPr>
          <w:rFonts w:ascii="Times New Roman" w:eastAsia="Times New Roman" w:hAnsi="Times New Roman" w:cs="Times New Roman"/>
          <w:sz w:val="24"/>
          <w:szCs w:val="24"/>
          <w:lang w:eastAsia="tr-TR"/>
        </w:rPr>
        <w:t xml:space="preserve"> olduğu, yaş ortalamalarının 49.</w:t>
      </w:r>
      <w:r w:rsidRPr="002B3833">
        <w:rPr>
          <w:rFonts w:ascii="Times New Roman" w:eastAsia="Times New Roman" w:hAnsi="Times New Roman" w:cs="Times New Roman"/>
          <w:sz w:val="24"/>
          <w:szCs w:val="24"/>
          <w:lang w:eastAsia="tr-TR"/>
        </w:rPr>
        <w:t>51 olduğu, %71’ i</w:t>
      </w:r>
      <w:r>
        <w:rPr>
          <w:rFonts w:ascii="Times New Roman" w:eastAsia="Times New Roman" w:hAnsi="Times New Roman" w:cs="Times New Roman"/>
          <w:sz w:val="24"/>
          <w:szCs w:val="24"/>
          <w:lang w:eastAsia="tr-TR"/>
        </w:rPr>
        <w:t>nin kadın, %29’ unun erkek, %71.4’ ünün evli, %10.</w:t>
      </w:r>
      <w:r w:rsidRPr="002B3833">
        <w:rPr>
          <w:rFonts w:ascii="Times New Roman" w:eastAsia="Times New Roman" w:hAnsi="Times New Roman" w:cs="Times New Roman"/>
          <w:sz w:val="24"/>
          <w:szCs w:val="24"/>
          <w:lang w:eastAsia="tr-TR"/>
        </w:rPr>
        <w:t xml:space="preserve">5’ inin bekar, hemen hepsinin hastanın ailesi yada akrabası olduğunu bildirmişlerdir (Özlü ve diğerleri, 2015). </w:t>
      </w:r>
      <w:proofErr w:type="gramStart"/>
      <w:r w:rsidRPr="002B3833">
        <w:rPr>
          <w:rFonts w:ascii="Times New Roman" w:eastAsia="Times New Roman" w:hAnsi="Times New Roman" w:cs="Times New Roman"/>
          <w:sz w:val="24"/>
          <w:szCs w:val="24"/>
          <w:lang w:eastAsia="tr-TR"/>
        </w:rPr>
        <w:t xml:space="preserve">Tel ve diğerlerinin (2010) yaptığı </w:t>
      </w:r>
      <w:r>
        <w:rPr>
          <w:rFonts w:ascii="Times New Roman" w:eastAsia="Times New Roman" w:hAnsi="Times New Roman" w:cs="Times New Roman"/>
          <w:sz w:val="24"/>
          <w:szCs w:val="24"/>
          <w:lang w:eastAsia="tr-TR"/>
        </w:rPr>
        <w:t>çalışmada bakım vericilerin %61.9’ unun kadın, %38.</w:t>
      </w:r>
      <w:r w:rsidRPr="002B3833">
        <w:rPr>
          <w:rFonts w:ascii="Times New Roman" w:eastAsia="Times New Roman" w:hAnsi="Times New Roman" w:cs="Times New Roman"/>
          <w:sz w:val="24"/>
          <w:szCs w:val="24"/>
          <w:lang w:eastAsia="tr-TR"/>
        </w:rPr>
        <w:t>1’ inin 51 yaş ve ü</w:t>
      </w:r>
      <w:r>
        <w:rPr>
          <w:rFonts w:ascii="Times New Roman" w:eastAsia="Times New Roman" w:hAnsi="Times New Roman" w:cs="Times New Roman"/>
          <w:sz w:val="24"/>
          <w:szCs w:val="24"/>
          <w:lang w:eastAsia="tr-TR"/>
        </w:rPr>
        <w:t>zeri yaş grubunda olduğunu, %74.6’ sının evli, %61.</w:t>
      </w:r>
      <w:r w:rsidRPr="002B3833">
        <w:rPr>
          <w:rFonts w:ascii="Times New Roman" w:eastAsia="Times New Roman" w:hAnsi="Times New Roman" w:cs="Times New Roman"/>
          <w:sz w:val="24"/>
          <w:szCs w:val="24"/>
          <w:lang w:eastAsia="tr-TR"/>
        </w:rPr>
        <w:t>9’ unun ç</w:t>
      </w:r>
      <w:r>
        <w:rPr>
          <w:rFonts w:ascii="Times New Roman" w:eastAsia="Times New Roman" w:hAnsi="Times New Roman" w:cs="Times New Roman"/>
          <w:sz w:val="24"/>
          <w:szCs w:val="24"/>
          <w:lang w:eastAsia="tr-TR"/>
        </w:rPr>
        <w:t>alışmakta olduğunu, %33.</w:t>
      </w:r>
      <w:r w:rsidRPr="002B3833">
        <w:rPr>
          <w:rFonts w:ascii="Times New Roman" w:eastAsia="Times New Roman" w:hAnsi="Times New Roman" w:cs="Times New Roman"/>
          <w:sz w:val="24"/>
          <w:szCs w:val="24"/>
          <w:lang w:eastAsia="tr-TR"/>
        </w:rPr>
        <w:t>3’ ün</w:t>
      </w:r>
      <w:r>
        <w:rPr>
          <w:rFonts w:ascii="Times New Roman" w:eastAsia="Times New Roman" w:hAnsi="Times New Roman" w:cs="Times New Roman"/>
          <w:sz w:val="24"/>
          <w:szCs w:val="24"/>
          <w:lang w:eastAsia="tr-TR"/>
        </w:rPr>
        <w:t>ün hastanın eşi olduğunu ve %71.</w:t>
      </w:r>
      <w:r w:rsidRPr="002B3833">
        <w:rPr>
          <w:rFonts w:ascii="Times New Roman" w:eastAsia="Times New Roman" w:hAnsi="Times New Roman" w:cs="Times New Roman"/>
          <w:sz w:val="24"/>
          <w:szCs w:val="24"/>
          <w:lang w:eastAsia="tr-TR"/>
        </w:rPr>
        <w:t xml:space="preserve">4’ ünün eşi, çocuğu ve hasta ile birlikte yaşamakta olduğunu belirtmişlerdir (Tel ve diğerleri, 2010). </w:t>
      </w:r>
      <w:proofErr w:type="gramEnd"/>
      <w:r w:rsidRPr="002B3833">
        <w:rPr>
          <w:rFonts w:ascii="Times New Roman" w:eastAsia="Times New Roman" w:hAnsi="Times New Roman" w:cs="Times New Roman"/>
          <w:sz w:val="24"/>
          <w:szCs w:val="24"/>
          <w:lang w:eastAsia="tr-TR"/>
        </w:rPr>
        <w:t>Tel ve Ertekin-Pınar’ ın (2013) yaptığı çal</w:t>
      </w:r>
      <w:r>
        <w:rPr>
          <w:rFonts w:ascii="Times New Roman" w:eastAsia="Times New Roman" w:hAnsi="Times New Roman" w:cs="Times New Roman"/>
          <w:sz w:val="24"/>
          <w:szCs w:val="24"/>
          <w:lang w:eastAsia="tr-TR"/>
        </w:rPr>
        <w:t>ışmada da bakım vericilerin %60.</w:t>
      </w:r>
      <w:r w:rsidRPr="002B3833">
        <w:rPr>
          <w:rFonts w:ascii="Times New Roman" w:eastAsia="Times New Roman" w:hAnsi="Times New Roman" w:cs="Times New Roman"/>
          <w:sz w:val="24"/>
          <w:szCs w:val="24"/>
          <w:lang w:eastAsia="tr-TR"/>
        </w:rPr>
        <w:t>2’ sinin kadın, %</w:t>
      </w:r>
      <w:r>
        <w:rPr>
          <w:rFonts w:ascii="Times New Roman" w:eastAsia="Times New Roman" w:hAnsi="Times New Roman" w:cs="Times New Roman"/>
          <w:sz w:val="24"/>
          <w:szCs w:val="24"/>
          <w:lang w:eastAsia="tr-TR"/>
        </w:rPr>
        <w:t>42.</w:t>
      </w:r>
      <w:r w:rsidRPr="002B3833">
        <w:rPr>
          <w:rFonts w:ascii="Times New Roman" w:eastAsia="Times New Roman" w:hAnsi="Times New Roman" w:cs="Times New Roman"/>
          <w:sz w:val="24"/>
          <w:szCs w:val="24"/>
          <w:lang w:eastAsia="tr-TR"/>
        </w:rPr>
        <w:t>7’</w:t>
      </w:r>
      <w:r>
        <w:rPr>
          <w:rFonts w:ascii="Times New Roman" w:eastAsia="Times New Roman" w:hAnsi="Times New Roman" w:cs="Times New Roman"/>
          <w:sz w:val="24"/>
          <w:szCs w:val="24"/>
          <w:lang w:eastAsia="tr-TR"/>
        </w:rPr>
        <w:t xml:space="preserve"> sinin hastanın eşi olduğu, %73.8’ inin evli, %47.</w:t>
      </w:r>
      <w:r w:rsidRPr="002B3833">
        <w:rPr>
          <w:rFonts w:ascii="Times New Roman" w:eastAsia="Times New Roman" w:hAnsi="Times New Roman" w:cs="Times New Roman"/>
          <w:sz w:val="24"/>
          <w:szCs w:val="24"/>
          <w:lang w:eastAsia="tr-TR"/>
        </w:rPr>
        <w:t>6’ s</w:t>
      </w:r>
      <w:r>
        <w:rPr>
          <w:rFonts w:ascii="Times New Roman" w:eastAsia="Times New Roman" w:hAnsi="Times New Roman" w:cs="Times New Roman"/>
          <w:sz w:val="24"/>
          <w:szCs w:val="24"/>
          <w:lang w:eastAsia="tr-TR"/>
        </w:rPr>
        <w:t>ının ilkokul mezunu olduğu, %56.</w:t>
      </w:r>
      <w:r w:rsidRPr="002B3833">
        <w:rPr>
          <w:rFonts w:ascii="Times New Roman" w:eastAsia="Times New Roman" w:hAnsi="Times New Roman" w:cs="Times New Roman"/>
          <w:sz w:val="24"/>
          <w:szCs w:val="24"/>
          <w:lang w:eastAsia="tr-TR"/>
        </w:rPr>
        <w:t>3’ ünün ise çalışmadığı belirtilmiştir (Tel ve Ertekin-Pınar, 2013).</w:t>
      </w:r>
    </w:p>
    <w:p w14:paraId="3781134A" w14:textId="2D78EE45"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B3833">
        <w:rPr>
          <w:rFonts w:ascii="Times New Roman" w:eastAsia="Times New Roman" w:hAnsi="Times New Roman" w:cs="Times New Roman"/>
          <w:sz w:val="24"/>
          <w:szCs w:val="24"/>
          <w:lang w:eastAsia="tr-TR"/>
        </w:rPr>
        <w:t>Bakım veren kişi, hastayla 7 gün 24 saat kesintisiz süre ilgilenen hayatının merkezindeki kişidir ve hastayla sosyal hayat arasındaki köprüdür. Bu durum genellikle seçilemez ve planlanamazdır (Atagün ve diğerleri, 2011). Aileler genellikle bu rolü herhangi bir destek almadan yerine getirir (Çetinkaya-Duman ve Bademli, 2013). Başlangıçta hastalığın ne olduğunu, nelerle karşılaşacaklarını, damgalamaya maruz kalıp kalmay</w:t>
      </w:r>
      <w:r w:rsidR="00FF60E4">
        <w:rPr>
          <w:rFonts w:ascii="Times New Roman" w:eastAsia="Times New Roman" w:hAnsi="Times New Roman" w:cs="Times New Roman"/>
          <w:sz w:val="24"/>
          <w:szCs w:val="24"/>
          <w:lang w:eastAsia="tr-TR"/>
        </w:rPr>
        <w:t>acaklarını bilmemeleri ve hatta</w:t>
      </w:r>
      <w:r w:rsidRPr="002B3833">
        <w:rPr>
          <w:rFonts w:ascii="Times New Roman" w:eastAsia="Times New Roman" w:hAnsi="Times New Roman" w:cs="Times New Roman"/>
          <w:sz w:val="24"/>
          <w:szCs w:val="24"/>
          <w:lang w:eastAsia="tr-TR"/>
        </w:rPr>
        <w:t xml:space="preserve"> ümitsizlik, endişe, korku, suçluluk, diğer aile üyeleriyle çatışma, sosyal ve emosyonel destek eksikliği gibi sorunlarla da karşılaşmaktadırlar (Kaya, 2013). Ayrıca kronik psikiyatrik hastalığa sahip hastaya bakım veren aileler; stres, anksiyete, utanç, suçluluk, korku, çaresizlik, zorlanma, endişe, öfke, kayıp ve depresyon gibi duyguları yaşadıkları </w:t>
      </w:r>
      <w:proofErr w:type="gramStart"/>
      <w:r w:rsidRPr="002B3833">
        <w:rPr>
          <w:rFonts w:ascii="Times New Roman" w:eastAsia="Times New Roman" w:hAnsi="Times New Roman" w:cs="Times New Roman"/>
          <w:sz w:val="24"/>
          <w:szCs w:val="24"/>
          <w:lang w:eastAsia="tr-TR"/>
        </w:rPr>
        <w:t>literatürde</w:t>
      </w:r>
      <w:proofErr w:type="gramEnd"/>
      <w:r w:rsidRPr="002B3833">
        <w:rPr>
          <w:rFonts w:ascii="Times New Roman" w:eastAsia="Times New Roman" w:hAnsi="Times New Roman" w:cs="Times New Roman"/>
          <w:sz w:val="24"/>
          <w:szCs w:val="24"/>
          <w:lang w:eastAsia="tr-TR"/>
        </w:rPr>
        <w:t xml:space="preserve"> yer almaktadır </w:t>
      </w:r>
      <w:r w:rsidRPr="002B3833">
        <w:rPr>
          <w:rFonts w:ascii="Times New Roman" w:eastAsia="Times New Roman" w:hAnsi="Times New Roman" w:cs="Times New Roman"/>
          <w:sz w:val="24"/>
          <w:szCs w:val="24"/>
          <w:lang w:eastAsia="tr-TR"/>
        </w:rPr>
        <w:lastRenderedPageBreak/>
        <w:t>(Tel ve Ertekin-Pınar, 2013). Bu sebeple bakım verenlerin ruhsal durumları, doğrudan bakım vericileri dolaylı olarak da hastaları etkilemektedir (Arguvanlı-Çoban ve diğerleri, 2013). Bakım vericilerin yaşadıkları bu ve bunun gibi durumlar yü</w:t>
      </w:r>
      <w:r>
        <w:rPr>
          <w:rFonts w:ascii="Times New Roman" w:eastAsia="Times New Roman" w:hAnsi="Times New Roman" w:cs="Times New Roman"/>
          <w:sz w:val="24"/>
          <w:szCs w:val="24"/>
          <w:lang w:eastAsia="tr-TR"/>
        </w:rPr>
        <w:t>k kavramını ortaya çıkarmıştır.</w:t>
      </w:r>
    </w:p>
    <w:p w14:paraId="6DCDD3AC" w14:textId="77777777" w:rsidR="00DA7759" w:rsidRPr="00DE732F"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0C3E6CDE" w14:textId="77777777" w:rsidR="00DA7759" w:rsidRPr="00900FF5"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2.8</w:t>
      </w:r>
      <w:r w:rsidRPr="00900FF5">
        <w:rPr>
          <w:rFonts w:ascii="Times New Roman" w:eastAsia="Times New Roman" w:hAnsi="Times New Roman" w:cs="Times New Roman"/>
          <w:b/>
          <w:sz w:val="24"/>
          <w:szCs w:val="24"/>
          <w:lang w:eastAsia="tr-TR"/>
        </w:rPr>
        <w:t>. Yük Kavramı</w:t>
      </w:r>
    </w:p>
    <w:p w14:paraId="51E32C08"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131D0F44"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 xml:space="preserve">“Bakım veren yükü” kavramının gündeme gelmesi, 1950 yılında Klorpromazinin keşfiyle birçok antipsikotik ilacın kullanımının başlamasıyla olmuştur. Depo hastanelerin kapanması ve hastaların iyileşme sürecinin toplum içinde sürdürülmesiyle hasta yakınları, beklemedikleri, primer bakıcı rolünü üstlenmişlerdir (Awad ve Voruganti, 2008). Daha sonraki yıllarda aileyi hastalık nedeni olarak gören bakış açısı yerini, ailenin hastaya ve hastalığa karşı tutumunun hastalığın seyrini etkilediğine bırakmıştır. Brown ve arkadaşları, 1962 yılında duygu dışavurumu kavramını geliştirmişlerdir (Gülseren ve diğerleri, 2010). Hasta yakınları da sağaltım planına </w:t>
      </w:r>
      <w:proofErr w:type="gramStart"/>
      <w:r w:rsidRPr="00900FF5">
        <w:rPr>
          <w:rFonts w:ascii="Times New Roman" w:eastAsia="Times New Roman" w:hAnsi="Times New Roman" w:cs="Times New Roman"/>
          <w:sz w:val="24"/>
          <w:szCs w:val="24"/>
          <w:lang w:eastAsia="tr-TR"/>
        </w:rPr>
        <w:t>dahil</w:t>
      </w:r>
      <w:proofErr w:type="gramEnd"/>
      <w:r w:rsidRPr="00900FF5">
        <w:rPr>
          <w:rFonts w:ascii="Times New Roman" w:eastAsia="Times New Roman" w:hAnsi="Times New Roman" w:cs="Times New Roman"/>
          <w:sz w:val="24"/>
          <w:szCs w:val="24"/>
          <w:lang w:eastAsia="tr-TR"/>
        </w:rPr>
        <w:t xml:space="preserve"> edilmeye başlanmıştır. Bu gelişmeler aile yükü kavramının oluşmasına ve bu kavramla ilgilenilmesine yol açmıştır. Ailelerin durumuna yönelik çeşitli psikoterapiler ve eğitsel yaklaşımlar önem kazanmaya başlamıştır (Pitschel-Walz ve diğerleri, 2001).</w:t>
      </w:r>
    </w:p>
    <w:p w14:paraId="5CDF6DCE"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 xml:space="preserve">Bakım veren yükü, fiziksel, ruhsal, sosyal ve ekonomik tepkileri ifade etmek için kullanılır (Atagün ve diğerleri, 2011). Bakım veren yükü bakıcının algısından kaynaklanır ve aktiviteler ve </w:t>
      </w:r>
      <w:proofErr w:type="gramStart"/>
      <w:r w:rsidRPr="00900FF5">
        <w:rPr>
          <w:rFonts w:ascii="Times New Roman" w:eastAsia="Times New Roman" w:hAnsi="Times New Roman" w:cs="Times New Roman"/>
          <w:sz w:val="24"/>
          <w:szCs w:val="24"/>
          <w:lang w:eastAsia="tr-TR"/>
        </w:rPr>
        <w:t>stresörler</w:t>
      </w:r>
      <w:proofErr w:type="gramEnd"/>
      <w:r w:rsidRPr="00900FF5">
        <w:rPr>
          <w:rFonts w:ascii="Times New Roman" w:eastAsia="Times New Roman" w:hAnsi="Times New Roman" w:cs="Times New Roman"/>
          <w:sz w:val="24"/>
          <w:szCs w:val="24"/>
          <w:lang w:eastAsia="tr-TR"/>
        </w:rPr>
        <w:t xml:space="preserve"> tarafından etkilenir (Etters ve diğerleri, 2008). Hoening ve Hamilton 1966 yılında yayınladıkları makalede, yükü nesnel (objektif) ve öznel (subjektif) yük olarak ikiye ayırmışlardır (Gülseren ve diğerleri, 2010).</w:t>
      </w:r>
    </w:p>
    <w:p w14:paraId="02846A55"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 xml:space="preserve">Nesnel (objektif) yük, hastanın rahatsız edici davranışları </w:t>
      </w:r>
      <w:proofErr w:type="gramStart"/>
      <w:r w:rsidRPr="00900FF5">
        <w:rPr>
          <w:rFonts w:ascii="Times New Roman" w:eastAsia="Times New Roman" w:hAnsi="Times New Roman" w:cs="Times New Roman"/>
          <w:sz w:val="24"/>
          <w:szCs w:val="24"/>
          <w:lang w:eastAsia="tr-TR"/>
        </w:rPr>
        <w:t>yada</w:t>
      </w:r>
      <w:proofErr w:type="gramEnd"/>
      <w:r w:rsidRPr="00900FF5">
        <w:rPr>
          <w:rFonts w:ascii="Times New Roman" w:eastAsia="Times New Roman" w:hAnsi="Times New Roman" w:cs="Times New Roman"/>
          <w:sz w:val="24"/>
          <w:szCs w:val="24"/>
          <w:lang w:eastAsia="tr-TR"/>
        </w:rPr>
        <w:t xml:space="preserve"> hastalığın neden olduğu ekonomik zorluklar, gelir kaybı, günlük ve sosyal yaşamdaki kısıtlanmalar, ev ortamının gerginliği, aile üyelerindeki beden ve ruh sağlığı üzerindeki etkileri gibi gözlemlenebilen ve doğrulanabilen yönü olarak tanımlanır. Hastalığın neden olduğu bakım verenlerin direkt olarak etkilendiği zorluklar (yardım, danışmanlık, kontrol, ödeme gibi), deneyimler (sosyal ilişkilerde rahatsızlık ve aile içi ilişkide zorlanmalar) veya bireyin kendi yaşamında bir şey (hobi, iş vb.) yapmamasıdır (Arslantaş ve Adana, 2011).</w:t>
      </w:r>
    </w:p>
    <w:p w14:paraId="2CEFE0F9"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 xml:space="preserve">Öznel (subjektif) yük, yaşanan bu zorlukların aile üyelerine ne ölçüde rahatsızlık verdiğini tanımlamak için kullanılır (Awad ve Voruganti, 2008). Arslantaş ve AdanaMaurin ve Boyd (1966) öznel yükü hastanın rahatsızlığı sonucu aileye çıkan duygusal maliyet olarak tanımlamıştır. Bu maliyetler, kapana kısılmışlık hissi, ev içinde kapatılmış olma, sosyal </w:t>
      </w:r>
      <w:proofErr w:type="gramStart"/>
      <w:r w:rsidRPr="00900FF5">
        <w:rPr>
          <w:rFonts w:ascii="Times New Roman" w:eastAsia="Times New Roman" w:hAnsi="Times New Roman" w:cs="Times New Roman"/>
          <w:sz w:val="24"/>
          <w:szCs w:val="24"/>
          <w:lang w:eastAsia="tr-TR"/>
        </w:rPr>
        <w:lastRenderedPageBreak/>
        <w:t>izolasyon</w:t>
      </w:r>
      <w:proofErr w:type="gramEnd"/>
      <w:r w:rsidRPr="00900FF5">
        <w:rPr>
          <w:rFonts w:ascii="Times New Roman" w:eastAsia="Times New Roman" w:hAnsi="Times New Roman" w:cs="Times New Roman"/>
          <w:sz w:val="24"/>
          <w:szCs w:val="24"/>
          <w:lang w:eastAsia="tr-TR"/>
        </w:rPr>
        <w:t>, diğerlerine karşı sorumluluk duygusu, davranışlara yönelik duygusal gerginlik olarak ifade edilir. Bu gerginlik; endişe, bunaltı, etiketlenme, utanç ve suçluluk belirtilerini içerir (Arslantaş ve Adana, 2011).</w:t>
      </w:r>
    </w:p>
    <w:p w14:paraId="09967CBD"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Bakım verici olma aynı zamanda depresyona yatkınlığı artırır. Akyar ve Akdemir’ in (2009) yaptığı çalışmada bakım vericilerin %66’ sının tanı konulmuş hasta</w:t>
      </w:r>
      <w:r>
        <w:rPr>
          <w:rFonts w:ascii="Times New Roman" w:eastAsia="Times New Roman" w:hAnsi="Times New Roman" w:cs="Times New Roman"/>
          <w:sz w:val="24"/>
          <w:szCs w:val="24"/>
          <w:lang w:eastAsia="tr-TR"/>
        </w:rPr>
        <w:t>lığı olduğunu, bunların ise %75.</w:t>
      </w:r>
      <w:r w:rsidRPr="00900FF5">
        <w:rPr>
          <w:rFonts w:ascii="Times New Roman" w:eastAsia="Times New Roman" w:hAnsi="Times New Roman" w:cs="Times New Roman"/>
          <w:sz w:val="24"/>
          <w:szCs w:val="24"/>
          <w:lang w:eastAsia="tr-TR"/>
        </w:rPr>
        <w:t>6’ sının depresyon olduğunu belirtmişlerdir (Akyar ve Akdemir, 2009). Gülseren ve diğerlerinin (2010) belirttiğine göre; hasta yakınlarına yönelik genel ruhsal durumlarını belirlemek için Genel Sağlık Anketi ve Hastane Anksiyete-Depresyon Skalası kullanılan çalışmada hasta yakınlarının %36’ sının ölçek puanının yüksek olduğu bildirilmiştir (Gülseren ve diğerleri, 2010). Aydın ve diğerleri (2009) yapmış oldukları çalışmada günlük bakım verme süresiyle aile üyelerindeki anksiyete ve depresyon belirti şiddetinin ilişkili olduğunu bildirmişlerdir (Aydın ve diğerleri, 2009).</w:t>
      </w:r>
    </w:p>
    <w:p w14:paraId="6D3C25B1"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2"/>
          <w:szCs w:val="22"/>
          <w:lang w:eastAsia="tr-TR"/>
        </w:rPr>
      </w:pPr>
    </w:p>
    <w:p w14:paraId="377ED8A2" w14:textId="77777777" w:rsidR="00DA7759"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sidRPr="00900FF5">
        <w:rPr>
          <w:rFonts w:ascii="Times New Roman" w:eastAsia="Times New Roman" w:hAnsi="Times New Roman" w:cs="Times New Roman"/>
          <w:b/>
          <w:sz w:val="24"/>
          <w:szCs w:val="24"/>
          <w:lang w:eastAsia="tr-TR"/>
        </w:rPr>
        <w:t>2</w:t>
      </w:r>
      <w:r>
        <w:rPr>
          <w:rFonts w:ascii="Times New Roman" w:eastAsia="Times New Roman" w:hAnsi="Times New Roman" w:cs="Times New Roman"/>
          <w:b/>
          <w:sz w:val="24"/>
          <w:szCs w:val="24"/>
          <w:lang w:eastAsia="tr-TR"/>
        </w:rPr>
        <w:t>.8</w:t>
      </w:r>
      <w:r w:rsidRPr="00900FF5">
        <w:rPr>
          <w:rFonts w:ascii="Times New Roman" w:eastAsia="Times New Roman" w:hAnsi="Times New Roman" w:cs="Times New Roman"/>
          <w:b/>
          <w:sz w:val="24"/>
          <w:szCs w:val="24"/>
          <w:lang w:eastAsia="tr-TR"/>
        </w:rPr>
        <w:t>.1. Bakım Yükünün Boyutları</w:t>
      </w:r>
    </w:p>
    <w:p w14:paraId="184996E5" w14:textId="77777777" w:rsidR="00DA7759" w:rsidRDefault="00DA7759" w:rsidP="00103CA9">
      <w:pPr>
        <w:widowControl w:val="0"/>
        <w:spacing w:after="120" w:line="360" w:lineRule="auto"/>
        <w:jc w:val="both"/>
        <w:rPr>
          <w:rFonts w:ascii="Times New Roman" w:eastAsia="Times New Roman" w:hAnsi="Times New Roman" w:cs="Times New Roman"/>
          <w:b/>
          <w:sz w:val="24"/>
          <w:szCs w:val="24"/>
          <w:lang w:eastAsia="tr-TR"/>
        </w:rPr>
      </w:pPr>
    </w:p>
    <w:p w14:paraId="5A2E9313" w14:textId="77777777" w:rsidR="00DA7759" w:rsidRPr="00314B84"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r w:rsidRPr="00900FF5">
        <w:rPr>
          <w:rFonts w:ascii="Times New Roman" w:eastAsia="Times New Roman" w:hAnsi="Times New Roman" w:cs="Times New Roman"/>
          <w:sz w:val="24"/>
          <w:szCs w:val="24"/>
          <w:lang w:eastAsia="tr-TR"/>
        </w:rPr>
        <w:t>Şu şekilde gruplandırılabilir:</w:t>
      </w:r>
    </w:p>
    <w:p w14:paraId="47CD2F78" w14:textId="77777777" w:rsidR="00DA7759" w:rsidRPr="00900FF5" w:rsidRDefault="00DA7759" w:rsidP="00103CA9">
      <w:pPr>
        <w:widowControl w:val="0"/>
        <w:numPr>
          <w:ilvl w:val="0"/>
          <w:numId w:val="2"/>
        </w:numPr>
        <w:spacing w:after="120" w:line="360" w:lineRule="auto"/>
        <w:ind w:left="0"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 xml:space="preserve">Direk bakımla ilgili işler: Hastanın bakım ihtiyacına bağlı hastanın gözlemi ile ölçülen işlerdir. </w:t>
      </w:r>
    </w:p>
    <w:p w14:paraId="25A2FA31" w14:textId="77777777" w:rsidR="00DA7759" w:rsidRPr="00900FF5" w:rsidRDefault="00DA7759" w:rsidP="00103CA9">
      <w:pPr>
        <w:widowControl w:val="0"/>
        <w:numPr>
          <w:ilvl w:val="0"/>
          <w:numId w:val="2"/>
        </w:numPr>
        <w:spacing w:after="120" w:line="360" w:lineRule="auto"/>
        <w:ind w:left="0"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 xml:space="preserve">Direk bakımla ilgili olmayan işler: Evdeki bakım vermenin dışındaki diğer işlerdir. Hastanın hastalığı sonrasında diğer aile üyelerine devrettiği işlerdir. </w:t>
      </w:r>
    </w:p>
    <w:p w14:paraId="7864FD58" w14:textId="77777777" w:rsidR="00DA7759" w:rsidRPr="00900FF5" w:rsidRDefault="00DA7759" w:rsidP="00103CA9">
      <w:pPr>
        <w:widowControl w:val="0"/>
        <w:numPr>
          <w:ilvl w:val="0"/>
          <w:numId w:val="2"/>
        </w:numPr>
        <w:spacing w:after="120" w:line="360" w:lineRule="auto"/>
        <w:ind w:left="0"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 xml:space="preserve">Hastanın duygusal ihtiyaçları ile uğraşmak: Ailenin bazı üyeleri </w:t>
      </w:r>
      <w:proofErr w:type="gramStart"/>
      <w:r w:rsidRPr="00900FF5">
        <w:rPr>
          <w:rFonts w:ascii="Times New Roman" w:eastAsia="Times New Roman" w:hAnsi="Times New Roman" w:cs="Times New Roman"/>
          <w:sz w:val="24"/>
          <w:szCs w:val="24"/>
          <w:lang w:eastAsia="tr-TR"/>
        </w:rPr>
        <w:t>yada</w:t>
      </w:r>
      <w:proofErr w:type="gramEnd"/>
      <w:r w:rsidRPr="00900FF5">
        <w:rPr>
          <w:rFonts w:ascii="Times New Roman" w:eastAsia="Times New Roman" w:hAnsi="Times New Roman" w:cs="Times New Roman"/>
          <w:sz w:val="24"/>
          <w:szCs w:val="24"/>
          <w:lang w:eastAsia="tr-TR"/>
        </w:rPr>
        <w:t xml:space="preserve"> tamamı hastanın acılarına ve kaygılarıyla uğraşmaya kendilerini adamışlardır.</w:t>
      </w:r>
    </w:p>
    <w:p w14:paraId="5558071D" w14:textId="77777777" w:rsidR="00DA7759" w:rsidRPr="00900FF5" w:rsidRDefault="00DA7759" w:rsidP="00103CA9">
      <w:pPr>
        <w:widowControl w:val="0"/>
        <w:numPr>
          <w:ilvl w:val="0"/>
          <w:numId w:val="2"/>
        </w:numPr>
        <w:spacing w:after="120" w:line="360" w:lineRule="auto"/>
        <w:ind w:left="0"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 xml:space="preserve"> Diğer yaşam rollerinde bakım vermenin sonuçları: Bakım vermenin evdeki birincil rolü olduğunu düşünebilir. Sorumlulukların artması bireysel ihtiyaçlarını ertelemelerine neden olur (Arslantaş ve Adana, 2012).</w:t>
      </w:r>
    </w:p>
    <w:p w14:paraId="2D15BDFA" w14:textId="77777777" w:rsidR="00DA7759" w:rsidRDefault="00DA7759" w:rsidP="00103CA9">
      <w:pPr>
        <w:widowControl w:val="0"/>
        <w:spacing w:after="120" w:line="360" w:lineRule="auto"/>
        <w:ind w:firstLine="709"/>
        <w:jc w:val="both"/>
        <w:rPr>
          <w:sz w:val="24"/>
          <w:szCs w:val="24"/>
        </w:rPr>
      </w:pPr>
    </w:p>
    <w:p w14:paraId="116259A3" w14:textId="77777777" w:rsidR="00A04E9E" w:rsidRDefault="00A04E9E" w:rsidP="00103CA9">
      <w:pPr>
        <w:widowControl w:val="0"/>
        <w:spacing w:after="120" w:line="360" w:lineRule="auto"/>
        <w:jc w:val="both"/>
        <w:rPr>
          <w:rFonts w:ascii="Times New Roman" w:eastAsia="Times New Roman" w:hAnsi="Times New Roman" w:cs="Times New Roman"/>
          <w:b/>
          <w:sz w:val="24"/>
          <w:szCs w:val="24"/>
          <w:lang w:eastAsia="tr-TR"/>
        </w:rPr>
      </w:pPr>
    </w:p>
    <w:p w14:paraId="765AD017" w14:textId="77777777" w:rsidR="00A04E9E" w:rsidRDefault="00A04E9E" w:rsidP="00103CA9">
      <w:pPr>
        <w:widowControl w:val="0"/>
        <w:spacing w:after="120" w:line="360" w:lineRule="auto"/>
        <w:jc w:val="both"/>
        <w:rPr>
          <w:rFonts w:ascii="Times New Roman" w:eastAsia="Times New Roman" w:hAnsi="Times New Roman" w:cs="Times New Roman"/>
          <w:b/>
          <w:sz w:val="24"/>
          <w:szCs w:val="24"/>
          <w:lang w:eastAsia="tr-TR"/>
        </w:rPr>
      </w:pPr>
    </w:p>
    <w:p w14:paraId="60B65028" w14:textId="77777777" w:rsidR="00A04E9E" w:rsidRDefault="00A04E9E" w:rsidP="00103CA9">
      <w:pPr>
        <w:widowControl w:val="0"/>
        <w:spacing w:after="120" w:line="360" w:lineRule="auto"/>
        <w:jc w:val="both"/>
        <w:rPr>
          <w:rFonts w:ascii="Times New Roman" w:eastAsia="Times New Roman" w:hAnsi="Times New Roman" w:cs="Times New Roman"/>
          <w:b/>
          <w:sz w:val="24"/>
          <w:szCs w:val="24"/>
          <w:lang w:eastAsia="tr-TR"/>
        </w:rPr>
      </w:pPr>
    </w:p>
    <w:p w14:paraId="4EFA0E2D" w14:textId="77777777" w:rsidR="00A04E9E" w:rsidRDefault="00A04E9E" w:rsidP="00103CA9">
      <w:pPr>
        <w:widowControl w:val="0"/>
        <w:spacing w:after="120" w:line="360" w:lineRule="auto"/>
        <w:jc w:val="both"/>
        <w:rPr>
          <w:rFonts w:ascii="Times New Roman" w:eastAsia="Times New Roman" w:hAnsi="Times New Roman" w:cs="Times New Roman"/>
          <w:b/>
          <w:sz w:val="24"/>
          <w:szCs w:val="24"/>
          <w:lang w:eastAsia="tr-TR"/>
        </w:rPr>
      </w:pPr>
    </w:p>
    <w:p w14:paraId="640F7018" w14:textId="37C9ACE1" w:rsidR="00DA7759" w:rsidRPr="00900FF5"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2.8</w:t>
      </w:r>
      <w:r w:rsidRPr="00900FF5">
        <w:rPr>
          <w:rFonts w:ascii="Times New Roman" w:eastAsia="Times New Roman" w:hAnsi="Times New Roman" w:cs="Times New Roman"/>
          <w:b/>
          <w:sz w:val="24"/>
          <w:szCs w:val="24"/>
          <w:lang w:eastAsia="tr-TR"/>
        </w:rPr>
        <w:t>.2. Bakım Yükünü Etkileyen Faktörler</w:t>
      </w:r>
    </w:p>
    <w:p w14:paraId="3F4C4506"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6C00DE21" w14:textId="77777777" w:rsidR="00DA7759" w:rsidRPr="00900FF5"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2.8</w:t>
      </w:r>
      <w:r w:rsidRPr="00900FF5">
        <w:rPr>
          <w:rFonts w:ascii="Times New Roman" w:eastAsia="Times New Roman" w:hAnsi="Times New Roman" w:cs="Times New Roman"/>
          <w:b/>
          <w:sz w:val="24"/>
          <w:szCs w:val="24"/>
          <w:lang w:eastAsia="tr-TR"/>
        </w:rPr>
        <w:t>.2.1. Sosyodemografik Özellikler</w:t>
      </w:r>
    </w:p>
    <w:p w14:paraId="785687DA"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2AA6BDBE"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t>Cinsiyet</w:t>
      </w:r>
      <w:r w:rsidRPr="00900FF5">
        <w:rPr>
          <w:rFonts w:ascii="Times New Roman" w:eastAsia="Times New Roman" w:hAnsi="Times New Roman" w:cs="Times New Roman"/>
          <w:sz w:val="24"/>
          <w:szCs w:val="24"/>
          <w:lang w:eastAsia="tr-TR"/>
        </w:rPr>
        <w:t>: Hastanın erkek, bakıcı aile üyesinin kadın olmasının aile yüküyle ilişkili olduğu belirtilmektedir. Erkek hastaların beklenilen çalışma, aileye ekonomik olarak katkı sağlama gibi rolleri üstlenmemeleri ailenin daha fazla yük hissetmelerine sebep olduğu belirtilmektedir (Gülseren ve diğerleri, 2010; Nasr ve Kausar, 2009). Aydın ve diğerlerinin (2009) ve Kaya’ nın yaptığı çalışmalarda (2013) cinsiyet ile yük arasında bir ilişki olduğu belirtilmemiştir (Aydın ve diğerleri, 2009; Kaya, 2013). Etters ve diğerlerinin (2008) yaptığı çalışmada kadın bakım vericilerin erkek bakım vericilere göre daha fazla depresif belirtiler ve sağlık sorunlarıyla karşılaştıklarını bildirmişlerdir (Etters ve diğerleri, 2008).</w:t>
      </w:r>
    </w:p>
    <w:p w14:paraId="59C9EC20"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t>Yaş:</w:t>
      </w:r>
      <w:r w:rsidRPr="00900FF5">
        <w:rPr>
          <w:rFonts w:ascii="Times New Roman" w:eastAsia="Times New Roman" w:hAnsi="Times New Roman" w:cs="Times New Roman"/>
          <w:sz w:val="24"/>
          <w:szCs w:val="24"/>
          <w:lang w:eastAsia="tr-TR"/>
        </w:rPr>
        <w:t xml:space="preserve"> Li ve diğerlerinin (2007) yaptığı çalışmada, genç hastalara bakım verenlerin hastalarla daha uzun süre ilgilenmek durumunda oldukları için bakım yükünün daha yüksek olduğunu bildirmişlerdir (Li ve diğerleri, 2007). Aydın ve diğerlerinin (2009) yaptığı çalışmada ise hastanın yaşı arttıkça bakım verme yükünün de arttığı bildirilmektedir (Aydın ve diğerleri, 2009). Kaya’ nın (2013) yaptığı çalışmada bakım verenin yaşı arttıkça bakım yükünün azaldığı bildirilmektedir (Kaya, 2013). Almberg ve diğerlerinin (1997) yaptığı çalışmada ise bakım verenin yaşlı olmasının bakım veren yükünü arttırdığı bildirilmektedir (Almberg ve diğerleri, 1997).</w:t>
      </w:r>
    </w:p>
    <w:p w14:paraId="32747A1E"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t>Sosyoekonomik durum</w:t>
      </w:r>
      <w:r w:rsidRPr="00900FF5">
        <w:rPr>
          <w:rFonts w:ascii="Times New Roman" w:eastAsia="Times New Roman" w:hAnsi="Times New Roman" w:cs="Times New Roman"/>
          <w:sz w:val="24"/>
          <w:szCs w:val="24"/>
          <w:lang w:eastAsia="tr-TR"/>
        </w:rPr>
        <w:t>: Kaya’ nın (2013) yaptığı çalışmada hastanın emekli olması aile yükünü azaltan durum olarak bildirilmiştir (Kaya, 2013). Roıck ve diğerleri (2007) çalışan hastaya bakım vermenin bakım veren yükünü azalttığını bildirmektedirler (Roıck ve diğerleri, 2007). Hastanın çalışamaz hale gelmesiyle gelir kaybı ve tedavi masraflarının aileyi zorlamasıyla ailede süregelen sağlık sorunları da ek bir stres kaynağı oluşturarak yükü arttırabilir (Gülseren ve diğerleri, 2010). Maldonado ve diğerlerinin (2005) yaptığı çalışmada bakım vericiler hastanın bakımına yeterli para bulamadıklarını ve bu yüzden bakım veren yükünün arttığını bildirmişlerdir (Maldonado ve diğerleri, 2005). Caqueo-Urízar ve diğerlerinin (2011) yaptığı çalışmada hastanın çalışma durumu ile bakım verici yükü arasında istatistiksel olarak anlamlı bir fark bulunmadığı bildirilmiştir (Caqueo-Urízar ve diğerleri, 2011). Kaya (2013) yaptığı çalışmada ailede gelirin giderden az olmasının bakım verici yükünü arttırdığını belirtmiştir (Kaya, 2013).</w:t>
      </w:r>
    </w:p>
    <w:p w14:paraId="397D995B"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lastRenderedPageBreak/>
        <w:t>Sağlık:</w:t>
      </w:r>
      <w:r w:rsidRPr="00900FF5">
        <w:rPr>
          <w:rFonts w:ascii="Times New Roman" w:eastAsia="Times New Roman" w:hAnsi="Times New Roman" w:cs="Times New Roman"/>
          <w:sz w:val="24"/>
          <w:szCs w:val="24"/>
          <w:lang w:eastAsia="tr-TR"/>
        </w:rPr>
        <w:t xml:space="preserve"> Sağlık sorunları olan bakım vericilerin daha fazla yük duygusu tanımladığı bildirilmektedir (Chou, 2000). Ayrıca hastaların tekrarlayan hastane yatışlarının bakım veren yükünü arttırdığı bildirilmektedir (Van Der Voot ve diğerleri, 2007).</w:t>
      </w:r>
    </w:p>
    <w:p w14:paraId="22710456"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t>Irk ve Kültür:</w:t>
      </w:r>
      <w:r w:rsidRPr="00900FF5">
        <w:rPr>
          <w:rFonts w:ascii="Times New Roman" w:eastAsia="Times New Roman" w:hAnsi="Times New Roman" w:cs="Times New Roman"/>
          <w:sz w:val="24"/>
          <w:szCs w:val="24"/>
          <w:lang w:eastAsia="tr-TR"/>
        </w:rPr>
        <w:t xml:space="preserve"> Kültür, ailesel sorumlulukları arttırır ve bakım veren yükünü etkiler. Ancak bakımdan kaynaklanan sıkıntılar farklı şekillerde dile getirebilirler. Örneğin, Kafkas bakım vericilerin Afrikalı Amerikalı bakım vericilerden daha fazla depresyon ve stres altında oldukları belirlenmiştir. Bu iki kültürün bakım deneyimlerinin aynı olduğu fakat Kafkas bakım vericilerin Afrikalı Amerikalı bakım vericilerine göre ifade biçimlerinin farklı olduğu için sonuçların farklı bulunduğu bildirilmiştir (Etters ve diğerleri, 2008).</w:t>
      </w:r>
    </w:p>
    <w:p w14:paraId="64C02DA2"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3BA38A40" w14:textId="77777777" w:rsidR="00DA7759" w:rsidRPr="00900FF5"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2.8</w:t>
      </w:r>
      <w:r w:rsidRPr="00900FF5">
        <w:rPr>
          <w:rFonts w:ascii="Times New Roman" w:eastAsia="Times New Roman" w:hAnsi="Times New Roman" w:cs="Times New Roman"/>
          <w:b/>
          <w:sz w:val="24"/>
          <w:szCs w:val="24"/>
          <w:lang w:eastAsia="tr-TR"/>
        </w:rPr>
        <w:t>.2.2. Psikolojik Faktörler</w:t>
      </w:r>
    </w:p>
    <w:p w14:paraId="0BFB9065" w14:textId="77777777" w:rsidR="00DA7759" w:rsidRPr="00900FF5" w:rsidRDefault="00DA7759" w:rsidP="00103CA9">
      <w:pPr>
        <w:widowControl w:val="0"/>
        <w:spacing w:after="120" w:line="360" w:lineRule="auto"/>
        <w:jc w:val="both"/>
        <w:rPr>
          <w:rFonts w:ascii="Times New Roman" w:eastAsia="Times New Roman" w:hAnsi="Times New Roman" w:cs="Times New Roman"/>
          <w:sz w:val="24"/>
          <w:szCs w:val="24"/>
          <w:lang w:eastAsia="tr-TR"/>
        </w:rPr>
      </w:pPr>
    </w:p>
    <w:p w14:paraId="4CDF2FAF"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t>Yükümlülük ve sorumluluk hissi:</w:t>
      </w:r>
      <w:r w:rsidRPr="00900FF5">
        <w:rPr>
          <w:rFonts w:ascii="Times New Roman" w:eastAsia="Times New Roman" w:hAnsi="Times New Roman" w:cs="Times New Roman"/>
          <w:sz w:val="24"/>
          <w:szCs w:val="24"/>
          <w:lang w:eastAsia="tr-TR"/>
        </w:rPr>
        <w:t xml:space="preserve"> Kronik psikiyatri hastasına bakım verenlerdeki sorumluluk duygusu ve verilen bu bakımın sürekli olması sebebiyle bakım verenler sosyal olarak kendilerini arka plana atabilirler. Bakım verici ebeveynler çocuklarının rahatı için kendi hoşlandıkları eylemlerden kendilerini kısıtlayabilir ve bu nedenle sosyal </w:t>
      </w:r>
      <w:proofErr w:type="gramStart"/>
      <w:r w:rsidRPr="00900FF5">
        <w:rPr>
          <w:rFonts w:ascii="Times New Roman" w:eastAsia="Times New Roman" w:hAnsi="Times New Roman" w:cs="Times New Roman"/>
          <w:sz w:val="24"/>
          <w:szCs w:val="24"/>
          <w:lang w:eastAsia="tr-TR"/>
        </w:rPr>
        <w:t>izolasyon</w:t>
      </w:r>
      <w:proofErr w:type="gramEnd"/>
      <w:r w:rsidRPr="00900FF5">
        <w:rPr>
          <w:rFonts w:ascii="Times New Roman" w:eastAsia="Times New Roman" w:hAnsi="Times New Roman" w:cs="Times New Roman"/>
          <w:sz w:val="24"/>
          <w:szCs w:val="24"/>
          <w:lang w:eastAsia="tr-TR"/>
        </w:rPr>
        <w:t xml:space="preserve"> oluşabilir (Chou, 2000).</w:t>
      </w:r>
    </w:p>
    <w:p w14:paraId="293520DF"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t>Duygusal yakınlık, karşılıklı ilişki ve aile ilişkileri</w:t>
      </w:r>
      <w:r w:rsidRPr="00900FF5">
        <w:rPr>
          <w:rFonts w:ascii="Times New Roman" w:eastAsia="Times New Roman" w:hAnsi="Times New Roman" w:cs="Times New Roman"/>
          <w:sz w:val="24"/>
          <w:szCs w:val="24"/>
          <w:lang w:eastAsia="tr-TR"/>
        </w:rPr>
        <w:t>: Yapılan çalışmalarda, aile içi olumlu ve sağlıklı ilişkinin yük duygusunu azalttığı bildirilmektedir. Aynı çalışmada güçlü aile bağının, bakım veren yükünü azalttığı da bildirilmektedir (Chou, 2000). Hasta ile olan ilişkilerin zorluğu bakım veren yükünü arttırır (Van Der Voot ve ark, 2007). Etters ve diğerleri (2008) yaptıkları çalışmada hastanın eşi olmanın bakım veren yükünü arttırdığını bildirmişlerdir (Etters ve diğerleri, 2008).</w:t>
      </w:r>
    </w:p>
    <w:p w14:paraId="763ACBBF" w14:textId="77777777" w:rsidR="00DA7759" w:rsidRPr="008F016F"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48A75C31" w14:textId="637A05AD" w:rsidR="00DA7759"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2.8</w:t>
      </w:r>
      <w:r w:rsidRPr="00900FF5">
        <w:rPr>
          <w:rFonts w:ascii="Times New Roman" w:eastAsia="Times New Roman" w:hAnsi="Times New Roman" w:cs="Times New Roman"/>
          <w:b/>
          <w:sz w:val="24"/>
          <w:szCs w:val="24"/>
          <w:lang w:eastAsia="tr-TR"/>
        </w:rPr>
        <w:t>.3.</w:t>
      </w:r>
      <w:r w:rsidR="00A04E9E">
        <w:rPr>
          <w:rFonts w:ascii="Times New Roman" w:eastAsia="Times New Roman" w:hAnsi="Times New Roman" w:cs="Times New Roman"/>
          <w:b/>
          <w:sz w:val="24"/>
          <w:szCs w:val="24"/>
          <w:lang w:eastAsia="tr-TR"/>
        </w:rPr>
        <w:t xml:space="preserve"> </w:t>
      </w:r>
      <w:r w:rsidRPr="00900FF5">
        <w:rPr>
          <w:rFonts w:ascii="Times New Roman" w:eastAsia="Times New Roman" w:hAnsi="Times New Roman" w:cs="Times New Roman"/>
          <w:b/>
          <w:sz w:val="24"/>
          <w:szCs w:val="24"/>
          <w:lang w:eastAsia="tr-TR"/>
        </w:rPr>
        <w:t>Bakım Vericilerin Talepleri</w:t>
      </w:r>
    </w:p>
    <w:p w14:paraId="57889CBD" w14:textId="77777777" w:rsidR="00DA7759" w:rsidRPr="00900FF5" w:rsidRDefault="00DA7759" w:rsidP="00103CA9">
      <w:pPr>
        <w:widowControl w:val="0"/>
        <w:spacing w:after="120" w:line="360" w:lineRule="auto"/>
        <w:jc w:val="both"/>
        <w:rPr>
          <w:rFonts w:ascii="Times New Roman" w:eastAsia="Times New Roman" w:hAnsi="Times New Roman" w:cs="Times New Roman"/>
          <w:b/>
          <w:sz w:val="24"/>
          <w:szCs w:val="24"/>
          <w:lang w:eastAsia="tr-TR"/>
        </w:rPr>
      </w:pPr>
    </w:p>
    <w:p w14:paraId="2EF1EFCE"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t>Birincil talepler</w:t>
      </w:r>
      <w:r w:rsidRPr="00900FF5">
        <w:rPr>
          <w:rFonts w:ascii="Times New Roman" w:eastAsia="Times New Roman" w:hAnsi="Times New Roman" w:cs="Times New Roman"/>
          <w:sz w:val="24"/>
          <w:szCs w:val="24"/>
          <w:lang w:eastAsia="tr-TR"/>
        </w:rPr>
        <w:t>: Hastanın rahatsız edici davranışının derecesiyle ve sınırlı fonksiyonuyla ilgilidir (Arslantaş ve Adana, 2011).</w:t>
      </w:r>
    </w:p>
    <w:p w14:paraId="12896FF4"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t>İşlevsel sınırlılığın derecesi</w:t>
      </w:r>
      <w:r w:rsidRPr="00900FF5">
        <w:rPr>
          <w:rFonts w:ascii="Times New Roman" w:eastAsia="Times New Roman" w:hAnsi="Times New Roman" w:cs="Times New Roman"/>
          <w:sz w:val="24"/>
          <w:szCs w:val="24"/>
          <w:lang w:eastAsia="tr-TR"/>
        </w:rPr>
        <w:t>: Hastanın günlük yaşamıyla ilgili bakım verene olan bağımlılığı bakım yükünü arttırır (Arslantaş ve Adana, 2011).</w:t>
      </w:r>
    </w:p>
    <w:p w14:paraId="3D98AD5F"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lastRenderedPageBreak/>
        <w:t>Rahatsız edici davranışın varlığı</w:t>
      </w:r>
      <w:r>
        <w:rPr>
          <w:rFonts w:ascii="Times New Roman" w:eastAsia="Times New Roman" w:hAnsi="Times New Roman" w:cs="Times New Roman"/>
          <w:sz w:val="24"/>
          <w:szCs w:val="24"/>
          <w:lang w:eastAsia="tr-TR"/>
        </w:rPr>
        <w:t>: Aydın ve diğerlerinin (200</w:t>
      </w:r>
      <w:r w:rsidRPr="00900FF5">
        <w:rPr>
          <w:rFonts w:ascii="Times New Roman" w:eastAsia="Times New Roman" w:hAnsi="Times New Roman" w:cs="Times New Roman"/>
          <w:sz w:val="24"/>
          <w:szCs w:val="24"/>
          <w:lang w:eastAsia="tr-TR"/>
        </w:rPr>
        <w:t>9) yaptığı çalışmada belirti örüntüsüyle bakım veren yükü arasında bir ilişki olmadığı bulunmuştur (Aydın ve diğerleri, 2009). Gülseren ve diğerleri (2010), hasta olan yakınlarından şiddet gören aile üyelerinin daha fazla yük duygusuna sahip olduklarını bildirmişlerdir (Gülseren ve diğerleri, 2010). Cuipers ve Stam’ ın (2000) yaptığı çalışmada hastanın rahatsız edici davranışlarının bakım vericilerde öznel yükü etkilediği bildirilmiştir (Cuipers ve Stam, 2000).</w:t>
      </w:r>
    </w:p>
    <w:p w14:paraId="253FE52A"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t>İkincil talepler</w:t>
      </w:r>
      <w:r w:rsidRPr="00900FF5">
        <w:rPr>
          <w:rFonts w:ascii="Times New Roman" w:eastAsia="Times New Roman" w:hAnsi="Times New Roman" w:cs="Times New Roman"/>
          <w:sz w:val="24"/>
          <w:szCs w:val="24"/>
          <w:lang w:eastAsia="tr-TR"/>
        </w:rPr>
        <w:t>: Arslantaş ve Adana (2011)’ nın bildirdiğine göre bakım verene yönelik ikincil talepler aile, iş ve toplumdan gelebilir. Hane halkı geliri bakım verici yükünün en önemli belirleyicilerinden biri olarak bildirilmiştir. Bakım verenin tek başına bakım veriyor olması bakım yükünü arttırır (Arslantaş ve Adana, 2011).</w:t>
      </w:r>
    </w:p>
    <w:p w14:paraId="1F4732F5"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b/>
          <w:sz w:val="22"/>
          <w:szCs w:val="22"/>
          <w:lang w:eastAsia="tr-TR"/>
        </w:rPr>
      </w:pPr>
    </w:p>
    <w:p w14:paraId="097AAB69" w14:textId="77777777" w:rsidR="00DA7759" w:rsidRPr="00900FF5"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2.8</w:t>
      </w:r>
      <w:r w:rsidRPr="00900FF5">
        <w:rPr>
          <w:rFonts w:ascii="Times New Roman" w:eastAsia="Times New Roman" w:hAnsi="Times New Roman" w:cs="Times New Roman"/>
          <w:b/>
          <w:sz w:val="24"/>
          <w:szCs w:val="24"/>
          <w:lang w:eastAsia="tr-TR"/>
        </w:rPr>
        <w:t>.4. Bakım Vermedeki Bağlılık</w:t>
      </w:r>
    </w:p>
    <w:p w14:paraId="420E9CC8" w14:textId="77777777" w:rsidR="00DA7759" w:rsidRPr="00900FF5" w:rsidRDefault="00DA7759" w:rsidP="00103CA9">
      <w:pPr>
        <w:widowControl w:val="0"/>
        <w:spacing w:after="120" w:line="360" w:lineRule="auto"/>
        <w:jc w:val="both"/>
        <w:rPr>
          <w:rFonts w:ascii="Times New Roman" w:eastAsia="Times New Roman" w:hAnsi="Times New Roman" w:cs="Times New Roman"/>
          <w:sz w:val="24"/>
          <w:szCs w:val="24"/>
          <w:lang w:eastAsia="tr-TR"/>
        </w:rPr>
      </w:pPr>
    </w:p>
    <w:p w14:paraId="45A182FE"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t>Zaman</w:t>
      </w:r>
      <w:r w:rsidRPr="00900FF5">
        <w:rPr>
          <w:rFonts w:ascii="Times New Roman" w:eastAsia="Times New Roman" w:hAnsi="Times New Roman" w:cs="Times New Roman"/>
          <w:sz w:val="24"/>
          <w:szCs w:val="24"/>
          <w:lang w:eastAsia="tr-TR"/>
        </w:rPr>
        <w:t>: Igberase ve diğerlerinin (2012) yaptıkları çalışmada, bakım vericilerin bakım verme süresi uzadıkça bakım yükünün azaldığını bildirmişlerdir (Igberase ve diğerleri, 2012). Kaya (2013) hastaya bakım vermenin süresi uzadıkça bakım veren yükünün arttığını bildirmektedir (Kaya, 2013). Lauber ve arkadaşlarının (2003) yaptığı çalışmada bakım verme süresinin uzamasıyla bakım yükünün arttığını bildirmektedir (Lauber ve diğerleri, 2003). Cuipers ve Stam’ ın (2000) yaptığı çalışmada iki yıldan fazla bakım veren bakım vericilerin subjektif yük puanlarının yüksek olduğu bildirilmiştir (Cuipers ve Stam, 2000).</w:t>
      </w:r>
    </w:p>
    <w:p w14:paraId="602B180C"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i/>
          <w:sz w:val="24"/>
          <w:szCs w:val="24"/>
          <w:lang w:eastAsia="tr-TR"/>
        </w:rPr>
        <w:t>Görev içeriğinin sayısı:</w:t>
      </w:r>
      <w:r w:rsidRPr="00900FF5">
        <w:rPr>
          <w:rFonts w:ascii="Times New Roman" w:eastAsia="Times New Roman" w:hAnsi="Times New Roman" w:cs="Times New Roman"/>
          <w:sz w:val="24"/>
          <w:szCs w:val="24"/>
          <w:lang w:eastAsia="tr-TR"/>
        </w:rPr>
        <w:t xml:space="preserve"> Arslantaş ve Adana (2011)’ nın bildirdiğine göre yük ve görev algısı doğru orantılıdır (Arslantaş ve Adana, 2011).</w:t>
      </w:r>
    </w:p>
    <w:p w14:paraId="70467307"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59B7B83F" w14:textId="77777777" w:rsidR="00DA7759" w:rsidRPr="00900FF5"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2.9</w:t>
      </w:r>
      <w:r w:rsidRPr="00900FF5">
        <w:rPr>
          <w:rFonts w:ascii="Times New Roman" w:eastAsia="Times New Roman" w:hAnsi="Times New Roman" w:cs="Times New Roman"/>
          <w:b/>
          <w:sz w:val="24"/>
          <w:szCs w:val="24"/>
          <w:lang w:eastAsia="tr-TR"/>
        </w:rPr>
        <w:t>. Tükenmişlik Kavramı</w:t>
      </w:r>
    </w:p>
    <w:p w14:paraId="78242785" w14:textId="77777777" w:rsidR="00DA7759" w:rsidRPr="00900FF5" w:rsidRDefault="00DA7759" w:rsidP="00103CA9">
      <w:pPr>
        <w:widowControl w:val="0"/>
        <w:spacing w:after="120" w:line="360" w:lineRule="auto"/>
        <w:jc w:val="both"/>
        <w:rPr>
          <w:rFonts w:ascii="Times New Roman" w:eastAsia="Times New Roman" w:hAnsi="Times New Roman" w:cs="Times New Roman"/>
          <w:sz w:val="24"/>
          <w:szCs w:val="24"/>
          <w:lang w:eastAsia="tr-TR"/>
        </w:rPr>
      </w:pPr>
    </w:p>
    <w:p w14:paraId="1E0D02F8"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 xml:space="preserve">İlk kez 1974 yılında Freudenberger’ in yazdığı bir makalede “mesleki bir tehlike” olarak nitelendirilmiştir. “Başarısız olma, yıpranma, aşırı yüklenme sonucu güç ve enerji kaybı veya karşılanamayan istekler sonucu bireylerin iç kaynaklarında tükenme durumu” olarak tanımlanmaktadır. Sağlam-Arı ve Çına-Bal (2008)’ ın bildirdiğine göre Maslach tükenmişliği şöyle açıklamaktadır: İşyerindeki stres artırıcı unsurlara karşı bir tepki olarak uzun sürede ortaya çıkan psikolojik bir </w:t>
      </w:r>
      <w:proofErr w:type="gramStart"/>
      <w:r w:rsidRPr="00900FF5">
        <w:rPr>
          <w:rFonts w:ascii="Times New Roman" w:eastAsia="Times New Roman" w:hAnsi="Times New Roman" w:cs="Times New Roman"/>
          <w:sz w:val="24"/>
          <w:szCs w:val="24"/>
          <w:lang w:eastAsia="tr-TR"/>
        </w:rPr>
        <w:t>sendromdur</w:t>
      </w:r>
      <w:proofErr w:type="gramEnd"/>
      <w:r w:rsidRPr="00900FF5">
        <w:rPr>
          <w:rFonts w:ascii="Times New Roman" w:eastAsia="Times New Roman" w:hAnsi="Times New Roman" w:cs="Times New Roman"/>
          <w:sz w:val="24"/>
          <w:szCs w:val="24"/>
          <w:lang w:eastAsia="tr-TR"/>
        </w:rPr>
        <w:t xml:space="preserve">. Yine Sağlam-Arı ve Çına-Bal (2008)’ ın bildirdiğine </w:t>
      </w:r>
      <w:r w:rsidRPr="00900FF5">
        <w:rPr>
          <w:rFonts w:ascii="Times New Roman" w:eastAsia="Times New Roman" w:hAnsi="Times New Roman" w:cs="Times New Roman"/>
          <w:sz w:val="24"/>
          <w:szCs w:val="24"/>
          <w:lang w:eastAsia="tr-TR"/>
        </w:rPr>
        <w:lastRenderedPageBreak/>
        <w:t>göre Pines ve Aranson tükenmişliği “duygusal talepler gerektiren durumlara uzun süre maruz kalmanın neden olduğu fiziksel, duygusal ve zihinsel tükenme durumu” olarak tanımlamaktadırlar</w:t>
      </w:r>
      <w:r>
        <w:rPr>
          <w:rFonts w:ascii="Times New Roman" w:eastAsia="Times New Roman" w:hAnsi="Times New Roman" w:cs="Times New Roman"/>
          <w:sz w:val="24"/>
          <w:szCs w:val="24"/>
          <w:lang w:eastAsia="tr-TR"/>
        </w:rPr>
        <w:t xml:space="preserve"> </w:t>
      </w:r>
      <w:r w:rsidRPr="005C0EAA">
        <w:rPr>
          <w:rFonts w:ascii="Times New Roman" w:eastAsia="Times New Roman" w:hAnsi="Times New Roman" w:cs="Times New Roman"/>
          <w:sz w:val="24"/>
          <w:szCs w:val="24"/>
          <w:lang w:eastAsia="tr-TR"/>
        </w:rPr>
        <w:t>(Sağlam-Arı ve Çına-Bal, 2008)</w:t>
      </w:r>
      <w:r w:rsidRPr="00900FF5">
        <w:rPr>
          <w:rFonts w:ascii="Times New Roman" w:eastAsia="Times New Roman" w:hAnsi="Times New Roman" w:cs="Times New Roman"/>
          <w:sz w:val="24"/>
          <w:szCs w:val="24"/>
          <w:lang w:eastAsia="tr-TR"/>
        </w:rPr>
        <w:t>.</w:t>
      </w:r>
    </w:p>
    <w:p w14:paraId="74379C10"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Stresin üç aşaması vardır: alarm, direniş ve tükenmedir. Bedensel ve ruhsal sınırlarının aşırı zorlandığını hisseden birey bu uyarandan kaçarak ya</w:t>
      </w:r>
      <w:r>
        <w:rPr>
          <w:rFonts w:ascii="Times New Roman" w:eastAsia="Times New Roman" w:hAnsi="Times New Roman" w:cs="Times New Roman"/>
          <w:sz w:val="24"/>
          <w:szCs w:val="24"/>
          <w:lang w:eastAsia="tr-TR"/>
        </w:rPr>
        <w:t xml:space="preserve"> </w:t>
      </w:r>
      <w:r w:rsidRPr="00900FF5">
        <w:rPr>
          <w:rFonts w:ascii="Times New Roman" w:eastAsia="Times New Roman" w:hAnsi="Times New Roman" w:cs="Times New Roman"/>
          <w:sz w:val="24"/>
          <w:szCs w:val="24"/>
          <w:lang w:eastAsia="tr-TR"/>
        </w:rPr>
        <w:t xml:space="preserve">da savaşarak eski uyum düzeyine dönmeye çalışır. Fiziksel ve duygusal enerjinin mücadelesiyle stres faktörü direnişle yok edilmeye çalışılır. Eğer sorunla başa çıkılırsa direniş sonlanır. Ancak uyaran şiddeti fazla ve stres faktörüne uzun süre maruz kalındıysa tükenme dönemi ortaya çıkar (Sağlam-Arı ve Çına-Bal, 2008). Tükenmişliğin başlıca belirtileri şunlardır: enerji kaybı, </w:t>
      </w:r>
      <w:proofErr w:type="gramStart"/>
      <w:r w:rsidRPr="00900FF5">
        <w:rPr>
          <w:rFonts w:ascii="Times New Roman" w:eastAsia="Times New Roman" w:hAnsi="Times New Roman" w:cs="Times New Roman"/>
          <w:sz w:val="24"/>
          <w:szCs w:val="24"/>
          <w:lang w:eastAsia="tr-TR"/>
        </w:rPr>
        <w:t>motivasyon</w:t>
      </w:r>
      <w:proofErr w:type="gramEnd"/>
      <w:r w:rsidRPr="00900FF5">
        <w:rPr>
          <w:rFonts w:ascii="Times New Roman" w:eastAsia="Times New Roman" w:hAnsi="Times New Roman" w:cs="Times New Roman"/>
          <w:sz w:val="24"/>
          <w:szCs w:val="24"/>
          <w:lang w:eastAsia="tr-TR"/>
        </w:rPr>
        <w:t xml:space="preserve"> eksikliği, başkalarına karşı olumsuz tutum ve isteksizliktir. Tükenme durumunda bireylerde yorgunluk ve bitkinlik hissi, baş ağrısı, uyku bozuklukları, gastrointestinal sorunlar ve kilo kaybı, solunum güçlüğü, psikosomatik hastalıklar, sinirlilik, öfke, bilişsel becerilerde güçlük, hayal kırıklığı, çökkün duygudurum, anksiyete, sabırsızlık, benlik saygısının azalması, kaza ve yaralanmalarda artış gibi belirtiler de görülebilmektedir (Tel ve Ertekin-Pınar, 2013). Bir uğraşı </w:t>
      </w:r>
      <w:proofErr w:type="gramStart"/>
      <w:r w:rsidRPr="00900FF5">
        <w:rPr>
          <w:rFonts w:ascii="Times New Roman" w:eastAsia="Times New Roman" w:hAnsi="Times New Roman" w:cs="Times New Roman"/>
          <w:sz w:val="24"/>
          <w:szCs w:val="24"/>
          <w:lang w:eastAsia="tr-TR"/>
        </w:rPr>
        <w:t>yada</w:t>
      </w:r>
      <w:proofErr w:type="gramEnd"/>
      <w:r w:rsidRPr="00900FF5">
        <w:rPr>
          <w:rFonts w:ascii="Times New Roman" w:eastAsia="Times New Roman" w:hAnsi="Times New Roman" w:cs="Times New Roman"/>
          <w:sz w:val="24"/>
          <w:szCs w:val="24"/>
          <w:lang w:eastAsia="tr-TR"/>
        </w:rPr>
        <w:t xml:space="preserve"> mesleki tükenmişlik önce, bireylerarası ilişkilerde yoğunluk ve önemli ölçüde rol yada iş stresi içermesiyle ilgilidir. Tükenmişlik sunulan hizmeti ve hizmetin kalitesini negatif yönde etkiler (Sağlam-Arı ve Çına-Bal, 2008).</w:t>
      </w:r>
    </w:p>
    <w:p w14:paraId="146B05F4"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68D02A18" w14:textId="77777777" w:rsidR="00DA7759" w:rsidRPr="008F016F"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sidRPr="008F016F">
        <w:rPr>
          <w:rFonts w:ascii="Times New Roman" w:eastAsia="Times New Roman" w:hAnsi="Times New Roman" w:cs="Times New Roman"/>
          <w:b/>
          <w:sz w:val="24"/>
          <w:szCs w:val="24"/>
          <w:lang w:eastAsia="tr-TR"/>
        </w:rPr>
        <w:t>2.9.1. Tükenmişliğin Boyutları</w:t>
      </w:r>
    </w:p>
    <w:p w14:paraId="14EBCD5D" w14:textId="77777777" w:rsidR="00DA7759" w:rsidRPr="00900FF5" w:rsidRDefault="00DA7759" w:rsidP="00103CA9">
      <w:pPr>
        <w:widowControl w:val="0"/>
        <w:spacing w:after="120" w:line="360" w:lineRule="auto"/>
        <w:ind w:firstLine="709"/>
        <w:jc w:val="both"/>
        <w:rPr>
          <w:rFonts w:ascii="Calibri" w:eastAsia="Times New Roman" w:hAnsi="Calibri" w:cs="Times New Roman"/>
          <w:sz w:val="22"/>
          <w:szCs w:val="22"/>
          <w:lang w:eastAsia="tr-TR"/>
        </w:rPr>
      </w:pPr>
    </w:p>
    <w:p w14:paraId="353218D1"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Tükenmişlik kavramı; duygusal tükenme, duyarsızlaşma ve kişisel başarıda düşme hissi olarak üç boyuttan oluşur (Sağlam-Arı ve Çına-Bal, 2008).</w:t>
      </w:r>
    </w:p>
    <w:p w14:paraId="5DEECDF6"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2D602D83" w14:textId="77777777" w:rsidR="00DA7759" w:rsidRPr="00900FF5"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2.9</w:t>
      </w:r>
      <w:r w:rsidRPr="00900FF5">
        <w:rPr>
          <w:rFonts w:ascii="Times New Roman" w:eastAsia="Times New Roman" w:hAnsi="Times New Roman" w:cs="Times New Roman"/>
          <w:b/>
          <w:sz w:val="24"/>
          <w:szCs w:val="24"/>
          <w:lang w:eastAsia="tr-TR"/>
        </w:rPr>
        <w:t>.1.1. Duygusal Tükenme</w:t>
      </w:r>
    </w:p>
    <w:p w14:paraId="5DBEB794"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7895A36C"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Bireyde yorgunluğun, enerji eksikliğinin, duygusal yönden yıpranma gibi belirtilerin hissedildiği boyutudur. Tükenmişliğin içsel boyutu olarak bilinen bu durum en kritik ve en belirleyici olanıdır. Duygusal tükenmişlik yaşayan birey görevi olduğu işi geçmiş dönemlerdeki Kadar İyi Yapmadığını Düşünür (Sağlam-Arı Ve Çına-Bal, 2008).</w:t>
      </w:r>
    </w:p>
    <w:p w14:paraId="1FAB4D57" w14:textId="39219FA6"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59F68576" w14:textId="77777777" w:rsidR="00A04E9E" w:rsidRPr="00152414" w:rsidRDefault="00A04E9E"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09C2B3B0" w14:textId="2FB471FE" w:rsidR="00DA7759" w:rsidRPr="008F016F"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sz w:val="24"/>
          <w:szCs w:val="22"/>
          <w:lang w:eastAsia="tr-TR"/>
        </w:rPr>
      </w:pPr>
      <w:r w:rsidRPr="008F016F">
        <w:rPr>
          <w:rFonts w:ascii="Times New Roman" w:eastAsia="Times New Roman" w:hAnsi="Times New Roman" w:cs="Times New Roman"/>
          <w:b/>
          <w:caps w:val="0"/>
          <w:sz w:val="24"/>
          <w:szCs w:val="22"/>
          <w:lang w:eastAsia="tr-TR"/>
        </w:rPr>
        <w:lastRenderedPageBreak/>
        <w:t>2.9.1.2.</w:t>
      </w:r>
      <w:r w:rsidR="00A04E9E">
        <w:rPr>
          <w:rFonts w:ascii="Times New Roman" w:eastAsia="Times New Roman" w:hAnsi="Times New Roman" w:cs="Times New Roman"/>
          <w:b/>
          <w:caps w:val="0"/>
          <w:sz w:val="24"/>
          <w:szCs w:val="22"/>
          <w:lang w:eastAsia="tr-TR"/>
        </w:rPr>
        <w:t xml:space="preserve"> </w:t>
      </w:r>
      <w:r w:rsidRPr="008F016F">
        <w:rPr>
          <w:rFonts w:ascii="Times New Roman" w:eastAsia="Times New Roman" w:hAnsi="Times New Roman" w:cs="Times New Roman"/>
          <w:b/>
          <w:caps w:val="0"/>
          <w:sz w:val="24"/>
          <w:szCs w:val="22"/>
          <w:lang w:eastAsia="tr-TR"/>
        </w:rPr>
        <w:t>Duyarsızlaşma</w:t>
      </w:r>
    </w:p>
    <w:p w14:paraId="0D741971"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3A00C7DD" w14:textId="65AFF1D9"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Duyarsızlaşma, bireyin hizmet sunduğu kişilere karşı birer birey olduklarını dikkate almaksızın duygudan yoksun tutum ve davranışlar sergilediği boyutudur. Birey insancıllıktan uzaklaşmış, alaycı, küçümseyen, katı, duygusuz ve kayıtsız bir tutum içerisine girmiştir (Sağlam-Arı ve Çına-Bal, 2008).</w:t>
      </w:r>
      <w:r w:rsidR="00746FFD">
        <w:rPr>
          <w:rFonts w:ascii="Times New Roman" w:eastAsia="Times New Roman" w:hAnsi="Times New Roman" w:cs="Times New Roman"/>
          <w:sz w:val="24"/>
          <w:szCs w:val="24"/>
          <w:lang w:eastAsia="tr-TR"/>
        </w:rPr>
        <w:t xml:space="preserve"> </w:t>
      </w:r>
      <w:r w:rsidRPr="00900FF5">
        <w:rPr>
          <w:rFonts w:ascii="Times New Roman" w:eastAsia="Times New Roman" w:hAnsi="Times New Roman" w:cs="Times New Roman"/>
          <w:sz w:val="24"/>
          <w:szCs w:val="24"/>
          <w:lang w:eastAsia="tr-TR"/>
        </w:rPr>
        <w:t>Küçültücü bir dil kullanma, insanları kategorize etme, katı kurallara göre iş yapma ve endişe duyarsızlaşmanın belirtileri arasındadır. Duyarsızlaşma, tükenmişliğin kişiler arası boyutunu ifade etmektedir (Budak ve Süregevil, 2005).</w:t>
      </w:r>
    </w:p>
    <w:p w14:paraId="4B002B85"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60927D08" w14:textId="77777777" w:rsidR="00DA7759" w:rsidRPr="008F016F"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sz w:val="24"/>
          <w:szCs w:val="22"/>
          <w:lang w:eastAsia="tr-TR"/>
        </w:rPr>
      </w:pPr>
      <w:r w:rsidRPr="008F016F">
        <w:rPr>
          <w:rFonts w:ascii="Times New Roman" w:eastAsia="Times New Roman" w:hAnsi="Times New Roman" w:cs="Times New Roman"/>
          <w:b/>
          <w:sz w:val="24"/>
          <w:szCs w:val="22"/>
          <w:lang w:eastAsia="tr-TR"/>
        </w:rPr>
        <w:t xml:space="preserve">2.9.1.3. </w:t>
      </w:r>
      <w:r w:rsidRPr="008F016F">
        <w:rPr>
          <w:rFonts w:ascii="Times New Roman" w:eastAsia="Times New Roman" w:hAnsi="Times New Roman" w:cs="Times New Roman"/>
          <w:b/>
          <w:caps w:val="0"/>
          <w:sz w:val="24"/>
          <w:szCs w:val="22"/>
          <w:lang w:eastAsia="tr-TR"/>
        </w:rPr>
        <w:t>Kişisel Başarıda Düşme Hissi</w:t>
      </w:r>
    </w:p>
    <w:p w14:paraId="6ED39570"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4618DB5B"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 xml:space="preserve">Bu kavram “kişinin kendisini olumsuz değerlendirme eğiliminde olması” nı ifade etmektedir. Bu boyutta birey yetersizlik duygusu yaşar. Birtakım işleri gerçekleştirmek için yetkin olmadığını hisseder ve buna bağlı </w:t>
      </w:r>
      <w:proofErr w:type="gramStart"/>
      <w:r w:rsidRPr="00900FF5">
        <w:rPr>
          <w:rFonts w:ascii="Times New Roman" w:eastAsia="Times New Roman" w:hAnsi="Times New Roman" w:cs="Times New Roman"/>
          <w:sz w:val="24"/>
          <w:szCs w:val="24"/>
          <w:lang w:eastAsia="tr-TR"/>
        </w:rPr>
        <w:t>motivasyonu</w:t>
      </w:r>
      <w:proofErr w:type="gramEnd"/>
      <w:r w:rsidRPr="00900FF5">
        <w:rPr>
          <w:rFonts w:ascii="Times New Roman" w:eastAsia="Times New Roman" w:hAnsi="Times New Roman" w:cs="Times New Roman"/>
          <w:sz w:val="24"/>
          <w:szCs w:val="24"/>
          <w:lang w:eastAsia="tr-TR"/>
        </w:rPr>
        <w:t xml:space="preserve"> düşer. İşlerinde ilerleme kaydetmediği gibi gerileme olduğunu, çabalarının sonuçsuz olduğunu hatta çevresinde fark yaratamadığını düşünür (Sağlam-Arı ve Çına-Bal, 2008).</w:t>
      </w:r>
    </w:p>
    <w:p w14:paraId="42A3FAAA"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27D425F9" w14:textId="77777777" w:rsidR="00DA7759" w:rsidRPr="008F016F"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sz w:val="24"/>
          <w:szCs w:val="22"/>
          <w:lang w:eastAsia="tr-TR"/>
        </w:rPr>
      </w:pPr>
      <w:r w:rsidRPr="008F016F">
        <w:rPr>
          <w:rFonts w:ascii="Times New Roman" w:eastAsia="Times New Roman" w:hAnsi="Times New Roman" w:cs="Times New Roman"/>
          <w:b/>
          <w:caps w:val="0"/>
          <w:sz w:val="24"/>
          <w:szCs w:val="22"/>
          <w:lang w:eastAsia="tr-TR"/>
        </w:rPr>
        <w:t>2.9.2. Bakım Vericilerde Tükenmişlik</w:t>
      </w:r>
    </w:p>
    <w:p w14:paraId="10C18F9C" w14:textId="77777777" w:rsidR="00DA7759" w:rsidRPr="00900FF5" w:rsidRDefault="00DA7759" w:rsidP="00103CA9">
      <w:pPr>
        <w:widowControl w:val="0"/>
        <w:spacing w:after="120" w:line="360" w:lineRule="auto"/>
        <w:jc w:val="both"/>
        <w:rPr>
          <w:rFonts w:ascii="Times New Roman" w:eastAsia="Times New Roman" w:hAnsi="Times New Roman" w:cs="Times New Roman"/>
          <w:sz w:val="24"/>
          <w:szCs w:val="24"/>
          <w:lang w:eastAsia="tr-TR"/>
        </w:rPr>
      </w:pPr>
    </w:p>
    <w:p w14:paraId="6CAF1874"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“Akraba ya</w:t>
      </w:r>
      <w:r>
        <w:rPr>
          <w:rFonts w:ascii="Times New Roman" w:eastAsia="Times New Roman" w:hAnsi="Times New Roman" w:cs="Times New Roman"/>
          <w:sz w:val="24"/>
          <w:szCs w:val="24"/>
          <w:lang w:eastAsia="tr-TR"/>
        </w:rPr>
        <w:t xml:space="preserve"> </w:t>
      </w:r>
      <w:r w:rsidRPr="00900FF5">
        <w:rPr>
          <w:rFonts w:ascii="Times New Roman" w:eastAsia="Times New Roman" w:hAnsi="Times New Roman" w:cs="Times New Roman"/>
          <w:sz w:val="24"/>
          <w:szCs w:val="24"/>
          <w:lang w:eastAsia="tr-TR"/>
        </w:rPr>
        <w:t>da arkadaşların gerekli primer bakımı sağlamasıyla ortaya çıkan sonuçların bakım verici üzerinde gözlenen ve algılanan durumu” olarak tanımlanabilir. Bu durum bakım verende fiziksel, sosyal ve ruhsal rahatsızlıklara neden olur. Bakım verici tükenmişliğinin objektif ve subjektif olmak üzere iki boyutu vardır. Objektif tükenmişlik gözlenen ve ölçülen sonuçlardır. Subjektif tükenmişlik ise bakım verenin içinde bulunduğu duruma verdiği değer olarak algılanabilir (Yaşar, 2008).</w:t>
      </w:r>
    </w:p>
    <w:p w14:paraId="144A109B"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Angermayer ve diğerleri (2006) psikiyatri hastalarının bakım vericilerinin %2</w:t>
      </w:r>
      <w:r>
        <w:rPr>
          <w:rFonts w:ascii="Times New Roman" w:eastAsia="Times New Roman" w:hAnsi="Times New Roman" w:cs="Times New Roman"/>
          <w:sz w:val="24"/>
          <w:szCs w:val="24"/>
          <w:lang w:eastAsia="tr-TR"/>
        </w:rPr>
        <w:t>3.3’ ünün duygusal tükenme, %26.3’ ünün duyarsızlaşma, %27.</w:t>
      </w:r>
      <w:r w:rsidRPr="00900FF5">
        <w:rPr>
          <w:rFonts w:ascii="Times New Roman" w:eastAsia="Times New Roman" w:hAnsi="Times New Roman" w:cs="Times New Roman"/>
          <w:sz w:val="24"/>
          <w:szCs w:val="24"/>
          <w:lang w:eastAsia="tr-TR"/>
        </w:rPr>
        <w:t xml:space="preserve">8’ inin kişisel başarıda yetersizlik yaşadığını bildirmektedirler (Angermayer ve diğerleri, 2006). Yılmaz ve diğerlerinin (2009) yaptığı çalışmada bakım verenlerin duyarsızlaşma puanlarının yüksek olduğu bildirilmiştir. Çalışmalar tükenmişliği durumsal faktörlerin (demografik özellikler gibi) ve kişisel faktörlerin </w:t>
      </w:r>
      <w:r w:rsidRPr="00900FF5">
        <w:rPr>
          <w:rFonts w:ascii="Times New Roman" w:eastAsia="Times New Roman" w:hAnsi="Times New Roman" w:cs="Times New Roman"/>
          <w:sz w:val="24"/>
          <w:szCs w:val="24"/>
          <w:lang w:eastAsia="tr-TR"/>
        </w:rPr>
        <w:lastRenderedPageBreak/>
        <w:t>(baş etme stratejileri gibi) de etkilediğini göstermiştir (Yılmaz ve diğerleri, 2009). Tel ve Ertekin- Pınar’ ın (2013) yaptığı çalışmada 36-40 yaş aralığındaki bakım vericilerin tükenmişlik puanları, 18-25 yaş aralığındaki bakım vericilerin tükenmişlik puanlarından yüksek olduğu bildirilmiştir (Tel ve Ertekin-Pınar, 2013). Yapılan çalışmalarda kadın bakım vericinin tükenmişlik puanlarının erkek bakım vericilerin tükenmişlik puanlarından daha yüksek oldu</w:t>
      </w:r>
      <w:r>
        <w:rPr>
          <w:rFonts w:ascii="Times New Roman" w:eastAsia="Times New Roman" w:hAnsi="Times New Roman" w:cs="Times New Roman"/>
          <w:sz w:val="24"/>
          <w:szCs w:val="24"/>
          <w:lang w:eastAsia="tr-TR"/>
        </w:rPr>
        <w:t>ğu bildirilmiştir (Yılmaz ve diğerleri</w:t>
      </w:r>
      <w:r w:rsidRPr="00900FF5">
        <w:rPr>
          <w:rFonts w:ascii="Times New Roman" w:eastAsia="Times New Roman" w:hAnsi="Times New Roman" w:cs="Times New Roman"/>
          <w:sz w:val="24"/>
          <w:szCs w:val="24"/>
          <w:lang w:eastAsia="tr-TR"/>
        </w:rPr>
        <w:t>, 2009; Almberg ve diğerleri, 1997).</w:t>
      </w:r>
    </w:p>
    <w:p w14:paraId="786BC486" w14:textId="77777777" w:rsidR="00DA7759" w:rsidRPr="00A04E9E" w:rsidRDefault="00DA7759" w:rsidP="00103CA9">
      <w:pPr>
        <w:widowControl w:val="0"/>
        <w:spacing w:after="120" w:line="360" w:lineRule="auto"/>
        <w:ind w:firstLine="709"/>
        <w:jc w:val="both"/>
        <w:rPr>
          <w:rFonts w:ascii="Times New Roman" w:eastAsia="Times New Roman" w:hAnsi="Times New Roman" w:cs="Times New Roman"/>
          <w:sz w:val="20"/>
          <w:szCs w:val="20"/>
          <w:lang w:eastAsia="tr-TR"/>
        </w:rPr>
      </w:pPr>
    </w:p>
    <w:p w14:paraId="595F4E0D" w14:textId="77777777" w:rsidR="00DA7759" w:rsidRPr="008F016F" w:rsidRDefault="00DA7759" w:rsidP="00103CA9">
      <w:pPr>
        <w:pStyle w:val="Balk2"/>
        <w:keepNext w:val="0"/>
        <w:keepLines w:val="0"/>
        <w:widowControl w:val="0"/>
        <w:spacing w:before="0" w:after="120" w:line="400" w:lineRule="atLeast"/>
        <w:jc w:val="both"/>
        <w:rPr>
          <w:rFonts w:ascii="Times New Roman" w:eastAsia="Times New Roman" w:hAnsi="Times New Roman" w:cs="Times New Roman"/>
          <w:b/>
          <w:sz w:val="24"/>
          <w:szCs w:val="22"/>
          <w:lang w:eastAsia="tr-TR"/>
        </w:rPr>
      </w:pPr>
      <w:r w:rsidRPr="008F016F">
        <w:rPr>
          <w:rFonts w:ascii="Times New Roman" w:eastAsia="Times New Roman" w:hAnsi="Times New Roman" w:cs="Times New Roman"/>
          <w:b/>
          <w:sz w:val="24"/>
          <w:szCs w:val="22"/>
          <w:lang w:eastAsia="tr-TR"/>
        </w:rPr>
        <w:t>2.10. Bakım Vericilerde Yük ve Tükenmişlik İlişkisi</w:t>
      </w:r>
    </w:p>
    <w:p w14:paraId="38422EDA" w14:textId="77777777" w:rsidR="00DA7759" w:rsidRPr="00900FF5" w:rsidRDefault="00DA7759" w:rsidP="00103CA9">
      <w:pPr>
        <w:widowControl w:val="0"/>
        <w:spacing w:after="120" w:line="400" w:lineRule="atLeast"/>
        <w:jc w:val="both"/>
        <w:rPr>
          <w:rFonts w:ascii="Times New Roman" w:eastAsia="Times New Roman" w:hAnsi="Times New Roman" w:cs="Times New Roman"/>
          <w:sz w:val="24"/>
          <w:szCs w:val="24"/>
          <w:lang w:eastAsia="tr-TR"/>
        </w:rPr>
      </w:pPr>
    </w:p>
    <w:p w14:paraId="5E0C2AC6" w14:textId="77777777" w:rsidR="00DA7759" w:rsidRDefault="00DA7759" w:rsidP="00103CA9">
      <w:pPr>
        <w:widowControl w:val="0"/>
        <w:spacing w:after="120" w:line="400" w:lineRule="atLeast"/>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Travma Sonrası Stres Bozukluğunda eşlerin yükleri hastalara yardımcı olamamaktan onları tatmin edememelerinden dolayı bakım vericide tükenmişliğe neden olur. Klarić ve diğerlerinin (2010) yaptıkları çalışmada bakım verenin yükü arttıkça tükenmişliğin de arttığını bildirmişlerdir (Klarić ve diğerleri, 2010). Bakım verenlerin itaatkâr yaklaşımı örneğin “ Bu benim kaderim” diyerek problemleri kötü şansa bağlaması tükenmişliği ve bakım veren yükünü arttırır (Yılmaz ve diğerleri, 2009). Cuipers ve Stam (2000) yaptığı çalışmada hastanın eşi olmanın bakım veren yükünü arttırdığını ve bu bakım vericilerin duygusal tükenmişlik puanlarının da yüksek olduğunu bildirmişlerdir (Cuipers ve Stam, 2000). Almberg ve diğerleri (1997), bakım verenlerin sosyal hayattan kendilerini kısıtlamaları, olumlu bakış açılarının azalması, subjektif zayıf sağlık algılarının olması, aile içi çatışmaların olması bakım verenlerin subjektif yükünü ve tükenmişliğini arttırdığını bildirmişlerdir (Almberg ve diğerleri, 1997)</w:t>
      </w:r>
      <w:r>
        <w:rPr>
          <w:rFonts w:ascii="Times New Roman" w:eastAsia="Times New Roman" w:hAnsi="Times New Roman" w:cs="Times New Roman"/>
          <w:sz w:val="24"/>
          <w:szCs w:val="24"/>
          <w:lang w:eastAsia="tr-TR"/>
        </w:rPr>
        <w:t>.</w:t>
      </w:r>
    </w:p>
    <w:p w14:paraId="13D1D602" w14:textId="77777777" w:rsidR="00DA7759" w:rsidRPr="00900FF5" w:rsidRDefault="00DA7759" w:rsidP="00103CA9">
      <w:pPr>
        <w:widowControl w:val="0"/>
        <w:spacing w:after="120" w:line="400" w:lineRule="atLeast"/>
        <w:ind w:firstLine="709"/>
        <w:jc w:val="both"/>
        <w:rPr>
          <w:rFonts w:ascii="Times New Roman" w:eastAsia="Times New Roman" w:hAnsi="Times New Roman" w:cs="Times New Roman"/>
          <w:sz w:val="24"/>
          <w:szCs w:val="24"/>
          <w:lang w:eastAsia="tr-TR"/>
        </w:rPr>
      </w:pPr>
    </w:p>
    <w:p w14:paraId="740BC9AA" w14:textId="77777777" w:rsidR="00DA7759" w:rsidRPr="008F016F" w:rsidRDefault="00DA7759" w:rsidP="00103CA9">
      <w:pPr>
        <w:pStyle w:val="Balk2"/>
        <w:keepNext w:val="0"/>
        <w:keepLines w:val="0"/>
        <w:widowControl w:val="0"/>
        <w:spacing w:before="0" w:after="120" w:line="400" w:lineRule="atLeast"/>
        <w:jc w:val="both"/>
        <w:rPr>
          <w:rFonts w:ascii="Times New Roman" w:eastAsia="Times New Roman" w:hAnsi="Times New Roman" w:cs="Times New Roman"/>
          <w:b/>
          <w:sz w:val="24"/>
          <w:szCs w:val="22"/>
          <w:lang w:eastAsia="tr-TR"/>
        </w:rPr>
      </w:pPr>
      <w:r w:rsidRPr="008F016F">
        <w:rPr>
          <w:rFonts w:ascii="Times New Roman" w:eastAsia="Times New Roman" w:hAnsi="Times New Roman" w:cs="Times New Roman"/>
          <w:b/>
          <w:sz w:val="24"/>
          <w:szCs w:val="22"/>
          <w:lang w:eastAsia="tr-TR"/>
        </w:rPr>
        <w:t>2.11. Baş Etme Kavramı</w:t>
      </w:r>
    </w:p>
    <w:p w14:paraId="03446EC8" w14:textId="77777777" w:rsidR="00DA7759" w:rsidRPr="00900FF5" w:rsidRDefault="00DA7759" w:rsidP="00103CA9">
      <w:pPr>
        <w:widowControl w:val="0"/>
        <w:spacing w:after="120" w:line="400" w:lineRule="atLeast"/>
        <w:ind w:firstLine="709"/>
        <w:jc w:val="both"/>
        <w:rPr>
          <w:rFonts w:ascii="Times New Roman" w:eastAsia="Times New Roman" w:hAnsi="Times New Roman" w:cs="Times New Roman"/>
          <w:sz w:val="24"/>
          <w:szCs w:val="24"/>
          <w:lang w:eastAsia="tr-TR"/>
        </w:rPr>
      </w:pPr>
    </w:p>
    <w:p w14:paraId="735A910C" w14:textId="77777777" w:rsidR="00DA7759" w:rsidRPr="00900FF5" w:rsidRDefault="00DA7759" w:rsidP="00103CA9">
      <w:pPr>
        <w:widowControl w:val="0"/>
        <w:spacing w:after="120" w:line="400" w:lineRule="atLeast"/>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Baş etme, kişinin kendisine yönelik stres yaratan durumlar ve olaylar karşısında dayanma amacı gösterdiği bilişsel, duygusal ve davranışsal tepkiler olarak tanımlanır. Kişinin kullandığı baş etme yöntemleri yaş, cinsiyet ve kişisel farklılıklar gibi faktörlerle değişiklik gösterir (Ağargün ve diğerleri, 2005).</w:t>
      </w:r>
    </w:p>
    <w:p w14:paraId="747B6182" w14:textId="77777777" w:rsidR="00DA7759" w:rsidRPr="00900FF5" w:rsidRDefault="00DA7759" w:rsidP="00103CA9">
      <w:pPr>
        <w:widowControl w:val="0"/>
        <w:spacing w:after="120" w:line="400" w:lineRule="atLeast"/>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t>Strese karşı kişi ya ayrı ya</w:t>
      </w:r>
      <w:r>
        <w:rPr>
          <w:rFonts w:ascii="Times New Roman" w:eastAsia="Times New Roman" w:hAnsi="Times New Roman" w:cs="Times New Roman"/>
          <w:sz w:val="24"/>
          <w:szCs w:val="24"/>
          <w:lang w:eastAsia="tr-TR"/>
        </w:rPr>
        <w:t xml:space="preserve"> </w:t>
      </w:r>
      <w:r w:rsidRPr="00900FF5">
        <w:rPr>
          <w:rFonts w:ascii="Times New Roman" w:eastAsia="Times New Roman" w:hAnsi="Times New Roman" w:cs="Times New Roman"/>
          <w:sz w:val="24"/>
          <w:szCs w:val="24"/>
          <w:lang w:eastAsia="tr-TR"/>
        </w:rPr>
        <w:t>da birlikte iki yol dener. Kişi kendisindeki stresli durumu ya</w:t>
      </w:r>
      <w:r>
        <w:rPr>
          <w:rFonts w:ascii="Times New Roman" w:eastAsia="Times New Roman" w:hAnsi="Times New Roman" w:cs="Times New Roman"/>
          <w:sz w:val="24"/>
          <w:szCs w:val="24"/>
          <w:lang w:eastAsia="tr-TR"/>
        </w:rPr>
        <w:t xml:space="preserve"> </w:t>
      </w:r>
      <w:r w:rsidRPr="00900FF5">
        <w:rPr>
          <w:rFonts w:ascii="Times New Roman" w:eastAsia="Times New Roman" w:hAnsi="Times New Roman" w:cs="Times New Roman"/>
          <w:sz w:val="24"/>
          <w:szCs w:val="24"/>
          <w:lang w:eastAsia="tr-TR"/>
        </w:rPr>
        <w:t>da olayı değiştirmeye çalışırsa bu çabaya “Probleme Dayalı Baş etme” denir. Kişi stresli duruma veya olaya karşı oluşan duygularını mevcut stresli durumu hafifletmek için uğraşır ve kendini değiştirme çabası gösterirse buna “Duygu Odaklı Baş etme” denir (Çam ve Engin, 2014).</w:t>
      </w:r>
    </w:p>
    <w:p w14:paraId="3C58BB94" w14:textId="77777777" w:rsidR="00DA7759" w:rsidRPr="00900FF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00FF5">
        <w:rPr>
          <w:rFonts w:ascii="Times New Roman" w:eastAsia="Times New Roman" w:hAnsi="Times New Roman" w:cs="Times New Roman"/>
          <w:sz w:val="24"/>
          <w:szCs w:val="24"/>
          <w:lang w:eastAsia="tr-TR"/>
        </w:rPr>
        <w:lastRenderedPageBreak/>
        <w:t>Probleme dayalı baş etme yönteminde önce sorun tanımlanır, soruna yönelik alternatifler bulunur ve uygulanır. Duygu odaklı baş etmede ise bastırma, yansıtma, mantığa bürünme gibi savunma mekanizmaları kullanılır ve gerçek olduğundan farklı algılanmaya çalışılır. Fiziksel egzersizler, öfkeyi dışa vurma, dostlarından destek alma gibi bazı davranışsal çabalarla sorun zihinden atılmaya çalışılır (Yıldız, 2016). Duygu odaklı baş etmenin, stres karşısında probleme dayalı baş etmeden daha az etkili olduğu bildirilmiştir (Arslantaş, 2018).</w:t>
      </w:r>
    </w:p>
    <w:p w14:paraId="3320E047" w14:textId="77777777" w:rsidR="00DA7759" w:rsidRDefault="00DA7759" w:rsidP="00103CA9">
      <w:pPr>
        <w:widowControl w:val="0"/>
        <w:spacing w:after="120" w:line="360" w:lineRule="auto"/>
        <w:ind w:firstLine="709"/>
        <w:jc w:val="both"/>
        <w:rPr>
          <w:sz w:val="24"/>
          <w:szCs w:val="24"/>
        </w:rPr>
      </w:pPr>
    </w:p>
    <w:p w14:paraId="0F48D086" w14:textId="77777777" w:rsidR="00DA7759" w:rsidRPr="009543F7"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8F016F">
        <w:rPr>
          <w:rFonts w:ascii="Times New Roman" w:eastAsia="Times New Roman" w:hAnsi="Times New Roman" w:cs="Times New Roman"/>
          <w:b/>
          <w:sz w:val="24"/>
          <w:szCs w:val="22"/>
          <w:lang w:eastAsia="tr-TR"/>
        </w:rPr>
        <w:t xml:space="preserve">2.11.1. </w:t>
      </w:r>
      <w:r w:rsidRPr="008F016F">
        <w:rPr>
          <w:rFonts w:ascii="Times New Roman" w:eastAsia="Times New Roman" w:hAnsi="Times New Roman" w:cs="Times New Roman"/>
          <w:b/>
          <w:caps w:val="0"/>
          <w:sz w:val="24"/>
          <w:szCs w:val="22"/>
          <w:lang w:eastAsia="tr-TR"/>
        </w:rPr>
        <w:t>Bakım Vericilerin Baş Etme Stratejileri</w:t>
      </w:r>
    </w:p>
    <w:p w14:paraId="77745827" w14:textId="77777777" w:rsidR="00DA7759" w:rsidRPr="009543F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4566C834" w14:textId="77777777" w:rsidR="00DA7759" w:rsidRPr="009543F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543F7">
        <w:rPr>
          <w:rFonts w:ascii="Times New Roman" w:eastAsia="Times New Roman" w:hAnsi="Times New Roman" w:cs="Times New Roman"/>
          <w:sz w:val="24"/>
          <w:szCs w:val="24"/>
          <w:lang w:eastAsia="tr-TR"/>
        </w:rPr>
        <w:t>Kronik ruhsal hastalıklar, hastanın olduğu kadar bakım vericilerin de yaşamını olumsuz etkiler ve strese neden olurlar (Yıldız, 2016). Bakım vericilerin kullandıkları iki tür baş etme örüntüsü tanımlanmıştır. Probleme dayalı baş etme stratejileri, sorun olan durumları değiştirmek ve sorunu çözme, bilgiyi arama veya olumlu iletişim yolları geliştirme gibi konuları içerir. Bireyler duygu odaklı baş etme stratejilerini kaçınma ya</w:t>
      </w:r>
      <w:r>
        <w:rPr>
          <w:rFonts w:ascii="Times New Roman" w:eastAsia="Times New Roman" w:hAnsi="Times New Roman" w:cs="Times New Roman"/>
          <w:sz w:val="24"/>
          <w:szCs w:val="24"/>
          <w:lang w:eastAsia="tr-TR"/>
        </w:rPr>
        <w:t xml:space="preserve"> </w:t>
      </w:r>
      <w:r w:rsidRPr="009543F7">
        <w:rPr>
          <w:rFonts w:ascii="Times New Roman" w:eastAsia="Times New Roman" w:hAnsi="Times New Roman" w:cs="Times New Roman"/>
          <w:sz w:val="24"/>
          <w:szCs w:val="24"/>
          <w:lang w:eastAsia="tr-TR"/>
        </w:rPr>
        <w:t>da vazgeçme şeklinde kullanırlar (Arslantaş, 2018; Etters ve diğerleri, 2008).</w:t>
      </w:r>
    </w:p>
    <w:p w14:paraId="131B4C6F" w14:textId="77777777" w:rsidR="00DA7759" w:rsidRPr="009543F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543F7">
        <w:rPr>
          <w:rFonts w:ascii="Times New Roman" w:eastAsia="Times New Roman" w:hAnsi="Times New Roman" w:cs="Times New Roman"/>
          <w:sz w:val="24"/>
          <w:szCs w:val="24"/>
          <w:lang w:eastAsia="tr-TR"/>
        </w:rPr>
        <w:t xml:space="preserve">Yıldız (2016) yaptığı çalışmada bakım vericilerin baş etme yöntemi olarak en sık “Kendine Güvenli Yaklaşım” kullandığını bildirmiştir (Yıldız, 2016). Akpınar (2013)’ ın belirttiğine göre, kendine güvenli yaklaşım, stres verici olay ya da durumlar karşısında bireyin bu durumla ya da olayla etkili bir şekilde başa çıkabilmek için özgüveninin yüksek olduğu ve planlı bir yol izleyerek problemle başa çıkabilme tutumu olarak tanımlanmaktadır (Akpınar, 2013). Çalışmada ağırlıklı olarak bakım verenlerin problem odaklı yaklaşımları tercih ettiklerini bildirmiştir (Yıldız, 2016). Yıldız (2016)’ın bildirdiğine göre, Folkman ve Lazarus’ a göre durumun değişebileceğini farkettiklerinde bakım vericilerin sorun çözme, karar verme, harekete geçme gibi etkili baş etme yöntemleri geliştirdiklerini, durumun değişemez olduğunu farkettiklerinde ise kabul etme, inkâr ve uzlaşmaya çalışmak gibi etkisiz baş etme yöntemlerini tercih ettiklerini göstermişlerdir. Yıldız (2016) evli olan bakım verenlerin boyun eğici yaklaşımı daha çok tercih ettiklerini bildirmiştir. Bu durumun oluşmasını; evli olan bakım verenlerin ev, iş ve aile sorumluluklarının daha fazla olduğu, bu durumda kişinin dayanıklılığını azalttığı ve dolayısıyla sıkıntılı durumlar için etkisiz baş etme stratejileri kullandıklarını bildirmiştir (Yıldız, 2016). Chadda ve diğerleri (2007) şizofreni ve bipolar bozukluk tanılı hastaların bakım verenlerinde problemlerin çözümünde duygu odaklı (Özellikle kaçma/ kaçınma davranışı) yöntemlerini kullandıklarını bildirmişlerdir (Chadda ve diğerleri, 2007). </w:t>
      </w:r>
      <w:r w:rsidRPr="009543F7">
        <w:rPr>
          <w:rFonts w:ascii="Times New Roman" w:eastAsia="Times New Roman" w:hAnsi="Times New Roman" w:cs="Times New Roman"/>
          <w:sz w:val="24"/>
          <w:szCs w:val="24"/>
          <w:lang w:eastAsia="tr-TR"/>
        </w:rPr>
        <w:lastRenderedPageBreak/>
        <w:t>Lakiska ve diğerleri (2000) yaptıkları çalışmada bakım verenlerin hastaların olumsuz belirtileri ve hoş olmayan davranışlarıyla baş etmede duygu odaklı baş etme tekniklerini kullandıklarını bildirmişlerdir (Lakiska ve diğerleri, 2000).</w:t>
      </w:r>
    </w:p>
    <w:p w14:paraId="194FF420" w14:textId="77777777" w:rsidR="00DA7759" w:rsidRPr="009543F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2B553323" w14:textId="77777777" w:rsidR="00DA7759" w:rsidRPr="008F016F"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2"/>
          <w:lang w:eastAsia="tr-TR"/>
        </w:rPr>
      </w:pPr>
      <w:r w:rsidRPr="008F016F">
        <w:rPr>
          <w:rFonts w:ascii="Times New Roman" w:eastAsia="Times New Roman" w:hAnsi="Times New Roman" w:cs="Times New Roman"/>
          <w:b/>
          <w:sz w:val="24"/>
          <w:szCs w:val="22"/>
          <w:lang w:eastAsia="tr-TR"/>
        </w:rPr>
        <w:t>2.12. Bakım Vericilerde Yük, Tükenmişlik ve Baş Etme</w:t>
      </w:r>
    </w:p>
    <w:p w14:paraId="7E979270" w14:textId="77777777" w:rsidR="00DA7759" w:rsidRPr="009543F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17D9D2E5" w14:textId="77777777" w:rsidR="00DA7759" w:rsidRPr="009543F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543F7">
        <w:rPr>
          <w:rFonts w:ascii="Times New Roman" w:eastAsia="Times New Roman" w:hAnsi="Times New Roman" w:cs="Times New Roman"/>
          <w:sz w:val="24"/>
          <w:szCs w:val="24"/>
          <w:lang w:eastAsia="tr-TR"/>
        </w:rPr>
        <w:t>Bakım vericilerin baş etme stratejileri bakım veren yükü algılarını ve tükenmişlik düzeylerini etkiler (Etters ve diğerleri, 2008). Arslantaş (2018)’ ın bildirdiğine göre çalışmalarda baş etmeyi en çok etkileyen faktörler; bakım vericinin yük seviyeleri, işlev bozuklukları ve yüksek duygu dışavurum seviyeleri, bakım vericide kaçınma, işinden istifa etme, bakım vermede zorlanma gibi bir takım uyumsuz ve duygu odaklı stratejileri kullanmaktır (Arslantaş, 2018). Bakım vericilerin boyun eğici yaklaşımı baş etme stratejisi olarak kullanması bakım veren yükünü ve tükenmişliği arttırdığı bildirilmektedir (Yılmaz ve diğerleri, 2009).</w:t>
      </w:r>
    </w:p>
    <w:p w14:paraId="1A7C4694" w14:textId="77777777" w:rsidR="00DA7759" w:rsidRPr="009543F7"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543F7">
        <w:rPr>
          <w:rFonts w:ascii="Times New Roman" w:eastAsia="Times New Roman" w:hAnsi="Times New Roman" w:cs="Times New Roman"/>
          <w:sz w:val="24"/>
          <w:szCs w:val="24"/>
          <w:lang w:eastAsia="tr-TR"/>
        </w:rPr>
        <w:t xml:space="preserve">Yıldız (2016) yaptığı çalışmada bakım veren yükü arttıkça stresle baş etmede kendine güvenli, çaresiz ve boyun eğici yaklaşımların da arttığı bildirilmektedir. Ayrıca bakım yükü arttıkça sosyal destek arama yaklaşımlarının azaldığını ve dolayısıyla tükenmişliğin de arttığını bildirmektedir (Yıldız, 2016). Özlü ve diğerlerinin (2015) yaptıkları çalışmada bakım verenlerin yükü arttıkça çaresizlik ve kaderci yaklaşımın da arttığı bildirilmektedir (Özlü ve diğerleri, 2015). Başka bir çalışmada OKB hastalarının bakım verenlerinin utanma ve damgalamaya karşı hastanın semptomlarını </w:t>
      </w:r>
      <w:proofErr w:type="gramStart"/>
      <w:r w:rsidRPr="009543F7">
        <w:rPr>
          <w:rFonts w:ascii="Times New Roman" w:eastAsia="Times New Roman" w:hAnsi="Times New Roman" w:cs="Times New Roman"/>
          <w:sz w:val="24"/>
          <w:szCs w:val="24"/>
          <w:lang w:eastAsia="tr-TR"/>
        </w:rPr>
        <w:t>inkar</w:t>
      </w:r>
      <w:proofErr w:type="gramEnd"/>
      <w:r w:rsidRPr="009543F7">
        <w:rPr>
          <w:rFonts w:ascii="Times New Roman" w:eastAsia="Times New Roman" w:hAnsi="Times New Roman" w:cs="Times New Roman"/>
          <w:sz w:val="24"/>
          <w:szCs w:val="24"/>
          <w:lang w:eastAsia="tr-TR"/>
        </w:rPr>
        <w:t xml:space="preserve"> ettikleri belirtilmekte, bu nedenle de yükleriyle ilgili sessiz kaldıkları belirtilmektedir (Stengler- Wenzke ve diğerleri, 2004). Kaçınma davranışını başetme stratejisi olarak kullanan bakım vericilerin, bakım veren yükü ve tükenmişliği artabilmektedir (Di Mattei ve diğerleri, 2008).</w:t>
      </w:r>
    </w:p>
    <w:p w14:paraId="2CAC55C3"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9543F7">
        <w:rPr>
          <w:rFonts w:ascii="Times New Roman" w:eastAsia="Times New Roman" w:hAnsi="Times New Roman" w:cs="Times New Roman"/>
          <w:sz w:val="24"/>
          <w:szCs w:val="24"/>
          <w:lang w:eastAsia="tr-TR"/>
        </w:rPr>
        <w:t xml:space="preserve">Bakım verenlerde yük sadece günlük işleyişi bozmaz, sürekli bir stres kaynağı oluşturur. Bu stresin nasıl yönetildiği hastaların hastalıklarının seyrini etkileyeceğinden bakım verenlerin baş etme stratejilerini anlamamız </w:t>
      </w:r>
      <w:r>
        <w:rPr>
          <w:rFonts w:ascii="Times New Roman" w:eastAsia="Times New Roman" w:hAnsi="Times New Roman" w:cs="Times New Roman"/>
          <w:sz w:val="24"/>
          <w:szCs w:val="24"/>
          <w:lang w:eastAsia="tr-TR"/>
        </w:rPr>
        <w:t>önemlidir (Scazufca ve Kuipers</w:t>
      </w:r>
      <w:r w:rsidRPr="009543F7">
        <w:rPr>
          <w:rFonts w:ascii="Times New Roman" w:eastAsia="Times New Roman" w:hAnsi="Times New Roman" w:cs="Times New Roman"/>
          <w:sz w:val="24"/>
          <w:szCs w:val="24"/>
          <w:lang w:eastAsia="tr-TR"/>
        </w:rPr>
        <w:t>, 1999; Nehra ve diğerleri, 2005). Bakım verenler tarafından hastalık farkındalığı ve uygun baş etme yöntemi edinmek ile bakım veren yükü ve tükenmişliği azaltılabilir (Van Der Voot ve diğerleri, 2007).</w:t>
      </w:r>
    </w:p>
    <w:p w14:paraId="6A62E3F1" w14:textId="3ECB31D5"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14439405" w14:textId="29AB32B5" w:rsidR="00C64DDC" w:rsidRDefault="00C64DDC"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27C50446" w14:textId="77777777" w:rsidR="00C64DDC" w:rsidRPr="009543F7" w:rsidRDefault="00C64DDC"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6ECF870A" w14:textId="77777777" w:rsidR="00DA7759" w:rsidRPr="008F016F"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8F016F">
        <w:rPr>
          <w:rFonts w:ascii="Times New Roman" w:eastAsia="Times New Roman" w:hAnsi="Times New Roman" w:cs="Times New Roman"/>
          <w:b/>
          <w:sz w:val="24"/>
          <w:szCs w:val="24"/>
          <w:lang w:eastAsia="tr-TR"/>
        </w:rPr>
        <w:lastRenderedPageBreak/>
        <w:t>2.13</w:t>
      </w:r>
      <w:r>
        <w:rPr>
          <w:rFonts w:ascii="Times New Roman" w:eastAsia="Times New Roman" w:hAnsi="Times New Roman" w:cs="Times New Roman"/>
          <w:b/>
          <w:sz w:val="24"/>
          <w:szCs w:val="24"/>
          <w:lang w:eastAsia="tr-TR"/>
        </w:rPr>
        <w:t>. Şizofreni Hastasının Bakım Vericilerine</w:t>
      </w:r>
      <w:r w:rsidRPr="008F016F">
        <w:rPr>
          <w:rFonts w:ascii="Times New Roman" w:eastAsia="Times New Roman" w:hAnsi="Times New Roman" w:cs="Times New Roman"/>
          <w:b/>
          <w:sz w:val="24"/>
          <w:szCs w:val="24"/>
          <w:lang w:eastAsia="tr-TR"/>
        </w:rPr>
        <w:t xml:space="preserve"> Yönelik Hemşirelik Yaklaşımları </w:t>
      </w:r>
    </w:p>
    <w:p w14:paraId="2A7C7974" w14:textId="77777777" w:rsidR="00DA7759" w:rsidRDefault="00DA7759" w:rsidP="00103CA9">
      <w:pPr>
        <w:widowControl w:val="0"/>
        <w:spacing w:after="120" w:line="360" w:lineRule="auto"/>
        <w:jc w:val="both"/>
        <w:rPr>
          <w:rFonts w:ascii="Times New Roman" w:eastAsia="Times New Roman" w:hAnsi="Times New Roman" w:cs="Times New Roman"/>
          <w:sz w:val="24"/>
          <w:szCs w:val="24"/>
          <w:lang w:eastAsia="tr-TR"/>
        </w:rPr>
      </w:pPr>
    </w:p>
    <w:p w14:paraId="044C237F"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Kronik ruhsal hastalığı olan kiş</w:t>
      </w:r>
      <w:r w:rsidRPr="009543F7">
        <w:rPr>
          <w:rFonts w:ascii="Times New Roman" w:eastAsia="Times New Roman" w:hAnsi="Times New Roman" w:cs="Times New Roman"/>
          <w:sz w:val="24"/>
          <w:szCs w:val="24"/>
          <w:lang w:eastAsia="tr-TR"/>
        </w:rPr>
        <w:t xml:space="preserve">ilerin yakınlarının bakım verme sürecinde </w:t>
      </w:r>
      <w:r>
        <w:rPr>
          <w:rFonts w:ascii="Times New Roman" w:eastAsia="Times New Roman" w:hAnsi="Times New Roman" w:cs="Times New Roman"/>
          <w:sz w:val="24"/>
          <w:szCs w:val="24"/>
          <w:lang w:eastAsia="tr-TR"/>
        </w:rPr>
        <w:t>aile iş</w:t>
      </w:r>
      <w:r w:rsidRPr="009543F7">
        <w:rPr>
          <w:rFonts w:ascii="Times New Roman" w:eastAsia="Times New Roman" w:hAnsi="Times New Roman" w:cs="Times New Roman"/>
          <w:sz w:val="24"/>
          <w:szCs w:val="24"/>
          <w:lang w:eastAsia="tr-TR"/>
        </w:rPr>
        <w:t xml:space="preserve">levselliğini </w:t>
      </w:r>
      <w:r>
        <w:rPr>
          <w:rFonts w:ascii="Times New Roman" w:eastAsia="Times New Roman" w:hAnsi="Times New Roman" w:cs="Times New Roman"/>
          <w:sz w:val="24"/>
          <w:szCs w:val="24"/>
          <w:lang w:eastAsia="tr-TR"/>
        </w:rPr>
        <w:t>sürdürmek için kullandıkları baş</w:t>
      </w:r>
      <w:r w:rsidRPr="009543F7">
        <w:rPr>
          <w:rFonts w:ascii="Times New Roman" w:eastAsia="Times New Roman" w:hAnsi="Times New Roman" w:cs="Times New Roman"/>
          <w:sz w:val="24"/>
          <w:szCs w:val="24"/>
          <w:lang w:eastAsia="tr-TR"/>
        </w:rPr>
        <w:t xml:space="preserve"> etme yöntemlerinin yetersiz</w:t>
      </w:r>
      <w:r>
        <w:rPr>
          <w:rFonts w:ascii="Times New Roman" w:eastAsia="Times New Roman" w:hAnsi="Times New Roman" w:cs="Times New Roman"/>
          <w:sz w:val="24"/>
          <w:szCs w:val="24"/>
          <w:lang w:eastAsia="tr-TR"/>
        </w:rPr>
        <w:t xml:space="preserve"> olduğu ve bakım vericilerin baş etmelerini geliş</w:t>
      </w:r>
      <w:r w:rsidRPr="009543F7">
        <w:rPr>
          <w:rFonts w:ascii="Times New Roman" w:eastAsia="Times New Roman" w:hAnsi="Times New Roman" w:cs="Times New Roman"/>
          <w:sz w:val="24"/>
          <w:szCs w:val="24"/>
          <w:lang w:eastAsia="tr-TR"/>
        </w:rPr>
        <w:t>tirmek için profesyonel desteğe gereksinim duydukl</w:t>
      </w:r>
      <w:r>
        <w:rPr>
          <w:rFonts w:ascii="Times New Roman" w:eastAsia="Times New Roman" w:hAnsi="Times New Roman" w:cs="Times New Roman"/>
          <w:sz w:val="24"/>
          <w:szCs w:val="24"/>
          <w:lang w:eastAsia="tr-TR"/>
        </w:rPr>
        <w:t>arı bildirilmektedir (Liu ve diğerleri</w:t>
      </w:r>
      <w:r w:rsidRPr="009543F7">
        <w:rPr>
          <w:rFonts w:ascii="Times New Roman" w:eastAsia="Times New Roman" w:hAnsi="Times New Roman" w:cs="Times New Roman"/>
          <w:sz w:val="24"/>
          <w:szCs w:val="24"/>
          <w:lang w:eastAsia="tr-TR"/>
        </w:rPr>
        <w:t>, 2007). Aileler hastanın bakımını sağlayan birincil kayn</w:t>
      </w:r>
      <w:r>
        <w:rPr>
          <w:rFonts w:ascii="Times New Roman" w:eastAsia="Times New Roman" w:hAnsi="Times New Roman" w:cs="Times New Roman"/>
          <w:sz w:val="24"/>
          <w:szCs w:val="24"/>
          <w:lang w:eastAsia="tr-TR"/>
        </w:rPr>
        <w:t>ak olmasına rağmen, sağlık çalış</w:t>
      </w:r>
      <w:r w:rsidRPr="009543F7">
        <w:rPr>
          <w:rFonts w:ascii="Times New Roman" w:eastAsia="Times New Roman" w:hAnsi="Times New Roman" w:cs="Times New Roman"/>
          <w:sz w:val="24"/>
          <w:szCs w:val="24"/>
          <w:lang w:eastAsia="tr-TR"/>
        </w:rPr>
        <w:t xml:space="preserve">anlarının desteğine ve uyguladıkları aile müdahalelerine </w:t>
      </w:r>
      <w:r>
        <w:rPr>
          <w:rFonts w:ascii="Times New Roman" w:eastAsia="Times New Roman" w:hAnsi="Times New Roman" w:cs="Times New Roman"/>
          <w:sz w:val="24"/>
          <w:szCs w:val="24"/>
          <w:lang w:eastAsia="tr-TR"/>
        </w:rPr>
        <w:t xml:space="preserve">ihtiyaç duymaktadırlar </w:t>
      </w:r>
      <w:r w:rsidRPr="009543F7">
        <w:rPr>
          <w:rFonts w:ascii="Times New Roman" w:eastAsia="Times New Roman" w:hAnsi="Times New Roman" w:cs="Times New Roman"/>
          <w:sz w:val="24"/>
          <w:szCs w:val="24"/>
          <w:lang w:eastAsia="tr-TR"/>
        </w:rPr>
        <w:t>(Karancı, 2000</w:t>
      </w:r>
      <w:r>
        <w:rPr>
          <w:rFonts w:ascii="Times New Roman" w:eastAsia="Times New Roman" w:hAnsi="Times New Roman" w:cs="Times New Roman"/>
          <w:sz w:val="24"/>
          <w:szCs w:val="24"/>
          <w:lang w:eastAsia="tr-TR"/>
        </w:rPr>
        <w:t>, Arslantaş ve Adana, 2011</w:t>
      </w:r>
      <w:r w:rsidRPr="009543F7">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w:t>
      </w:r>
    </w:p>
    <w:p w14:paraId="77FA7622"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Psikiyatri hemşirelerinin önemli iş</w:t>
      </w:r>
      <w:r w:rsidRPr="009543F7">
        <w:rPr>
          <w:rFonts w:ascii="Times New Roman" w:eastAsia="Times New Roman" w:hAnsi="Times New Roman" w:cs="Times New Roman"/>
          <w:sz w:val="24"/>
          <w:szCs w:val="24"/>
          <w:lang w:eastAsia="tr-TR"/>
        </w:rPr>
        <w:t xml:space="preserve">levlerinden biri sağlık eğitimidir. </w:t>
      </w:r>
      <w:r>
        <w:rPr>
          <w:rFonts w:ascii="Times New Roman" w:eastAsia="Times New Roman" w:hAnsi="Times New Roman" w:cs="Times New Roman"/>
          <w:sz w:val="24"/>
          <w:szCs w:val="24"/>
          <w:lang w:eastAsia="tr-TR"/>
        </w:rPr>
        <w:t>Çalışmalarda ş</w:t>
      </w:r>
      <w:r w:rsidRPr="009543F7">
        <w:rPr>
          <w:rFonts w:ascii="Times New Roman" w:eastAsia="Times New Roman" w:hAnsi="Times New Roman" w:cs="Times New Roman"/>
          <w:sz w:val="24"/>
          <w:szCs w:val="24"/>
          <w:lang w:eastAsia="tr-TR"/>
        </w:rPr>
        <w:t>i</w:t>
      </w:r>
      <w:r>
        <w:rPr>
          <w:rFonts w:ascii="Times New Roman" w:eastAsia="Times New Roman" w:hAnsi="Times New Roman" w:cs="Times New Roman"/>
          <w:sz w:val="24"/>
          <w:szCs w:val="24"/>
          <w:lang w:eastAsia="tr-TR"/>
        </w:rPr>
        <w:t>zofreni hasta ve ailelerinin yaş</w:t>
      </w:r>
      <w:r w:rsidRPr="009543F7">
        <w:rPr>
          <w:rFonts w:ascii="Times New Roman" w:eastAsia="Times New Roman" w:hAnsi="Times New Roman" w:cs="Times New Roman"/>
          <w:sz w:val="24"/>
          <w:szCs w:val="24"/>
          <w:lang w:eastAsia="tr-TR"/>
        </w:rPr>
        <w:t xml:space="preserve">adıkları güçlükler nedeniyle sağlık eğitimine gereksinim duydukları </w:t>
      </w:r>
      <w:r>
        <w:rPr>
          <w:rFonts w:ascii="Times New Roman" w:eastAsia="Times New Roman" w:hAnsi="Times New Roman" w:cs="Times New Roman"/>
          <w:sz w:val="24"/>
          <w:szCs w:val="24"/>
          <w:lang w:eastAsia="tr-TR"/>
        </w:rPr>
        <w:t>bildirilmektedir (Chien ve diğerleri, 2001; Chien ve Norman, 2003). P</w:t>
      </w:r>
      <w:r w:rsidRPr="009543F7">
        <w:rPr>
          <w:rFonts w:ascii="Times New Roman" w:eastAsia="Times New Roman" w:hAnsi="Times New Roman" w:cs="Times New Roman"/>
          <w:sz w:val="24"/>
          <w:szCs w:val="24"/>
          <w:lang w:eastAsia="tr-TR"/>
        </w:rPr>
        <w:t>sikoeğitim genel olarak hasta</w:t>
      </w:r>
      <w:r>
        <w:rPr>
          <w:rFonts w:ascii="Times New Roman" w:eastAsia="Times New Roman" w:hAnsi="Times New Roman" w:cs="Times New Roman"/>
          <w:sz w:val="24"/>
          <w:szCs w:val="24"/>
          <w:lang w:eastAsia="tr-TR"/>
        </w:rPr>
        <w:t xml:space="preserve"> ve aileler için yapılandırılmış, bilişsel, davranışsal ve psikososyal tedavi yaklaş</w:t>
      </w:r>
      <w:r w:rsidRPr="009543F7">
        <w:rPr>
          <w:rFonts w:ascii="Times New Roman" w:eastAsia="Times New Roman" w:hAnsi="Times New Roman" w:cs="Times New Roman"/>
          <w:sz w:val="24"/>
          <w:szCs w:val="24"/>
          <w:lang w:eastAsia="tr-TR"/>
        </w:rPr>
        <w:t>ımlarını anlatmak için kullanılmaktadır. Psikoeğitimin amacı; hasta ve ailelere bilgi verme</w:t>
      </w:r>
      <w:r>
        <w:rPr>
          <w:rFonts w:ascii="Times New Roman" w:eastAsia="Times New Roman" w:hAnsi="Times New Roman" w:cs="Times New Roman"/>
          <w:sz w:val="24"/>
          <w:szCs w:val="24"/>
          <w:lang w:eastAsia="tr-TR"/>
        </w:rPr>
        <w:t>k, duygusal destek sağlamak, yaş</w:t>
      </w:r>
      <w:r w:rsidRPr="009543F7">
        <w:rPr>
          <w:rFonts w:ascii="Times New Roman" w:eastAsia="Times New Roman" w:hAnsi="Times New Roman" w:cs="Times New Roman"/>
          <w:sz w:val="24"/>
          <w:szCs w:val="24"/>
          <w:lang w:eastAsia="tr-TR"/>
        </w:rPr>
        <w:t>am kalite</w:t>
      </w:r>
      <w:r>
        <w:rPr>
          <w:rFonts w:ascii="Times New Roman" w:eastAsia="Times New Roman" w:hAnsi="Times New Roman" w:cs="Times New Roman"/>
          <w:sz w:val="24"/>
          <w:szCs w:val="24"/>
          <w:lang w:eastAsia="tr-TR"/>
        </w:rPr>
        <w:t>lerini yükseltmek ve stresle baş</w:t>
      </w:r>
      <w:r w:rsidRPr="009543F7">
        <w:rPr>
          <w:rFonts w:ascii="Times New Roman" w:eastAsia="Times New Roman" w:hAnsi="Times New Roman" w:cs="Times New Roman"/>
          <w:sz w:val="24"/>
          <w:szCs w:val="24"/>
          <w:lang w:eastAsia="tr-TR"/>
        </w:rPr>
        <w:t>a çıkma yeteneklerini arttırmaktır (Yurt</w:t>
      </w:r>
      <w:r>
        <w:rPr>
          <w:rFonts w:ascii="Times New Roman" w:eastAsia="Times New Roman" w:hAnsi="Times New Roman" w:cs="Times New Roman"/>
          <w:sz w:val="24"/>
          <w:szCs w:val="24"/>
          <w:lang w:eastAsia="tr-TR"/>
        </w:rPr>
        <w:t>sever ve diğerleri, 2001). Özellikle ş</w:t>
      </w:r>
      <w:r w:rsidRPr="009543F7">
        <w:rPr>
          <w:rFonts w:ascii="Times New Roman" w:eastAsia="Times New Roman" w:hAnsi="Times New Roman" w:cs="Times New Roman"/>
          <w:sz w:val="24"/>
          <w:szCs w:val="24"/>
          <w:lang w:eastAsia="tr-TR"/>
        </w:rPr>
        <w:t>izofreni gibi kronik ruhsal hastalıklarda psikoeğitim uygulamalarının rutin tedavi programları içinde yer alması son derece önemlidir. Psikoeğitimsel programların hastaların ve hasta yakınları</w:t>
      </w:r>
      <w:r>
        <w:rPr>
          <w:rFonts w:ascii="Times New Roman" w:eastAsia="Times New Roman" w:hAnsi="Times New Roman" w:cs="Times New Roman"/>
          <w:sz w:val="24"/>
          <w:szCs w:val="24"/>
          <w:lang w:eastAsia="tr-TR"/>
        </w:rPr>
        <w:t>nın topluma uyumunu kolaylaş</w:t>
      </w:r>
      <w:r w:rsidRPr="009543F7">
        <w:rPr>
          <w:rFonts w:ascii="Times New Roman" w:eastAsia="Times New Roman" w:hAnsi="Times New Roman" w:cs="Times New Roman"/>
          <w:sz w:val="24"/>
          <w:szCs w:val="24"/>
          <w:lang w:eastAsia="tr-TR"/>
        </w:rPr>
        <w:t xml:space="preserve">tırdığı, </w:t>
      </w:r>
      <w:proofErr w:type="gramStart"/>
      <w:r w:rsidRPr="009543F7">
        <w:rPr>
          <w:rFonts w:ascii="Times New Roman" w:eastAsia="Times New Roman" w:hAnsi="Times New Roman" w:cs="Times New Roman"/>
          <w:sz w:val="24"/>
          <w:szCs w:val="24"/>
          <w:lang w:eastAsia="tr-TR"/>
        </w:rPr>
        <w:t>semptomların</w:t>
      </w:r>
      <w:proofErr w:type="gramEnd"/>
      <w:r w:rsidRPr="009543F7">
        <w:rPr>
          <w:rFonts w:ascii="Times New Roman" w:eastAsia="Times New Roman" w:hAnsi="Times New Roman" w:cs="Times New Roman"/>
          <w:sz w:val="24"/>
          <w:szCs w:val="24"/>
          <w:lang w:eastAsia="tr-TR"/>
        </w:rPr>
        <w:t xml:space="preserve"> kontrol altına alı</w:t>
      </w:r>
      <w:r>
        <w:rPr>
          <w:rFonts w:ascii="Times New Roman" w:eastAsia="Times New Roman" w:hAnsi="Times New Roman" w:cs="Times New Roman"/>
          <w:sz w:val="24"/>
          <w:szCs w:val="24"/>
          <w:lang w:eastAsia="tr-TR"/>
        </w:rPr>
        <w:t>nmasının, hastaların bireysel iş</w:t>
      </w:r>
      <w:r w:rsidRPr="009543F7">
        <w:rPr>
          <w:rFonts w:ascii="Times New Roman" w:eastAsia="Times New Roman" w:hAnsi="Times New Roman" w:cs="Times New Roman"/>
          <w:sz w:val="24"/>
          <w:szCs w:val="24"/>
          <w:lang w:eastAsia="tr-TR"/>
        </w:rPr>
        <w:t>levsel</w:t>
      </w:r>
      <w:r>
        <w:rPr>
          <w:rFonts w:ascii="Times New Roman" w:eastAsia="Times New Roman" w:hAnsi="Times New Roman" w:cs="Times New Roman"/>
          <w:sz w:val="24"/>
          <w:szCs w:val="24"/>
          <w:lang w:eastAsia="tr-TR"/>
        </w:rPr>
        <w:t>liklerinin arttırılmasının, hemş</w:t>
      </w:r>
      <w:r w:rsidRPr="009543F7">
        <w:rPr>
          <w:rFonts w:ascii="Times New Roman" w:eastAsia="Times New Roman" w:hAnsi="Times New Roman" w:cs="Times New Roman"/>
          <w:sz w:val="24"/>
          <w:szCs w:val="24"/>
          <w:lang w:eastAsia="tr-TR"/>
        </w:rPr>
        <w:t>irelerin de içinde bulunduğu sosyal desteğin, ailenin bakım yükünü azalttığı vurgulanmaktadır (</w:t>
      </w:r>
      <w:r>
        <w:rPr>
          <w:rFonts w:ascii="Times New Roman" w:eastAsia="Times New Roman" w:hAnsi="Times New Roman" w:cs="Times New Roman"/>
          <w:sz w:val="24"/>
          <w:szCs w:val="24"/>
          <w:lang w:eastAsia="tr-TR"/>
        </w:rPr>
        <w:t xml:space="preserve">Arslantaş ve diğerleri, 2009; </w:t>
      </w:r>
      <w:r w:rsidRPr="009543F7">
        <w:rPr>
          <w:rFonts w:ascii="Times New Roman" w:eastAsia="Times New Roman" w:hAnsi="Times New Roman" w:cs="Times New Roman"/>
          <w:sz w:val="24"/>
          <w:szCs w:val="24"/>
          <w:lang w:eastAsia="tr-TR"/>
        </w:rPr>
        <w:t>Gournay, 2</w:t>
      </w:r>
      <w:r>
        <w:rPr>
          <w:rFonts w:ascii="Times New Roman" w:eastAsia="Times New Roman" w:hAnsi="Times New Roman" w:cs="Times New Roman"/>
          <w:sz w:val="24"/>
          <w:szCs w:val="24"/>
          <w:lang w:eastAsia="tr-TR"/>
        </w:rPr>
        <w:t xml:space="preserve">000). </w:t>
      </w:r>
    </w:p>
    <w:p w14:paraId="5E92DCA1"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Psikoeğitim öncesi hastanın ve ailesinin; yaşadıkları yerler, alış</w:t>
      </w:r>
      <w:r w:rsidRPr="009543F7">
        <w:rPr>
          <w:rFonts w:ascii="Times New Roman" w:eastAsia="Times New Roman" w:hAnsi="Times New Roman" w:cs="Times New Roman"/>
          <w:sz w:val="24"/>
          <w:szCs w:val="24"/>
          <w:lang w:eastAsia="tr-TR"/>
        </w:rPr>
        <w:t>kanlık</w:t>
      </w:r>
      <w:r>
        <w:rPr>
          <w:rFonts w:ascii="Times New Roman" w:eastAsia="Times New Roman" w:hAnsi="Times New Roman" w:cs="Times New Roman"/>
          <w:sz w:val="24"/>
          <w:szCs w:val="24"/>
          <w:lang w:eastAsia="tr-TR"/>
        </w:rPr>
        <w:t>ları, inançları, sağlık davranışları, günlük yaşam aktiviteleri, iletiş</w:t>
      </w:r>
      <w:r w:rsidRPr="009543F7">
        <w:rPr>
          <w:rFonts w:ascii="Times New Roman" w:eastAsia="Times New Roman" w:hAnsi="Times New Roman" w:cs="Times New Roman"/>
          <w:sz w:val="24"/>
          <w:szCs w:val="24"/>
          <w:lang w:eastAsia="tr-TR"/>
        </w:rPr>
        <w:t>im biçimleri, a</w:t>
      </w:r>
      <w:r>
        <w:rPr>
          <w:rFonts w:ascii="Times New Roman" w:eastAsia="Times New Roman" w:hAnsi="Times New Roman" w:cs="Times New Roman"/>
          <w:sz w:val="24"/>
          <w:szCs w:val="24"/>
          <w:lang w:eastAsia="tr-TR"/>
        </w:rPr>
        <w:t>ile bireylerinin birbiriyle ilişkileri, aşırı duygu dış</w:t>
      </w:r>
      <w:r w:rsidRPr="009543F7">
        <w:rPr>
          <w:rFonts w:ascii="Times New Roman" w:eastAsia="Times New Roman" w:hAnsi="Times New Roman" w:cs="Times New Roman"/>
          <w:sz w:val="24"/>
          <w:szCs w:val="24"/>
          <w:lang w:eastAsia="tr-TR"/>
        </w:rPr>
        <w:t>avurumunun olup olmaması, destek sistemleri, hastanın fiziksel ve ru</w:t>
      </w:r>
      <w:r>
        <w:rPr>
          <w:rFonts w:ascii="Times New Roman" w:eastAsia="Times New Roman" w:hAnsi="Times New Roman" w:cs="Times New Roman"/>
          <w:sz w:val="24"/>
          <w:szCs w:val="24"/>
          <w:lang w:eastAsia="tr-TR"/>
        </w:rPr>
        <w:t>hsal durumu, tedaviye uyumu, boş</w:t>
      </w:r>
      <w:r w:rsidRPr="009543F7">
        <w:rPr>
          <w:rFonts w:ascii="Times New Roman" w:eastAsia="Times New Roman" w:hAnsi="Times New Roman" w:cs="Times New Roman"/>
          <w:sz w:val="24"/>
          <w:szCs w:val="24"/>
          <w:lang w:eastAsia="tr-TR"/>
        </w:rPr>
        <w:t xml:space="preserve"> zamanlarını değerlend</w:t>
      </w:r>
      <w:r>
        <w:rPr>
          <w:rFonts w:ascii="Times New Roman" w:eastAsia="Times New Roman" w:hAnsi="Times New Roman" w:cs="Times New Roman"/>
          <w:sz w:val="24"/>
          <w:szCs w:val="24"/>
          <w:lang w:eastAsia="tr-TR"/>
        </w:rPr>
        <w:t xml:space="preserve">irme biçimi değerlendirilmektedir. Düzenli ev ziyaretleri ile kişisel </w:t>
      </w:r>
      <w:proofErr w:type="gramStart"/>
      <w:r>
        <w:rPr>
          <w:rFonts w:ascii="Times New Roman" w:eastAsia="Times New Roman" w:hAnsi="Times New Roman" w:cs="Times New Roman"/>
          <w:sz w:val="24"/>
          <w:szCs w:val="24"/>
          <w:lang w:eastAsia="tr-TR"/>
        </w:rPr>
        <w:t>hijyen</w:t>
      </w:r>
      <w:proofErr w:type="gramEnd"/>
      <w:r>
        <w:rPr>
          <w:rFonts w:ascii="Times New Roman" w:eastAsia="Times New Roman" w:hAnsi="Times New Roman" w:cs="Times New Roman"/>
          <w:sz w:val="24"/>
          <w:szCs w:val="24"/>
          <w:lang w:eastAsia="tr-TR"/>
        </w:rPr>
        <w:t>, yemek pişirme, alışveriş, ulaşım, boş</w:t>
      </w:r>
      <w:r w:rsidRPr="009543F7">
        <w:rPr>
          <w:rFonts w:ascii="Times New Roman" w:eastAsia="Times New Roman" w:hAnsi="Times New Roman" w:cs="Times New Roman"/>
          <w:sz w:val="24"/>
          <w:szCs w:val="24"/>
          <w:lang w:eastAsia="tr-TR"/>
        </w:rPr>
        <w:t xml:space="preserve"> zaman değerlendirme gibi </w:t>
      </w:r>
      <w:r>
        <w:rPr>
          <w:rFonts w:ascii="Times New Roman" w:eastAsia="Times New Roman" w:hAnsi="Times New Roman" w:cs="Times New Roman"/>
          <w:sz w:val="24"/>
          <w:szCs w:val="24"/>
          <w:lang w:eastAsia="tr-TR"/>
        </w:rPr>
        <w:t>beceri eğitimleri yapılmaktadır. Bu eğitimlerde a</w:t>
      </w:r>
      <w:r w:rsidRPr="009543F7">
        <w:rPr>
          <w:rFonts w:ascii="Times New Roman" w:eastAsia="Times New Roman" w:hAnsi="Times New Roman" w:cs="Times New Roman"/>
          <w:sz w:val="24"/>
          <w:szCs w:val="24"/>
          <w:lang w:eastAsia="tr-TR"/>
        </w:rPr>
        <w:t>ilenin hasta ve hastalıkla ilg</w:t>
      </w:r>
      <w:r>
        <w:rPr>
          <w:rFonts w:ascii="Times New Roman" w:eastAsia="Times New Roman" w:hAnsi="Times New Roman" w:cs="Times New Roman"/>
          <w:sz w:val="24"/>
          <w:szCs w:val="24"/>
          <w:lang w:eastAsia="tr-TR"/>
        </w:rPr>
        <w:t>ili olumlu tutumlar ve gerçekçi beklentiler geliştirmesi sağlanmaktadır</w:t>
      </w:r>
      <w:r w:rsidRPr="009543F7">
        <w:rPr>
          <w:rFonts w:ascii="Times New Roman" w:eastAsia="Times New Roman" w:hAnsi="Times New Roman" w:cs="Times New Roman"/>
          <w:sz w:val="24"/>
          <w:szCs w:val="24"/>
          <w:lang w:eastAsia="tr-TR"/>
        </w:rPr>
        <w:t xml:space="preserve">. </w:t>
      </w:r>
    </w:p>
    <w:p w14:paraId="4326E414"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F311D4">
        <w:rPr>
          <w:rFonts w:ascii="Times New Roman" w:eastAsia="Times New Roman" w:hAnsi="Times New Roman" w:cs="Times New Roman"/>
          <w:sz w:val="24"/>
          <w:szCs w:val="24"/>
          <w:lang w:eastAsia="tr-TR"/>
        </w:rPr>
        <w:t xml:space="preserve">Ruh sağlığı ve hastalıkları </w:t>
      </w:r>
      <w:r>
        <w:rPr>
          <w:rFonts w:ascii="Times New Roman" w:eastAsia="Times New Roman" w:hAnsi="Times New Roman" w:cs="Times New Roman"/>
          <w:sz w:val="24"/>
          <w:szCs w:val="24"/>
          <w:lang w:eastAsia="tr-TR"/>
        </w:rPr>
        <w:t>hemşireleri, ailenin bakım yükü ve tükenmişlik düzeylerinin</w:t>
      </w:r>
      <w:r w:rsidRPr="009543F7">
        <w:rPr>
          <w:rFonts w:ascii="Times New Roman" w:eastAsia="Times New Roman" w:hAnsi="Times New Roman" w:cs="Times New Roman"/>
          <w:sz w:val="24"/>
          <w:szCs w:val="24"/>
          <w:lang w:eastAsia="tr-TR"/>
        </w:rPr>
        <w:t xml:space="preserve"> azaltılmasında etkili olabilecek aileye yönelik müd</w:t>
      </w:r>
      <w:r>
        <w:rPr>
          <w:rFonts w:ascii="Times New Roman" w:eastAsia="Times New Roman" w:hAnsi="Times New Roman" w:cs="Times New Roman"/>
          <w:sz w:val="24"/>
          <w:szCs w:val="24"/>
          <w:lang w:eastAsia="tr-TR"/>
        </w:rPr>
        <w:t>ahalelerin belirlenmesi ve geliştirilmesi için araş</w:t>
      </w:r>
      <w:r w:rsidRPr="009543F7">
        <w:rPr>
          <w:rFonts w:ascii="Times New Roman" w:eastAsia="Times New Roman" w:hAnsi="Times New Roman" w:cs="Times New Roman"/>
          <w:sz w:val="24"/>
          <w:szCs w:val="24"/>
          <w:lang w:eastAsia="tr-TR"/>
        </w:rPr>
        <w:t>tırmala</w:t>
      </w:r>
      <w:r>
        <w:rPr>
          <w:rFonts w:ascii="Times New Roman" w:eastAsia="Times New Roman" w:hAnsi="Times New Roman" w:cs="Times New Roman"/>
          <w:sz w:val="24"/>
          <w:szCs w:val="24"/>
          <w:lang w:eastAsia="tr-TR"/>
        </w:rPr>
        <w:t>r planlamalıdırlar. Yapılacak araştırmalar ile</w:t>
      </w:r>
      <w:r w:rsidRPr="009543F7">
        <w:rPr>
          <w:rFonts w:ascii="Times New Roman" w:eastAsia="Times New Roman" w:hAnsi="Times New Roman" w:cs="Times New Roman"/>
          <w:sz w:val="24"/>
          <w:szCs w:val="24"/>
          <w:lang w:eastAsia="tr-TR"/>
        </w:rPr>
        <w:t xml:space="preserve"> ailelerin bakım yükü</w:t>
      </w:r>
      <w:r>
        <w:rPr>
          <w:rFonts w:ascii="Times New Roman" w:eastAsia="Times New Roman" w:hAnsi="Times New Roman" w:cs="Times New Roman"/>
          <w:sz w:val="24"/>
          <w:szCs w:val="24"/>
          <w:lang w:eastAsia="tr-TR"/>
        </w:rPr>
        <w:t xml:space="preserve">, tükenmişlik düzeyleri ve stresle baş etmede hangi yöntemleri kullandıkları öğrenilerek </w:t>
      </w:r>
      <w:r w:rsidRPr="009543F7">
        <w:rPr>
          <w:rFonts w:ascii="Times New Roman" w:eastAsia="Times New Roman" w:hAnsi="Times New Roman" w:cs="Times New Roman"/>
          <w:sz w:val="24"/>
          <w:szCs w:val="24"/>
          <w:lang w:eastAsia="tr-TR"/>
        </w:rPr>
        <w:t>bakım sürecinin değerlendirmesi</w:t>
      </w:r>
      <w:r>
        <w:rPr>
          <w:rFonts w:ascii="Times New Roman" w:eastAsia="Times New Roman" w:hAnsi="Times New Roman" w:cs="Times New Roman"/>
          <w:sz w:val="24"/>
          <w:szCs w:val="24"/>
          <w:lang w:eastAsia="tr-TR"/>
        </w:rPr>
        <w:t xml:space="preserve"> yapılabilir ve bu süreç sonunda çeş</w:t>
      </w:r>
      <w:r w:rsidRPr="009543F7">
        <w:rPr>
          <w:rFonts w:ascii="Times New Roman" w:eastAsia="Times New Roman" w:hAnsi="Times New Roman" w:cs="Times New Roman"/>
          <w:sz w:val="24"/>
          <w:szCs w:val="24"/>
          <w:lang w:eastAsia="tr-TR"/>
        </w:rPr>
        <w:t>itl</w:t>
      </w:r>
      <w:r>
        <w:rPr>
          <w:rFonts w:ascii="Times New Roman" w:eastAsia="Times New Roman" w:hAnsi="Times New Roman" w:cs="Times New Roman"/>
          <w:sz w:val="24"/>
          <w:szCs w:val="24"/>
          <w:lang w:eastAsia="tr-TR"/>
        </w:rPr>
        <w:t xml:space="preserve">i müdahaleler geliştirilebilir (Arslantaş </w:t>
      </w:r>
      <w:r>
        <w:rPr>
          <w:rFonts w:ascii="Times New Roman" w:eastAsia="Times New Roman" w:hAnsi="Times New Roman" w:cs="Times New Roman"/>
          <w:sz w:val="24"/>
          <w:szCs w:val="24"/>
          <w:lang w:eastAsia="tr-TR"/>
        </w:rPr>
        <w:lastRenderedPageBreak/>
        <w:t>ve Adana, 2011). Yapılan çalışmalarda hemşirenin ş</w:t>
      </w:r>
      <w:r w:rsidRPr="009543F7">
        <w:rPr>
          <w:rFonts w:ascii="Times New Roman" w:eastAsia="Times New Roman" w:hAnsi="Times New Roman" w:cs="Times New Roman"/>
          <w:sz w:val="24"/>
          <w:szCs w:val="24"/>
          <w:lang w:eastAsia="tr-TR"/>
        </w:rPr>
        <w:t>izofreni hastalarının ai</w:t>
      </w:r>
      <w:r>
        <w:rPr>
          <w:rFonts w:ascii="Times New Roman" w:eastAsia="Times New Roman" w:hAnsi="Times New Roman" w:cs="Times New Roman"/>
          <w:sz w:val="24"/>
          <w:szCs w:val="24"/>
          <w:lang w:eastAsia="tr-TR"/>
        </w:rPr>
        <w:t>lelerine yönelik eğitim ve danış</w:t>
      </w:r>
      <w:r w:rsidRPr="009543F7">
        <w:rPr>
          <w:rFonts w:ascii="Times New Roman" w:eastAsia="Times New Roman" w:hAnsi="Times New Roman" w:cs="Times New Roman"/>
          <w:sz w:val="24"/>
          <w:szCs w:val="24"/>
          <w:lang w:eastAsia="tr-TR"/>
        </w:rPr>
        <w:t>manlık rolünü kullanarak hasta ve bakım vereni destekley</w:t>
      </w:r>
      <w:r>
        <w:rPr>
          <w:rFonts w:ascii="Times New Roman" w:eastAsia="Times New Roman" w:hAnsi="Times New Roman" w:cs="Times New Roman"/>
          <w:sz w:val="24"/>
          <w:szCs w:val="24"/>
          <w:lang w:eastAsia="tr-TR"/>
        </w:rPr>
        <w:t>ip bakım vericilerin bakımda yaş</w:t>
      </w:r>
      <w:r w:rsidRPr="009543F7">
        <w:rPr>
          <w:rFonts w:ascii="Times New Roman" w:eastAsia="Times New Roman" w:hAnsi="Times New Roman" w:cs="Times New Roman"/>
          <w:sz w:val="24"/>
          <w:szCs w:val="24"/>
          <w:lang w:eastAsia="tr-TR"/>
        </w:rPr>
        <w:t>adıkları zorlukları en aza indirm</w:t>
      </w:r>
      <w:r>
        <w:rPr>
          <w:rFonts w:ascii="Times New Roman" w:eastAsia="Times New Roman" w:hAnsi="Times New Roman" w:cs="Times New Roman"/>
          <w:sz w:val="24"/>
          <w:szCs w:val="24"/>
          <w:lang w:eastAsia="tr-TR"/>
        </w:rPr>
        <w:t>e sorumluluğu olduğu vurgulanmış</w:t>
      </w:r>
      <w:r w:rsidRPr="009543F7">
        <w:rPr>
          <w:rFonts w:ascii="Times New Roman" w:eastAsia="Times New Roman" w:hAnsi="Times New Roman" w:cs="Times New Roman"/>
          <w:sz w:val="24"/>
          <w:szCs w:val="24"/>
          <w:lang w:eastAsia="tr-TR"/>
        </w:rPr>
        <w:t>tır (D</w:t>
      </w:r>
      <w:r>
        <w:rPr>
          <w:rFonts w:ascii="Times New Roman" w:eastAsia="Times New Roman" w:hAnsi="Times New Roman" w:cs="Times New Roman"/>
          <w:sz w:val="24"/>
          <w:szCs w:val="24"/>
          <w:lang w:eastAsia="tr-TR"/>
        </w:rPr>
        <w:t>ixon, 1999; Gournay, 2000). Hemşireler; aileye, ş</w:t>
      </w:r>
      <w:r w:rsidRPr="009543F7">
        <w:rPr>
          <w:rFonts w:ascii="Times New Roman" w:eastAsia="Times New Roman" w:hAnsi="Times New Roman" w:cs="Times New Roman"/>
          <w:sz w:val="24"/>
          <w:szCs w:val="24"/>
          <w:lang w:eastAsia="tr-TR"/>
        </w:rPr>
        <w:t>izofreni ve tedavisi hakkın</w:t>
      </w:r>
      <w:r>
        <w:rPr>
          <w:rFonts w:ascii="Times New Roman" w:eastAsia="Times New Roman" w:hAnsi="Times New Roman" w:cs="Times New Roman"/>
          <w:sz w:val="24"/>
          <w:szCs w:val="24"/>
          <w:lang w:eastAsia="tr-TR"/>
        </w:rPr>
        <w:t>da bilgilendirme, hastalıkla baş</w:t>
      </w:r>
      <w:r w:rsidRPr="009543F7">
        <w:rPr>
          <w:rFonts w:ascii="Times New Roman" w:eastAsia="Times New Roman" w:hAnsi="Times New Roman" w:cs="Times New Roman"/>
          <w:sz w:val="24"/>
          <w:szCs w:val="24"/>
          <w:lang w:eastAsia="tr-TR"/>
        </w:rPr>
        <w:t xml:space="preserve"> etme ve sorun çözme becerilerini kazandırmak, ailelere zorlandıkları bakım sürecindeki rollerini öğretip, benimsetebilmek </w:t>
      </w:r>
      <w:r>
        <w:rPr>
          <w:rFonts w:ascii="Times New Roman" w:eastAsia="Times New Roman" w:hAnsi="Times New Roman" w:cs="Times New Roman"/>
          <w:sz w:val="24"/>
          <w:szCs w:val="24"/>
          <w:lang w:eastAsia="tr-TR"/>
        </w:rPr>
        <w:t xml:space="preserve">gibi </w:t>
      </w:r>
      <w:r w:rsidRPr="009543F7">
        <w:rPr>
          <w:rFonts w:ascii="Times New Roman" w:eastAsia="Times New Roman" w:hAnsi="Times New Roman" w:cs="Times New Roman"/>
          <w:sz w:val="24"/>
          <w:szCs w:val="24"/>
          <w:lang w:eastAsia="tr-TR"/>
        </w:rPr>
        <w:t>konularda bireysel ve grup psikoeğitimi planlayarak profesyonel destek sağlayabilir</w:t>
      </w:r>
      <w:r>
        <w:rPr>
          <w:rFonts w:ascii="Times New Roman" w:eastAsia="Times New Roman" w:hAnsi="Times New Roman" w:cs="Times New Roman"/>
          <w:sz w:val="24"/>
          <w:szCs w:val="24"/>
          <w:lang w:eastAsia="tr-TR"/>
        </w:rPr>
        <w:t>ler (Goldstein, 2000; Gall ve diğerleri, 2002).</w:t>
      </w:r>
    </w:p>
    <w:p w14:paraId="4608BA11" w14:textId="77777777" w:rsidR="00DA7759" w:rsidRDefault="00DA7759" w:rsidP="00103CA9">
      <w:pPr>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14:paraId="57D7001B" w14:textId="77777777" w:rsidR="00DA7759" w:rsidRDefault="00DA7759" w:rsidP="00103CA9">
      <w:pPr>
        <w:widowControl w:val="0"/>
        <w:spacing w:after="120" w:line="360" w:lineRule="auto"/>
        <w:ind w:firstLine="142"/>
        <w:jc w:val="center"/>
        <w:rPr>
          <w:rFonts w:ascii="Times New Roman" w:eastAsia="Times New Roman" w:hAnsi="Times New Roman" w:cs="Times New Roman"/>
          <w:b/>
          <w:sz w:val="28"/>
          <w:szCs w:val="24"/>
          <w:lang w:eastAsia="tr-TR"/>
        </w:rPr>
      </w:pPr>
      <w:r>
        <w:rPr>
          <w:rFonts w:ascii="Times New Roman" w:eastAsia="Times New Roman" w:hAnsi="Times New Roman" w:cs="Times New Roman"/>
          <w:b/>
          <w:sz w:val="28"/>
          <w:szCs w:val="24"/>
          <w:lang w:eastAsia="tr-TR"/>
        </w:rPr>
        <w:lastRenderedPageBreak/>
        <w:t xml:space="preserve">3. </w:t>
      </w:r>
      <w:r w:rsidRPr="00D80CC1">
        <w:rPr>
          <w:rFonts w:ascii="Times New Roman" w:eastAsia="Times New Roman" w:hAnsi="Times New Roman" w:cs="Times New Roman"/>
          <w:b/>
          <w:sz w:val="28"/>
          <w:szCs w:val="24"/>
          <w:lang w:eastAsia="tr-TR"/>
        </w:rPr>
        <w:t xml:space="preserve">GEREÇ </w:t>
      </w:r>
      <w:r>
        <w:rPr>
          <w:rFonts w:ascii="Times New Roman" w:eastAsia="Times New Roman" w:hAnsi="Times New Roman" w:cs="Times New Roman"/>
          <w:b/>
          <w:sz w:val="28"/>
          <w:szCs w:val="24"/>
          <w:lang w:eastAsia="tr-TR"/>
        </w:rPr>
        <w:t>VE</w:t>
      </w:r>
      <w:r w:rsidRPr="00D80CC1">
        <w:rPr>
          <w:rFonts w:ascii="Times New Roman" w:eastAsia="Times New Roman" w:hAnsi="Times New Roman" w:cs="Times New Roman"/>
          <w:b/>
          <w:sz w:val="28"/>
          <w:szCs w:val="24"/>
          <w:lang w:eastAsia="tr-TR"/>
        </w:rPr>
        <w:t xml:space="preserve"> YÖNTEM</w:t>
      </w:r>
    </w:p>
    <w:p w14:paraId="6E2BF528" w14:textId="77777777" w:rsidR="00DA7759" w:rsidRPr="00685744" w:rsidRDefault="00DA7759" w:rsidP="00103CA9">
      <w:pPr>
        <w:widowControl w:val="0"/>
        <w:spacing w:after="120" w:line="360" w:lineRule="auto"/>
        <w:ind w:firstLine="142"/>
        <w:jc w:val="center"/>
        <w:rPr>
          <w:rFonts w:ascii="Times New Roman" w:eastAsia="Times New Roman" w:hAnsi="Times New Roman" w:cs="Times New Roman"/>
          <w:b/>
          <w:sz w:val="24"/>
          <w:szCs w:val="24"/>
          <w:lang w:eastAsia="tr-TR"/>
        </w:rPr>
      </w:pPr>
    </w:p>
    <w:p w14:paraId="2768E835" w14:textId="77777777" w:rsidR="00DA7759" w:rsidRPr="00685744" w:rsidRDefault="00DA7759" w:rsidP="00103CA9">
      <w:pPr>
        <w:widowControl w:val="0"/>
        <w:spacing w:after="120" w:line="360" w:lineRule="auto"/>
        <w:ind w:firstLine="142"/>
        <w:jc w:val="center"/>
        <w:rPr>
          <w:rFonts w:ascii="Times New Roman" w:eastAsia="Times New Roman" w:hAnsi="Times New Roman" w:cs="Times New Roman"/>
          <w:b/>
          <w:sz w:val="24"/>
          <w:szCs w:val="24"/>
          <w:lang w:eastAsia="tr-TR"/>
        </w:rPr>
      </w:pPr>
    </w:p>
    <w:p w14:paraId="7EA109A6" w14:textId="633D4D69" w:rsidR="00DA7759" w:rsidRPr="006C79CE"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6C79CE">
        <w:rPr>
          <w:rFonts w:ascii="Times New Roman" w:eastAsia="Times New Roman" w:hAnsi="Times New Roman" w:cs="Times New Roman"/>
          <w:b/>
          <w:sz w:val="24"/>
          <w:szCs w:val="24"/>
          <w:lang w:eastAsia="tr-TR"/>
        </w:rPr>
        <w:t>3.1.</w:t>
      </w:r>
      <w:r w:rsidR="00C64DDC">
        <w:rPr>
          <w:rFonts w:ascii="Times New Roman" w:eastAsia="Times New Roman" w:hAnsi="Times New Roman" w:cs="Times New Roman"/>
          <w:b/>
          <w:sz w:val="24"/>
          <w:szCs w:val="24"/>
          <w:lang w:eastAsia="tr-TR"/>
        </w:rPr>
        <w:t xml:space="preserve"> </w:t>
      </w:r>
      <w:r w:rsidRPr="006C79CE">
        <w:rPr>
          <w:rFonts w:ascii="Times New Roman" w:eastAsia="Times New Roman" w:hAnsi="Times New Roman" w:cs="Times New Roman"/>
          <w:b/>
          <w:sz w:val="24"/>
          <w:szCs w:val="24"/>
          <w:lang w:eastAsia="tr-TR"/>
        </w:rPr>
        <w:t>Araştırmanın Tipi</w:t>
      </w:r>
    </w:p>
    <w:p w14:paraId="02FC21B1" w14:textId="77777777" w:rsidR="00DA7759" w:rsidRPr="006C79CE"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1DA5247F" w14:textId="77777777" w:rsidR="00DA7759" w:rsidRPr="006C79CE"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6C79CE">
        <w:rPr>
          <w:rFonts w:ascii="Times New Roman" w:eastAsia="Times New Roman" w:hAnsi="Times New Roman" w:cs="Times New Roman"/>
          <w:sz w:val="24"/>
          <w:szCs w:val="24"/>
          <w:lang w:eastAsia="tr-TR"/>
        </w:rPr>
        <w:t>Bu çalışma şizofreni hastalarının bakım vericilerinde bakım yükü, tükenmişlik düzeyleri ve tükenmişliğin bakım verenlerin yükü ile olan ilişkisini ve bakım verenlerin baş etmede hangi stratejik yöntemleri kullandıklarını incelemek amacıyla analitik/kesitsel olarak yapılmıştır.</w:t>
      </w:r>
    </w:p>
    <w:p w14:paraId="6375E185" w14:textId="77777777" w:rsidR="00DA7759" w:rsidRPr="008F016F"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3C59A3CD" w14:textId="79D2C736" w:rsidR="00DA7759" w:rsidRPr="008F016F"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8F016F">
        <w:rPr>
          <w:rFonts w:ascii="Times New Roman" w:eastAsia="Times New Roman" w:hAnsi="Times New Roman" w:cs="Times New Roman"/>
          <w:b/>
          <w:sz w:val="24"/>
          <w:szCs w:val="24"/>
          <w:lang w:eastAsia="tr-TR"/>
        </w:rPr>
        <w:t>3.2.</w:t>
      </w:r>
      <w:r w:rsidR="00C64DDC">
        <w:rPr>
          <w:rFonts w:ascii="Times New Roman" w:eastAsia="Times New Roman" w:hAnsi="Times New Roman" w:cs="Times New Roman"/>
          <w:b/>
          <w:sz w:val="24"/>
          <w:szCs w:val="24"/>
          <w:lang w:eastAsia="tr-TR"/>
        </w:rPr>
        <w:t xml:space="preserve"> </w:t>
      </w:r>
      <w:r w:rsidRPr="008F016F">
        <w:rPr>
          <w:rFonts w:ascii="Times New Roman" w:eastAsia="Times New Roman" w:hAnsi="Times New Roman" w:cs="Times New Roman"/>
          <w:b/>
          <w:sz w:val="24"/>
          <w:szCs w:val="24"/>
          <w:lang w:eastAsia="tr-TR"/>
        </w:rPr>
        <w:t>Araştırmanın Yapıldığı Yer ve Özellikleri</w:t>
      </w:r>
    </w:p>
    <w:p w14:paraId="55EDCC4F" w14:textId="77777777" w:rsidR="00DA7759" w:rsidRDefault="00DA7759" w:rsidP="00103CA9">
      <w:pPr>
        <w:widowControl w:val="0"/>
        <w:spacing w:after="120" w:line="360" w:lineRule="auto"/>
        <w:ind w:firstLine="709"/>
        <w:jc w:val="both"/>
        <w:rPr>
          <w:rFonts w:ascii="Times New Roman" w:eastAsia="Times New Roman" w:hAnsi="Times New Roman" w:cs="Times New Roman"/>
          <w:b/>
          <w:bCs/>
          <w:sz w:val="24"/>
          <w:szCs w:val="24"/>
          <w:lang w:eastAsia="tr-TR"/>
        </w:rPr>
      </w:pPr>
    </w:p>
    <w:p w14:paraId="1EC3CE90" w14:textId="77777777" w:rsidR="00DA7759" w:rsidRPr="006C79CE" w:rsidRDefault="00DA7759" w:rsidP="00103CA9">
      <w:pPr>
        <w:widowControl w:val="0"/>
        <w:spacing w:after="120" w:line="360" w:lineRule="auto"/>
        <w:ind w:firstLine="709"/>
        <w:jc w:val="both"/>
        <w:rPr>
          <w:rFonts w:ascii="Times New Roman" w:eastAsia="Times New Roman" w:hAnsi="Times New Roman" w:cs="Times New Roman"/>
          <w:b/>
          <w:bCs/>
          <w:sz w:val="24"/>
          <w:szCs w:val="24"/>
          <w:lang w:eastAsia="tr-TR"/>
        </w:rPr>
      </w:pPr>
      <w:r w:rsidRPr="006C79CE">
        <w:rPr>
          <w:rFonts w:ascii="Times New Roman" w:eastAsia="Times New Roman" w:hAnsi="Times New Roman" w:cs="Times New Roman"/>
          <w:bCs/>
          <w:sz w:val="24"/>
          <w:szCs w:val="24"/>
          <w:lang w:eastAsia="tr-TR"/>
        </w:rPr>
        <w:t xml:space="preserve">Araştırma, Aydın ilinde Aydın Adnan Menderes Üniversitesi Uygulama ve Araştırma </w:t>
      </w:r>
      <w:r>
        <w:rPr>
          <w:rFonts w:ascii="Times New Roman" w:eastAsia="Times New Roman" w:hAnsi="Times New Roman" w:cs="Times New Roman"/>
          <w:bCs/>
          <w:sz w:val="24"/>
          <w:szCs w:val="24"/>
          <w:lang w:eastAsia="tr-TR"/>
        </w:rPr>
        <w:t xml:space="preserve">Hastanesi’ nin </w:t>
      </w:r>
      <w:r w:rsidRPr="006C79CE">
        <w:rPr>
          <w:rFonts w:ascii="Times New Roman" w:eastAsia="Times New Roman" w:hAnsi="Times New Roman" w:cs="Times New Roman"/>
          <w:bCs/>
          <w:sz w:val="24"/>
          <w:szCs w:val="24"/>
          <w:lang w:eastAsia="tr-TR"/>
        </w:rPr>
        <w:t xml:space="preserve">yataklı servisinde ve polikliniklerde başlatılmıştır. 24 yataklı serviste 5 öğretim üyesi, 18 araştırma görevlisi ve 9 hemşire çalışmaktadır. 4 adet ruh sağlığı ve hastalıkları polikliniği bulunmaktadır. 1 adet psikolog ünitesi polikliniği bulunmaktadır. </w:t>
      </w:r>
    </w:p>
    <w:p w14:paraId="58D83850" w14:textId="77777777" w:rsidR="00DA7759" w:rsidRPr="006C79CE" w:rsidRDefault="00DA7759"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sidRPr="006C79CE">
        <w:rPr>
          <w:rFonts w:ascii="Times New Roman" w:eastAsia="Times New Roman" w:hAnsi="Times New Roman" w:cs="Times New Roman"/>
          <w:bCs/>
          <w:sz w:val="24"/>
          <w:szCs w:val="24"/>
          <w:lang w:eastAsia="tr-TR"/>
        </w:rPr>
        <w:t xml:space="preserve">Araştırmanın yapılma tarihleri içerisinde </w:t>
      </w:r>
      <w:r>
        <w:rPr>
          <w:rFonts w:ascii="Times New Roman" w:eastAsia="Times New Roman" w:hAnsi="Times New Roman" w:cs="Times New Roman"/>
          <w:bCs/>
          <w:sz w:val="24"/>
          <w:szCs w:val="24"/>
          <w:lang w:eastAsia="tr-TR"/>
        </w:rPr>
        <w:t xml:space="preserve">şizofreni hastalarının takiplerine bakım vericilerle gelmeyişi ve araştırmacının belirli saatler içerisinde araştırma merkezinde bulunması gibi nedenlerle </w:t>
      </w:r>
      <w:r w:rsidRPr="006C79CE">
        <w:rPr>
          <w:rFonts w:ascii="Times New Roman" w:eastAsia="Times New Roman" w:hAnsi="Times New Roman" w:cs="Times New Roman"/>
          <w:bCs/>
          <w:sz w:val="24"/>
          <w:szCs w:val="24"/>
          <w:lang w:eastAsia="tr-TR"/>
        </w:rPr>
        <w:t xml:space="preserve">belirlenen yeterli sayıya ulaşılamadığından araştırma merkezlerine gerekli izinler alınarak Aydın Devlet Hastanesi yataklı servisi ve polikliniği ve Aydın Toplum Ruh Sağlığı Merkezi de </w:t>
      </w:r>
      <w:proofErr w:type="gramStart"/>
      <w:r w:rsidRPr="006C79CE">
        <w:rPr>
          <w:rFonts w:ascii="Times New Roman" w:eastAsia="Times New Roman" w:hAnsi="Times New Roman" w:cs="Times New Roman"/>
          <w:bCs/>
          <w:sz w:val="24"/>
          <w:szCs w:val="24"/>
          <w:lang w:eastAsia="tr-TR"/>
        </w:rPr>
        <w:t>dahil</w:t>
      </w:r>
      <w:proofErr w:type="gramEnd"/>
      <w:r w:rsidRPr="006C79CE">
        <w:rPr>
          <w:rFonts w:ascii="Times New Roman" w:eastAsia="Times New Roman" w:hAnsi="Times New Roman" w:cs="Times New Roman"/>
          <w:bCs/>
          <w:sz w:val="24"/>
          <w:szCs w:val="24"/>
          <w:lang w:eastAsia="tr-TR"/>
        </w:rPr>
        <w:t xml:space="preserve"> edilmiştir.</w:t>
      </w:r>
    </w:p>
    <w:p w14:paraId="79F53245" w14:textId="77777777" w:rsidR="00DA7759" w:rsidRPr="006C79CE" w:rsidRDefault="00DA7759" w:rsidP="00103CA9">
      <w:pPr>
        <w:widowControl w:val="0"/>
        <w:spacing w:after="120" w:line="360" w:lineRule="auto"/>
        <w:ind w:firstLine="709"/>
        <w:jc w:val="both"/>
        <w:rPr>
          <w:rFonts w:ascii="Times New Roman" w:eastAsia="Times New Roman" w:hAnsi="Times New Roman" w:cs="Times New Roman"/>
          <w:b/>
          <w:bCs/>
          <w:sz w:val="24"/>
          <w:szCs w:val="24"/>
          <w:lang w:eastAsia="tr-TR"/>
        </w:rPr>
      </w:pPr>
    </w:p>
    <w:p w14:paraId="4E967FC5" w14:textId="3D0CB19E" w:rsidR="00DA7759" w:rsidRPr="008F016F"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8F016F">
        <w:rPr>
          <w:rFonts w:ascii="Times New Roman" w:eastAsia="Times New Roman" w:hAnsi="Times New Roman" w:cs="Times New Roman"/>
          <w:b/>
          <w:sz w:val="24"/>
          <w:szCs w:val="24"/>
          <w:lang w:eastAsia="tr-TR"/>
        </w:rPr>
        <w:t>3.3.</w:t>
      </w:r>
      <w:r w:rsidR="00C64DDC">
        <w:rPr>
          <w:rFonts w:ascii="Times New Roman" w:eastAsia="Times New Roman" w:hAnsi="Times New Roman" w:cs="Times New Roman"/>
          <w:b/>
          <w:sz w:val="24"/>
          <w:szCs w:val="24"/>
          <w:lang w:eastAsia="tr-TR"/>
        </w:rPr>
        <w:t xml:space="preserve"> </w:t>
      </w:r>
      <w:r w:rsidRPr="008F016F">
        <w:rPr>
          <w:rFonts w:ascii="Times New Roman" w:eastAsia="Times New Roman" w:hAnsi="Times New Roman" w:cs="Times New Roman"/>
          <w:b/>
          <w:sz w:val="24"/>
          <w:szCs w:val="24"/>
          <w:lang w:eastAsia="tr-TR"/>
        </w:rPr>
        <w:t>Araştırmanın Zamanı</w:t>
      </w:r>
    </w:p>
    <w:p w14:paraId="7EB08865" w14:textId="77777777" w:rsidR="00DA7759" w:rsidRPr="006C79CE" w:rsidRDefault="00DA7759" w:rsidP="00103CA9">
      <w:pPr>
        <w:widowControl w:val="0"/>
        <w:spacing w:after="120" w:line="360" w:lineRule="auto"/>
        <w:ind w:firstLine="709"/>
        <w:jc w:val="both"/>
        <w:rPr>
          <w:rFonts w:ascii="Times New Roman" w:eastAsia="Times New Roman" w:hAnsi="Times New Roman" w:cs="Times New Roman"/>
          <w:bCs/>
          <w:sz w:val="24"/>
          <w:szCs w:val="24"/>
          <w:lang w:eastAsia="tr-TR"/>
        </w:rPr>
      </w:pPr>
    </w:p>
    <w:p w14:paraId="556D971B" w14:textId="77777777" w:rsidR="00DA7759" w:rsidRDefault="00DA7759"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sidRPr="006C79CE">
        <w:rPr>
          <w:rFonts w:ascii="Times New Roman" w:eastAsia="Times New Roman" w:hAnsi="Times New Roman" w:cs="Times New Roman"/>
          <w:bCs/>
          <w:sz w:val="24"/>
          <w:szCs w:val="24"/>
          <w:lang w:eastAsia="tr-TR"/>
        </w:rPr>
        <w:t>Araştırma</w:t>
      </w:r>
      <w:r>
        <w:rPr>
          <w:rFonts w:ascii="Times New Roman" w:eastAsia="Times New Roman" w:hAnsi="Times New Roman" w:cs="Times New Roman"/>
          <w:bCs/>
          <w:sz w:val="24"/>
          <w:szCs w:val="24"/>
          <w:lang w:eastAsia="tr-TR"/>
        </w:rPr>
        <w:t>nın veri toplama süreci</w:t>
      </w:r>
      <w:r w:rsidRPr="006C79CE">
        <w:rPr>
          <w:rFonts w:ascii="Times New Roman" w:eastAsia="Times New Roman" w:hAnsi="Times New Roman" w:cs="Times New Roman"/>
          <w:bCs/>
          <w:sz w:val="24"/>
          <w:szCs w:val="24"/>
          <w:lang w:eastAsia="tr-TR"/>
        </w:rPr>
        <w:t xml:space="preserve"> Aydın ilindeki Aydın Adnan Menderes Üniversitesi Uygulama ve Araştırma Hastanesi, Aydın Devlet Hastanesi ve Aydın Toplum Ruh Sağlığı Merkezinde Aralık 2018- Haziran 2022 </w:t>
      </w:r>
      <w:r>
        <w:rPr>
          <w:rFonts w:ascii="Times New Roman" w:eastAsia="Times New Roman" w:hAnsi="Times New Roman" w:cs="Times New Roman"/>
          <w:bCs/>
          <w:sz w:val="24"/>
          <w:szCs w:val="24"/>
          <w:lang w:eastAsia="tr-TR"/>
        </w:rPr>
        <w:t>tarihleri arasında yapılmıştır.</w:t>
      </w:r>
    </w:p>
    <w:p w14:paraId="684ACFEE" w14:textId="77777777" w:rsidR="00DA7759" w:rsidRDefault="00DA7759" w:rsidP="00103CA9">
      <w:pPr>
        <w:widowControl w:val="0"/>
        <w:spacing w:after="120" w:line="360" w:lineRule="auto"/>
        <w:ind w:firstLine="709"/>
        <w:jc w:val="both"/>
        <w:rPr>
          <w:rFonts w:ascii="Times New Roman" w:eastAsia="Times New Roman" w:hAnsi="Times New Roman" w:cs="Times New Roman"/>
          <w:bCs/>
          <w:sz w:val="24"/>
          <w:szCs w:val="24"/>
          <w:lang w:eastAsia="tr-TR"/>
        </w:rPr>
      </w:pPr>
    </w:p>
    <w:p w14:paraId="1917D799" w14:textId="09267DAA" w:rsidR="00DA7759" w:rsidRDefault="00DA7759" w:rsidP="00103CA9">
      <w:pPr>
        <w:widowControl w:val="0"/>
        <w:spacing w:after="120" w:line="360" w:lineRule="auto"/>
        <w:ind w:firstLine="709"/>
        <w:jc w:val="both"/>
        <w:rPr>
          <w:rFonts w:ascii="Times New Roman" w:eastAsia="Times New Roman" w:hAnsi="Times New Roman" w:cs="Times New Roman"/>
          <w:bCs/>
          <w:sz w:val="24"/>
          <w:szCs w:val="24"/>
          <w:lang w:eastAsia="tr-TR"/>
        </w:rPr>
      </w:pPr>
    </w:p>
    <w:p w14:paraId="24AF9A0F" w14:textId="77777777" w:rsidR="00C64DDC" w:rsidRDefault="00C64DDC" w:rsidP="00103CA9">
      <w:pPr>
        <w:widowControl w:val="0"/>
        <w:spacing w:after="120" w:line="360" w:lineRule="auto"/>
        <w:ind w:firstLine="709"/>
        <w:jc w:val="both"/>
        <w:rPr>
          <w:rFonts w:ascii="Times New Roman" w:eastAsia="Times New Roman" w:hAnsi="Times New Roman" w:cs="Times New Roman"/>
          <w:bCs/>
          <w:sz w:val="24"/>
          <w:szCs w:val="24"/>
          <w:lang w:eastAsia="tr-TR"/>
        </w:rPr>
      </w:pPr>
    </w:p>
    <w:p w14:paraId="42B6BEE8" w14:textId="5ABC3DF8" w:rsidR="00DA7759" w:rsidRPr="008F016F"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AC183C">
        <w:rPr>
          <w:rFonts w:ascii="Times New Roman" w:eastAsia="Times New Roman" w:hAnsi="Times New Roman" w:cs="Times New Roman"/>
          <w:b/>
          <w:sz w:val="24"/>
          <w:szCs w:val="24"/>
          <w:lang w:eastAsia="tr-TR"/>
        </w:rPr>
        <w:lastRenderedPageBreak/>
        <w:t>3.4.</w:t>
      </w:r>
      <w:r w:rsidR="00C64DDC">
        <w:rPr>
          <w:rFonts w:ascii="Times New Roman" w:eastAsia="Times New Roman" w:hAnsi="Times New Roman" w:cs="Times New Roman"/>
          <w:b/>
          <w:sz w:val="24"/>
          <w:szCs w:val="24"/>
          <w:lang w:eastAsia="tr-TR"/>
        </w:rPr>
        <w:t xml:space="preserve"> </w:t>
      </w:r>
      <w:r w:rsidRPr="00AC183C">
        <w:rPr>
          <w:rFonts w:ascii="Times New Roman" w:eastAsia="Times New Roman" w:hAnsi="Times New Roman" w:cs="Times New Roman"/>
          <w:b/>
          <w:sz w:val="24"/>
          <w:szCs w:val="24"/>
          <w:lang w:eastAsia="tr-TR"/>
        </w:rPr>
        <w:t>Araştırmanın Evreni ve Örneklemi</w:t>
      </w:r>
    </w:p>
    <w:p w14:paraId="77C69834"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18C9FF80"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AC183C">
        <w:rPr>
          <w:rFonts w:ascii="Times New Roman" w:eastAsia="Times New Roman" w:hAnsi="Times New Roman" w:cs="Times New Roman"/>
          <w:sz w:val="24"/>
          <w:szCs w:val="24"/>
          <w:lang w:eastAsia="tr-TR"/>
        </w:rPr>
        <w:t xml:space="preserve">Araştırma örneklemi hesaplanırken Magliano ve arkadaşlarının (1998) yaptığı çalışmanın sonuçlarından yararlanılmıştır. Araştırma örneklemi evreni bilinmeyen örneklem yöntemi ile güven </w:t>
      </w:r>
      <w:proofErr w:type="gramStart"/>
      <w:r w:rsidRPr="00AC183C">
        <w:rPr>
          <w:rFonts w:ascii="Times New Roman" w:eastAsia="Times New Roman" w:hAnsi="Times New Roman" w:cs="Times New Roman"/>
          <w:sz w:val="24"/>
          <w:szCs w:val="24"/>
          <w:lang w:eastAsia="tr-TR"/>
        </w:rPr>
        <w:t>aralığı</w:t>
      </w:r>
      <w:proofErr w:type="gramEnd"/>
      <w:r w:rsidRPr="00AC183C">
        <w:rPr>
          <w:rFonts w:ascii="Times New Roman" w:eastAsia="Times New Roman" w:hAnsi="Times New Roman" w:cs="Times New Roman"/>
          <w:sz w:val="24"/>
          <w:szCs w:val="24"/>
          <w:lang w:eastAsia="tr-TR"/>
        </w:rPr>
        <w:t xml:space="preserve"> %95, alfa: %5 kullanılarak hesaplanmıştır. Hesaplamaya göre örneklem sayısı 217 olarak belirlenmiştir. Örnekleme alınacak bakım vericiler tabakalar içinden “Basit Rastgele Örnekleme Yöntemi” ile seçilmiştir. Bu örnekleme yöntemine göre, hastaların isimlerine numara verilerek sıralanmış ve basit rastgele sayılar tablosu kullanılarak örnekleme alınacak hastaların bakım vericileri belirlenmiştir. Ancak belirlenen tarih aralığında araya pandemi sürecinin girmesi, psikiyatri kliniklerinin kapanması nedeni ile 183 primer bakım vericiyle çalışma tamamlanmıştır.</w:t>
      </w:r>
    </w:p>
    <w:p w14:paraId="185B87AD" w14:textId="77777777" w:rsidR="00DA7759" w:rsidRPr="008F016F" w:rsidRDefault="00DA7759" w:rsidP="00103CA9">
      <w:pPr>
        <w:widowControl w:val="0"/>
        <w:spacing w:after="120" w:line="360" w:lineRule="auto"/>
        <w:ind w:firstLine="709"/>
        <w:jc w:val="both"/>
        <w:rPr>
          <w:rFonts w:ascii="Times New Roman" w:eastAsia="Times New Roman" w:hAnsi="Times New Roman" w:cs="Times New Roman"/>
          <w:bCs/>
          <w:sz w:val="24"/>
          <w:szCs w:val="24"/>
          <w:lang w:eastAsia="tr-TR"/>
        </w:rPr>
      </w:pPr>
    </w:p>
    <w:p w14:paraId="0A70B7D7" w14:textId="0F43F02E" w:rsidR="00DA7759" w:rsidRPr="008F016F"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bCs/>
          <w:sz w:val="24"/>
          <w:szCs w:val="24"/>
          <w:lang w:eastAsia="tr-TR"/>
        </w:rPr>
      </w:pPr>
      <w:r w:rsidRPr="008F016F">
        <w:rPr>
          <w:rFonts w:ascii="Times New Roman" w:eastAsia="Times New Roman" w:hAnsi="Times New Roman" w:cs="Times New Roman"/>
          <w:b/>
          <w:bCs/>
          <w:sz w:val="24"/>
          <w:szCs w:val="24"/>
          <w:lang w:eastAsia="tr-TR"/>
        </w:rPr>
        <w:t>3.5.</w:t>
      </w:r>
      <w:r w:rsidR="00C64DDC">
        <w:rPr>
          <w:rFonts w:ascii="Times New Roman" w:eastAsia="Times New Roman" w:hAnsi="Times New Roman" w:cs="Times New Roman"/>
          <w:b/>
          <w:bCs/>
          <w:sz w:val="24"/>
          <w:szCs w:val="24"/>
          <w:lang w:eastAsia="tr-TR"/>
        </w:rPr>
        <w:t xml:space="preserve"> </w:t>
      </w:r>
      <w:r w:rsidRPr="008F016F">
        <w:rPr>
          <w:rFonts w:ascii="Times New Roman" w:eastAsia="Times New Roman" w:hAnsi="Times New Roman" w:cs="Times New Roman"/>
          <w:b/>
          <w:bCs/>
          <w:sz w:val="24"/>
          <w:szCs w:val="24"/>
          <w:lang w:eastAsia="tr-TR"/>
        </w:rPr>
        <w:t>Araştırmaya Alınma ve Araştırmadan Dışlanma Kriterleri</w:t>
      </w:r>
    </w:p>
    <w:p w14:paraId="21496B3B"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18A36BC9" w14:textId="5C2525AD" w:rsidR="00DA7759" w:rsidRPr="008F016F"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bCs/>
          <w:sz w:val="24"/>
          <w:szCs w:val="24"/>
          <w:lang w:eastAsia="tr-TR"/>
        </w:rPr>
      </w:pPr>
      <w:r w:rsidRPr="008F016F">
        <w:rPr>
          <w:rFonts w:ascii="Times New Roman" w:eastAsia="Times New Roman" w:hAnsi="Times New Roman" w:cs="Times New Roman"/>
          <w:b/>
          <w:bCs/>
          <w:caps w:val="0"/>
          <w:sz w:val="24"/>
          <w:szCs w:val="24"/>
          <w:lang w:eastAsia="tr-TR"/>
        </w:rPr>
        <w:t>3.5.1.</w:t>
      </w:r>
      <w:r w:rsidR="00C64DDC">
        <w:rPr>
          <w:rFonts w:ascii="Times New Roman" w:eastAsia="Times New Roman" w:hAnsi="Times New Roman" w:cs="Times New Roman"/>
          <w:b/>
          <w:bCs/>
          <w:caps w:val="0"/>
          <w:sz w:val="24"/>
          <w:szCs w:val="24"/>
          <w:lang w:eastAsia="tr-TR"/>
        </w:rPr>
        <w:t xml:space="preserve"> </w:t>
      </w:r>
      <w:r w:rsidRPr="008F016F">
        <w:rPr>
          <w:rFonts w:ascii="Times New Roman" w:eastAsia="Times New Roman" w:hAnsi="Times New Roman" w:cs="Times New Roman"/>
          <w:b/>
          <w:bCs/>
          <w:caps w:val="0"/>
          <w:sz w:val="24"/>
          <w:szCs w:val="24"/>
          <w:lang w:eastAsia="tr-TR"/>
        </w:rPr>
        <w:t>Araştırmaya Alınma Kriterleri</w:t>
      </w:r>
    </w:p>
    <w:p w14:paraId="506ABE15" w14:textId="77777777" w:rsidR="00DA7759" w:rsidRPr="00AC183C" w:rsidRDefault="00DA7759" w:rsidP="00103CA9">
      <w:pPr>
        <w:widowControl w:val="0"/>
        <w:spacing w:after="120" w:line="360" w:lineRule="auto"/>
        <w:ind w:firstLine="709"/>
        <w:jc w:val="both"/>
        <w:rPr>
          <w:rFonts w:ascii="Calibri" w:eastAsia="Times New Roman" w:hAnsi="Calibri" w:cs="Times New Roman"/>
          <w:sz w:val="22"/>
          <w:szCs w:val="22"/>
          <w:lang w:eastAsia="tr-TR"/>
        </w:rPr>
      </w:pPr>
    </w:p>
    <w:p w14:paraId="2A0B1115" w14:textId="77777777" w:rsidR="00DA7759" w:rsidRPr="00AC183C" w:rsidRDefault="00DA7759" w:rsidP="00103CA9">
      <w:pPr>
        <w:widowControl w:val="0"/>
        <w:numPr>
          <w:ilvl w:val="0"/>
          <w:numId w:val="5"/>
        </w:numPr>
        <w:spacing w:after="120" w:line="360" w:lineRule="auto"/>
        <w:ind w:left="0" w:firstLine="709"/>
        <w:jc w:val="both"/>
        <w:rPr>
          <w:rFonts w:ascii="Times New Roman" w:eastAsia="Times New Roman" w:hAnsi="Times New Roman" w:cs="Times New Roman"/>
          <w:sz w:val="24"/>
          <w:szCs w:val="24"/>
          <w:lang w:eastAsia="tr-TR"/>
        </w:rPr>
      </w:pPr>
      <w:r w:rsidRPr="00AC183C">
        <w:rPr>
          <w:rFonts w:ascii="Times New Roman" w:eastAsia="Times New Roman" w:hAnsi="Times New Roman" w:cs="Times New Roman"/>
          <w:sz w:val="24"/>
          <w:szCs w:val="24"/>
          <w:lang w:eastAsia="tr-TR"/>
        </w:rPr>
        <w:t>18 yaş ve üzeri, birincil bakım veren konumunda olma,</w:t>
      </w:r>
    </w:p>
    <w:p w14:paraId="059B2A39" w14:textId="77777777" w:rsidR="00DA7759" w:rsidRPr="00AC183C" w:rsidRDefault="00DA7759" w:rsidP="00103CA9">
      <w:pPr>
        <w:widowControl w:val="0"/>
        <w:numPr>
          <w:ilvl w:val="0"/>
          <w:numId w:val="5"/>
        </w:numPr>
        <w:spacing w:after="120" w:line="360" w:lineRule="auto"/>
        <w:ind w:left="0" w:firstLine="709"/>
        <w:jc w:val="both"/>
        <w:rPr>
          <w:rFonts w:ascii="Times New Roman" w:eastAsia="Times New Roman" w:hAnsi="Times New Roman" w:cs="Times New Roman"/>
          <w:sz w:val="24"/>
          <w:szCs w:val="24"/>
          <w:lang w:eastAsia="tr-TR"/>
        </w:rPr>
      </w:pPr>
      <w:r w:rsidRPr="00AC183C">
        <w:rPr>
          <w:rFonts w:ascii="Times New Roman" w:eastAsia="Times New Roman" w:hAnsi="Times New Roman" w:cs="Times New Roman"/>
          <w:sz w:val="24"/>
          <w:szCs w:val="24"/>
          <w:lang w:eastAsia="tr-TR"/>
        </w:rPr>
        <w:t>Okur-yazar olma,</w:t>
      </w:r>
    </w:p>
    <w:p w14:paraId="2CAF8D26" w14:textId="77777777" w:rsidR="00DA7759" w:rsidRDefault="00DA7759" w:rsidP="00103CA9">
      <w:pPr>
        <w:widowControl w:val="0"/>
        <w:numPr>
          <w:ilvl w:val="0"/>
          <w:numId w:val="5"/>
        </w:numPr>
        <w:spacing w:after="120" w:line="360" w:lineRule="auto"/>
        <w:ind w:left="0" w:firstLine="709"/>
        <w:jc w:val="both"/>
        <w:rPr>
          <w:rFonts w:ascii="Times New Roman" w:eastAsia="Times New Roman" w:hAnsi="Times New Roman" w:cs="Times New Roman"/>
          <w:sz w:val="24"/>
          <w:szCs w:val="24"/>
          <w:lang w:eastAsia="tr-TR"/>
        </w:rPr>
      </w:pPr>
      <w:r w:rsidRPr="00AC183C">
        <w:rPr>
          <w:rFonts w:ascii="Times New Roman" w:eastAsia="Times New Roman" w:hAnsi="Times New Roman" w:cs="Times New Roman"/>
          <w:sz w:val="24"/>
          <w:szCs w:val="24"/>
          <w:lang w:eastAsia="tr-TR"/>
        </w:rPr>
        <w:t>En az 1 yıl</w:t>
      </w:r>
      <w:r>
        <w:rPr>
          <w:rFonts w:ascii="Times New Roman" w:eastAsia="Times New Roman" w:hAnsi="Times New Roman" w:cs="Times New Roman"/>
          <w:sz w:val="24"/>
          <w:szCs w:val="24"/>
          <w:lang w:eastAsia="tr-TR"/>
        </w:rPr>
        <w:t>dır bakım verici konumunda olma.</w:t>
      </w:r>
    </w:p>
    <w:p w14:paraId="65C6A65F"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10E973DD" w14:textId="77777777" w:rsidR="00DA7759" w:rsidRPr="007C11CD"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7C11CD">
        <w:rPr>
          <w:rFonts w:ascii="Times New Roman" w:eastAsia="Times New Roman" w:hAnsi="Times New Roman" w:cs="Times New Roman"/>
          <w:b/>
          <w:caps w:val="0"/>
          <w:sz w:val="24"/>
          <w:szCs w:val="24"/>
          <w:lang w:eastAsia="tr-TR"/>
        </w:rPr>
        <w:t>3.5.2. Araştırmadan Dışlanma Kriterleri</w:t>
      </w:r>
    </w:p>
    <w:p w14:paraId="670EA798" w14:textId="77777777" w:rsidR="00DA7759" w:rsidRPr="00AC183C" w:rsidRDefault="00DA7759" w:rsidP="00103CA9">
      <w:pPr>
        <w:widowControl w:val="0"/>
        <w:spacing w:after="120" w:line="360" w:lineRule="auto"/>
        <w:ind w:firstLine="709"/>
        <w:jc w:val="both"/>
        <w:rPr>
          <w:rFonts w:ascii="Calibri" w:eastAsia="Times New Roman" w:hAnsi="Calibri" w:cs="Times New Roman"/>
          <w:sz w:val="22"/>
          <w:szCs w:val="22"/>
          <w:lang w:eastAsia="tr-TR"/>
        </w:rPr>
      </w:pPr>
    </w:p>
    <w:p w14:paraId="384068E8" w14:textId="77777777" w:rsidR="00DA7759" w:rsidRPr="00685744" w:rsidRDefault="00DA7759" w:rsidP="00103CA9">
      <w:pPr>
        <w:widowControl w:val="0"/>
        <w:numPr>
          <w:ilvl w:val="0"/>
          <w:numId w:val="5"/>
        </w:numPr>
        <w:spacing w:after="120" w:line="360" w:lineRule="auto"/>
        <w:ind w:left="0" w:firstLine="709"/>
        <w:jc w:val="both"/>
        <w:rPr>
          <w:rFonts w:ascii="Calibri" w:eastAsia="Times New Roman" w:hAnsi="Calibri" w:cs="Times New Roman"/>
          <w:sz w:val="22"/>
          <w:szCs w:val="22"/>
          <w:lang w:eastAsia="tr-TR"/>
        </w:rPr>
      </w:pPr>
      <w:r w:rsidRPr="00AC183C">
        <w:rPr>
          <w:rFonts w:ascii="Times New Roman" w:eastAsia="Times New Roman" w:hAnsi="Times New Roman" w:cs="Times New Roman"/>
          <w:sz w:val="24"/>
          <w:szCs w:val="24"/>
          <w:lang w:eastAsia="tr-TR"/>
        </w:rPr>
        <w:t>Bakım veren bireylerin herhangi bir psikiyatrik rahatsızlığın olması</w:t>
      </w:r>
      <w:r>
        <w:rPr>
          <w:rFonts w:ascii="Times New Roman" w:eastAsia="Times New Roman" w:hAnsi="Times New Roman" w:cs="Times New Roman"/>
          <w:sz w:val="24"/>
          <w:szCs w:val="24"/>
          <w:lang w:eastAsia="tr-TR"/>
        </w:rPr>
        <w:t>,</w:t>
      </w:r>
    </w:p>
    <w:p w14:paraId="1A055B55" w14:textId="77777777" w:rsidR="00DA7759" w:rsidRPr="00685744" w:rsidRDefault="00DA7759" w:rsidP="00103CA9">
      <w:pPr>
        <w:widowControl w:val="0"/>
        <w:numPr>
          <w:ilvl w:val="0"/>
          <w:numId w:val="5"/>
        </w:numPr>
        <w:spacing w:after="120" w:line="360" w:lineRule="auto"/>
        <w:ind w:left="0" w:firstLine="709"/>
        <w:jc w:val="both"/>
        <w:rPr>
          <w:rFonts w:ascii="Calibri" w:eastAsia="Times New Roman" w:hAnsi="Calibri" w:cs="Times New Roman"/>
          <w:sz w:val="22"/>
          <w:szCs w:val="22"/>
          <w:lang w:eastAsia="tr-TR"/>
        </w:rPr>
      </w:pPr>
      <w:r w:rsidRPr="00685744">
        <w:rPr>
          <w:rFonts w:ascii="Times New Roman" w:eastAsia="Times New Roman" w:hAnsi="Times New Roman" w:cs="Times New Roman"/>
          <w:sz w:val="24"/>
          <w:szCs w:val="24"/>
          <w:lang w:eastAsia="tr-TR"/>
        </w:rPr>
        <w:t>Görme ve işitme engeline sahip olmak.</w:t>
      </w:r>
    </w:p>
    <w:p w14:paraId="5A8D978E" w14:textId="77777777" w:rsidR="00DA7759" w:rsidRPr="005C72D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04FC0DF6" w14:textId="77777777" w:rsidR="00DA7759" w:rsidRPr="00AC183C"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AC183C">
        <w:rPr>
          <w:rFonts w:ascii="Times New Roman" w:eastAsia="Times New Roman" w:hAnsi="Times New Roman" w:cs="Times New Roman"/>
          <w:b/>
          <w:sz w:val="24"/>
          <w:szCs w:val="24"/>
          <w:lang w:eastAsia="tr-TR"/>
        </w:rPr>
        <w:t>3.6. Veri Toplama Araçları</w:t>
      </w:r>
    </w:p>
    <w:p w14:paraId="54B05502"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0BBA01E0"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AC183C">
        <w:rPr>
          <w:rFonts w:ascii="Times New Roman" w:eastAsia="Times New Roman" w:hAnsi="Times New Roman" w:cs="Times New Roman"/>
          <w:sz w:val="24"/>
          <w:szCs w:val="24"/>
          <w:lang w:eastAsia="tr-TR"/>
        </w:rPr>
        <w:t>Veriler, aşağıdaki veri toplama araçları kullanılarak edinilmiştir.</w:t>
      </w:r>
    </w:p>
    <w:p w14:paraId="79E6A12C" w14:textId="0EFA1AD4" w:rsidR="00DA7759" w:rsidRPr="00AC183C" w:rsidRDefault="00DA7759" w:rsidP="00103CA9">
      <w:pPr>
        <w:widowControl w:val="0"/>
        <w:spacing w:after="120" w:line="360" w:lineRule="auto"/>
        <w:jc w:val="both"/>
        <w:rPr>
          <w:rFonts w:ascii="Times New Roman" w:eastAsia="Times New Roman" w:hAnsi="Times New Roman" w:cs="Times New Roman"/>
          <w:sz w:val="24"/>
          <w:szCs w:val="24"/>
          <w:lang w:eastAsia="tr-TR"/>
        </w:rPr>
      </w:pPr>
      <w:r w:rsidRPr="00AC183C">
        <w:rPr>
          <w:rFonts w:ascii="Times New Roman" w:eastAsia="Times New Roman" w:hAnsi="Times New Roman" w:cs="Times New Roman"/>
          <w:b/>
          <w:sz w:val="24"/>
          <w:szCs w:val="24"/>
          <w:lang w:eastAsia="tr-TR"/>
        </w:rPr>
        <w:lastRenderedPageBreak/>
        <w:t>3.6.1.</w:t>
      </w:r>
      <w:r w:rsidR="00C64DDC">
        <w:rPr>
          <w:rFonts w:ascii="Times New Roman" w:eastAsia="Times New Roman" w:hAnsi="Times New Roman" w:cs="Times New Roman"/>
          <w:b/>
          <w:sz w:val="24"/>
          <w:szCs w:val="24"/>
          <w:lang w:eastAsia="tr-TR"/>
        </w:rPr>
        <w:t xml:space="preserve"> </w:t>
      </w:r>
      <w:r w:rsidRPr="00AC183C">
        <w:rPr>
          <w:rFonts w:ascii="Times New Roman" w:eastAsia="Times New Roman" w:hAnsi="Times New Roman" w:cs="Times New Roman"/>
          <w:b/>
          <w:sz w:val="24"/>
          <w:szCs w:val="24"/>
          <w:lang w:eastAsia="tr-TR"/>
        </w:rPr>
        <w:t>Sosyodemografik Özelliklere İlişkin Soru Formu</w:t>
      </w:r>
    </w:p>
    <w:p w14:paraId="1FC21B09"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7493DA18" w14:textId="77777777" w:rsidR="00DA7759" w:rsidRPr="009744A8"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AC183C">
        <w:rPr>
          <w:rFonts w:ascii="Times New Roman" w:eastAsia="Times New Roman" w:hAnsi="Times New Roman" w:cs="Times New Roman"/>
          <w:sz w:val="24"/>
          <w:szCs w:val="24"/>
          <w:lang w:eastAsia="tr-TR"/>
        </w:rPr>
        <w:t xml:space="preserve">İlgili </w:t>
      </w:r>
      <w:proofErr w:type="gramStart"/>
      <w:r w:rsidRPr="00AC183C">
        <w:rPr>
          <w:rFonts w:ascii="Times New Roman" w:eastAsia="Times New Roman" w:hAnsi="Times New Roman" w:cs="Times New Roman"/>
          <w:sz w:val="24"/>
          <w:szCs w:val="24"/>
          <w:lang w:eastAsia="tr-TR"/>
        </w:rPr>
        <w:t>literatür</w:t>
      </w:r>
      <w:proofErr w:type="gramEnd"/>
      <w:r w:rsidRPr="00AC183C">
        <w:rPr>
          <w:rFonts w:ascii="Times New Roman" w:eastAsia="Times New Roman" w:hAnsi="Times New Roman" w:cs="Times New Roman"/>
          <w:sz w:val="24"/>
          <w:szCs w:val="24"/>
          <w:lang w:eastAsia="tr-TR"/>
        </w:rPr>
        <w:t xml:space="preserve"> incelenerek oluşturulan hastanın Sosyodemografik özelliklerini içeren 13 soru, bakım vericinin Sosyodemografik özellikleri ve hastalıktan etkilenme durumlarını içeren toplam 31 sorudan oluşmaktadır (Kaya, 2013; Çabuk, 2014; Arslantaş ve Adana 2012; Arslantaş ve Adana, 2011; Arslantaş ve diğerleri, 2009).</w:t>
      </w:r>
    </w:p>
    <w:p w14:paraId="6722C2E7" w14:textId="77777777" w:rsidR="00DA7759" w:rsidRPr="007C11CD"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3B9BFF3F" w14:textId="7E2930AE" w:rsidR="00DA7759" w:rsidRPr="007C11CD"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sidRPr="00AC183C">
        <w:rPr>
          <w:rFonts w:ascii="Times New Roman" w:eastAsia="Times New Roman" w:hAnsi="Times New Roman" w:cs="Times New Roman"/>
          <w:b/>
          <w:sz w:val="24"/>
          <w:szCs w:val="24"/>
          <w:lang w:eastAsia="tr-TR"/>
        </w:rPr>
        <w:t>3.6.2.</w:t>
      </w:r>
      <w:r w:rsidR="00C64DDC">
        <w:rPr>
          <w:rFonts w:ascii="Times New Roman" w:eastAsia="Times New Roman" w:hAnsi="Times New Roman" w:cs="Times New Roman"/>
          <w:b/>
          <w:sz w:val="24"/>
          <w:szCs w:val="24"/>
          <w:lang w:eastAsia="tr-TR"/>
        </w:rPr>
        <w:t xml:space="preserve"> </w:t>
      </w:r>
      <w:r w:rsidRPr="00AC183C">
        <w:rPr>
          <w:rFonts w:ascii="Times New Roman" w:eastAsia="Times New Roman" w:hAnsi="Times New Roman" w:cs="Times New Roman"/>
          <w:b/>
          <w:sz w:val="24"/>
          <w:szCs w:val="24"/>
          <w:lang w:eastAsia="tr-TR"/>
        </w:rPr>
        <w:t xml:space="preserve">Algılanan Aile Yükü Ölçeği (AAYÖ) </w:t>
      </w:r>
    </w:p>
    <w:p w14:paraId="6A9BD9DE"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78020C83" w14:textId="77777777" w:rsidR="00DA7759" w:rsidRPr="00675DC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AC183C">
        <w:rPr>
          <w:rFonts w:ascii="Times New Roman" w:eastAsia="Times New Roman" w:hAnsi="Times New Roman" w:cs="Times New Roman"/>
          <w:sz w:val="24"/>
          <w:szCs w:val="24"/>
          <w:lang w:eastAsia="tr-TR"/>
        </w:rPr>
        <w:t>Levene ve arkadaşları (1996) tarafından geliştirilmiş, ülkemizde geçerlilik güvenilirlik çalışması Arslantaş ve diğerleri (2011) tarafından yapılmış olan Algılanan Aile Yükü Ölçeği görüşmecinin ya da hasta bakım vericisinin kendisini değerlendirdiği bir ölçektir. Ölçeğin Cronbach alfa iç tutarlılık katsayısı 0.916 olarak hesaplanmıştır. Ölçek bakım vericinin son bir aydaki yükünü sorgulamaktadır. Genel değerlendirme iki basamakta yapılmaktadır: Birinci basamakta hasta yakınları hastalarında var olan davranışların hangisinin olduğunu işaretler ve ikinci basamakta bu davranışların onu ne kadar rahatsız ettiğini belirtir. Eğer belirli bir maddede sorgulanan davranışlar hastada yoksa o maddeye sıfır (0) verilir ve sonraki maddeye geçilir. Eğer sorgulanan davranışlar hastada bulunuyorsa ikinci basamağa ilerlenir ve davranışların aileye verdiği rahatsızlık dörtlü Likert tipi ölçek üzerinde hiç (1), biraz (2), oldukça (3), çok fazla (4) olarak derecelendirilir. Böylelikle her maddeye 0 ile 4 arası bir puan verilmiş olur. Bu puanların toplanması ile toplam puan elde edilir. Levene ve diğerleri (1996) sorgulanan davranışların olup olmadığına ilişkin ilk aşama değerlendirmelerini toplam puanın nesnel bileşeni (0 ile 24 puan arasında); sorgulanan davranışların verdiği rahatsızlığa ilişkin ikinci aşama değerlendirmelerini toplam puanın öznel bileşeni (0 ile 96 puan arasında) olarak tanımlamışlardır. Ayrıca öznel ve nesnel puanların toplamı toplam yükü belirtmekte olup 0 ile 120 arasında puan alınmakta, puan arttıkça bakım verenin yük algısının arttığı düşünülmektedir (Arslantaş ve diğerleri. 2011). Bu araştırmada ölçeğin Cronbach alfa iç tutarlılık katsayısı 0</w:t>
      </w:r>
      <w:r>
        <w:rPr>
          <w:rFonts w:ascii="Times New Roman" w:eastAsia="Times New Roman" w:hAnsi="Times New Roman" w:cs="Times New Roman"/>
          <w:sz w:val="24"/>
          <w:szCs w:val="24"/>
          <w:lang w:eastAsia="tr-TR"/>
        </w:rPr>
        <w:t xml:space="preserve">.86 </w:t>
      </w:r>
      <w:r w:rsidRPr="00AC183C">
        <w:rPr>
          <w:rFonts w:ascii="Times New Roman" w:eastAsia="Times New Roman" w:hAnsi="Times New Roman" w:cs="Times New Roman"/>
          <w:sz w:val="24"/>
          <w:szCs w:val="24"/>
          <w:lang w:eastAsia="tr-TR"/>
        </w:rPr>
        <w:t>olarak hesaplanmıştır.</w:t>
      </w:r>
    </w:p>
    <w:p w14:paraId="01A6E8E4" w14:textId="77777777" w:rsidR="00DA7759"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7B412A7F" w14:textId="77777777" w:rsidR="00DA7759" w:rsidRDefault="00DA7759" w:rsidP="00103CA9">
      <w:pPr>
        <w:widowControl w:val="0"/>
        <w:spacing w:after="120" w:line="360" w:lineRule="auto"/>
        <w:jc w:val="both"/>
        <w:rPr>
          <w:rFonts w:ascii="Times New Roman" w:eastAsia="Times New Roman" w:hAnsi="Times New Roman" w:cs="Times New Roman"/>
          <w:b/>
          <w:sz w:val="24"/>
          <w:szCs w:val="24"/>
          <w:lang w:eastAsia="tr-TR"/>
        </w:rPr>
      </w:pPr>
    </w:p>
    <w:p w14:paraId="0E0848C5" w14:textId="77777777" w:rsidR="00DA7759" w:rsidRDefault="00DA7759" w:rsidP="00103CA9">
      <w:pPr>
        <w:widowControl w:val="0"/>
        <w:spacing w:after="120" w:line="360" w:lineRule="auto"/>
        <w:jc w:val="both"/>
        <w:rPr>
          <w:rFonts w:ascii="Times New Roman" w:eastAsia="Times New Roman" w:hAnsi="Times New Roman" w:cs="Times New Roman"/>
          <w:b/>
          <w:sz w:val="24"/>
          <w:szCs w:val="24"/>
          <w:lang w:eastAsia="tr-TR"/>
        </w:rPr>
      </w:pPr>
    </w:p>
    <w:p w14:paraId="6EDC6B88" w14:textId="4B2CFAF3" w:rsidR="00DA7759" w:rsidRPr="00AC183C" w:rsidRDefault="00DA7759" w:rsidP="00103CA9">
      <w:pPr>
        <w:widowControl w:val="0"/>
        <w:spacing w:after="120" w:line="360" w:lineRule="auto"/>
        <w:jc w:val="both"/>
        <w:rPr>
          <w:rFonts w:ascii="Times New Roman" w:eastAsia="Times New Roman" w:hAnsi="Times New Roman" w:cs="Times New Roman"/>
          <w:b/>
          <w:sz w:val="24"/>
          <w:szCs w:val="24"/>
          <w:lang w:eastAsia="tr-TR"/>
        </w:rPr>
      </w:pPr>
      <w:r w:rsidRPr="00AC183C">
        <w:rPr>
          <w:rFonts w:ascii="Times New Roman" w:eastAsia="Times New Roman" w:hAnsi="Times New Roman" w:cs="Times New Roman"/>
          <w:b/>
          <w:sz w:val="24"/>
          <w:szCs w:val="24"/>
          <w:lang w:eastAsia="tr-TR"/>
        </w:rPr>
        <w:lastRenderedPageBreak/>
        <w:t>3.6.3.</w:t>
      </w:r>
      <w:r w:rsidR="00C64DDC">
        <w:rPr>
          <w:rFonts w:ascii="Times New Roman" w:eastAsia="Times New Roman" w:hAnsi="Times New Roman" w:cs="Times New Roman"/>
          <w:b/>
          <w:sz w:val="24"/>
          <w:szCs w:val="24"/>
          <w:lang w:eastAsia="tr-TR"/>
        </w:rPr>
        <w:t xml:space="preserve"> </w:t>
      </w:r>
      <w:r w:rsidRPr="00AC183C">
        <w:rPr>
          <w:rFonts w:ascii="Times New Roman" w:eastAsia="Times New Roman" w:hAnsi="Times New Roman" w:cs="Times New Roman"/>
          <w:b/>
          <w:sz w:val="24"/>
          <w:szCs w:val="24"/>
          <w:lang w:eastAsia="tr-TR"/>
        </w:rPr>
        <w:t>Maslach Tükenmişlik Ölçeği</w:t>
      </w:r>
      <w:r>
        <w:rPr>
          <w:rFonts w:ascii="Times New Roman" w:eastAsia="Times New Roman" w:hAnsi="Times New Roman" w:cs="Times New Roman"/>
          <w:b/>
          <w:sz w:val="24"/>
          <w:szCs w:val="24"/>
          <w:lang w:eastAsia="tr-TR"/>
        </w:rPr>
        <w:t xml:space="preserve"> (MTÖ)</w:t>
      </w:r>
    </w:p>
    <w:p w14:paraId="19162291"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0138C65B"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AC183C">
        <w:rPr>
          <w:rFonts w:ascii="Times New Roman" w:eastAsia="Times New Roman" w:hAnsi="Times New Roman" w:cs="Times New Roman"/>
          <w:sz w:val="24"/>
          <w:szCs w:val="24"/>
          <w:lang w:eastAsia="tr-TR"/>
        </w:rPr>
        <w:t>Akademik personelin tükenmişliğini ölçmek için 1981 yılında Maslach ve Jackson tarafından geliştirilen ve 1992 yılında Ergin tarafından Türkçe’ye uyarlanan bir ölçektir. Toplam 22 ifadeden oluşan bu ölçek, tükenmişliği üç farklı boyut üzerinden ölçmektedir. Bunlardan birincisi 9 ifadeden oluşan duygusal tükenme (DT) (emotional exhaustion), ikincisi 5 ifadeden oluşan duyarsızlaşma (D) (depersonalization) ve sonuncusu 8 ifadeden oluşan kişisel başarı (KB) (personal accomplishment) alt boyutudur. Ankette yer alan kişisel başarı ifadeleri diğerlerinin aksine olumlu ifadelerdir ve bu ifadelerden alınan yüksek puan yüksek kişisel başarıyı ifade etmekte, diğer taraftan tükenmişliğin düşük düzeyde olduğunu göstermektedir. Buna göre duygusal tükenmişlik ve duyarsızlaşma alt ölçeklerinden alınan yüksek puanlar ve kişisel başarı alt ölçeğinden alınan düşük puan yüksek düzeyde tükenmişliği ifade etmektedir.</w:t>
      </w:r>
      <w:r>
        <w:rPr>
          <w:rFonts w:ascii="Times New Roman" w:eastAsia="Times New Roman" w:hAnsi="Times New Roman" w:cs="Times New Roman"/>
          <w:sz w:val="24"/>
          <w:szCs w:val="24"/>
          <w:lang w:eastAsia="tr-TR"/>
        </w:rPr>
        <w:t xml:space="preserve"> Ölçeğin özgün Cronbach alfa değerleri duygusal tükenmişlik için 0.90, duyarsızlaşma için 0.79, kişisel başarı için 0.71’ </w:t>
      </w:r>
      <w:r w:rsidRPr="00AC183C">
        <w:rPr>
          <w:rFonts w:ascii="Times New Roman" w:eastAsia="Times New Roman" w:hAnsi="Times New Roman" w:cs="Times New Roman"/>
          <w:sz w:val="24"/>
          <w:szCs w:val="24"/>
          <w:lang w:eastAsia="tr-TR"/>
        </w:rPr>
        <w:t>dir</w:t>
      </w:r>
      <w:r>
        <w:rPr>
          <w:rFonts w:ascii="Times New Roman" w:eastAsia="Times New Roman" w:hAnsi="Times New Roman" w:cs="Times New Roman"/>
          <w:sz w:val="24"/>
          <w:szCs w:val="24"/>
          <w:lang w:eastAsia="tr-TR"/>
        </w:rPr>
        <w:t xml:space="preserve"> </w:t>
      </w:r>
      <w:r w:rsidRPr="00AC183C">
        <w:rPr>
          <w:rFonts w:ascii="Times New Roman" w:eastAsia="Times New Roman" w:hAnsi="Times New Roman" w:cs="Times New Roman"/>
          <w:sz w:val="24"/>
          <w:szCs w:val="24"/>
          <w:lang w:eastAsia="tr-TR"/>
        </w:rPr>
        <w:t>(Gülbol, 2020).</w:t>
      </w:r>
      <w:r>
        <w:rPr>
          <w:rFonts w:ascii="Times New Roman" w:eastAsia="Times New Roman" w:hAnsi="Times New Roman" w:cs="Times New Roman"/>
          <w:sz w:val="24"/>
          <w:szCs w:val="24"/>
          <w:lang w:eastAsia="tr-TR"/>
        </w:rPr>
        <w:t xml:space="preserve"> Bu araştırmanın Cronbach alfa iç </w:t>
      </w:r>
      <w:r w:rsidRPr="00AC183C">
        <w:rPr>
          <w:rFonts w:ascii="Times New Roman" w:eastAsia="Times New Roman" w:hAnsi="Times New Roman" w:cs="Times New Roman"/>
          <w:sz w:val="24"/>
          <w:szCs w:val="24"/>
          <w:lang w:eastAsia="tr-TR"/>
        </w:rPr>
        <w:t>tutarlılık katsayıları duygusal tükenmişlik</w:t>
      </w:r>
      <w:r>
        <w:rPr>
          <w:rFonts w:ascii="Times New Roman" w:eastAsia="Times New Roman" w:hAnsi="Times New Roman" w:cs="Times New Roman"/>
          <w:sz w:val="24"/>
          <w:szCs w:val="24"/>
          <w:lang w:eastAsia="tr-TR"/>
        </w:rPr>
        <w:t xml:space="preserve"> için</w:t>
      </w:r>
      <w:r w:rsidRPr="00AC183C">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0</w:t>
      </w:r>
      <w:r w:rsidRPr="00AC183C">
        <w:rPr>
          <w:rFonts w:ascii="Times New Roman" w:eastAsia="Times New Roman" w:hAnsi="Times New Roman" w:cs="Times New Roman"/>
          <w:sz w:val="24"/>
          <w:szCs w:val="24"/>
          <w:lang w:eastAsia="tr-TR"/>
        </w:rPr>
        <w:t>.87, duyar</w:t>
      </w:r>
      <w:r>
        <w:rPr>
          <w:rFonts w:ascii="Times New Roman" w:eastAsia="Times New Roman" w:hAnsi="Times New Roman" w:cs="Times New Roman"/>
          <w:sz w:val="24"/>
          <w:szCs w:val="24"/>
          <w:lang w:eastAsia="tr-TR"/>
        </w:rPr>
        <w:t>sızlaşma için 0.82, kişisel başarı için 0.67</w:t>
      </w:r>
      <w:r w:rsidRPr="00AC183C">
        <w:rPr>
          <w:rFonts w:ascii="Times New Roman" w:eastAsia="Times New Roman" w:hAnsi="Times New Roman" w:cs="Times New Roman"/>
          <w:sz w:val="24"/>
          <w:szCs w:val="24"/>
          <w:lang w:eastAsia="tr-TR"/>
        </w:rPr>
        <w:t xml:space="preserve"> olarak hesaplanmıştır. </w:t>
      </w:r>
    </w:p>
    <w:p w14:paraId="7A1E54F1" w14:textId="77777777" w:rsidR="00DA7759"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caps w:val="0"/>
          <w:sz w:val="24"/>
          <w:szCs w:val="24"/>
          <w:lang w:eastAsia="tr-TR"/>
        </w:rPr>
      </w:pPr>
    </w:p>
    <w:p w14:paraId="78AD911E" w14:textId="0F1ED976" w:rsidR="00DA7759" w:rsidRPr="00AC183C" w:rsidRDefault="00DA7759" w:rsidP="00103CA9">
      <w:pPr>
        <w:pStyle w:val="Balk3"/>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AC183C">
        <w:rPr>
          <w:rFonts w:ascii="Times New Roman" w:eastAsia="Times New Roman" w:hAnsi="Times New Roman" w:cs="Times New Roman"/>
          <w:b/>
          <w:sz w:val="24"/>
          <w:szCs w:val="24"/>
          <w:lang w:eastAsia="tr-TR"/>
        </w:rPr>
        <w:t>3.6.4.</w:t>
      </w:r>
      <w:r w:rsidR="00C64DDC">
        <w:rPr>
          <w:rFonts w:ascii="Times New Roman" w:eastAsia="Times New Roman" w:hAnsi="Times New Roman" w:cs="Times New Roman"/>
          <w:b/>
          <w:sz w:val="24"/>
          <w:szCs w:val="24"/>
          <w:lang w:eastAsia="tr-TR"/>
        </w:rPr>
        <w:t xml:space="preserve"> </w:t>
      </w:r>
      <w:r w:rsidRPr="00AC183C">
        <w:rPr>
          <w:rFonts w:ascii="Times New Roman" w:eastAsia="Times New Roman" w:hAnsi="Times New Roman" w:cs="Times New Roman"/>
          <w:b/>
          <w:caps w:val="0"/>
          <w:sz w:val="24"/>
          <w:szCs w:val="24"/>
          <w:lang w:eastAsia="tr-TR"/>
        </w:rPr>
        <w:t xml:space="preserve">Stresle Başaçıkma Tarzları Ölçeği </w:t>
      </w:r>
      <w:r w:rsidRPr="00AC183C">
        <w:rPr>
          <w:rFonts w:ascii="Times New Roman" w:eastAsia="Times New Roman" w:hAnsi="Times New Roman" w:cs="Times New Roman"/>
          <w:b/>
          <w:sz w:val="24"/>
          <w:szCs w:val="24"/>
          <w:lang w:eastAsia="tr-TR"/>
        </w:rPr>
        <w:t>(SBÇTÖ)</w:t>
      </w:r>
    </w:p>
    <w:p w14:paraId="35A5231C"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1B40C2B7" w14:textId="4747165D" w:rsidR="00DA7759" w:rsidRPr="00AC183C"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AC183C">
        <w:rPr>
          <w:rFonts w:ascii="Times New Roman" w:eastAsia="Times New Roman" w:hAnsi="Times New Roman" w:cs="Times New Roman"/>
          <w:sz w:val="24"/>
          <w:szCs w:val="24"/>
          <w:lang w:eastAsia="tr-TR"/>
        </w:rPr>
        <w:t xml:space="preserve"> Ölçek Folkman ve Lazarus tarafından geliştirilmiştir. Türkiye’ de Şahin ve Durak tarafında kısaltılarak üniversite öğrencilerine uyarlanmıştır. Ölçek gerekli uyarlamalar yapılarak 30 madde olacak şekilde uyarlanmıştır. Ölçek,</w:t>
      </w:r>
      <w:r w:rsidR="00746FFD">
        <w:rPr>
          <w:rFonts w:ascii="Times New Roman" w:eastAsia="Times New Roman" w:hAnsi="Times New Roman" w:cs="Times New Roman"/>
          <w:sz w:val="24"/>
          <w:szCs w:val="24"/>
          <w:lang w:eastAsia="tr-TR"/>
        </w:rPr>
        <w:t xml:space="preserve"> </w:t>
      </w:r>
      <w:r w:rsidRPr="00AC183C">
        <w:rPr>
          <w:rFonts w:ascii="Times New Roman" w:eastAsia="Times New Roman" w:hAnsi="Times New Roman" w:cs="Times New Roman"/>
          <w:sz w:val="24"/>
          <w:szCs w:val="24"/>
          <w:lang w:eastAsia="tr-TR"/>
        </w:rPr>
        <w:t>kendine güvenli yaklaşım (8</w:t>
      </w:r>
      <w:proofErr w:type="gramStart"/>
      <w:r w:rsidRPr="00AC183C">
        <w:rPr>
          <w:rFonts w:ascii="Times New Roman" w:eastAsia="Times New Roman" w:hAnsi="Times New Roman" w:cs="Times New Roman"/>
          <w:sz w:val="24"/>
          <w:szCs w:val="24"/>
          <w:lang w:eastAsia="tr-TR"/>
        </w:rPr>
        <w:t>.,</w:t>
      </w:r>
      <w:proofErr w:type="gramEnd"/>
      <w:r w:rsidRPr="00AC183C">
        <w:rPr>
          <w:rFonts w:ascii="Times New Roman" w:eastAsia="Times New Roman" w:hAnsi="Times New Roman" w:cs="Times New Roman"/>
          <w:sz w:val="24"/>
          <w:szCs w:val="24"/>
          <w:lang w:eastAsia="tr-TR"/>
        </w:rPr>
        <w:t xml:space="preserve"> 10., 14., 16., 20., 23. ve 26. maddeler), çaresiz yaklaşım (3., 7., 11., 19., 22., 25., 27. ve 28. maddeler), boyun eğici yaklaşım (5., 13., 15., 17., 21. ve 24. maddeler), iyimser yaklaşım (2., 4., 6., 12. ve18. maddeler) ve sosyal destek arama (1</w:t>
      </w:r>
      <w:proofErr w:type="gramStart"/>
      <w:r w:rsidRPr="00AC183C">
        <w:rPr>
          <w:rFonts w:ascii="Times New Roman" w:eastAsia="Times New Roman" w:hAnsi="Times New Roman" w:cs="Times New Roman"/>
          <w:sz w:val="24"/>
          <w:szCs w:val="24"/>
          <w:lang w:eastAsia="tr-TR"/>
        </w:rPr>
        <w:t>.,</w:t>
      </w:r>
      <w:proofErr w:type="gramEnd"/>
      <w:r w:rsidRPr="00AC183C">
        <w:rPr>
          <w:rFonts w:ascii="Times New Roman" w:eastAsia="Times New Roman" w:hAnsi="Times New Roman" w:cs="Times New Roman"/>
          <w:sz w:val="24"/>
          <w:szCs w:val="24"/>
          <w:lang w:eastAsia="tr-TR"/>
        </w:rPr>
        <w:t xml:space="preserve"> 9., 29. ve 30. maddeler) olmak üzere beş alt boyuttan oluşmaktadır. Ölçekte probleme yönelik etkili baş etme yolları ve duyguya yönelik etkisiz baş etme yolları olmak üzere iki boyut vardır. Alt ölçeklerden Kendine Güvenli Yaklaşım, İyimser Yaklaşım ve Sosyal destek arama yaklaşımı etkili/probleme yönelik baş etme, Çaresiz yaklaşım ve Boyun Eğici yaklaşım ise etkisiz/duyguya yönelik baş etmenin kullanıldığını göstermektedir. 4’lü Likert Tipi olan bir ölçektir. Sorulara verilen yanıtlara göre 0 ile 3 arasında puan verilmektedir (0: hiç uygun değil, 1: uygun değil, 2: uygun, 3: tamamen uygun). Sosyal Destek Arama alt boyutunda 1. ve 9. Maddeler (ters); hiç uygun değil: 3, uygun </w:t>
      </w:r>
      <w:r w:rsidRPr="00AC183C">
        <w:rPr>
          <w:rFonts w:ascii="Times New Roman" w:eastAsia="Times New Roman" w:hAnsi="Times New Roman" w:cs="Times New Roman"/>
          <w:sz w:val="24"/>
          <w:szCs w:val="24"/>
          <w:lang w:eastAsia="tr-TR"/>
        </w:rPr>
        <w:lastRenderedPageBreak/>
        <w:t>değil: 2, uygun: 1, tamamen uygun: 0 puan olarak değerlendirilmektedir.</w:t>
      </w:r>
    </w:p>
    <w:p w14:paraId="1E7A9C48" w14:textId="77777777" w:rsidR="00DA7759" w:rsidRPr="00AC183C"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AC183C">
        <w:rPr>
          <w:rFonts w:ascii="Times New Roman" w:eastAsia="Times New Roman" w:hAnsi="Times New Roman" w:cs="Times New Roman"/>
          <w:sz w:val="24"/>
          <w:szCs w:val="24"/>
          <w:lang w:eastAsia="tr-TR"/>
        </w:rPr>
        <w:t xml:space="preserve">Alt ölçek puanları, her bir alt ölçekten alınan puanların ilgili alt ölçekteki madde sayısına bölünmesiyle elde edilmektedir. Alt ölçeklerin her birinden alınabilecek en düşük puan 0, en yüksek puan ise 3’ tür. Kendine güvenli, iyimser ve sosyal desteğe başvurma alt ölçeklerinden elde edilen puanlar arttıkça baş etmede etkili yolların kullanıldığı, çaresiz, boyun eğici yaklaşım alt ölçeklerinden alınan puanların artması ise sorunlarla baş etmede etksiz baş etme yöntemlerinin kullanıldığını bildirir. Ölçeğin iç tutarlılık katsayıları (Cronbach Alfa), iyimser yaklaşım </w:t>
      </w:r>
      <w:r>
        <w:rPr>
          <w:rFonts w:ascii="Times New Roman" w:eastAsia="Times New Roman" w:hAnsi="Times New Roman" w:cs="Times New Roman"/>
          <w:sz w:val="24"/>
          <w:szCs w:val="24"/>
          <w:lang w:eastAsia="tr-TR"/>
        </w:rPr>
        <w:t>0</w:t>
      </w:r>
      <w:r w:rsidRPr="00AC183C">
        <w:rPr>
          <w:rFonts w:ascii="Times New Roman" w:eastAsia="Times New Roman" w:hAnsi="Times New Roman" w:cs="Times New Roman"/>
          <w:sz w:val="24"/>
          <w:szCs w:val="24"/>
          <w:lang w:eastAsia="tr-TR"/>
        </w:rPr>
        <w:t xml:space="preserve">.68, kendine güvenli yaklaşım </w:t>
      </w:r>
      <w:r>
        <w:rPr>
          <w:rFonts w:ascii="Times New Roman" w:eastAsia="Times New Roman" w:hAnsi="Times New Roman" w:cs="Times New Roman"/>
          <w:sz w:val="24"/>
          <w:szCs w:val="24"/>
          <w:lang w:eastAsia="tr-TR"/>
        </w:rPr>
        <w:t>0</w:t>
      </w:r>
      <w:r w:rsidRPr="00AC183C">
        <w:rPr>
          <w:rFonts w:ascii="Times New Roman" w:eastAsia="Times New Roman" w:hAnsi="Times New Roman" w:cs="Times New Roman"/>
          <w:sz w:val="24"/>
          <w:szCs w:val="24"/>
          <w:lang w:eastAsia="tr-TR"/>
        </w:rPr>
        <w:t xml:space="preserve">.80, çaresiz yaklaşım </w:t>
      </w:r>
      <w:r>
        <w:rPr>
          <w:rFonts w:ascii="Times New Roman" w:eastAsia="Times New Roman" w:hAnsi="Times New Roman" w:cs="Times New Roman"/>
          <w:sz w:val="24"/>
          <w:szCs w:val="24"/>
          <w:lang w:eastAsia="tr-TR"/>
        </w:rPr>
        <w:t>0</w:t>
      </w:r>
      <w:r w:rsidRPr="00AC183C">
        <w:rPr>
          <w:rFonts w:ascii="Times New Roman" w:eastAsia="Times New Roman" w:hAnsi="Times New Roman" w:cs="Times New Roman"/>
          <w:sz w:val="24"/>
          <w:szCs w:val="24"/>
          <w:lang w:eastAsia="tr-TR"/>
        </w:rPr>
        <w:t xml:space="preserve">.73, boyun eğici yaklaşım </w:t>
      </w:r>
      <w:r>
        <w:rPr>
          <w:rFonts w:ascii="Times New Roman" w:eastAsia="Times New Roman" w:hAnsi="Times New Roman" w:cs="Times New Roman"/>
          <w:sz w:val="24"/>
          <w:szCs w:val="24"/>
          <w:lang w:eastAsia="tr-TR"/>
        </w:rPr>
        <w:t>0</w:t>
      </w:r>
      <w:r w:rsidRPr="00AC183C">
        <w:rPr>
          <w:rFonts w:ascii="Times New Roman" w:eastAsia="Times New Roman" w:hAnsi="Times New Roman" w:cs="Times New Roman"/>
          <w:sz w:val="24"/>
          <w:szCs w:val="24"/>
          <w:lang w:eastAsia="tr-TR"/>
        </w:rPr>
        <w:t xml:space="preserve">.70, sosyal destek arama </w:t>
      </w:r>
      <w:r>
        <w:rPr>
          <w:rFonts w:ascii="Times New Roman" w:eastAsia="Times New Roman" w:hAnsi="Times New Roman" w:cs="Times New Roman"/>
          <w:sz w:val="24"/>
          <w:szCs w:val="24"/>
          <w:lang w:eastAsia="tr-TR"/>
        </w:rPr>
        <w:t>0</w:t>
      </w:r>
      <w:r w:rsidRPr="00AC183C">
        <w:rPr>
          <w:rFonts w:ascii="Times New Roman" w:eastAsia="Times New Roman" w:hAnsi="Times New Roman" w:cs="Times New Roman"/>
          <w:sz w:val="24"/>
          <w:szCs w:val="24"/>
          <w:lang w:eastAsia="tr-TR"/>
        </w:rPr>
        <w:t xml:space="preserve">.47’dir (Folkman ve Lazarus, 1980; Şahin ve Durak, 1995). Bu araştırmada ölçeğin Cronbach alfa iç tutarlılık katsayısı iyimser yaklaşım için </w:t>
      </w:r>
      <w:r>
        <w:rPr>
          <w:rFonts w:ascii="Times New Roman" w:eastAsia="Times New Roman" w:hAnsi="Times New Roman" w:cs="Times New Roman"/>
          <w:sz w:val="24"/>
          <w:szCs w:val="24"/>
          <w:lang w:eastAsia="tr-TR"/>
        </w:rPr>
        <w:t>0</w:t>
      </w:r>
      <w:r w:rsidRPr="00AC183C">
        <w:rPr>
          <w:rFonts w:ascii="Times New Roman" w:eastAsia="Times New Roman" w:hAnsi="Times New Roman" w:cs="Times New Roman"/>
          <w:sz w:val="24"/>
          <w:szCs w:val="24"/>
          <w:lang w:eastAsia="tr-TR"/>
        </w:rPr>
        <w:t xml:space="preserve">.62, kendine güvenli yaklaşım için </w:t>
      </w:r>
      <w:r>
        <w:rPr>
          <w:rFonts w:ascii="Times New Roman" w:eastAsia="Times New Roman" w:hAnsi="Times New Roman" w:cs="Times New Roman"/>
          <w:sz w:val="24"/>
          <w:szCs w:val="24"/>
          <w:lang w:eastAsia="tr-TR"/>
        </w:rPr>
        <w:t>0</w:t>
      </w:r>
      <w:r w:rsidRPr="00AC183C">
        <w:rPr>
          <w:rFonts w:ascii="Times New Roman" w:eastAsia="Times New Roman" w:hAnsi="Times New Roman" w:cs="Times New Roman"/>
          <w:sz w:val="24"/>
          <w:szCs w:val="24"/>
          <w:lang w:eastAsia="tr-TR"/>
        </w:rPr>
        <w:t>.52</w:t>
      </w:r>
      <w:r>
        <w:rPr>
          <w:rFonts w:ascii="Times New Roman" w:eastAsia="Times New Roman" w:hAnsi="Times New Roman" w:cs="Times New Roman"/>
          <w:sz w:val="24"/>
          <w:szCs w:val="24"/>
          <w:lang w:eastAsia="tr-TR"/>
        </w:rPr>
        <w:t xml:space="preserve"> </w:t>
      </w:r>
      <w:r w:rsidRPr="00AC183C">
        <w:rPr>
          <w:rFonts w:ascii="Times New Roman" w:eastAsia="Times New Roman" w:hAnsi="Times New Roman" w:cs="Times New Roman"/>
          <w:sz w:val="24"/>
          <w:szCs w:val="24"/>
          <w:lang w:eastAsia="tr-TR"/>
        </w:rPr>
        <w:t xml:space="preserve">çaresiz yaklaşım için </w:t>
      </w:r>
      <w:r>
        <w:rPr>
          <w:rFonts w:ascii="Times New Roman" w:eastAsia="Times New Roman" w:hAnsi="Times New Roman" w:cs="Times New Roman"/>
          <w:sz w:val="24"/>
          <w:szCs w:val="24"/>
          <w:lang w:eastAsia="tr-TR"/>
        </w:rPr>
        <w:t>0</w:t>
      </w:r>
      <w:r w:rsidRPr="00AC183C">
        <w:rPr>
          <w:rFonts w:ascii="Times New Roman" w:eastAsia="Times New Roman" w:hAnsi="Times New Roman" w:cs="Times New Roman"/>
          <w:sz w:val="24"/>
          <w:szCs w:val="24"/>
          <w:lang w:eastAsia="tr-TR"/>
        </w:rPr>
        <w:t xml:space="preserve">.62, boyun eğici yaklaşım için </w:t>
      </w:r>
      <w:r>
        <w:rPr>
          <w:rFonts w:ascii="Times New Roman" w:eastAsia="Times New Roman" w:hAnsi="Times New Roman" w:cs="Times New Roman"/>
          <w:sz w:val="24"/>
          <w:szCs w:val="24"/>
          <w:lang w:eastAsia="tr-TR"/>
        </w:rPr>
        <w:t>0</w:t>
      </w:r>
      <w:r w:rsidRPr="00AC183C">
        <w:rPr>
          <w:rFonts w:ascii="Times New Roman" w:eastAsia="Times New Roman" w:hAnsi="Times New Roman" w:cs="Times New Roman"/>
          <w:sz w:val="24"/>
          <w:szCs w:val="24"/>
          <w:lang w:eastAsia="tr-TR"/>
        </w:rPr>
        <w:t xml:space="preserve">.74, sosyal destek arama için </w:t>
      </w:r>
      <w:r>
        <w:rPr>
          <w:rFonts w:ascii="Times New Roman" w:eastAsia="Times New Roman" w:hAnsi="Times New Roman" w:cs="Times New Roman"/>
          <w:sz w:val="24"/>
          <w:szCs w:val="24"/>
          <w:lang w:eastAsia="tr-TR"/>
        </w:rPr>
        <w:t>0</w:t>
      </w:r>
      <w:r w:rsidRPr="00AC183C">
        <w:rPr>
          <w:rFonts w:ascii="Times New Roman" w:eastAsia="Times New Roman" w:hAnsi="Times New Roman" w:cs="Times New Roman"/>
          <w:sz w:val="24"/>
          <w:szCs w:val="24"/>
          <w:lang w:eastAsia="tr-TR"/>
        </w:rPr>
        <w:t>.40 olarak hesaplanmıştır.</w:t>
      </w:r>
    </w:p>
    <w:p w14:paraId="60CA39AA" w14:textId="77777777" w:rsidR="00DA7759"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sz w:val="24"/>
          <w:szCs w:val="24"/>
          <w:lang w:eastAsia="tr-TR"/>
        </w:rPr>
      </w:pPr>
    </w:p>
    <w:p w14:paraId="491321D9" w14:textId="3D83B5F4" w:rsidR="00DA7759" w:rsidRPr="00237418"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237418">
        <w:rPr>
          <w:rFonts w:ascii="Times New Roman" w:eastAsia="Times New Roman" w:hAnsi="Times New Roman" w:cs="Times New Roman"/>
          <w:b/>
          <w:sz w:val="24"/>
          <w:szCs w:val="24"/>
          <w:lang w:eastAsia="tr-TR"/>
        </w:rPr>
        <w:t>3.7.</w:t>
      </w:r>
      <w:r w:rsidR="00C64DDC">
        <w:rPr>
          <w:rFonts w:ascii="Times New Roman" w:eastAsia="Times New Roman" w:hAnsi="Times New Roman" w:cs="Times New Roman"/>
          <w:b/>
          <w:sz w:val="24"/>
          <w:szCs w:val="24"/>
          <w:lang w:eastAsia="tr-TR"/>
        </w:rPr>
        <w:t xml:space="preserve"> </w:t>
      </w:r>
      <w:r w:rsidRPr="00237418">
        <w:rPr>
          <w:rFonts w:ascii="Times New Roman" w:eastAsia="Times New Roman" w:hAnsi="Times New Roman" w:cs="Times New Roman"/>
          <w:b/>
          <w:sz w:val="24"/>
          <w:szCs w:val="24"/>
          <w:lang w:eastAsia="tr-TR"/>
        </w:rPr>
        <w:t>Verilerin Toplanması</w:t>
      </w:r>
    </w:p>
    <w:p w14:paraId="7E065BAB" w14:textId="77777777" w:rsidR="00DA7759" w:rsidRPr="00237418"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54F7A728"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37418">
        <w:rPr>
          <w:rFonts w:ascii="Times New Roman" w:eastAsia="Times New Roman" w:hAnsi="Times New Roman" w:cs="Times New Roman"/>
          <w:sz w:val="24"/>
          <w:szCs w:val="24"/>
          <w:lang w:eastAsia="tr-TR"/>
        </w:rPr>
        <w:t xml:space="preserve">Belirlenen tarih aralığında araştırmaya katılmaya gönüllü olan ve araştırmanın alım </w:t>
      </w:r>
      <w:proofErr w:type="gramStart"/>
      <w:r w:rsidRPr="00237418">
        <w:rPr>
          <w:rFonts w:ascii="Times New Roman" w:eastAsia="Times New Roman" w:hAnsi="Times New Roman" w:cs="Times New Roman"/>
          <w:sz w:val="24"/>
          <w:szCs w:val="24"/>
          <w:lang w:eastAsia="tr-TR"/>
        </w:rPr>
        <w:t>kriterlerini</w:t>
      </w:r>
      <w:proofErr w:type="gramEnd"/>
      <w:r w:rsidRPr="00237418">
        <w:rPr>
          <w:rFonts w:ascii="Times New Roman" w:eastAsia="Times New Roman" w:hAnsi="Times New Roman" w:cs="Times New Roman"/>
          <w:sz w:val="24"/>
          <w:szCs w:val="24"/>
          <w:lang w:eastAsia="tr-TR"/>
        </w:rPr>
        <w:t xml:space="preserve"> karşılayan şizofreni hastalarının 183 </w:t>
      </w:r>
      <w:r>
        <w:rPr>
          <w:rFonts w:ascii="Times New Roman" w:eastAsia="Times New Roman" w:hAnsi="Times New Roman" w:cs="Times New Roman"/>
          <w:sz w:val="24"/>
          <w:szCs w:val="24"/>
          <w:lang w:eastAsia="tr-TR"/>
        </w:rPr>
        <w:t xml:space="preserve">primer bakım vericileriyle yüzyüze görüşülerek araştırmayla ilgili bilgi verilmiş ve </w:t>
      </w:r>
      <w:r w:rsidRPr="00237418">
        <w:rPr>
          <w:rFonts w:ascii="Times New Roman" w:eastAsia="Times New Roman" w:hAnsi="Times New Roman" w:cs="Times New Roman"/>
          <w:sz w:val="24"/>
          <w:szCs w:val="24"/>
          <w:lang w:eastAsia="tr-TR"/>
        </w:rPr>
        <w:t xml:space="preserve">Bilgilendirilmiş Gönüllü Olur Formu doldurulmuştur. </w:t>
      </w:r>
      <w:r>
        <w:rPr>
          <w:rFonts w:ascii="Times New Roman" w:eastAsia="Times New Roman" w:hAnsi="Times New Roman" w:cs="Times New Roman"/>
          <w:sz w:val="24"/>
          <w:szCs w:val="24"/>
          <w:lang w:eastAsia="tr-TR"/>
        </w:rPr>
        <w:t xml:space="preserve">Veri toplama sırasında Aydın Adnan Menderes Üniversitesi Uygulama ve Araştırma Hastanesi Ruh Sağlığı ve Hastalıkları Anabilim Dalı polikliniklerindeki görüşme odaları kullanılmıştır. Aydın Devlet Hastanesinde bakım vericilerle Ruh Sağlığı ve Hastalıkları yataklı birimdeki hemşire odasında görüşülmüştür. Aydın Toplum Sağlığı Merkezinde ise bakım vericilerle merkezin ortak kullanım alanında görüşülmüştür. </w:t>
      </w:r>
    </w:p>
    <w:p w14:paraId="3BD48312" w14:textId="77777777" w:rsidR="00DA7759"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sz w:val="24"/>
          <w:szCs w:val="24"/>
          <w:lang w:eastAsia="tr-TR"/>
        </w:rPr>
      </w:pPr>
    </w:p>
    <w:p w14:paraId="62B525B3" w14:textId="77777777" w:rsidR="00DA7759" w:rsidRPr="005C72D3"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655F85">
        <w:rPr>
          <w:rFonts w:ascii="Times New Roman" w:eastAsia="Times New Roman" w:hAnsi="Times New Roman" w:cs="Times New Roman"/>
          <w:b/>
          <w:sz w:val="24"/>
          <w:szCs w:val="24"/>
          <w:lang w:eastAsia="tr-TR"/>
        </w:rPr>
        <w:t>3.8. Verilerin Değerlendirilmesi</w:t>
      </w:r>
    </w:p>
    <w:p w14:paraId="5A742DE6" w14:textId="77777777" w:rsidR="00DA7759" w:rsidRDefault="00DA7759" w:rsidP="00103CA9">
      <w:pPr>
        <w:widowControl w:val="0"/>
        <w:spacing w:after="120" w:line="360" w:lineRule="auto"/>
        <w:ind w:firstLine="709"/>
        <w:jc w:val="both"/>
        <w:rPr>
          <w:rFonts w:ascii="Times New Roman" w:eastAsia="Times New Roman" w:hAnsi="Times New Roman" w:cs="Times New Roman"/>
          <w:bCs/>
          <w:sz w:val="24"/>
          <w:szCs w:val="24"/>
          <w:lang w:eastAsia="tr-TR"/>
        </w:rPr>
      </w:pPr>
    </w:p>
    <w:p w14:paraId="3611C3A5" w14:textId="77777777" w:rsidR="00DA7759" w:rsidRDefault="00DA7759" w:rsidP="00103CA9">
      <w:pPr>
        <w:widowControl w:val="0"/>
        <w:spacing w:after="120" w:line="360" w:lineRule="auto"/>
        <w:ind w:firstLine="709"/>
        <w:jc w:val="both"/>
        <w:rPr>
          <w:rFonts w:ascii="Times New Roman" w:eastAsia="Calibri" w:hAnsi="Times New Roman" w:cs="Times New Roman"/>
          <w:sz w:val="24"/>
          <w:szCs w:val="24"/>
        </w:rPr>
      </w:pPr>
      <w:r w:rsidRPr="00655F85">
        <w:rPr>
          <w:rFonts w:ascii="Times New Roman" w:eastAsia="Times New Roman" w:hAnsi="Times New Roman" w:cs="Times New Roman"/>
          <w:bCs/>
          <w:sz w:val="24"/>
          <w:szCs w:val="24"/>
          <w:lang w:eastAsia="tr-TR"/>
        </w:rPr>
        <w:t xml:space="preserve">Verilerin değerlendirilmesinde SPSS 22.0 (Statistical Package for the Social Sciences) paket programından yararlanılarak verilerin </w:t>
      </w:r>
      <w:r w:rsidRPr="00655F85">
        <w:rPr>
          <w:rFonts w:ascii="Times New Roman" w:eastAsia="Calibri" w:hAnsi="Times New Roman" w:cs="Times New Roman"/>
          <w:sz w:val="24"/>
          <w:szCs w:val="24"/>
        </w:rPr>
        <w:t xml:space="preserve">nicel değişkenler için normal dağılım varsayımı Kolmogorov-Smirnov testi ile kontrol edilmiştir. Tanımlayıcı istatistikler; nicel değişkenler için medyan (25.-75.persantil), kategorik değişkenler için sayı ve yüzde, olarak verilmiştir. Bağımsız grup karşılaştırmalarında normal dağılım varsayımı sağlanmadığından Mann </w:t>
      </w:r>
      <w:r w:rsidRPr="00655F85">
        <w:rPr>
          <w:rFonts w:ascii="Times New Roman" w:eastAsia="Calibri" w:hAnsi="Times New Roman" w:cs="Times New Roman"/>
          <w:sz w:val="24"/>
          <w:szCs w:val="24"/>
        </w:rPr>
        <w:lastRenderedPageBreak/>
        <w:t>Whitney U test</w:t>
      </w:r>
      <w:r>
        <w:rPr>
          <w:rFonts w:ascii="Times New Roman" w:eastAsia="Calibri" w:hAnsi="Times New Roman" w:cs="Times New Roman"/>
          <w:sz w:val="24"/>
          <w:szCs w:val="24"/>
        </w:rPr>
        <w:t>i ve Kruskal-Wallis H testi kullanılmıştır</w:t>
      </w:r>
      <w:r w:rsidRPr="00655F85">
        <w:rPr>
          <w:rFonts w:ascii="Times New Roman" w:eastAsia="Calibri" w:hAnsi="Times New Roman" w:cs="Times New Roman"/>
          <w:sz w:val="24"/>
          <w:szCs w:val="24"/>
        </w:rPr>
        <w:t>. Nicel değişkenler arası ilişkiler parametrik test varsayımları sağlanmadığından Spearman Korelasyon</w:t>
      </w:r>
      <w:r>
        <w:rPr>
          <w:rFonts w:ascii="Times New Roman" w:eastAsia="Calibri" w:hAnsi="Times New Roman" w:cs="Times New Roman"/>
          <w:sz w:val="24"/>
          <w:szCs w:val="24"/>
        </w:rPr>
        <w:t xml:space="preserve"> Analizi ile incelenmiştir. </w:t>
      </w:r>
      <w:proofErr w:type="gramStart"/>
      <w:r>
        <w:rPr>
          <w:rFonts w:ascii="Times New Roman" w:eastAsia="Calibri" w:hAnsi="Times New Roman" w:cs="Times New Roman"/>
          <w:sz w:val="24"/>
          <w:szCs w:val="24"/>
        </w:rPr>
        <w:t>p</w:t>
      </w:r>
      <w:proofErr w:type="gramEnd"/>
      <w:r>
        <w:rPr>
          <w:rFonts w:ascii="Times New Roman" w:eastAsia="Calibri" w:hAnsi="Times New Roman" w:cs="Times New Roman"/>
          <w:sz w:val="24"/>
          <w:szCs w:val="24"/>
        </w:rPr>
        <w:t>˂0.</w:t>
      </w:r>
      <w:r w:rsidRPr="00655F85">
        <w:rPr>
          <w:rFonts w:ascii="Times New Roman" w:eastAsia="Calibri" w:hAnsi="Times New Roman" w:cs="Times New Roman"/>
          <w:sz w:val="24"/>
          <w:szCs w:val="24"/>
        </w:rPr>
        <w:t>05 değeri istatistiksel olarak anlamlı kabul edilmiştir.</w:t>
      </w:r>
    </w:p>
    <w:p w14:paraId="628B6AC7" w14:textId="77777777" w:rsidR="00DA7759" w:rsidRDefault="00DA7759" w:rsidP="00103CA9">
      <w:pPr>
        <w:pStyle w:val="Balk2"/>
        <w:keepNext w:val="0"/>
        <w:keepLines w:val="0"/>
        <w:widowControl w:val="0"/>
        <w:spacing w:before="0" w:after="120" w:line="360" w:lineRule="auto"/>
        <w:jc w:val="both"/>
        <w:rPr>
          <w:rFonts w:ascii="Times New Roman" w:eastAsia="Calibri" w:hAnsi="Times New Roman" w:cs="Times New Roman"/>
          <w:sz w:val="24"/>
          <w:szCs w:val="24"/>
        </w:rPr>
      </w:pPr>
    </w:p>
    <w:p w14:paraId="198C4C55" w14:textId="420A17A9" w:rsidR="00DA7759" w:rsidRPr="007C11CD"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655F85">
        <w:rPr>
          <w:rFonts w:ascii="Times New Roman" w:eastAsia="Times New Roman" w:hAnsi="Times New Roman" w:cs="Times New Roman"/>
          <w:b/>
          <w:sz w:val="24"/>
          <w:szCs w:val="24"/>
          <w:lang w:eastAsia="tr-TR"/>
        </w:rPr>
        <w:t>3.9.</w:t>
      </w:r>
      <w:r w:rsidR="00C64DDC">
        <w:rPr>
          <w:rFonts w:ascii="Times New Roman" w:eastAsia="Times New Roman" w:hAnsi="Times New Roman" w:cs="Times New Roman"/>
          <w:b/>
          <w:sz w:val="24"/>
          <w:szCs w:val="24"/>
          <w:lang w:eastAsia="tr-TR"/>
        </w:rPr>
        <w:t xml:space="preserve"> </w:t>
      </w:r>
      <w:r w:rsidRPr="00655F85">
        <w:rPr>
          <w:rFonts w:ascii="Times New Roman" w:eastAsia="Times New Roman" w:hAnsi="Times New Roman" w:cs="Times New Roman"/>
          <w:b/>
          <w:sz w:val="24"/>
          <w:szCs w:val="24"/>
          <w:lang w:eastAsia="tr-TR"/>
        </w:rPr>
        <w:t>Araştırmanın Bağımlı ve Bağımsız Değişkenleri</w:t>
      </w:r>
    </w:p>
    <w:p w14:paraId="36590BE8" w14:textId="77777777" w:rsidR="00DA7759" w:rsidRPr="00655F85" w:rsidRDefault="00DA7759"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112A9182"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655F85">
        <w:rPr>
          <w:rFonts w:ascii="Times New Roman" w:eastAsia="Times New Roman" w:hAnsi="Times New Roman" w:cs="Times New Roman"/>
          <w:sz w:val="24"/>
          <w:szCs w:val="24"/>
          <w:lang w:eastAsia="tr-TR"/>
        </w:rPr>
        <w:t>Araştırmaya katılan şizofreni hastalarının ve bakım vericilerin sosyodemografik özellikleri araştırmanın bağımsız değişkenlerini, Algılanan Aile Yükü Ölçeği (AAYÖ), Maslach Tükenmişlik Ölçeği (MTÖ) ve Stresle Başa Çıkma Tarzları Ölçeği (SBÇTÖ) ise araştırmanın bağı</w:t>
      </w:r>
      <w:r>
        <w:rPr>
          <w:rFonts w:ascii="Times New Roman" w:eastAsia="Times New Roman" w:hAnsi="Times New Roman" w:cs="Times New Roman"/>
          <w:sz w:val="24"/>
          <w:szCs w:val="24"/>
          <w:lang w:eastAsia="tr-TR"/>
        </w:rPr>
        <w:t>mlı değişkenini oluşturmuştur</w:t>
      </w:r>
    </w:p>
    <w:p w14:paraId="291CF3FB" w14:textId="77777777" w:rsidR="00DA7759" w:rsidRPr="005C72D3"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56C8B029" w14:textId="77777777" w:rsidR="00DA7759" w:rsidRPr="00655F85"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655F85">
        <w:rPr>
          <w:rFonts w:ascii="Times New Roman" w:eastAsia="Times New Roman" w:hAnsi="Times New Roman" w:cs="Times New Roman"/>
          <w:b/>
          <w:sz w:val="24"/>
          <w:szCs w:val="24"/>
          <w:lang w:eastAsia="tr-TR"/>
        </w:rPr>
        <w:t>3.10. Araştırmanın Sınırlılıkları</w:t>
      </w:r>
    </w:p>
    <w:p w14:paraId="6C1AF5C6" w14:textId="77777777" w:rsidR="00DA7759" w:rsidRPr="00655F85"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6153A7CF" w14:textId="77777777" w:rsidR="00DA7759" w:rsidRPr="00655F85" w:rsidRDefault="00DA7759" w:rsidP="00103CA9">
      <w:pPr>
        <w:widowControl w:val="0"/>
        <w:numPr>
          <w:ilvl w:val="0"/>
          <w:numId w:val="6"/>
        </w:numPr>
        <w:spacing w:after="120" w:line="360" w:lineRule="auto"/>
        <w:ind w:left="0" w:firstLine="709"/>
        <w:jc w:val="both"/>
        <w:rPr>
          <w:rFonts w:ascii="Times New Roman" w:eastAsia="Times New Roman" w:hAnsi="Times New Roman" w:cs="Times New Roman"/>
          <w:sz w:val="24"/>
          <w:szCs w:val="24"/>
          <w:lang w:eastAsia="tr-TR"/>
        </w:rPr>
      </w:pPr>
      <w:r w:rsidRPr="00655F85">
        <w:rPr>
          <w:rFonts w:ascii="Times New Roman" w:eastAsia="Times New Roman" w:hAnsi="Times New Roman" w:cs="Times New Roman"/>
          <w:sz w:val="24"/>
          <w:szCs w:val="24"/>
          <w:lang w:eastAsia="tr-TR"/>
        </w:rPr>
        <w:t xml:space="preserve">Araştırmadan elde edilen sonuçlar kullanılan ölçeklerin geçerlik ve güvenirlilik boyutlarıyla sınırlıdır. </w:t>
      </w:r>
    </w:p>
    <w:p w14:paraId="6159AC34" w14:textId="77777777" w:rsidR="00DA7759" w:rsidRPr="00655F85" w:rsidRDefault="00DA7759" w:rsidP="00103CA9">
      <w:pPr>
        <w:widowControl w:val="0"/>
        <w:numPr>
          <w:ilvl w:val="0"/>
          <w:numId w:val="6"/>
        </w:numPr>
        <w:spacing w:after="120" w:line="360" w:lineRule="auto"/>
        <w:ind w:left="0" w:firstLine="709"/>
        <w:jc w:val="both"/>
        <w:rPr>
          <w:rFonts w:ascii="Times New Roman" w:eastAsia="Times New Roman" w:hAnsi="Times New Roman" w:cs="Times New Roman"/>
          <w:sz w:val="24"/>
          <w:szCs w:val="24"/>
          <w:lang w:eastAsia="tr-TR"/>
        </w:rPr>
      </w:pPr>
      <w:r w:rsidRPr="00655F85">
        <w:rPr>
          <w:rFonts w:ascii="Times New Roman" w:eastAsia="Times New Roman" w:hAnsi="Times New Roman" w:cs="Times New Roman"/>
          <w:sz w:val="24"/>
          <w:szCs w:val="24"/>
          <w:lang w:eastAsia="tr-TR"/>
        </w:rPr>
        <w:t>Araştırma sonucu, araştırmada kullanılan istatistiksel teknikler ile sınırlıdır.</w:t>
      </w:r>
    </w:p>
    <w:p w14:paraId="48303855" w14:textId="77777777" w:rsidR="00DA7759" w:rsidRPr="00655F85" w:rsidRDefault="00DA7759" w:rsidP="00103CA9">
      <w:pPr>
        <w:widowControl w:val="0"/>
        <w:numPr>
          <w:ilvl w:val="0"/>
          <w:numId w:val="6"/>
        </w:numPr>
        <w:spacing w:after="120" w:line="360" w:lineRule="auto"/>
        <w:ind w:left="0" w:firstLine="709"/>
        <w:jc w:val="both"/>
        <w:rPr>
          <w:rFonts w:ascii="Times New Roman" w:eastAsia="Times New Roman" w:hAnsi="Times New Roman" w:cs="Times New Roman"/>
          <w:sz w:val="24"/>
          <w:szCs w:val="24"/>
          <w:lang w:eastAsia="tr-TR"/>
        </w:rPr>
      </w:pPr>
      <w:r w:rsidRPr="00655F85">
        <w:rPr>
          <w:rFonts w:ascii="Times New Roman" w:eastAsia="Times New Roman" w:hAnsi="Times New Roman" w:cs="Times New Roman"/>
          <w:sz w:val="24"/>
          <w:szCs w:val="24"/>
          <w:lang w:eastAsia="tr-TR"/>
        </w:rPr>
        <w:t xml:space="preserve">Araştırma Aydın ili Efeler ilçesi içerisinde yer alan hastaneler ve Toplum Ruh Sağlığı Merkezi ile sınırlıdır. </w:t>
      </w:r>
    </w:p>
    <w:p w14:paraId="7CEDEEDD" w14:textId="77777777" w:rsidR="00DA7759" w:rsidRPr="00655F85" w:rsidRDefault="00DA7759" w:rsidP="00103CA9">
      <w:pPr>
        <w:widowControl w:val="0"/>
        <w:numPr>
          <w:ilvl w:val="0"/>
          <w:numId w:val="6"/>
        </w:numPr>
        <w:spacing w:after="120" w:line="360" w:lineRule="auto"/>
        <w:ind w:left="0" w:firstLine="709"/>
        <w:jc w:val="both"/>
        <w:rPr>
          <w:rFonts w:ascii="Times New Roman" w:eastAsia="Times New Roman" w:hAnsi="Times New Roman" w:cs="Times New Roman"/>
          <w:sz w:val="24"/>
          <w:szCs w:val="24"/>
          <w:lang w:eastAsia="tr-TR"/>
        </w:rPr>
      </w:pPr>
      <w:r w:rsidRPr="00655F85">
        <w:rPr>
          <w:rFonts w:ascii="Times New Roman" w:eastAsia="Times New Roman" w:hAnsi="Times New Roman" w:cs="Times New Roman"/>
          <w:sz w:val="24"/>
          <w:szCs w:val="24"/>
          <w:lang w:eastAsia="tr-TR"/>
        </w:rPr>
        <w:t>Araştırmanın belli tarihler arasında ulaşılan hastaların yakınlarına yapılması,</w:t>
      </w:r>
    </w:p>
    <w:p w14:paraId="4EF19A42" w14:textId="77777777" w:rsidR="00DA7759" w:rsidRPr="00655F85" w:rsidRDefault="00DA7759" w:rsidP="00103CA9">
      <w:pPr>
        <w:widowControl w:val="0"/>
        <w:numPr>
          <w:ilvl w:val="0"/>
          <w:numId w:val="6"/>
        </w:numPr>
        <w:spacing w:after="120" w:line="360" w:lineRule="auto"/>
        <w:ind w:left="0" w:firstLine="709"/>
        <w:jc w:val="both"/>
        <w:rPr>
          <w:rFonts w:ascii="Times New Roman" w:eastAsia="Times New Roman" w:hAnsi="Times New Roman" w:cs="Times New Roman"/>
          <w:sz w:val="24"/>
          <w:szCs w:val="24"/>
          <w:lang w:eastAsia="tr-TR"/>
        </w:rPr>
      </w:pPr>
      <w:r w:rsidRPr="00655F85">
        <w:rPr>
          <w:rFonts w:ascii="Times New Roman" w:eastAsia="Times New Roman" w:hAnsi="Times New Roman" w:cs="Times New Roman"/>
          <w:sz w:val="24"/>
          <w:szCs w:val="24"/>
          <w:lang w:eastAsia="tr-TR"/>
        </w:rPr>
        <w:t>Ulaşılması hedeflenen sayıya ulaşılamaması,</w:t>
      </w:r>
    </w:p>
    <w:p w14:paraId="25B7A720" w14:textId="77777777" w:rsidR="00DA7759" w:rsidRPr="00655F85" w:rsidRDefault="00DA7759" w:rsidP="00103CA9">
      <w:pPr>
        <w:widowControl w:val="0"/>
        <w:numPr>
          <w:ilvl w:val="0"/>
          <w:numId w:val="6"/>
        </w:numPr>
        <w:spacing w:after="120" w:line="360" w:lineRule="auto"/>
        <w:ind w:left="0" w:firstLine="709"/>
        <w:jc w:val="both"/>
        <w:rPr>
          <w:rFonts w:ascii="Times New Roman" w:eastAsia="Times New Roman" w:hAnsi="Times New Roman" w:cs="Times New Roman"/>
          <w:sz w:val="24"/>
          <w:szCs w:val="24"/>
          <w:lang w:eastAsia="tr-TR"/>
        </w:rPr>
      </w:pPr>
      <w:r w:rsidRPr="00655F85">
        <w:rPr>
          <w:rFonts w:ascii="Times New Roman" w:eastAsia="Times New Roman" w:hAnsi="Times New Roman" w:cs="Times New Roman"/>
          <w:sz w:val="24"/>
          <w:szCs w:val="24"/>
          <w:lang w:eastAsia="tr-TR"/>
        </w:rPr>
        <w:t>Hastaların sadece birinci derece olduğu düşünülen yakınlarının araştırmaya alınması diğer aile üyelerinin alınmamasıdır.</w:t>
      </w:r>
    </w:p>
    <w:p w14:paraId="1193459A" w14:textId="77777777" w:rsidR="00DA7759" w:rsidRPr="00D157A6" w:rsidRDefault="00DA7759" w:rsidP="00103CA9">
      <w:pPr>
        <w:widowControl w:val="0"/>
        <w:numPr>
          <w:ilvl w:val="0"/>
          <w:numId w:val="6"/>
        </w:numPr>
        <w:spacing w:after="120" w:line="360" w:lineRule="auto"/>
        <w:ind w:left="0" w:firstLine="709"/>
        <w:jc w:val="both"/>
        <w:rPr>
          <w:sz w:val="24"/>
          <w:szCs w:val="24"/>
        </w:rPr>
      </w:pPr>
      <w:r w:rsidRPr="00655F85">
        <w:rPr>
          <w:rFonts w:ascii="Times New Roman" w:eastAsia="Times New Roman" w:hAnsi="Times New Roman" w:cs="Times New Roman"/>
          <w:sz w:val="24"/>
          <w:szCs w:val="24"/>
          <w:lang w:eastAsia="tr-TR"/>
        </w:rPr>
        <w:t>Araştırmanın veri toplama sürecinin Covid-19 pandemi sürecine denk gelmesi, psikiyatri kliniklerinin kapatılması</w:t>
      </w:r>
      <w:r>
        <w:rPr>
          <w:rFonts w:ascii="Times New Roman" w:eastAsia="Times New Roman" w:hAnsi="Times New Roman" w:cs="Times New Roman"/>
          <w:sz w:val="24"/>
          <w:szCs w:val="24"/>
          <w:lang w:eastAsia="tr-TR"/>
        </w:rPr>
        <w:t>.</w:t>
      </w:r>
    </w:p>
    <w:p w14:paraId="59E1E9A7" w14:textId="77777777" w:rsidR="00DA7759" w:rsidRDefault="00DA7759" w:rsidP="00103CA9">
      <w:pPr>
        <w:widowControl w:val="0"/>
        <w:spacing w:after="120" w:line="360" w:lineRule="auto"/>
        <w:ind w:firstLine="709"/>
        <w:jc w:val="both"/>
        <w:rPr>
          <w:sz w:val="24"/>
          <w:szCs w:val="24"/>
        </w:rPr>
      </w:pPr>
    </w:p>
    <w:p w14:paraId="4ACD9B29" w14:textId="77777777" w:rsidR="00DA7759" w:rsidRDefault="00DA7759" w:rsidP="00103CA9">
      <w:pPr>
        <w:widowControl w:val="0"/>
        <w:spacing w:after="120" w:line="360" w:lineRule="auto"/>
        <w:ind w:firstLine="709"/>
        <w:jc w:val="both"/>
        <w:rPr>
          <w:sz w:val="24"/>
          <w:szCs w:val="24"/>
        </w:rPr>
      </w:pPr>
    </w:p>
    <w:p w14:paraId="4CC65886" w14:textId="77777777" w:rsidR="00DA7759" w:rsidRDefault="00DA7759" w:rsidP="00103CA9">
      <w:pPr>
        <w:widowControl w:val="0"/>
        <w:spacing w:after="120" w:line="360" w:lineRule="auto"/>
        <w:ind w:firstLine="709"/>
        <w:jc w:val="both"/>
        <w:rPr>
          <w:sz w:val="24"/>
          <w:szCs w:val="24"/>
        </w:rPr>
      </w:pPr>
    </w:p>
    <w:p w14:paraId="703EE458" w14:textId="77777777" w:rsidR="00DA7759" w:rsidRDefault="00DA7759" w:rsidP="00103CA9">
      <w:pPr>
        <w:widowControl w:val="0"/>
        <w:spacing w:after="120" w:line="360" w:lineRule="auto"/>
        <w:ind w:firstLine="709"/>
        <w:jc w:val="both"/>
        <w:rPr>
          <w:sz w:val="24"/>
          <w:szCs w:val="24"/>
        </w:rPr>
      </w:pPr>
    </w:p>
    <w:p w14:paraId="37CAF1BD" w14:textId="77777777" w:rsidR="00DA7759" w:rsidRPr="00D157A6" w:rsidRDefault="00DA7759" w:rsidP="00103CA9">
      <w:pPr>
        <w:pStyle w:val="Balk2"/>
        <w:keepNext w:val="0"/>
        <w:keepLines w:val="0"/>
        <w:widowControl w:val="0"/>
        <w:spacing w:before="0" w:after="120" w:line="360" w:lineRule="auto"/>
        <w:jc w:val="both"/>
        <w:rPr>
          <w:rFonts w:ascii="Times New Roman" w:eastAsia="Times New Roman" w:hAnsi="Times New Roman" w:cs="Times New Roman"/>
          <w:b/>
          <w:sz w:val="24"/>
          <w:szCs w:val="24"/>
          <w:lang w:eastAsia="tr-TR"/>
        </w:rPr>
      </w:pPr>
      <w:r w:rsidRPr="00D157A6">
        <w:rPr>
          <w:rFonts w:ascii="Times New Roman" w:eastAsia="Times New Roman" w:hAnsi="Times New Roman" w:cs="Times New Roman"/>
          <w:b/>
          <w:sz w:val="24"/>
          <w:szCs w:val="24"/>
          <w:lang w:eastAsia="tr-TR"/>
        </w:rPr>
        <w:lastRenderedPageBreak/>
        <w:t>3.11. Araştırmanın Etik Yönü</w:t>
      </w:r>
    </w:p>
    <w:p w14:paraId="7FA8BD8B" w14:textId="77777777" w:rsidR="00DA7759" w:rsidRPr="00D157A6" w:rsidRDefault="00DA7759" w:rsidP="00103CA9">
      <w:pPr>
        <w:widowControl w:val="0"/>
        <w:spacing w:after="120" w:line="360" w:lineRule="auto"/>
        <w:ind w:firstLine="709"/>
        <w:jc w:val="both"/>
        <w:rPr>
          <w:rFonts w:ascii="Calibri" w:eastAsia="Times New Roman" w:hAnsi="Calibri" w:cs="Times New Roman"/>
          <w:sz w:val="22"/>
          <w:szCs w:val="22"/>
          <w:lang w:eastAsia="tr-TR"/>
        </w:rPr>
      </w:pPr>
    </w:p>
    <w:p w14:paraId="077C6E31" w14:textId="77777777" w:rsidR="00DA7759" w:rsidRPr="00D157A6"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D157A6">
        <w:rPr>
          <w:rFonts w:ascii="Times New Roman" w:eastAsia="Times New Roman" w:hAnsi="Times New Roman" w:cs="Times New Roman"/>
          <w:sz w:val="24"/>
          <w:szCs w:val="24"/>
          <w:lang w:eastAsia="tr-TR"/>
        </w:rPr>
        <w:t xml:space="preserve">Araştırmanın etik kurul onayı, kurum izni, ölçek kullanım izni ve katılımcıların izni alınmıştır. </w:t>
      </w:r>
    </w:p>
    <w:p w14:paraId="4B9C0878" w14:textId="77777777" w:rsidR="00DA7759" w:rsidRPr="00D157A6"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D157A6">
        <w:rPr>
          <w:rFonts w:ascii="Times New Roman" w:eastAsia="Times New Roman" w:hAnsi="Times New Roman" w:cs="Times New Roman"/>
          <w:sz w:val="24"/>
          <w:szCs w:val="24"/>
          <w:lang w:eastAsia="tr-TR"/>
        </w:rPr>
        <w:t xml:space="preserve">- Aydın Adnan Menderes Üniversitesi Sağlık Bilimleri Fakültesi Girişimsel Olmayan Klinik Araştırmalar Etik Kurulu’nun 08/01/2019 tarih ve 2018/051 protokol numarası kararı ile etik kurul uygunluk onayı alınmıştır (Ek *6). </w:t>
      </w:r>
    </w:p>
    <w:p w14:paraId="3BFDC60D" w14:textId="77777777" w:rsidR="00DA7759" w:rsidRPr="00D157A6"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D157A6">
        <w:rPr>
          <w:rFonts w:ascii="Times New Roman" w:eastAsia="Times New Roman" w:hAnsi="Times New Roman" w:cs="Times New Roman"/>
          <w:sz w:val="24"/>
          <w:szCs w:val="24"/>
          <w:lang w:eastAsia="tr-TR"/>
        </w:rPr>
        <w:t xml:space="preserve">- Aydın Adnan Menderes Üniversitesi Hastane Başhekimliğinin 15/02/2019 tarihli ve 10503 sayılı kararı ile kurum izni alınmıştır (Ek *7). </w:t>
      </w:r>
    </w:p>
    <w:p w14:paraId="11A3AE20" w14:textId="77777777" w:rsidR="00DA7759" w:rsidRDefault="00DA775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D157A6">
        <w:rPr>
          <w:rFonts w:ascii="Times New Roman" w:eastAsia="Times New Roman" w:hAnsi="Times New Roman" w:cs="Times New Roman"/>
          <w:sz w:val="24"/>
          <w:szCs w:val="24"/>
          <w:lang w:eastAsia="tr-TR"/>
        </w:rPr>
        <w:t>-Aydın Devlet Hastanesi ve Aydın Toplum Ruh Sağlığı Merkezinden 12/06/2019 tarihli ve 95190038 sayılı kararı ile k</w:t>
      </w:r>
      <w:r>
        <w:rPr>
          <w:rFonts w:ascii="Times New Roman" w:eastAsia="Times New Roman" w:hAnsi="Times New Roman" w:cs="Times New Roman"/>
          <w:sz w:val="24"/>
          <w:szCs w:val="24"/>
          <w:lang w:eastAsia="tr-TR"/>
        </w:rPr>
        <w:t>urum izni alınmıştır ( Ek *7 ).</w:t>
      </w:r>
    </w:p>
    <w:p w14:paraId="4F5BCD74" w14:textId="77777777" w:rsidR="00DA7759" w:rsidRDefault="00DA7759" w:rsidP="00103CA9">
      <w:pPr>
        <w:widowControl w:val="0"/>
        <w:spacing w:after="120" w:line="360" w:lineRule="auto"/>
        <w:ind w:firstLine="567"/>
        <w:jc w:val="both"/>
        <w:rPr>
          <w:rFonts w:ascii="Times New Roman" w:eastAsia="Times New Roman" w:hAnsi="Times New Roman" w:cs="Times New Roman"/>
          <w:sz w:val="24"/>
          <w:szCs w:val="24"/>
          <w:lang w:eastAsia="tr-TR"/>
        </w:rPr>
      </w:pPr>
    </w:p>
    <w:bookmarkEnd w:id="13"/>
    <w:p w14:paraId="16EB0F5A" w14:textId="743684E7" w:rsidR="00DA7759" w:rsidRDefault="00DA7759" w:rsidP="00103CA9">
      <w:pPr>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14:paraId="3DBBC1A3" w14:textId="0F2E2E77" w:rsidR="002C26B8" w:rsidRPr="00D80CC1" w:rsidRDefault="002C26B8" w:rsidP="00103CA9">
      <w:pPr>
        <w:pStyle w:val="ListeParagraf"/>
        <w:widowControl w:val="0"/>
        <w:numPr>
          <w:ilvl w:val="0"/>
          <w:numId w:val="10"/>
        </w:numPr>
        <w:spacing w:after="120" w:line="360" w:lineRule="auto"/>
        <w:jc w:val="center"/>
        <w:outlineLvl w:val="0"/>
        <w:rPr>
          <w:rFonts w:ascii="Times New Roman" w:eastAsia="Times New Roman" w:hAnsi="Times New Roman" w:cs="Times New Roman"/>
          <w:b/>
          <w:bCs/>
          <w:sz w:val="28"/>
          <w:szCs w:val="24"/>
          <w:lang w:eastAsia="tr-TR"/>
        </w:rPr>
      </w:pPr>
      <w:bookmarkStart w:id="14" w:name="_Toc120660703"/>
      <w:r w:rsidRPr="00D80CC1">
        <w:rPr>
          <w:rFonts w:ascii="Times New Roman" w:eastAsia="Times New Roman" w:hAnsi="Times New Roman" w:cs="Times New Roman"/>
          <w:b/>
          <w:bCs/>
          <w:sz w:val="28"/>
          <w:szCs w:val="24"/>
          <w:lang w:eastAsia="tr-TR"/>
        </w:rPr>
        <w:lastRenderedPageBreak/>
        <w:t>BULGULAR</w:t>
      </w:r>
      <w:bookmarkEnd w:id="14"/>
    </w:p>
    <w:p w14:paraId="670060D4" w14:textId="77777777" w:rsidR="002C26B8" w:rsidRPr="002C26B8" w:rsidRDefault="002C26B8" w:rsidP="00103CA9">
      <w:pPr>
        <w:widowControl w:val="0"/>
        <w:spacing w:after="120" w:line="360" w:lineRule="auto"/>
        <w:ind w:firstLine="709"/>
        <w:jc w:val="both"/>
        <w:rPr>
          <w:rFonts w:ascii="Times New Roman" w:eastAsia="Times New Roman" w:hAnsi="Times New Roman" w:cs="Times New Roman"/>
          <w:b/>
          <w:bCs/>
          <w:sz w:val="24"/>
          <w:szCs w:val="24"/>
          <w:lang w:eastAsia="tr-TR"/>
        </w:rPr>
      </w:pPr>
    </w:p>
    <w:p w14:paraId="148FA452" w14:textId="77777777" w:rsidR="002C26B8" w:rsidRPr="002C26B8" w:rsidRDefault="002C26B8" w:rsidP="00103CA9">
      <w:pPr>
        <w:widowControl w:val="0"/>
        <w:spacing w:after="120" w:line="360" w:lineRule="auto"/>
        <w:ind w:firstLine="709"/>
        <w:jc w:val="both"/>
        <w:rPr>
          <w:rFonts w:ascii="Times New Roman" w:eastAsia="Times New Roman" w:hAnsi="Times New Roman" w:cs="Times New Roman"/>
          <w:b/>
          <w:bCs/>
          <w:sz w:val="24"/>
          <w:szCs w:val="24"/>
          <w:lang w:eastAsia="tr-TR"/>
        </w:rPr>
      </w:pPr>
    </w:p>
    <w:p w14:paraId="659FA891" w14:textId="77777777" w:rsidR="002C26B8" w:rsidRPr="002C26B8" w:rsidRDefault="002C26B8"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Şizofreni hastalarının primer bakım vericilerinde yük, tükenmişlik ve baş etme ilişkisini araştırmak amacıyla yapılan analitik/kesitsel araştırmanın verileri aşağıda sunulmuştur.</w:t>
      </w:r>
    </w:p>
    <w:p w14:paraId="3912A728" w14:textId="77777777" w:rsidR="002C26B8" w:rsidRPr="002C26B8" w:rsidRDefault="002C26B8" w:rsidP="00103CA9">
      <w:pPr>
        <w:widowControl w:val="0"/>
        <w:spacing w:line="360" w:lineRule="auto"/>
        <w:jc w:val="both"/>
        <w:rPr>
          <w:rFonts w:ascii="Times New Roman" w:eastAsia="Times New Roman" w:hAnsi="Times New Roman" w:cs="Times New Roman"/>
          <w:sz w:val="24"/>
          <w:szCs w:val="24"/>
          <w:lang w:eastAsia="tr-TR"/>
        </w:rPr>
      </w:pPr>
    </w:p>
    <w:p w14:paraId="538274E1" w14:textId="6B2527A5" w:rsidR="002C26B8" w:rsidRDefault="002C26B8" w:rsidP="00FF60E4">
      <w:pPr>
        <w:widowControl w:val="0"/>
        <w:spacing w:line="360" w:lineRule="auto"/>
        <w:contextualSpacing/>
        <w:jc w:val="both"/>
        <w:rPr>
          <w:rFonts w:ascii="Times New Roman" w:eastAsia="Times New Roman" w:hAnsi="Times New Roman" w:cs="Times New Roman"/>
          <w:sz w:val="24"/>
          <w:szCs w:val="24"/>
          <w:lang w:eastAsia="tr-TR"/>
        </w:rPr>
      </w:pPr>
      <w:bookmarkStart w:id="15" w:name="_Toc119006422"/>
      <w:bookmarkStart w:id="16" w:name="_Toc119006479"/>
      <w:bookmarkStart w:id="17" w:name="_Toc119530563"/>
      <w:r w:rsidRPr="002C26B8">
        <w:rPr>
          <w:rFonts w:ascii="Times New Roman" w:eastAsia="Times New Roman" w:hAnsi="Times New Roman" w:cs="Times New Roman"/>
          <w:b/>
          <w:sz w:val="24"/>
          <w:szCs w:val="24"/>
          <w:lang w:eastAsia="tr-TR"/>
        </w:rPr>
        <w:t xml:space="preserve">Tablo </w:t>
      </w:r>
      <w:r w:rsidR="005F0417">
        <w:rPr>
          <w:rFonts w:ascii="Times New Roman" w:eastAsia="Times New Roman" w:hAnsi="Times New Roman" w:cs="Times New Roman"/>
          <w:b/>
          <w:sz w:val="24"/>
          <w:szCs w:val="24"/>
          <w:lang w:eastAsia="tr-TR"/>
        </w:rPr>
        <w:fldChar w:fldCharType="begin"/>
      </w:r>
      <w:r w:rsidR="005F0417">
        <w:rPr>
          <w:rFonts w:ascii="Times New Roman" w:eastAsia="Times New Roman" w:hAnsi="Times New Roman" w:cs="Times New Roman"/>
          <w:b/>
          <w:sz w:val="24"/>
          <w:szCs w:val="24"/>
          <w:lang w:eastAsia="tr-TR"/>
        </w:rPr>
        <w:instrText xml:space="preserve"> SEQ Tablo \* ARABIC </w:instrText>
      </w:r>
      <w:r w:rsidR="005F0417">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1</w:t>
      </w:r>
      <w:r w:rsidR="005F0417">
        <w:rPr>
          <w:rFonts w:ascii="Times New Roman" w:eastAsia="Times New Roman" w:hAnsi="Times New Roman" w:cs="Times New Roman"/>
          <w:b/>
          <w:sz w:val="24"/>
          <w:szCs w:val="24"/>
          <w:lang w:eastAsia="tr-TR"/>
        </w:rPr>
        <w:fldChar w:fldCharType="end"/>
      </w:r>
      <w:r w:rsidRPr="002C26B8">
        <w:rPr>
          <w:rFonts w:ascii="Times New Roman" w:eastAsia="Times New Roman" w:hAnsi="Times New Roman" w:cs="Times New Roman"/>
          <w:b/>
          <w:sz w:val="24"/>
          <w:szCs w:val="24"/>
          <w:lang w:eastAsia="tr-TR"/>
        </w:rPr>
        <w:t xml:space="preserve">. </w:t>
      </w:r>
      <w:r w:rsidRPr="002C26B8">
        <w:rPr>
          <w:rFonts w:ascii="Times New Roman" w:eastAsia="Times New Roman" w:hAnsi="Times New Roman" w:cs="Times New Roman"/>
          <w:sz w:val="24"/>
          <w:szCs w:val="24"/>
          <w:lang w:eastAsia="tr-TR"/>
        </w:rPr>
        <w:t>Şizofreni hastalarının sosyodemografik özelliklerinin dağılımı</w:t>
      </w:r>
      <w:bookmarkEnd w:id="15"/>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82"/>
        <w:gridCol w:w="3518"/>
        <w:gridCol w:w="1336"/>
        <w:gridCol w:w="1526"/>
      </w:tblGrid>
      <w:tr w:rsidR="007C11CD" w:rsidRPr="002C26B8" w14:paraId="1C11C317" w14:textId="77777777" w:rsidTr="00C64DDC">
        <w:trPr>
          <w:trHeight w:val="383"/>
          <w:jc w:val="center"/>
        </w:trPr>
        <w:tc>
          <w:tcPr>
            <w:tcW w:w="3421" w:type="pct"/>
            <w:gridSpan w:val="2"/>
            <w:tcBorders>
              <w:left w:val="single" w:sz="4" w:space="0" w:color="auto"/>
              <w:right w:val="single" w:sz="4" w:space="0" w:color="auto"/>
            </w:tcBorders>
          </w:tcPr>
          <w:p w14:paraId="4ECAC5B0"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r w:rsidRPr="009078A3">
              <w:rPr>
                <w:rFonts w:ascii="Times New Roman" w:eastAsia="Times New Roman" w:hAnsi="Times New Roman" w:cs="Times New Roman"/>
                <w:b/>
                <w:sz w:val="24"/>
                <w:szCs w:val="24"/>
                <w:lang w:eastAsia="tr-TR"/>
              </w:rPr>
              <w:t>Şizofreni hastalarının sosyodemografik özellikleri</w:t>
            </w:r>
          </w:p>
        </w:tc>
        <w:tc>
          <w:tcPr>
            <w:tcW w:w="737" w:type="pct"/>
            <w:tcBorders>
              <w:left w:val="single" w:sz="4" w:space="0" w:color="auto"/>
              <w:right w:val="single" w:sz="4" w:space="0" w:color="auto"/>
            </w:tcBorders>
          </w:tcPr>
          <w:p w14:paraId="540EC4A2"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r w:rsidRPr="009078A3">
              <w:rPr>
                <w:rFonts w:ascii="Times New Roman" w:eastAsia="Times New Roman" w:hAnsi="Times New Roman" w:cs="Times New Roman"/>
                <w:b/>
                <w:sz w:val="24"/>
                <w:szCs w:val="24"/>
                <w:lang w:eastAsia="tr-TR"/>
              </w:rPr>
              <w:t>Sayı (n)</w:t>
            </w:r>
          </w:p>
        </w:tc>
        <w:tc>
          <w:tcPr>
            <w:tcW w:w="842" w:type="pct"/>
            <w:tcBorders>
              <w:left w:val="single" w:sz="4" w:space="0" w:color="auto"/>
              <w:right w:val="single" w:sz="4" w:space="0" w:color="auto"/>
            </w:tcBorders>
          </w:tcPr>
          <w:p w14:paraId="559A5092"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r w:rsidRPr="009078A3">
              <w:rPr>
                <w:rFonts w:ascii="Times New Roman" w:eastAsia="Times New Roman" w:hAnsi="Times New Roman" w:cs="Times New Roman"/>
                <w:b/>
                <w:sz w:val="24"/>
                <w:szCs w:val="24"/>
                <w:lang w:eastAsia="tr-TR"/>
              </w:rPr>
              <w:t>Yüzde (%)</w:t>
            </w:r>
          </w:p>
        </w:tc>
      </w:tr>
      <w:tr w:rsidR="007C11CD" w:rsidRPr="002C26B8" w14:paraId="757E1ECB" w14:textId="77777777" w:rsidTr="00C64DDC">
        <w:trPr>
          <w:trHeight w:val="389"/>
          <w:jc w:val="center"/>
        </w:trPr>
        <w:tc>
          <w:tcPr>
            <w:tcW w:w="1480" w:type="pct"/>
            <w:vMerge w:val="restart"/>
            <w:tcBorders>
              <w:left w:val="single" w:sz="4" w:space="0" w:color="auto"/>
              <w:right w:val="single" w:sz="4" w:space="0" w:color="auto"/>
            </w:tcBorders>
          </w:tcPr>
          <w:p w14:paraId="7075F8DB"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r w:rsidRPr="009078A3">
              <w:rPr>
                <w:rFonts w:ascii="Times New Roman" w:eastAsia="Times New Roman" w:hAnsi="Times New Roman" w:cs="Times New Roman"/>
                <w:b/>
                <w:sz w:val="24"/>
                <w:szCs w:val="24"/>
                <w:lang w:eastAsia="tr-TR"/>
              </w:rPr>
              <w:t>Cinsiyet</w:t>
            </w:r>
          </w:p>
        </w:tc>
        <w:tc>
          <w:tcPr>
            <w:tcW w:w="1940" w:type="pct"/>
            <w:tcBorders>
              <w:left w:val="single" w:sz="4" w:space="0" w:color="auto"/>
              <w:right w:val="single" w:sz="4" w:space="0" w:color="auto"/>
            </w:tcBorders>
          </w:tcPr>
          <w:p w14:paraId="78D8EFE7"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Kadın</w:t>
            </w:r>
          </w:p>
        </w:tc>
        <w:tc>
          <w:tcPr>
            <w:tcW w:w="737" w:type="pct"/>
            <w:tcBorders>
              <w:left w:val="single" w:sz="4" w:space="0" w:color="auto"/>
              <w:right w:val="single" w:sz="4" w:space="0" w:color="auto"/>
            </w:tcBorders>
          </w:tcPr>
          <w:p w14:paraId="357864FC"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70 </w:t>
            </w:r>
          </w:p>
        </w:tc>
        <w:tc>
          <w:tcPr>
            <w:tcW w:w="842" w:type="pct"/>
            <w:tcBorders>
              <w:left w:val="single" w:sz="4" w:space="0" w:color="auto"/>
              <w:right w:val="single" w:sz="4" w:space="0" w:color="auto"/>
            </w:tcBorders>
          </w:tcPr>
          <w:p w14:paraId="66C6D8F5"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38.3</w:t>
            </w:r>
          </w:p>
        </w:tc>
      </w:tr>
      <w:tr w:rsidR="007C11CD" w:rsidRPr="002C26B8" w14:paraId="7022210F" w14:textId="77777777" w:rsidTr="00C64DDC">
        <w:trPr>
          <w:trHeight w:val="279"/>
          <w:jc w:val="center"/>
        </w:trPr>
        <w:tc>
          <w:tcPr>
            <w:tcW w:w="1480" w:type="pct"/>
            <w:vMerge/>
            <w:tcBorders>
              <w:left w:val="single" w:sz="4" w:space="0" w:color="auto"/>
              <w:right w:val="single" w:sz="4" w:space="0" w:color="auto"/>
            </w:tcBorders>
          </w:tcPr>
          <w:p w14:paraId="02705241"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p>
        </w:tc>
        <w:tc>
          <w:tcPr>
            <w:tcW w:w="1940" w:type="pct"/>
            <w:tcBorders>
              <w:left w:val="single" w:sz="4" w:space="0" w:color="auto"/>
              <w:right w:val="single" w:sz="4" w:space="0" w:color="auto"/>
            </w:tcBorders>
          </w:tcPr>
          <w:p w14:paraId="2A102882"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Erkek</w:t>
            </w:r>
          </w:p>
        </w:tc>
        <w:tc>
          <w:tcPr>
            <w:tcW w:w="737" w:type="pct"/>
            <w:tcBorders>
              <w:left w:val="single" w:sz="4" w:space="0" w:color="auto"/>
              <w:right w:val="single" w:sz="4" w:space="0" w:color="auto"/>
            </w:tcBorders>
          </w:tcPr>
          <w:p w14:paraId="48EED31A"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113</w:t>
            </w:r>
          </w:p>
        </w:tc>
        <w:tc>
          <w:tcPr>
            <w:tcW w:w="842" w:type="pct"/>
            <w:tcBorders>
              <w:left w:val="single" w:sz="4" w:space="0" w:color="auto"/>
              <w:right w:val="single" w:sz="4" w:space="0" w:color="auto"/>
            </w:tcBorders>
          </w:tcPr>
          <w:p w14:paraId="0D256F0E" w14:textId="77777777" w:rsidR="007C11CD" w:rsidRPr="002C26B8" w:rsidRDefault="007C11CD" w:rsidP="00103CA9">
            <w:pPr>
              <w:pStyle w:val="AralkYok"/>
              <w:widowControl w:val="0"/>
              <w:rPr>
                <w:rFonts w:ascii="Times New Roman" w:eastAsia="Times New Roman" w:hAnsi="Times New Roman" w:cs="Times New Roman"/>
                <w:b/>
                <w:sz w:val="24"/>
                <w:szCs w:val="24"/>
                <w:lang w:eastAsia="tr-TR"/>
              </w:rPr>
            </w:pPr>
            <w:r w:rsidRPr="002C26B8">
              <w:rPr>
                <w:rFonts w:ascii="Times New Roman" w:eastAsia="Times New Roman" w:hAnsi="Times New Roman" w:cs="Times New Roman"/>
                <w:b/>
                <w:sz w:val="24"/>
                <w:szCs w:val="24"/>
                <w:lang w:eastAsia="tr-TR"/>
              </w:rPr>
              <w:t>61.7</w:t>
            </w:r>
          </w:p>
        </w:tc>
      </w:tr>
      <w:tr w:rsidR="007C11CD" w:rsidRPr="002C26B8" w14:paraId="6E96C7D9" w14:textId="77777777" w:rsidTr="00C64DDC">
        <w:trPr>
          <w:trHeight w:val="323"/>
          <w:jc w:val="center"/>
        </w:trPr>
        <w:tc>
          <w:tcPr>
            <w:tcW w:w="1480" w:type="pct"/>
            <w:vMerge w:val="restart"/>
            <w:tcBorders>
              <w:left w:val="single" w:sz="4" w:space="0" w:color="auto"/>
              <w:right w:val="single" w:sz="4" w:space="0" w:color="auto"/>
            </w:tcBorders>
          </w:tcPr>
          <w:p w14:paraId="685B2665"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r w:rsidRPr="009078A3">
              <w:rPr>
                <w:rFonts w:ascii="Times New Roman" w:eastAsia="Times New Roman" w:hAnsi="Times New Roman" w:cs="Times New Roman"/>
                <w:b/>
                <w:sz w:val="24"/>
                <w:szCs w:val="24"/>
                <w:lang w:eastAsia="tr-TR"/>
              </w:rPr>
              <w:t>Medeni Durum</w:t>
            </w:r>
          </w:p>
        </w:tc>
        <w:tc>
          <w:tcPr>
            <w:tcW w:w="1940" w:type="pct"/>
            <w:tcBorders>
              <w:left w:val="single" w:sz="4" w:space="0" w:color="auto"/>
              <w:right w:val="single" w:sz="4" w:space="0" w:color="auto"/>
            </w:tcBorders>
          </w:tcPr>
          <w:p w14:paraId="0BDCEAE7"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Evli</w:t>
            </w:r>
          </w:p>
        </w:tc>
        <w:tc>
          <w:tcPr>
            <w:tcW w:w="737" w:type="pct"/>
            <w:tcBorders>
              <w:left w:val="single" w:sz="4" w:space="0" w:color="auto"/>
              <w:right w:val="single" w:sz="4" w:space="0" w:color="auto"/>
            </w:tcBorders>
          </w:tcPr>
          <w:p w14:paraId="352C5D36"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95 </w:t>
            </w:r>
          </w:p>
        </w:tc>
        <w:tc>
          <w:tcPr>
            <w:tcW w:w="842" w:type="pct"/>
            <w:tcBorders>
              <w:left w:val="single" w:sz="4" w:space="0" w:color="auto"/>
              <w:right w:val="single" w:sz="4" w:space="0" w:color="auto"/>
            </w:tcBorders>
          </w:tcPr>
          <w:p w14:paraId="0200AA6D" w14:textId="77777777" w:rsidR="007C11CD" w:rsidRPr="002C26B8" w:rsidRDefault="007C11CD" w:rsidP="00103CA9">
            <w:pPr>
              <w:pStyle w:val="AralkYok"/>
              <w:widowControl w:val="0"/>
              <w:rPr>
                <w:rFonts w:ascii="Times New Roman" w:eastAsia="Times New Roman" w:hAnsi="Times New Roman" w:cs="Times New Roman"/>
                <w:b/>
                <w:sz w:val="24"/>
                <w:szCs w:val="24"/>
                <w:lang w:eastAsia="tr-TR"/>
              </w:rPr>
            </w:pPr>
            <w:r w:rsidRPr="002C26B8">
              <w:rPr>
                <w:rFonts w:ascii="Times New Roman" w:eastAsia="Times New Roman" w:hAnsi="Times New Roman" w:cs="Times New Roman"/>
                <w:b/>
                <w:sz w:val="24"/>
                <w:szCs w:val="24"/>
                <w:lang w:eastAsia="tr-TR"/>
              </w:rPr>
              <w:t>51.9</w:t>
            </w:r>
          </w:p>
        </w:tc>
      </w:tr>
      <w:tr w:rsidR="007C11CD" w:rsidRPr="002C26B8" w14:paraId="2158DADE" w14:textId="77777777" w:rsidTr="00C64DDC">
        <w:trPr>
          <w:trHeight w:val="346"/>
          <w:jc w:val="center"/>
        </w:trPr>
        <w:tc>
          <w:tcPr>
            <w:tcW w:w="1480" w:type="pct"/>
            <w:vMerge/>
            <w:tcBorders>
              <w:left w:val="single" w:sz="4" w:space="0" w:color="auto"/>
              <w:right w:val="single" w:sz="4" w:space="0" w:color="auto"/>
            </w:tcBorders>
          </w:tcPr>
          <w:p w14:paraId="297DCF24"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p>
        </w:tc>
        <w:tc>
          <w:tcPr>
            <w:tcW w:w="1940" w:type="pct"/>
            <w:tcBorders>
              <w:left w:val="single" w:sz="4" w:space="0" w:color="auto"/>
              <w:right w:val="single" w:sz="4" w:space="0" w:color="auto"/>
            </w:tcBorders>
          </w:tcPr>
          <w:p w14:paraId="5A80537F"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proofErr w:type="gramStart"/>
            <w:r w:rsidRPr="002C26B8">
              <w:rPr>
                <w:rFonts w:ascii="Times New Roman" w:eastAsia="Times New Roman" w:hAnsi="Times New Roman" w:cs="Times New Roman"/>
                <w:sz w:val="24"/>
                <w:szCs w:val="24"/>
                <w:lang w:eastAsia="tr-TR"/>
              </w:rPr>
              <w:t>Bekar</w:t>
            </w:r>
            <w:proofErr w:type="gramEnd"/>
          </w:p>
        </w:tc>
        <w:tc>
          <w:tcPr>
            <w:tcW w:w="737" w:type="pct"/>
            <w:tcBorders>
              <w:left w:val="single" w:sz="4" w:space="0" w:color="auto"/>
              <w:right w:val="single" w:sz="4" w:space="0" w:color="auto"/>
            </w:tcBorders>
          </w:tcPr>
          <w:p w14:paraId="08100A8E"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88 </w:t>
            </w:r>
          </w:p>
        </w:tc>
        <w:tc>
          <w:tcPr>
            <w:tcW w:w="842" w:type="pct"/>
            <w:tcBorders>
              <w:left w:val="single" w:sz="4" w:space="0" w:color="auto"/>
              <w:right w:val="single" w:sz="4" w:space="0" w:color="auto"/>
            </w:tcBorders>
          </w:tcPr>
          <w:p w14:paraId="6A718DC6"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48.1</w:t>
            </w:r>
          </w:p>
        </w:tc>
      </w:tr>
      <w:tr w:rsidR="007C11CD" w:rsidRPr="002C26B8" w14:paraId="254F3F4D" w14:textId="77777777" w:rsidTr="00C64DDC">
        <w:trPr>
          <w:trHeight w:val="305"/>
          <w:jc w:val="center"/>
        </w:trPr>
        <w:tc>
          <w:tcPr>
            <w:tcW w:w="1480" w:type="pct"/>
            <w:vMerge w:val="restart"/>
            <w:tcBorders>
              <w:left w:val="single" w:sz="4" w:space="0" w:color="auto"/>
              <w:right w:val="single" w:sz="4" w:space="0" w:color="auto"/>
            </w:tcBorders>
          </w:tcPr>
          <w:p w14:paraId="68D14CBD"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r w:rsidRPr="009078A3">
              <w:rPr>
                <w:rFonts w:ascii="Times New Roman" w:eastAsia="Times New Roman" w:hAnsi="Times New Roman" w:cs="Times New Roman"/>
                <w:b/>
                <w:sz w:val="24"/>
                <w:szCs w:val="24"/>
                <w:lang w:eastAsia="tr-TR"/>
              </w:rPr>
              <w:t>Sağlık Güvencesi</w:t>
            </w:r>
          </w:p>
        </w:tc>
        <w:tc>
          <w:tcPr>
            <w:tcW w:w="1940" w:type="pct"/>
            <w:tcBorders>
              <w:left w:val="single" w:sz="4" w:space="0" w:color="auto"/>
              <w:right w:val="single" w:sz="4" w:space="0" w:color="auto"/>
            </w:tcBorders>
          </w:tcPr>
          <w:p w14:paraId="4079E38C"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SGK</w:t>
            </w:r>
          </w:p>
        </w:tc>
        <w:tc>
          <w:tcPr>
            <w:tcW w:w="737" w:type="pct"/>
            <w:tcBorders>
              <w:left w:val="single" w:sz="4" w:space="0" w:color="auto"/>
              <w:right w:val="single" w:sz="4" w:space="0" w:color="auto"/>
            </w:tcBorders>
          </w:tcPr>
          <w:p w14:paraId="1F1B597D"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162 </w:t>
            </w:r>
          </w:p>
        </w:tc>
        <w:tc>
          <w:tcPr>
            <w:tcW w:w="842" w:type="pct"/>
            <w:tcBorders>
              <w:left w:val="single" w:sz="4" w:space="0" w:color="auto"/>
              <w:right w:val="single" w:sz="4" w:space="0" w:color="auto"/>
            </w:tcBorders>
          </w:tcPr>
          <w:p w14:paraId="7744CBE6" w14:textId="77777777" w:rsidR="007C11CD" w:rsidRPr="002C26B8" w:rsidRDefault="007C11CD" w:rsidP="00103CA9">
            <w:pPr>
              <w:pStyle w:val="AralkYok"/>
              <w:widowControl w:val="0"/>
              <w:rPr>
                <w:rFonts w:ascii="Times New Roman" w:eastAsia="Times New Roman" w:hAnsi="Times New Roman" w:cs="Times New Roman"/>
                <w:b/>
                <w:sz w:val="24"/>
                <w:szCs w:val="24"/>
                <w:lang w:eastAsia="tr-TR"/>
              </w:rPr>
            </w:pPr>
            <w:r w:rsidRPr="002C26B8">
              <w:rPr>
                <w:rFonts w:ascii="Times New Roman" w:eastAsia="Times New Roman" w:hAnsi="Times New Roman" w:cs="Times New Roman"/>
                <w:b/>
                <w:sz w:val="24"/>
                <w:szCs w:val="24"/>
                <w:lang w:eastAsia="tr-TR"/>
              </w:rPr>
              <w:t>88.5</w:t>
            </w:r>
          </w:p>
        </w:tc>
      </w:tr>
      <w:tr w:rsidR="007C11CD" w:rsidRPr="002C26B8" w14:paraId="51EEC14F" w14:textId="77777777" w:rsidTr="00C64DDC">
        <w:trPr>
          <w:trHeight w:val="338"/>
          <w:jc w:val="center"/>
        </w:trPr>
        <w:tc>
          <w:tcPr>
            <w:tcW w:w="1480" w:type="pct"/>
            <w:vMerge/>
            <w:tcBorders>
              <w:left w:val="single" w:sz="4" w:space="0" w:color="auto"/>
              <w:right w:val="single" w:sz="4" w:space="0" w:color="auto"/>
            </w:tcBorders>
          </w:tcPr>
          <w:p w14:paraId="6C3C337A"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p>
        </w:tc>
        <w:tc>
          <w:tcPr>
            <w:tcW w:w="1940" w:type="pct"/>
            <w:tcBorders>
              <w:left w:val="single" w:sz="4" w:space="0" w:color="auto"/>
              <w:right w:val="single" w:sz="4" w:space="0" w:color="auto"/>
            </w:tcBorders>
          </w:tcPr>
          <w:p w14:paraId="5C8FCC99"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Özel sigorta</w:t>
            </w:r>
          </w:p>
        </w:tc>
        <w:tc>
          <w:tcPr>
            <w:tcW w:w="737" w:type="pct"/>
            <w:tcBorders>
              <w:left w:val="single" w:sz="4" w:space="0" w:color="auto"/>
              <w:right w:val="single" w:sz="4" w:space="0" w:color="auto"/>
            </w:tcBorders>
          </w:tcPr>
          <w:p w14:paraId="13A8FE66"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10 </w:t>
            </w:r>
          </w:p>
        </w:tc>
        <w:tc>
          <w:tcPr>
            <w:tcW w:w="842" w:type="pct"/>
            <w:tcBorders>
              <w:left w:val="single" w:sz="4" w:space="0" w:color="auto"/>
              <w:right w:val="single" w:sz="4" w:space="0" w:color="auto"/>
            </w:tcBorders>
          </w:tcPr>
          <w:p w14:paraId="55344959"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5.5</w:t>
            </w:r>
          </w:p>
        </w:tc>
      </w:tr>
      <w:tr w:rsidR="007C11CD" w:rsidRPr="002C26B8" w14:paraId="25045596" w14:textId="77777777" w:rsidTr="00C64DDC">
        <w:trPr>
          <w:trHeight w:val="309"/>
          <w:jc w:val="center"/>
        </w:trPr>
        <w:tc>
          <w:tcPr>
            <w:tcW w:w="1480" w:type="pct"/>
            <w:vMerge/>
            <w:tcBorders>
              <w:left w:val="single" w:sz="4" w:space="0" w:color="auto"/>
              <w:right w:val="single" w:sz="4" w:space="0" w:color="auto"/>
            </w:tcBorders>
          </w:tcPr>
          <w:p w14:paraId="4F7AD5B4"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p>
        </w:tc>
        <w:tc>
          <w:tcPr>
            <w:tcW w:w="1940" w:type="pct"/>
            <w:tcBorders>
              <w:left w:val="single" w:sz="4" w:space="0" w:color="auto"/>
              <w:right w:val="single" w:sz="4" w:space="0" w:color="auto"/>
            </w:tcBorders>
          </w:tcPr>
          <w:p w14:paraId="36654AB6"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Yok</w:t>
            </w:r>
          </w:p>
        </w:tc>
        <w:tc>
          <w:tcPr>
            <w:tcW w:w="737" w:type="pct"/>
            <w:tcBorders>
              <w:left w:val="single" w:sz="4" w:space="0" w:color="auto"/>
              <w:right w:val="single" w:sz="4" w:space="0" w:color="auto"/>
            </w:tcBorders>
          </w:tcPr>
          <w:p w14:paraId="66EFE64E"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11 </w:t>
            </w:r>
          </w:p>
        </w:tc>
        <w:tc>
          <w:tcPr>
            <w:tcW w:w="842" w:type="pct"/>
            <w:tcBorders>
              <w:left w:val="single" w:sz="4" w:space="0" w:color="auto"/>
              <w:right w:val="single" w:sz="4" w:space="0" w:color="auto"/>
            </w:tcBorders>
          </w:tcPr>
          <w:p w14:paraId="1C633566"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6.0</w:t>
            </w:r>
          </w:p>
        </w:tc>
      </w:tr>
      <w:tr w:rsidR="007C11CD" w:rsidRPr="002C26B8" w14:paraId="6222B0E0" w14:textId="77777777" w:rsidTr="00C64DDC">
        <w:trPr>
          <w:trHeight w:val="332"/>
          <w:jc w:val="center"/>
        </w:trPr>
        <w:tc>
          <w:tcPr>
            <w:tcW w:w="1480" w:type="pct"/>
            <w:vMerge w:val="restart"/>
            <w:tcBorders>
              <w:left w:val="single" w:sz="4" w:space="0" w:color="auto"/>
              <w:right w:val="single" w:sz="4" w:space="0" w:color="auto"/>
            </w:tcBorders>
          </w:tcPr>
          <w:p w14:paraId="32541291"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r w:rsidRPr="009078A3">
              <w:rPr>
                <w:rFonts w:ascii="Times New Roman" w:eastAsia="Times New Roman" w:hAnsi="Times New Roman" w:cs="Times New Roman"/>
                <w:b/>
                <w:sz w:val="24"/>
                <w:szCs w:val="24"/>
                <w:lang w:eastAsia="tr-TR"/>
              </w:rPr>
              <w:t>Eğitim Durumu</w:t>
            </w:r>
          </w:p>
        </w:tc>
        <w:tc>
          <w:tcPr>
            <w:tcW w:w="1940" w:type="pct"/>
            <w:tcBorders>
              <w:left w:val="single" w:sz="4" w:space="0" w:color="auto"/>
              <w:right w:val="single" w:sz="4" w:space="0" w:color="auto"/>
            </w:tcBorders>
          </w:tcPr>
          <w:p w14:paraId="5E590B8E"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Okuryazar Değil</w:t>
            </w:r>
          </w:p>
        </w:tc>
        <w:tc>
          <w:tcPr>
            <w:tcW w:w="737" w:type="pct"/>
            <w:tcBorders>
              <w:left w:val="single" w:sz="4" w:space="0" w:color="auto"/>
              <w:right w:val="single" w:sz="4" w:space="0" w:color="auto"/>
            </w:tcBorders>
          </w:tcPr>
          <w:p w14:paraId="191D4059"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23 </w:t>
            </w:r>
          </w:p>
        </w:tc>
        <w:tc>
          <w:tcPr>
            <w:tcW w:w="842" w:type="pct"/>
            <w:tcBorders>
              <w:left w:val="single" w:sz="4" w:space="0" w:color="auto"/>
              <w:right w:val="single" w:sz="4" w:space="0" w:color="auto"/>
            </w:tcBorders>
          </w:tcPr>
          <w:p w14:paraId="123A502E"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12.6</w:t>
            </w:r>
          </w:p>
        </w:tc>
      </w:tr>
      <w:tr w:rsidR="007C11CD" w:rsidRPr="002C26B8" w14:paraId="79EB3A96" w14:textId="77777777" w:rsidTr="00C64DDC">
        <w:trPr>
          <w:trHeight w:val="226"/>
          <w:jc w:val="center"/>
        </w:trPr>
        <w:tc>
          <w:tcPr>
            <w:tcW w:w="1480" w:type="pct"/>
            <w:vMerge/>
            <w:tcBorders>
              <w:left w:val="single" w:sz="4" w:space="0" w:color="auto"/>
              <w:right w:val="single" w:sz="4" w:space="0" w:color="auto"/>
            </w:tcBorders>
          </w:tcPr>
          <w:p w14:paraId="67E87C1B"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p>
        </w:tc>
        <w:tc>
          <w:tcPr>
            <w:tcW w:w="1940" w:type="pct"/>
            <w:tcBorders>
              <w:left w:val="single" w:sz="4" w:space="0" w:color="auto"/>
              <w:right w:val="single" w:sz="4" w:space="0" w:color="auto"/>
            </w:tcBorders>
          </w:tcPr>
          <w:p w14:paraId="5CEE05E0"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İlkokul</w:t>
            </w:r>
          </w:p>
        </w:tc>
        <w:tc>
          <w:tcPr>
            <w:tcW w:w="737" w:type="pct"/>
            <w:tcBorders>
              <w:left w:val="single" w:sz="4" w:space="0" w:color="auto"/>
              <w:right w:val="single" w:sz="4" w:space="0" w:color="auto"/>
            </w:tcBorders>
          </w:tcPr>
          <w:p w14:paraId="32645C0F"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56 </w:t>
            </w:r>
          </w:p>
        </w:tc>
        <w:tc>
          <w:tcPr>
            <w:tcW w:w="842" w:type="pct"/>
            <w:tcBorders>
              <w:left w:val="single" w:sz="4" w:space="0" w:color="auto"/>
              <w:right w:val="single" w:sz="4" w:space="0" w:color="auto"/>
            </w:tcBorders>
          </w:tcPr>
          <w:p w14:paraId="4F2C84B0" w14:textId="77777777" w:rsidR="007C11CD" w:rsidRPr="002C26B8" w:rsidRDefault="007C11CD" w:rsidP="00103CA9">
            <w:pPr>
              <w:pStyle w:val="AralkYok"/>
              <w:widowControl w:val="0"/>
              <w:rPr>
                <w:rFonts w:ascii="Times New Roman" w:eastAsia="Times New Roman" w:hAnsi="Times New Roman" w:cs="Times New Roman"/>
                <w:b/>
                <w:sz w:val="24"/>
                <w:szCs w:val="24"/>
                <w:lang w:eastAsia="tr-TR"/>
              </w:rPr>
            </w:pPr>
            <w:r w:rsidRPr="002C26B8">
              <w:rPr>
                <w:rFonts w:ascii="Times New Roman" w:eastAsia="Times New Roman" w:hAnsi="Times New Roman" w:cs="Times New Roman"/>
                <w:b/>
                <w:sz w:val="24"/>
                <w:szCs w:val="24"/>
                <w:lang w:eastAsia="tr-TR"/>
              </w:rPr>
              <w:t>30.6</w:t>
            </w:r>
          </w:p>
        </w:tc>
      </w:tr>
      <w:tr w:rsidR="007C11CD" w:rsidRPr="002C26B8" w14:paraId="75907B70" w14:textId="77777777" w:rsidTr="00C64DDC">
        <w:trPr>
          <w:trHeight w:val="260"/>
          <w:jc w:val="center"/>
        </w:trPr>
        <w:tc>
          <w:tcPr>
            <w:tcW w:w="1480" w:type="pct"/>
            <w:vMerge/>
            <w:tcBorders>
              <w:left w:val="single" w:sz="4" w:space="0" w:color="auto"/>
              <w:right w:val="single" w:sz="4" w:space="0" w:color="auto"/>
            </w:tcBorders>
          </w:tcPr>
          <w:p w14:paraId="503386D9"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p>
        </w:tc>
        <w:tc>
          <w:tcPr>
            <w:tcW w:w="1940" w:type="pct"/>
            <w:tcBorders>
              <w:left w:val="single" w:sz="4" w:space="0" w:color="auto"/>
              <w:right w:val="single" w:sz="4" w:space="0" w:color="auto"/>
            </w:tcBorders>
          </w:tcPr>
          <w:p w14:paraId="63C9247F"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Ortaokul</w:t>
            </w:r>
          </w:p>
        </w:tc>
        <w:tc>
          <w:tcPr>
            <w:tcW w:w="737" w:type="pct"/>
            <w:tcBorders>
              <w:left w:val="single" w:sz="4" w:space="0" w:color="auto"/>
              <w:right w:val="single" w:sz="4" w:space="0" w:color="auto"/>
            </w:tcBorders>
          </w:tcPr>
          <w:p w14:paraId="368A0B08"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35 </w:t>
            </w:r>
          </w:p>
        </w:tc>
        <w:tc>
          <w:tcPr>
            <w:tcW w:w="842" w:type="pct"/>
            <w:tcBorders>
              <w:left w:val="single" w:sz="4" w:space="0" w:color="auto"/>
              <w:right w:val="single" w:sz="4" w:space="0" w:color="auto"/>
            </w:tcBorders>
          </w:tcPr>
          <w:p w14:paraId="68D60526"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19.1</w:t>
            </w:r>
          </w:p>
        </w:tc>
      </w:tr>
      <w:tr w:rsidR="007C11CD" w:rsidRPr="002C26B8" w14:paraId="54AAA082" w14:textId="77777777" w:rsidTr="00C64DDC">
        <w:trPr>
          <w:trHeight w:val="275"/>
          <w:jc w:val="center"/>
        </w:trPr>
        <w:tc>
          <w:tcPr>
            <w:tcW w:w="1480" w:type="pct"/>
            <w:vMerge/>
            <w:tcBorders>
              <w:left w:val="single" w:sz="4" w:space="0" w:color="auto"/>
              <w:right w:val="single" w:sz="4" w:space="0" w:color="auto"/>
            </w:tcBorders>
          </w:tcPr>
          <w:p w14:paraId="42DC6276"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p>
        </w:tc>
        <w:tc>
          <w:tcPr>
            <w:tcW w:w="1940" w:type="pct"/>
            <w:tcBorders>
              <w:left w:val="single" w:sz="4" w:space="0" w:color="auto"/>
              <w:right w:val="single" w:sz="4" w:space="0" w:color="auto"/>
            </w:tcBorders>
          </w:tcPr>
          <w:p w14:paraId="1BBA1C91"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Lise</w:t>
            </w:r>
          </w:p>
        </w:tc>
        <w:tc>
          <w:tcPr>
            <w:tcW w:w="737" w:type="pct"/>
            <w:tcBorders>
              <w:left w:val="single" w:sz="4" w:space="0" w:color="auto"/>
              <w:right w:val="single" w:sz="4" w:space="0" w:color="auto"/>
            </w:tcBorders>
          </w:tcPr>
          <w:p w14:paraId="4DE69608"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52</w:t>
            </w:r>
          </w:p>
        </w:tc>
        <w:tc>
          <w:tcPr>
            <w:tcW w:w="842" w:type="pct"/>
            <w:tcBorders>
              <w:left w:val="single" w:sz="4" w:space="0" w:color="auto"/>
              <w:right w:val="single" w:sz="4" w:space="0" w:color="auto"/>
            </w:tcBorders>
          </w:tcPr>
          <w:p w14:paraId="221682F4"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28.4</w:t>
            </w:r>
          </w:p>
        </w:tc>
      </w:tr>
      <w:tr w:rsidR="007C11CD" w:rsidRPr="002C26B8" w14:paraId="198EB4FD" w14:textId="77777777" w:rsidTr="00C64DDC">
        <w:trPr>
          <w:trHeight w:val="268"/>
          <w:jc w:val="center"/>
        </w:trPr>
        <w:tc>
          <w:tcPr>
            <w:tcW w:w="1480" w:type="pct"/>
            <w:vMerge/>
            <w:tcBorders>
              <w:left w:val="single" w:sz="4" w:space="0" w:color="auto"/>
              <w:right w:val="single" w:sz="4" w:space="0" w:color="auto"/>
            </w:tcBorders>
          </w:tcPr>
          <w:p w14:paraId="30DC7B36"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p>
        </w:tc>
        <w:tc>
          <w:tcPr>
            <w:tcW w:w="1940" w:type="pct"/>
            <w:tcBorders>
              <w:left w:val="single" w:sz="4" w:space="0" w:color="auto"/>
              <w:right w:val="single" w:sz="4" w:space="0" w:color="auto"/>
            </w:tcBorders>
          </w:tcPr>
          <w:p w14:paraId="156F943F"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Üniversite</w:t>
            </w:r>
          </w:p>
        </w:tc>
        <w:tc>
          <w:tcPr>
            <w:tcW w:w="737" w:type="pct"/>
            <w:tcBorders>
              <w:left w:val="single" w:sz="4" w:space="0" w:color="auto"/>
              <w:right w:val="single" w:sz="4" w:space="0" w:color="auto"/>
            </w:tcBorders>
          </w:tcPr>
          <w:p w14:paraId="7496EF41"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14</w:t>
            </w:r>
          </w:p>
        </w:tc>
        <w:tc>
          <w:tcPr>
            <w:tcW w:w="842" w:type="pct"/>
            <w:tcBorders>
              <w:left w:val="single" w:sz="4" w:space="0" w:color="auto"/>
              <w:right w:val="single" w:sz="4" w:space="0" w:color="auto"/>
            </w:tcBorders>
          </w:tcPr>
          <w:p w14:paraId="5D657D8F"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7.7</w:t>
            </w:r>
          </w:p>
        </w:tc>
      </w:tr>
      <w:tr w:rsidR="007C11CD" w:rsidRPr="002C26B8" w14:paraId="19F49AC7" w14:textId="77777777" w:rsidTr="00C64DDC">
        <w:trPr>
          <w:trHeight w:val="258"/>
          <w:jc w:val="center"/>
        </w:trPr>
        <w:tc>
          <w:tcPr>
            <w:tcW w:w="1480" w:type="pct"/>
            <w:vMerge/>
            <w:tcBorders>
              <w:left w:val="single" w:sz="4" w:space="0" w:color="auto"/>
              <w:right w:val="single" w:sz="4" w:space="0" w:color="auto"/>
            </w:tcBorders>
          </w:tcPr>
          <w:p w14:paraId="12C1FFD1"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p>
        </w:tc>
        <w:tc>
          <w:tcPr>
            <w:tcW w:w="1940" w:type="pct"/>
            <w:tcBorders>
              <w:left w:val="single" w:sz="4" w:space="0" w:color="auto"/>
              <w:right w:val="single" w:sz="4" w:space="0" w:color="auto"/>
            </w:tcBorders>
          </w:tcPr>
          <w:p w14:paraId="377FA75A"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Lisansüstü</w:t>
            </w:r>
          </w:p>
        </w:tc>
        <w:tc>
          <w:tcPr>
            <w:tcW w:w="737" w:type="pct"/>
            <w:tcBorders>
              <w:left w:val="single" w:sz="4" w:space="0" w:color="auto"/>
              <w:right w:val="single" w:sz="4" w:space="0" w:color="auto"/>
            </w:tcBorders>
          </w:tcPr>
          <w:p w14:paraId="37440AE7"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3 </w:t>
            </w:r>
          </w:p>
        </w:tc>
        <w:tc>
          <w:tcPr>
            <w:tcW w:w="842" w:type="pct"/>
            <w:tcBorders>
              <w:left w:val="single" w:sz="4" w:space="0" w:color="auto"/>
              <w:right w:val="single" w:sz="4" w:space="0" w:color="auto"/>
            </w:tcBorders>
          </w:tcPr>
          <w:p w14:paraId="48630647"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1.6</w:t>
            </w:r>
          </w:p>
        </w:tc>
      </w:tr>
      <w:tr w:rsidR="007C11CD" w:rsidRPr="002C26B8" w14:paraId="3B250408" w14:textId="77777777" w:rsidTr="00C64DDC">
        <w:trPr>
          <w:trHeight w:val="300"/>
          <w:jc w:val="center"/>
        </w:trPr>
        <w:tc>
          <w:tcPr>
            <w:tcW w:w="1480" w:type="pct"/>
            <w:vMerge w:val="restart"/>
            <w:tcBorders>
              <w:left w:val="single" w:sz="4" w:space="0" w:color="auto"/>
              <w:right w:val="single" w:sz="4" w:space="0" w:color="auto"/>
            </w:tcBorders>
          </w:tcPr>
          <w:p w14:paraId="57E2749F" w14:textId="77777777" w:rsidR="007C11CD" w:rsidRPr="009078A3" w:rsidRDefault="007C11CD" w:rsidP="00103CA9">
            <w:pPr>
              <w:pStyle w:val="AralkYok"/>
              <w:widowControl w:val="0"/>
              <w:rPr>
                <w:rFonts w:ascii="Times New Roman" w:eastAsia="Times New Roman" w:hAnsi="Times New Roman" w:cs="Times New Roman"/>
                <w:b/>
                <w:sz w:val="24"/>
                <w:szCs w:val="24"/>
                <w:lang w:eastAsia="tr-TR"/>
              </w:rPr>
            </w:pPr>
            <w:r w:rsidRPr="009078A3">
              <w:rPr>
                <w:rFonts w:ascii="Times New Roman" w:eastAsia="Times New Roman" w:hAnsi="Times New Roman" w:cs="Times New Roman"/>
                <w:b/>
                <w:sz w:val="24"/>
                <w:szCs w:val="24"/>
                <w:lang w:eastAsia="tr-TR"/>
              </w:rPr>
              <w:t>Çalışma Durumu</w:t>
            </w:r>
          </w:p>
        </w:tc>
        <w:tc>
          <w:tcPr>
            <w:tcW w:w="1940" w:type="pct"/>
            <w:tcBorders>
              <w:left w:val="single" w:sz="4" w:space="0" w:color="auto"/>
              <w:right w:val="single" w:sz="4" w:space="0" w:color="auto"/>
            </w:tcBorders>
          </w:tcPr>
          <w:p w14:paraId="25A0D7AC"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Çalışıyor</w:t>
            </w:r>
          </w:p>
        </w:tc>
        <w:tc>
          <w:tcPr>
            <w:tcW w:w="737" w:type="pct"/>
            <w:tcBorders>
              <w:left w:val="single" w:sz="4" w:space="0" w:color="auto"/>
              <w:right w:val="single" w:sz="4" w:space="0" w:color="auto"/>
            </w:tcBorders>
          </w:tcPr>
          <w:p w14:paraId="267EA825"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49</w:t>
            </w:r>
          </w:p>
        </w:tc>
        <w:tc>
          <w:tcPr>
            <w:tcW w:w="842" w:type="pct"/>
            <w:tcBorders>
              <w:left w:val="single" w:sz="4" w:space="0" w:color="auto"/>
              <w:right w:val="single" w:sz="4" w:space="0" w:color="auto"/>
            </w:tcBorders>
          </w:tcPr>
          <w:p w14:paraId="640551EE"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26.8</w:t>
            </w:r>
          </w:p>
        </w:tc>
      </w:tr>
      <w:tr w:rsidR="007C11CD" w:rsidRPr="002C26B8" w14:paraId="02F73BE7" w14:textId="77777777" w:rsidTr="00C64DDC">
        <w:trPr>
          <w:trHeight w:val="315"/>
          <w:jc w:val="center"/>
        </w:trPr>
        <w:tc>
          <w:tcPr>
            <w:tcW w:w="1480" w:type="pct"/>
            <w:vMerge/>
            <w:tcBorders>
              <w:left w:val="single" w:sz="4" w:space="0" w:color="auto"/>
              <w:right w:val="single" w:sz="4" w:space="0" w:color="auto"/>
            </w:tcBorders>
          </w:tcPr>
          <w:p w14:paraId="16188851"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p>
        </w:tc>
        <w:tc>
          <w:tcPr>
            <w:tcW w:w="1940" w:type="pct"/>
            <w:tcBorders>
              <w:left w:val="single" w:sz="4" w:space="0" w:color="auto"/>
              <w:right w:val="single" w:sz="4" w:space="0" w:color="auto"/>
            </w:tcBorders>
          </w:tcPr>
          <w:p w14:paraId="463243FF"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Emekli</w:t>
            </w:r>
          </w:p>
        </w:tc>
        <w:tc>
          <w:tcPr>
            <w:tcW w:w="737" w:type="pct"/>
            <w:tcBorders>
              <w:left w:val="single" w:sz="4" w:space="0" w:color="auto"/>
              <w:right w:val="single" w:sz="4" w:space="0" w:color="auto"/>
            </w:tcBorders>
          </w:tcPr>
          <w:p w14:paraId="11676CCC"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38 </w:t>
            </w:r>
          </w:p>
        </w:tc>
        <w:tc>
          <w:tcPr>
            <w:tcW w:w="842" w:type="pct"/>
            <w:tcBorders>
              <w:left w:val="single" w:sz="4" w:space="0" w:color="auto"/>
              <w:right w:val="single" w:sz="4" w:space="0" w:color="auto"/>
            </w:tcBorders>
          </w:tcPr>
          <w:p w14:paraId="47C59BCF" w14:textId="19A35022"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20</w:t>
            </w:r>
            <w:r w:rsidR="00D80CC1">
              <w:rPr>
                <w:rFonts w:ascii="Times New Roman" w:eastAsia="Times New Roman" w:hAnsi="Times New Roman" w:cs="Times New Roman"/>
                <w:sz w:val="24"/>
                <w:szCs w:val="24"/>
                <w:lang w:eastAsia="tr-TR"/>
              </w:rPr>
              <w:t>.</w:t>
            </w:r>
            <w:r w:rsidRPr="002C26B8">
              <w:rPr>
                <w:rFonts w:ascii="Times New Roman" w:eastAsia="Times New Roman" w:hAnsi="Times New Roman" w:cs="Times New Roman"/>
                <w:sz w:val="24"/>
                <w:szCs w:val="24"/>
                <w:lang w:eastAsia="tr-TR"/>
              </w:rPr>
              <w:t>8</w:t>
            </w:r>
          </w:p>
        </w:tc>
      </w:tr>
      <w:tr w:rsidR="007C11CD" w:rsidRPr="002C26B8" w14:paraId="07244264" w14:textId="77777777" w:rsidTr="00C64DDC">
        <w:trPr>
          <w:trHeight w:val="284"/>
          <w:jc w:val="center"/>
        </w:trPr>
        <w:tc>
          <w:tcPr>
            <w:tcW w:w="1480" w:type="pct"/>
            <w:vMerge/>
            <w:tcBorders>
              <w:left w:val="single" w:sz="4" w:space="0" w:color="auto"/>
              <w:right w:val="single" w:sz="4" w:space="0" w:color="auto"/>
            </w:tcBorders>
          </w:tcPr>
          <w:p w14:paraId="61C1CF61"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p>
        </w:tc>
        <w:tc>
          <w:tcPr>
            <w:tcW w:w="1940" w:type="pct"/>
            <w:tcBorders>
              <w:left w:val="single" w:sz="4" w:space="0" w:color="auto"/>
              <w:right w:val="single" w:sz="4" w:space="0" w:color="auto"/>
            </w:tcBorders>
          </w:tcPr>
          <w:p w14:paraId="633D9A80"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Çalışmıyor</w:t>
            </w:r>
          </w:p>
        </w:tc>
        <w:tc>
          <w:tcPr>
            <w:tcW w:w="737" w:type="pct"/>
            <w:tcBorders>
              <w:left w:val="single" w:sz="4" w:space="0" w:color="auto"/>
              <w:right w:val="single" w:sz="4" w:space="0" w:color="auto"/>
            </w:tcBorders>
          </w:tcPr>
          <w:p w14:paraId="4D5CFE4F" w14:textId="77777777" w:rsidR="007C11CD" w:rsidRPr="002C26B8" w:rsidRDefault="007C11CD" w:rsidP="00103CA9">
            <w:pPr>
              <w:pStyle w:val="AralkYok"/>
              <w:widowControl w:val="0"/>
              <w:rPr>
                <w:rFonts w:ascii="Times New Roman" w:eastAsia="Times New Roman" w:hAnsi="Times New Roman" w:cs="Times New Roman"/>
                <w:sz w:val="24"/>
                <w:szCs w:val="24"/>
                <w:lang w:eastAsia="tr-TR"/>
              </w:rPr>
            </w:pPr>
            <w:r w:rsidRPr="002C26B8">
              <w:rPr>
                <w:rFonts w:ascii="Times New Roman" w:eastAsia="Times New Roman" w:hAnsi="Times New Roman" w:cs="Times New Roman"/>
                <w:sz w:val="24"/>
                <w:szCs w:val="24"/>
                <w:lang w:eastAsia="tr-TR"/>
              </w:rPr>
              <w:t xml:space="preserve">96 </w:t>
            </w:r>
          </w:p>
        </w:tc>
        <w:tc>
          <w:tcPr>
            <w:tcW w:w="842" w:type="pct"/>
            <w:tcBorders>
              <w:left w:val="single" w:sz="4" w:space="0" w:color="auto"/>
              <w:right w:val="single" w:sz="4" w:space="0" w:color="auto"/>
            </w:tcBorders>
          </w:tcPr>
          <w:p w14:paraId="0395066D" w14:textId="77777777" w:rsidR="007C11CD" w:rsidRPr="002C26B8" w:rsidRDefault="007C11CD" w:rsidP="00103CA9">
            <w:pPr>
              <w:pStyle w:val="AralkYok"/>
              <w:widowControl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52.</w:t>
            </w:r>
            <w:r w:rsidRPr="002C26B8">
              <w:rPr>
                <w:rFonts w:ascii="Times New Roman" w:eastAsia="Times New Roman" w:hAnsi="Times New Roman" w:cs="Times New Roman"/>
                <w:b/>
                <w:sz w:val="24"/>
                <w:szCs w:val="24"/>
                <w:lang w:eastAsia="tr-TR"/>
              </w:rPr>
              <w:t>4</w:t>
            </w:r>
          </w:p>
        </w:tc>
      </w:tr>
    </w:tbl>
    <w:p w14:paraId="1513B20D" w14:textId="77777777" w:rsidR="002C26B8" w:rsidRDefault="002C26B8" w:rsidP="00103CA9">
      <w:pPr>
        <w:widowControl w:val="0"/>
        <w:spacing w:line="360" w:lineRule="auto"/>
        <w:contextualSpacing/>
        <w:jc w:val="both"/>
        <w:rPr>
          <w:rFonts w:ascii="Times New Roman" w:eastAsia="Times New Roman" w:hAnsi="Times New Roman" w:cs="Times New Roman"/>
          <w:sz w:val="24"/>
          <w:szCs w:val="24"/>
          <w:lang w:eastAsia="tr-TR"/>
        </w:rPr>
      </w:pPr>
    </w:p>
    <w:p w14:paraId="7F957596" w14:textId="07604A3A" w:rsidR="002C26B8" w:rsidRPr="002C26B8" w:rsidRDefault="002C26B8" w:rsidP="00103CA9">
      <w:pPr>
        <w:widowControl w:val="0"/>
        <w:spacing w:after="120" w:line="360" w:lineRule="auto"/>
        <w:ind w:firstLine="709"/>
        <w:jc w:val="both"/>
        <w:rPr>
          <w:rFonts w:ascii="Times New Roman" w:eastAsia="Calibri" w:hAnsi="Times New Roman" w:cs="Times New Roman"/>
          <w:sz w:val="24"/>
          <w:szCs w:val="24"/>
        </w:rPr>
      </w:pPr>
      <w:r w:rsidRPr="002C26B8">
        <w:rPr>
          <w:rFonts w:ascii="Times New Roman" w:eastAsia="Calibri" w:hAnsi="Times New Roman" w:cs="Times New Roman"/>
          <w:sz w:val="24"/>
          <w:szCs w:val="24"/>
        </w:rPr>
        <w:t xml:space="preserve">Şizofreni hastalarının sosyodemografik özelliklerinin dağılımı Tablo 1’de verilmiştir. Araştırmaya katılan şizofreni hastalarının %61.7’ sinin (n=113) erkek, %38.3’ ünün ise (n=70) kadın olduğu görülmektedir. Hastaların medeni durumu incelendiğinde %51.9’ unun (n=95) evli, %48.1’ inin ise (n=88) </w:t>
      </w:r>
      <w:proofErr w:type="gramStart"/>
      <w:r w:rsidRPr="002C26B8">
        <w:rPr>
          <w:rFonts w:ascii="Times New Roman" w:eastAsia="Calibri" w:hAnsi="Times New Roman" w:cs="Times New Roman"/>
          <w:sz w:val="24"/>
          <w:szCs w:val="24"/>
        </w:rPr>
        <w:t>bekar</w:t>
      </w:r>
      <w:proofErr w:type="gramEnd"/>
      <w:r w:rsidRPr="002C26B8">
        <w:rPr>
          <w:rFonts w:ascii="Times New Roman" w:eastAsia="Calibri" w:hAnsi="Times New Roman" w:cs="Times New Roman"/>
          <w:sz w:val="24"/>
          <w:szCs w:val="24"/>
        </w:rPr>
        <w:t xml:space="preserve"> olduğu görülmektedir. </w:t>
      </w:r>
    </w:p>
    <w:p w14:paraId="23CCF2EE" w14:textId="77777777" w:rsidR="002C26B8" w:rsidRPr="002C26B8" w:rsidRDefault="002C26B8" w:rsidP="00103CA9">
      <w:pPr>
        <w:widowControl w:val="0"/>
        <w:spacing w:after="120" w:line="360" w:lineRule="auto"/>
        <w:ind w:firstLine="709"/>
        <w:jc w:val="both"/>
        <w:rPr>
          <w:rFonts w:ascii="Times New Roman" w:eastAsia="Calibri" w:hAnsi="Times New Roman" w:cs="Times New Roman"/>
          <w:sz w:val="24"/>
          <w:szCs w:val="24"/>
        </w:rPr>
      </w:pPr>
      <w:r w:rsidRPr="002C26B8">
        <w:rPr>
          <w:rFonts w:ascii="Times New Roman" w:eastAsia="Calibri" w:hAnsi="Times New Roman" w:cs="Times New Roman"/>
          <w:sz w:val="24"/>
          <w:szCs w:val="24"/>
        </w:rPr>
        <w:t xml:space="preserve">Hastaların sağlık güvencelerine göre dağılımı incelendiğinde %88.5’ unun (n=162) SGK’ lı olduğu, %5.5’ inin (n=10) özel sigortasının olduğu, %6.0’ sının ise (n=11) herhangi bir sağlık güvencesinin olmadığı görülmektedir. </w:t>
      </w:r>
    </w:p>
    <w:p w14:paraId="08905C9F" w14:textId="77777777" w:rsidR="002C26B8" w:rsidRPr="002C26B8" w:rsidRDefault="002C26B8" w:rsidP="00103CA9">
      <w:pPr>
        <w:widowControl w:val="0"/>
        <w:spacing w:after="120" w:line="360" w:lineRule="auto"/>
        <w:ind w:firstLine="709"/>
        <w:jc w:val="both"/>
        <w:rPr>
          <w:rFonts w:ascii="Times New Roman" w:eastAsia="Calibri" w:hAnsi="Times New Roman" w:cs="Times New Roman"/>
          <w:sz w:val="24"/>
          <w:szCs w:val="24"/>
        </w:rPr>
      </w:pPr>
      <w:r w:rsidRPr="002C26B8">
        <w:rPr>
          <w:rFonts w:ascii="Times New Roman" w:eastAsia="Calibri" w:hAnsi="Times New Roman" w:cs="Times New Roman"/>
          <w:sz w:val="24"/>
          <w:szCs w:val="24"/>
        </w:rPr>
        <w:t xml:space="preserve">Hastaların eğitim durumuna göre dağılımları incelendiğinde %12.6’ sının (n=23) okuryazar olmadığı, %30.6’ sının (n=56)’ sının ilkokul mezunu olduğu, %19.1’ inin (n=35) ortaokul mezunu olduğu, %28.4’ ünün (n=52) lise mezunu olduğu, %7.7’ sinin (n=14) üniversite mezunu olduğu, %1.6’ sının (n=3) </w:t>
      </w:r>
      <w:proofErr w:type="gramStart"/>
      <w:r w:rsidRPr="002C26B8">
        <w:rPr>
          <w:rFonts w:ascii="Times New Roman" w:eastAsia="Calibri" w:hAnsi="Times New Roman" w:cs="Times New Roman"/>
          <w:sz w:val="24"/>
          <w:szCs w:val="24"/>
        </w:rPr>
        <w:t>lisans üstü</w:t>
      </w:r>
      <w:proofErr w:type="gramEnd"/>
      <w:r w:rsidRPr="002C26B8">
        <w:rPr>
          <w:rFonts w:ascii="Times New Roman" w:eastAsia="Calibri" w:hAnsi="Times New Roman" w:cs="Times New Roman"/>
          <w:sz w:val="24"/>
          <w:szCs w:val="24"/>
        </w:rPr>
        <w:t xml:space="preserve"> mezunu olduğu görülmektedir.</w:t>
      </w:r>
    </w:p>
    <w:p w14:paraId="253DF02B" w14:textId="77777777" w:rsidR="002C26B8" w:rsidRDefault="002C26B8" w:rsidP="00103CA9">
      <w:pPr>
        <w:widowControl w:val="0"/>
        <w:spacing w:after="120" w:line="360" w:lineRule="auto"/>
        <w:ind w:firstLine="709"/>
        <w:jc w:val="both"/>
        <w:rPr>
          <w:rFonts w:ascii="Times New Roman" w:eastAsia="Calibri" w:hAnsi="Times New Roman" w:cs="Times New Roman"/>
          <w:sz w:val="24"/>
          <w:szCs w:val="24"/>
        </w:rPr>
      </w:pPr>
      <w:r w:rsidRPr="002C26B8">
        <w:rPr>
          <w:rFonts w:ascii="Times New Roman" w:eastAsia="Calibri" w:hAnsi="Times New Roman" w:cs="Times New Roman"/>
          <w:sz w:val="24"/>
          <w:szCs w:val="24"/>
        </w:rPr>
        <w:lastRenderedPageBreak/>
        <w:t xml:space="preserve">Hastaların çalışma durumlarına göre dağılımları incelendiğinde %26.8’ inin (n=49) çalışıyor olduğu, %20.8’ inin (n=38) emekli olduğu, %52.4’ ünün (n=96) çalışmıyor olduğu görülmektedir. </w:t>
      </w:r>
    </w:p>
    <w:p w14:paraId="54336222" w14:textId="77777777" w:rsidR="002C26B8" w:rsidRPr="002C26B8" w:rsidRDefault="002C26B8" w:rsidP="00103CA9">
      <w:pPr>
        <w:widowControl w:val="0"/>
        <w:spacing w:line="360" w:lineRule="auto"/>
        <w:ind w:firstLine="708"/>
        <w:jc w:val="both"/>
        <w:rPr>
          <w:rFonts w:ascii="Times New Roman" w:eastAsia="Calibri" w:hAnsi="Times New Roman" w:cs="Times New Roman"/>
          <w:sz w:val="24"/>
          <w:szCs w:val="24"/>
        </w:rPr>
      </w:pPr>
    </w:p>
    <w:p w14:paraId="52489B40" w14:textId="0A246D35" w:rsidR="002C26B8" w:rsidRDefault="002C26B8" w:rsidP="00103CA9">
      <w:pPr>
        <w:widowControl w:val="0"/>
        <w:spacing w:line="360" w:lineRule="auto"/>
        <w:ind w:left="851" w:hanging="851"/>
        <w:contextualSpacing/>
        <w:jc w:val="both"/>
        <w:rPr>
          <w:rFonts w:ascii="Times New Roman" w:eastAsia="Calibri" w:hAnsi="Times New Roman" w:cs="Times New Roman"/>
          <w:sz w:val="24"/>
          <w:szCs w:val="24"/>
        </w:rPr>
      </w:pPr>
      <w:bookmarkStart w:id="18" w:name="_Toc119006423"/>
      <w:bookmarkStart w:id="19" w:name="_Toc119006480"/>
      <w:bookmarkStart w:id="20" w:name="_Toc119530564"/>
      <w:r w:rsidRPr="002C26B8">
        <w:rPr>
          <w:rFonts w:ascii="Times New Roman" w:eastAsia="Calibri" w:hAnsi="Times New Roman" w:cs="Times New Roman"/>
          <w:b/>
          <w:sz w:val="24"/>
          <w:szCs w:val="24"/>
        </w:rPr>
        <w:t xml:space="preserve">Tablo </w:t>
      </w:r>
      <w:r w:rsidR="005F0417">
        <w:rPr>
          <w:rFonts w:ascii="Times New Roman" w:eastAsia="Calibri" w:hAnsi="Times New Roman" w:cs="Times New Roman"/>
          <w:b/>
          <w:sz w:val="24"/>
          <w:szCs w:val="24"/>
        </w:rPr>
        <w:fldChar w:fldCharType="begin"/>
      </w:r>
      <w:r w:rsidR="005F0417">
        <w:rPr>
          <w:rFonts w:ascii="Times New Roman" w:eastAsia="Calibri" w:hAnsi="Times New Roman" w:cs="Times New Roman"/>
          <w:b/>
          <w:sz w:val="24"/>
          <w:szCs w:val="24"/>
        </w:rPr>
        <w:instrText xml:space="preserve"> SEQ Tablo \* ARABIC </w:instrText>
      </w:r>
      <w:r w:rsidR="005F0417">
        <w:rPr>
          <w:rFonts w:ascii="Times New Roman" w:eastAsia="Calibri" w:hAnsi="Times New Roman" w:cs="Times New Roman"/>
          <w:b/>
          <w:sz w:val="24"/>
          <w:szCs w:val="24"/>
        </w:rPr>
        <w:fldChar w:fldCharType="separate"/>
      </w:r>
      <w:r w:rsidR="00576672">
        <w:rPr>
          <w:rFonts w:ascii="Times New Roman" w:eastAsia="Calibri" w:hAnsi="Times New Roman" w:cs="Times New Roman"/>
          <w:b/>
          <w:noProof/>
          <w:sz w:val="24"/>
          <w:szCs w:val="24"/>
        </w:rPr>
        <w:t>2</w:t>
      </w:r>
      <w:r w:rsidR="005F0417">
        <w:rPr>
          <w:rFonts w:ascii="Times New Roman" w:eastAsia="Calibri" w:hAnsi="Times New Roman" w:cs="Times New Roman"/>
          <w:b/>
          <w:sz w:val="24"/>
          <w:szCs w:val="24"/>
        </w:rPr>
        <w:fldChar w:fldCharType="end"/>
      </w:r>
      <w:r w:rsidRPr="002C26B8">
        <w:rPr>
          <w:rFonts w:ascii="Times New Roman" w:eastAsia="Calibri" w:hAnsi="Times New Roman" w:cs="Times New Roman"/>
          <w:b/>
          <w:sz w:val="24"/>
          <w:szCs w:val="24"/>
        </w:rPr>
        <w:t xml:space="preserve">. </w:t>
      </w:r>
      <w:r w:rsidRPr="002C26B8">
        <w:rPr>
          <w:rFonts w:ascii="Times New Roman" w:eastAsia="Calibri" w:hAnsi="Times New Roman" w:cs="Times New Roman"/>
          <w:sz w:val="24"/>
          <w:szCs w:val="24"/>
        </w:rPr>
        <w:t xml:space="preserve">Şizofreni hastalarının tedaviye uyum süreci ve psikoaktif madde (alkol, sigara, uyuşturucu madde vb.) </w:t>
      </w:r>
      <w:r>
        <w:rPr>
          <w:rFonts w:ascii="Times New Roman" w:eastAsia="Calibri" w:hAnsi="Times New Roman" w:cs="Times New Roman"/>
          <w:sz w:val="24"/>
          <w:szCs w:val="24"/>
        </w:rPr>
        <w:t xml:space="preserve">kullanım özelliklerinin </w:t>
      </w:r>
      <w:r w:rsidRPr="002C26B8">
        <w:rPr>
          <w:rFonts w:ascii="Times New Roman" w:eastAsia="Calibri" w:hAnsi="Times New Roman" w:cs="Times New Roman"/>
          <w:sz w:val="24"/>
          <w:szCs w:val="24"/>
        </w:rPr>
        <w:t>dağılımı</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4"/>
        <w:gridCol w:w="2487"/>
        <w:gridCol w:w="1570"/>
        <w:gridCol w:w="1512"/>
        <w:gridCol w:w="9"/>
      </w:tblGrid>
      <w:tr w:rsidR="002C26B8" w:rsidRPr="002C26B8" w14:paraId="64124290" w14:textId="77777777" w:rsidTr="000D410E">
        <w:trPr>
          <w:trHeight w:val="570"/>
        </w:trPr>
        <w:tc>
          <w:tcPr>
            <w:tcW w:w="3295" w:type="pct"/>
            <w:gridSpan w:val="2"/>
          </w:tcPr>
          <w:p w14:paraId="2322F05F" w14:textId="77777777" w:rsidR="002C26B8" w:rsidRPr="002C26B8" w:rsidRDefault="002C26B8" w:rsidP="00103CA9">
            <w:pPr>
              <w:pStyle w:val="AralkYok"/>
              <w:widowControl w:val="0"/>
              <w:rPr>
                <w:rFonts w:ascii="Times New Roman" w:eastAsia="Calibri" w:hAnsi="Times New Roman" w:cs="Times New Roman"/>
                <w:b/>
                <w:sz w:val="24"/>
                <w:szCs w:val="24"/>
              </w:rPr>
            </w:pPr>
            <w:r w:rsidRPr="002C26B8">
              <w:rPr>
                <w:rFonts w:ascii="Times New Roman" w:eastAsia="Calibri" w:hAnsi="Times New Roman" w:cs="Times New Roman"/>
                <w:b/>
                <w:sz w:val="24"/>
                <w:szCs w:val="24"/>
              </w:rPr>
              <w:t>Hastaların tedaviye uyum süreci ve alkol, madde kullanım özellikleri</w:t>
            </w:r>
          </w:p>
        </w:tc>
        <w:tc>
          <w:tcPr>
            <w:tcW w:w="866" w:type="pct"/>
            <w:shd w:val="clear" w:color="auto" w:fill="auto"/>
          </w:tcPr>
          <w:p w14:paraId="0E6C3951" w14:textId="77777777" w:rsidR="002C26B8" w:rsidRPr="002C26B8" w:rsidRDefault="002C26B8" w:rsidP="00103CA9">
            <w:pPr>
              <w:pStyle w:val="AralkYok"/>
              <w:widowControl w:val="0"/>
              <w:rPr>
                <w:rFonts w:ascii="Times New Roman" w:eastAsia="Calibri" w:hAnsi="Times New Roman" w:cs="Times New Roman"/>
                <w:b/>
                <w:sz w:val="24"/>
                <w:szCs w:val="24"/>
              </w:rPr>
            </w:pPr>
            <w:r w:rsidRPr="002C26B8">
              <w:rPr>
                <w:rFonts w:ascii="Times New Roman" w:eastAsia="Calibri" w:hAnsi="Times New Roman" w:cs="Times New Roman"/>
                <w:b/>
                <w:sz w:val="24"/>
                <w:szCs w:val="24"/>
              </w:rPr>
              <w:t>Sayı (n)</w:t>
            </w:r>
          </w:p>
        </w:tc>
        <w:tc>
          <w:tcPr>
            <w:tcW w:w="839" w:type="pct"/>
            <w:gridSpan w:val="2"/>
            <w:shd w:val="clear" w:color="auto" w:fill="auto"/>
          </w:tcPr>
          <w:p w14:paraId="68DF92DE" w14:textId="77777777" w:rsidR="002C26B8" w:rsidRPr="002C26B8" w:rsidRDefault="002C26B8" w:rsidP="00103CA9">
            <w:pPr>
              <w:pStyle w:val="AralkYok"/>
              <w:widowControl w:val="0"/>
              <w:rPr>
                <w:rFonts w:ascii="Times New Roman" w:eastAsia="Calibri" w:hAnsi="Times New Roman" w:cs="Times New Roman"/>
                <w:b/>
                <w:sz w:val="24"/>
                <w:szCs w:val="24"/>
              </w:rPr>
            </w:pPr>
            <w:r w:rsidRPr="002C26B8">
              <w:rPr>
                <w:rFonts w:ascii="Times New Roman" w:eastAsia="Calibri" w:hAnsi="Times New Roman" w:cs="Times New Roman"/>
                <w:b/>
                <w:sz w:val="24"/>
                <w:szCs w:val="24"/>
              </w:rPr>
              <w:t>Yüzde (%)</w:t>
            </w:r>
          </w:p>
        </w:tc>
      </w:tr>
      <w:tr w:rsidR="002C26B8" w:rsidRPr="002C26B8" w14:paraId="04E0302C" w14:textId="77777777" w:rsidTr="00C64DDC">
        <w:tblPrEx>
          <w:tblBorders>
            <w:insideV w:val="none" w:sz="0" w:space="0" w:color="auto"/>
          </w:tblBorders>
          <w:tblCellMar>
            <w:left w:w="108" w:type="dxa"/>
            <w:right w:w="108" w:type="dxa"/>
          </w:tblCellMar>
          <w:tblLook w:val="04A0" w:firstRow="1" w:lastRow="0" w:firstColumn="1" w:lastColumn="0" w:noHBand="0" w:noVBand="1"/>
        </w:tblPrEx>
        <w:trPr>
          <w:gridAfter w:val="1"/>
          <w:wAfter w:w="5" w:type="pct"/>
          <w:trHeight w:val="231"/>
        </w:trPr>
        <w:tc>
          <w:tcPr>
            <w:tcW w:w="1923" w:type="pct"/>
            <w:vMerge w:val="restart"/>
            <w:tcBorders>
              <w:left w:val="single" w:sz="4" w:space="0" w:color="auto"/>
              <w:right w:val="single" w:sz="4" w:space="0" w:color="auto"/>
            </w:tcBorders>
          </w:tcPr>
          <w:p w14:paraId="2B906814" w14:textId="77777777" w:rsidR="002C26B8" w:rsidRPr="009078A3" w:rsidRDefault="002C26B8" w:rsidP="00103CA9">
            <w:pPr>
              <w:pStyle w:val="AralkYok"/>
              <w:widowControl w:val="0"/>
              <w:rPr>
                <w:rFonts w:ascii="Times New Roman" w:eastAsia="Calibri" w:hAnsi="Times New Roman" w:cs="Times New Roman"/>
                <w:b/>
                <w:sz w:val="24"/>
                <w:szCs w:val="24"/>
              </w:rPr>
            </w:pPr>
            <w:r w:rsidRPr="009078A3">
              <w:rPr>
                <w:rFonts w:ascii="Times New Roman" w:eastAsia="Calibri" w:hAnsi="Times New Roman" w:cs="Times New Roman"/>
                <w:b/>
                <w:sz w:val="24"/>
                <w:szCs w:val="24"/>
              </w:rPr>
              <w:t>İlaçları Düzenli Kullanma</w:t>
            </w:r>
          </w:p>
        </w:tc>
        <w:tc>
          <w:tcPr>
            <w:tcW w:w="1371" w:type="pct"/>
            <w:tcBorders>
              <w:left w:val="single" w:sz="4" w:space="0" w:color="auto"/>
              <w:right w:val="single" w:sz="4" w:space="0" w:color="auto"/>
            </w:tcBorders>
          </w:tcPr>
          <w:p w14:paraId="5DF591F8"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Evet</w:t>
            </w:r>
          </w:p>
        </w:tc>
        <w:tc>
          <w:tcPr>
            <w:tcW w:w="866" w:type="pct"/>
            <w:tcBorders>
              <w:left w:val="single" w:sz="4" w:space="0" w:color="auto"/>
              <w:right w:val="single" w:sz="4" w:space="0" w:color="auto"/>
            </w:tcBorders>
          </w:tcPr>
          <w:p w14:paraId="30EDB49B"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131</w:t>
            </w:r>
          </w:p>
        </w:tc>
        <w:tc>
          <w:tcPr>
            <w:tcW w:w="834" w:type="pct"/>
            <w:tcBorders>
              <w:left w:val="single" w:sz="4" w:space="0" w:color="auto"/>
              <w:right w:val="single" w:sz="4" w:space="0" w:color="auto"/>
            </w:tcBorders>
          </w:tcPr>
          <w:p w14:paraId="2A366C29" w14:textId="77777777" w:rsidR="002C26B8" w:rsidRPr="00357284" w:rsidRDefault="002C26B8" w:rsidP="00103CA9">
            <w:pPr>
              <w:pStyle w:val="AralkYok"/>
              <w:widowControl w:val="0"/>
              <w:rPr>
                <w:rFonts w:ascii="Times New Roman" w:eastAsia="Calibri" w:hAnsi="Times New Roman" w:cs="Times New Roman"/>
                <w:b/>
                <w:sz w:val="24"/>
                <w:szCs w:val="24"/>
              </w:rPr>
            </w:pPr>
            <w:r w:rsidRPr="00357284">
              <w:rPr>
                <w:rFonts w:ascii="Times New Roman" w:eastAsia="Calibri" w:hAnsi="Times New Roman" w:cs="Times New Roman"/>
                <w:b/>
                <w:sz w:val="24"/>
                <w:szCs w:val="24"/>
              </w:rPr>
              <w:t>71.6</w:t>
            </w:r>
          </w:p>
        </w:tc>
      </w:tr>
      <w:tr w:rsidR="002C26B8" w:rsidRPr="002C26B8" w14:paraId="538C6B1D" w14:textId="77777777" w:rsidTr="00C64DDC">
        <w:tblPrEx>
          <w:tblBorders>
            <w:insideV w:val="none" w:sz="0" w:space="0" w:color="auto"/>
          </w:tblBorders>
          <w:tblCellMar>
            <w:left w:w="108" w:type="dxa"/>
            <w:right w:w="108" w:type="dxa"/>
          </w:tblCellMar>
          <w:tblLook w:val="04A0" w:firstRow="1" w:lastRow="0" w:firstColumn="1" w:lastColumn="0" w:noHBand="0" w:noVBand="1"/>
        </w:tblPrEx>
        <w:trPr>
          <w:gridAfter w:val="1"/>
          <w:wAfter w:w="5" w:type="pct"/>
          <w:trHeight w:val="296"/>
        </w:trPr>
        <w:tc>
          <w:tcPr>
            <w:tcW w:w="1923" w:type="pct"/>
            <w:vMerge/>
            <w:tcBorders>
              <w:left w:val="single" w:sz="4" w:space="0" w:color="auto"/>
              <w:right w:val="single" w:sz="4" w:space="0" w:color="auto"/>
            </w:tcBorders>
          </w:tcPr>
          <w:p w14:paraId="27A4C235" w14:textId="77777777" w:rsidR="002C26B8" w:rsidRPr="009078A3" w:rsidRDefault="002C26B8" w:rsidP="00103CA9">
            <w:pPr>
              <w:pStyle w:val="AralkYok"/>
              <w:widowControl w:val="0"/>
              <w:rPr>
                <w:rFonts w:ascii="Times New Roman" w:eastAsia="Calibri" w:hAnsi="Times New Roman" w:cs="Times New Roman"/>
                <w:b/>
                <w:sz w:val="24"/>
                <w:szCs w:val="24"/>
              </w:rPr>
            </w:pPr>
          </w:p>
        </w:tc>
        <w:tc>
          <w:tcPr>
            <w:tcW w:w="1371" w:type="pct"/>
            <w:tcBorders>
              <w:left w:val="single" w:sz="4" w:space="0" w:color="auto"/>
              <w:right w:val="single" w:sz="4" w:space="0" w:color="auto"/>
            </w:tcBorders>
          </w:tcPr>
          <w:p w14:paraId="76BB23E6"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Arada bir aksatıyor</w:t>
            </w:r>
          </w:p>
        </w:tc>
        <w:tc>
          <w:tcPr>
            <w:tcW w:w="866" w:type="pct"/>
            <w:tcBorders>
              <w:left w:val="single" w:sz="4" w:space="0" w:color="auto"/>
              <w:right w:val="single" w:sz="4" w:space="0" w:color="auto"/>
            </w:tcBorders>
          </w:tcPr>
          <w:p w14:paraId="045D14B0"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36</w:t>
            </w:r>
          </w:p>
        </w:tc>
        <w:tc>
          <w:tcPr>
            <w:tcW w:w="834" w:type="pct"/>
            <w:tcBorders>
              <w:left w:val="single" w:sz="4" w:space="0" w:color="auto"/>
              <w:right w:val="single" w:sz="4" w:space="0" w:color="auto"/>
            </w:tcBorders>
          </w:tcPr>
          <w:p w14:paraId="01EF473C"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19.7</w:t>
            </w:r>
          </w:p>
        </w:tc>
      </w:tr>
      <w:tr w:rsidR="002C26B8" w:rsidRPr="002C26B8" w14:paraId="504CBE8F" w14:textId="77777777" w:rsidTr="00C64DDC">
        <w:tblPrEx>
          <w:tblBorders>
            <w:insideV w:val="none" w:sz="0" w:space="0" w:color="auto"/>
          </w:tblBorders>
          <w:tblCellMar>
            <w:left w:w="108" w:type="dxa"/>
            <w:right w:w="108" w:type="dxa"/>
          </w:tblCellMar>
          <w:tblLook w:val="04A0" w:firstRow="1" w:lastRow="0" w:firstColumn="1" w:lastColumn="0" w:noHBand="0" w:noVBand="1"/>
        </w:tblPrEx>
        <w:trPr>
          <w:gridAfter w:val="1"/>
          <w:wAfter w:w="5" w:type="pct"/>
          <w:trHeight w:val="286"/>
        </w:trPr>
        <w:tc>
          <w:tcPr>
            <w:tcW w:w="1923" w:type="pct"/>
            <w:vMerge/>
            <w:tcBorders>
              <w:left w:val="single" w:sz="4" w:space="0" w:color="auto"/>
              <w:right w:val="single" w:sz="4" w:space="0" w:color="auto"/>
            </w:tcBorders>
          </w:tcPr>
          <w:p w14:paraId="4CF618B8" w14:textId="77777777" w:rsidR="002C26B8" w:rsidRPr="009078A3" w:rsidRDefault="002C26B8" w:rsidP="00103CA9">
            <w:pPr>
              <w:pStyle w:val="AralkYok"/>
              <w:widowControl w:val="0"/>
              <w:rPr>
                <w:rFonts w:ascii="Times New Roman" w:eastAsia="Calibri" w:hAnsi="Times New Roman" w:cs="Times New Roman"/>
                <w:b/>
                <w:sz w:val="24"/>
                <w:szCs w:val="24"/>
              </w:rPr>
            </w:pPr>
          </w:p>
        </w:tc>
        <w:tc>
          <w:tcPr>
            <w:tcW w:w="1371" w:type="pct"/>
            <w:tcBorders>
              <w:left w:val="single" w:sz="4" w:space="0" w:color="auto"/>
              <w:right w:val="single" w:sz="4" w:space="0" w:color="auto"/>
            </w:tcBorders>
          </w:tcPr>
          <w:p w14:paraId="181F2BE1"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Arada bir alıyor</w:t>
            </w:r>
          </w:p>
        </w:tc>
        <w:tc>
          <w:tcPr>
            <w:tcW w:w="866" w:type="pct"/>
            <w:tcBorders>
              <w:left w:val="single" w:sz="4" w:space="0" w:color="auto"/>
              <w:right w:val="single" w:sz="4" w:space="0" w:color="auto"/>
            </w:tcBorders>
          </w:tcPr>
          <w:p w14:paraId="7EE312D4"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11</w:t>
            </w:r>
          </w:p>
        </w:tc>
        <w:tc>
          <w:tcPr>
            <w:tcW w:w="834" w:type="pct"/>
            <w:tcBorders>
              <w:left w:val="single" w:sz="4" w:space="0" w:color="auto"/>
              <w:right w:val="single" w:sz="4" w:space="0" w:color="auto"/>
            </w:tcBorders>
          </w:tcPr>
          <w:p w14:paraId="685642C7"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6.0</w:t>
            </w:r>
          </w:p>
        </w:tc>
      </w:tr>
      <w:tr w:rsidR="002C26B8" w:rsidRPr="002C26B8" w14:paraId="3DA7EDFC" w14:textId="77777777" w:rsidTr="00C64DDC">
        <w:tblPrEx>
          <w:tblBorders>
            <w:insideV w:val="none" w:sz="0" w:space="0" w:color="auto"/>
          </w:tblBorders>
          <w:tblCellMar>
            <w:left w:w="108" w:type="dxa"/>
            <w:right w:w="108" w:type="dxa"/>
          </w:tblCellMar>
          <w:tblLook w:val="04A0" w:firstRow="1" w:lastRow="0" w:firstColumn="1" w:lastColumn="0" w:noHBand="0" w:noVBand="1"/>
        </w:tblPrEx>
        <w:trPr>
          <w:gridAfter w:val="1"/>
          <w:wAfter w:w="5" w:type="pct"/>
          <w:trHeight w:val="262"/>
        </w:trPr>
        <w:tc>
          <w:tcPr>
            <w:tcW w:w="1923" w:type="pct"/>
            <w:vMerge/>
            <w:tcBorders>
              <w:left w:val="single" w:sz="4" w:space="0" w:color="auto"/>
              <w:right w:val="single" w:sz="4" w:space="0" w:color="auto"/>
            </w:tcBorders>
          </w:tcPr>
          <w:p w14:paraId="2B374DDD" w14:textId="77777777" w:rsidR="002C26B8" w:rsidRPr="009078A3" w:rsidRDefault="002C26B8" w:rsidP="00103CA9">
            <w:pPr>
              <w:pStyle w:val="AralkYok"/>
              <w:widowControl w:val="0"/>
              <w:rPr>
                <w:rFonts w:ascii="Times New Roman" w:eastAsia="Calibri" w:hAnsi="Times New Roman" w:cs="Times New Roman"/>
                <w:b/>
                <w:sz w:val="24"/>
                <w:szCs w:val="24"/>
              </w:rPr>
            </w:pPr>
          </w:p>
        </w:tc>
        <w:tc>
          <w:tcPr>
            <w:tcW w:w="1371" w:type="pct"/>
            <w:tcBorders>
              <w:left w:val="single" w:sz="4" w:space="0" w:color="auto"/>
              <w:right w:val="single" w:sz="4" w:space="0" w:color="auto"/>
            </w:tcBorders>
          </w:tcPr>
          <w:p w14:paraId="03B2EFEE"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Hiç almıyor</w:t>
            </w:r>
          </w:p>
        </w:tc>
        <w:tc>
          <w:tcPr>
            <w:tcW w:w="866" w:type="pct"/>
            <w:tcBorders>
              <w:left w:val="single" w:sz="4" w:space="0" w:color="auto"/>
              <w:right w:val="single" w:sz="4" w:space="0" w:color="auto"/>
            </w:tcBorders>
          </w:tcPr>
          <w:p w14:paraId="02AB2C5F"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5</w:t>
            </w:r>
          </w:p>
        </w:tc>
        <w:tc>
          <w:tcPr>
            <w:tcW w:w="834" w:type="pct"/>
            <w:tcBorders>
              <w:left w:val="single" w:sz="4" w:space="0" w:color="auto"/>
              <w:right w:val="single" w:sz="4" w:space="0" w:color="auto"/>
            </w:tcBorders>
          </w:tcPr>
          <w:p w14:paraId="7BD1E0BF"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2.7</w:t>
            </w:r>
          </w:p>
        </w:tc>
      </w:tr>
      <w:tr w:rsidR="002C26B8" w:rsidRPr="002C26B8" w14:paraId="4168FE37" w14:textId="77777777" w:rsidTr="00C64DDC">
        <w:tblPrEx>
          <w:tblBorders>
            <w:insideV w:val="none" w:sz="0" w:space="0" w:color="auto"/>
          </w:tblBorders>
          <w:tblCellMar>
            <w:left w:w="108" w:type="dxa"/>
            <w:right w:w="108" w:type="dxa"/>
          </w:tblCellMar>
          <w:tblLook w:val="04A0" w:firstRow="1" w:lastRow="0" w:firstColumn="1" w:lastColumn="0" w:noHBand="0" w:noVBand="1"/>
        </w:tblPrEx>
        <w:trPr>
          <w:gridAfter w:val="1"/>
          <w:wAfter w:w="5" w:type="pct"/>
          <w:trHeight w:val="270"/>
        </w:trPr>
        <w:tc>
          <w:tcPr>
            <w:tcW w:w="1923" w:type="pct"/>
            <w:vMerge w:val="restart"/>
            <w:tcBorders>
              <w:left w:val="single" w:sz="4" w:space="0" w:color="auto"/>
              <w:right w:val="single" w:sz="4" w:space="0" w:color="auto"/>
            </w:tcBorders>
          </w:tcPr>
          <w:p w14:paraId="6E61AAFF" w14:textId="77777777" w:rsidR="002C26B8" w:rsidRPr="009078A3" w:rsidRDefault="002C26B8" w:rsidP="00103CA9">
            <w:pPr>
              <w:pStyle w:val="AralkYok"/>
              <w:widowControl w:val="0"/>
              <w:rPr>
                <w:rFonts w:ascii="Times New Roman" w:eastAsia="Calibri" w:hAnsi="Times New Roman" w:cs="Times New Roman"/>
                <w:b/>
                <w:sz w:val="24"/>
                <w:szCs w:val="24"/>
              </w:rPr>
            </w:pPr>
            <w:r w:rsidRPr="009078A3">
              <w:rPr>
                <w:rFonts w:ascii="Times New Roman" w:eastAsia="Calibri" w:hAnsi="Times New Roman" w:cs="Times New Roman"/>
                <w:b/>
                <w:sz w:val="24"/>
                <w:szCs w:val="24"/>
              </w:rPr>
              <w:t>Kontrole düzenli gitme</w:t>
            </w:r>
          </w:p>
        </w:tc>
        <w:tc>
          <w:tcPr>
            <w:tcW w:w="1371" w:type="pct"/>
            <w:tcBorders>
              <w:left w:val="single" w:sz="4" w:space="0" w:color="auto"/>
              <w:right w:val="single" w:sz="4" w:space="0" w:color="auto"/>
            </w:tcBorders>
          </w:tcPr>
          <w:p w14:paraId="33E9D94C"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Evet</w:t>
            </w:r>
          </w:p>
        </w:tc>
        <w:tc>
          <w:tcPr>
            <w:tcW w:w="866" w:type="pct"/>
            <w:tcBorders>
              <w:left w:val="single" w:sz="4" w:space="0" w:color="auto"/>
              <w:right w:val="single" w:sz="4" w:space="0" w:color="auto"/>
            </w:tcBorders>
          </w:tcPr>
          <w:p w14:paraId="2D41F860"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140</w:t>
            </w:r>
          </w:p>
        </w:tc>
        <w:tc>
          <w:tcPr>
            <w:tcW w:w="834" w:type="pct"/>
            <w:tcBorders>
              <w:left w:val="single" w:sz="4" w:space="0" w:color="auto"/>
              <w:right w:val="single" w:sz="4" w:space="0" w:color="auto"/>
            </w:tcBorders>
          </w:tcPr>
          <w:p w14:paraId="56E24474" w14:textId="77777777" w:rsidR="002C26B8" w:rsidRPr="00357284" w:rsidRDefault="002C26B8" w:rsidP="00103CA9">
            <w:pPr>
              <w:pStyle w:val="AralkYok"/>
              <w:widowControl w:val="0"/>
              <w:rPr>
                <w:rFonts w:ascii="Times New Roman" w:eastAsia="Calibri" w:hAnsi="Times New Roman" w:cs="Times New Roman"/>
                <w:b/>
                <w:sz w:val="24"/>
                <w:szCs w:val="24"/>
              </w:rPr>
            </w:pPr>
            <w:r w:rsidRPr="00357284">
              <w:rPr>
                <w:rFonts w:ascii="Times New Roman" w:eastAsia="Calibri" w:hAnsi="Times New Roman" w:cs="Times New Roman"/>
                <w:b/>
                <w:sz w:val="24"/>
                <w:szCs w:val="24"/>
              </w:rPr>
              <w:t>76.5</w:t>
            </w:r>
          </w:p>
        </w:tc>
      </w:tr>
      <w:tr w:rsidR="002C26B8" w:rsidRPr="002C26B8" w14:paraId="7D87665B" w14:textId="77777777" w:rsidTr="00C64DDC">
        <w:tblPrEx>
          <w:tblBorders>
            <w:insideV w:val="none" w:sz="0" w:space="0" w:color="auto"/>
          </w:tblBorders>
          <w:tblCellMar>
            <w:left w:w="108" w:type="dxa"/>
            <w:right w:w="108" w:type="dxa"/>
          </w:tblCellMar>
          <w:tblLook w:val="04A0" w:firstRow="1" w:lastRow="0" w:firstColumn="1" w:lastColumn="0" w:noHBand="0" w:noVBand="1"/>
        </w:tblPrEx>
        <w:trPr>
          <w:gridAfter w:val="1"/>
          <w:wAfter w:w="5" w:type="pct"/>
          <w:trHeight w:val="270"/>
        </w:trPr>
        <w:tc>
          <w:tcPr>
            <w:tcW w:w="1923" w:type="pct"/>
            <w:vMerge/>
            <w:tcBorders>
              <w:left w:val="single" w:sz="4" w:space="0" w:color="auto"/>
              <w:right w:val="single" w:sz="4" w:space="0" w:color="auto"/>
            </w:tcBorders>
          </w:tcPr>
          <w:p w14:paraId="73ED6948" w14:textId="77777777" w:rsidR="002C26B8" w:rsidRPr="009078A3" w:rsidRDefault="002C26B8" w:rsidP="00103CA9">
            <w:pPr>
              <w:pStyle w:val="AralkYok"/>
              <w:widowControl w:val="0"/>
              <w:rPr>
                <w:rFonts w:ascii="Times New Roman" w:eastAsia="Calibri" w:hAnsi="Times New Roman" w:cs="Times New Roman"/>
                <w:b/>
                <w:sz w:val="24"/>
                <w:szCs w:val="24"/>
              </w:rPr>
            </w:pPr>
          </w:p>
        </w:tc>
        <w:tc>
          <w:tcPr>
            <w:tcW w:w="1371" w:type="pct"/>
            <w:tcBorders>
              <w:left w:val="single" w:sz="4" w:space="0" w:color="auto"/>
              <w:right w:val="single" w:sz="4" w:space="0" w:color="auto"/>
            </w:tcBorders>
          </w:tcPr>
          <w:p w14:paraId="75ECDF2C"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Hayır</w:t>
            </w:r>
          </w:p>
        </w:tc>
        <w:tc>
          <w:tcPr>
            <w:tcW w:w="866" w:type="pct"/>
            <w:tcBorders>
              <w:left w:val="single" w:sz="4" w:space="0" w:color="auto"/>
              <w:right w:val="single" w:sz="4" w:space="0" w:color="auto"/>
            </w:tcBorders>
          </w:tcPr>
          <w:p w14:paraId="1B3A8A1B"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43</w:t>
            </w:r>
          </w:p>
        </w:tc>
        <w:tc>
          <w:tcPr>
            <w:tcW w:w="834" w:type="pct"/>
            <w:tcBorders>
              <w:left w:val="single" w:sz="4" w:space="0" w:color="auto"/>
              <w:right w:val="single" w:sz="4" w:space="0" w:color="auto"/>
            </w:tcBorders>
          </w:tcPr>
          <w:p w14:paraId="2FD0EFAC"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23.5</w:t>
            </w:r>
          </w:p>
        </w:tc>
      </w:tr>
      <w:tr w:rsidR="002C26B8" w:rsidRPr="002C26B8" w14:paraId="180DC63C" w14:textId="77777777" w:rsidTr="00C64DDC">
        <w:tblPrEx>
          <w:tblBorders>
            <w:insideV w:val="none" w:sz="0" w:space="0" w:color="auto"/>
          </w:tblBorders>
          <w:tblCellMar>
            <w:left w:w="108" w:type="dxa"/>
            <w:right w:w="108" w:type="dxa"/>
          </w:tblCellMar>
          <w:tblLook w:val="04A0" w:firstRow="1" w:lastRow="0" w:firstColumn="1" w:lastColumn="0" w:noHBand="0" w:noVBand="1"/>
        </w:tblPrEx>
        <w:trPr>
          <w:gridAfter w:val="1"/>
          <w:wAfter w:w="5" w:type="pct"/>
          <w:trHeight w:val="347"/>
        </w:trPr>
        <w:tc>
          <w:tcPr>
            <w:tcW w:w="1923" w:type="pct"/>
            <w:vMerge w:val="restart"/>
            <w:tcBorders>
              <w:left w:val="single" w:sz="4" w:space="0" w:color="auto"/>
              <w:right w:val="single" w:sz="4" w:space="0" w:color="auto"/>
            </w:tcBorders>
          </w:tcPr>
          <w:p w14:paraId="4E6EBF32" w14:textId="77777777" w:rsidR="002C26B8" w:rsidRPr="009078A3" w:rsidRDefault="002C26B8" w:rsidP="00103CA9">
            <w:pPr>
              <w:pStyle w:val="AralkYok"/>
              <w:widowControl w:val="0"/>
              <w:rPr>
                <w:rFonts w:ascii="Times New Roman" w:eastAsia="Calibri" w:hAnsi="Times New Roman" w:cs="Times New Roman"/>
                <w:b/>
                <w:sz w:val="24"/>
                <w:szCs w:val="24"/>
              </w:rPr>
            </w:pPr>
            <w:r w:rsidRPr="009078A3">
              <w:rPr>
                <w:rFonts w:ascii="Times New Roman" w:eastAsia="Calibri" w:hAnsi="Times New Roman" w:cs="Times New Roman"/>
                <w:b/>
                <w:sz w:val="24"/>
                <w:szCs w:val="24"/>
              </w:rPr>
              <w:t>Alkol ve/veya madde kullanım durumu</w:t>
            </w:r>
          </w:p>
        </w:tc>
        <w:tc>
          <w:tcPr>
            <w:tcW w:w="1371" w:type="pct"/>
            <w:tcBorders>
              <w:left w:val="single" w:sz="4" w:space="0" w:color="auto"/>
              <w:right w:val="single" w:sz="4" w:space="0" w:color="auto"/>
            </w:tcBorders>
          </w:tcPr>
          <w:p w14:paraId="09A9D109"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Evet</w:t>
            </w:r>
          </w:p>
        </w:tc>
        <w:tc>
          <w:tcPr>
            <w:tcW w:w="866" w:type="pct"/>
            <w:tcBorders>
              <w:left w:val="single" w:sz="4" w:space="0" w:color="auto"/>
              <w:right w:val="single" w:sz="4" w:space="0" w:color="auto"/>
            </w:tcBorders>
          </w:tcPr>
          <w:p w14:paraId="52C50103"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95</w:t>
            </w:r>
          </w:p>
        </w:tc>
        <w:tc>
          <w:tcPr>
            <w:tcW w:w="834" w:type="pct"/>
            <w:tcBorders>
              <w:left w:val="single" w:sz="4" w:space="0" w:color="auto"/>
              <w:right w:val="single" w:sz="4" w:space="0" w:color="auto"/>
            </w:tcBorders>
          </w:tcPr>
          <w:p w14:paraId="6AC4B983" w14:textId="77777777" w:rsidR="002C26B8" w:rsidRPr="00357284" w:rsidRDefault="002C26B8" w:rsidP="00103CA9">
            <w:pPr>
              <w:pStyle w:val="AralkYok"/>
              <w:widowControl w:val="0"/>
              <w:rPr>
                <w:rFonts w:ascii="Times New Roman" w:eastAsia="Calibri" w:hAnsi="Times New Roman" w:cs="Times New Roman"/>
                <w:b/>
                <w:sz w:val="24"/>
                <w:szCs w:val="24"/>
              </w:rPr>
            </w:pPr>
            <w:r w:rsidRPr="00357284">
              <w:rPr>
                <w:rFonts w:ascii="Times New Roman" w:eastAsia="Calibri" w:hAnsi="Times New Roman" w:cs="Times New Roman"/>
                <w:b/>
                <w:sz w:val="24"/>
                <w:szCs w:val="24"/>
              </w:rPr>
              <w:t>51.9</w:t>
            </w:r>
          </w:p>
        </w:tc>
      </w:tr>
      <w:tr w:rsidR="002C26B8" w:rsidRPr="002C26B8" w14:paraId="549E007C" w14:textId="77777777" w:rsidTr="00C64DDC">
        <w:tblPrEx>
          <w:tblBorders>
            <w:insideV w:val="none" w:sz="0" w:space="0" w:color="auto"/>
          </w:tblBorders>
          <w:tblCellMar>
            <w:left w:w="108" w:type="dxa"/>
            <w:right w:w="108" w:type="dxa"/>
          </w:tblCellMar>
          <w:tblLook w:val="04A0" w:firstRow="1" w:lastRow="0" w:firstColumn="1" w:lastColumn="0" w:noHBand="0" w:noVBand="1"/>
        </w:tblPrEx>
        <w:trPr>
          <w:gridAfter w:val="1"/>
          <w:wAfter w:w="5" w:type="pct"/>
          <w:trHeight w:val="322"/>
        </w:trPr>
        <w:tc>
          <w:tcPr>
            <w:tcW w:w="1923" w:type="pct"/>
            <w:vMerge/>
            <w:tcBorders>
              <w:left w:val="single" w:sz="4" w:space="0" w:color="auto"/>
              <w:right w:val="single" w:sz="4" w:space="0" w:color="auto"/>
            </w:tcBorders>
          </w:tcPr>
          <w:p w14:paraId="637AB7FF" w14:textId="77777777" w:rsidR="002C26B8" w:rsidRPr="009078A3" w:rsidRDefault="002C26B8" w:rsidP="00103CA9">
            <w:pPr>
              <w:pStyle w:val="AralkYok"/>
              <w:widowControl w:val="0"/>
              <w:rPr>
                <w:rFonts w:ascii="Times New Roman" w:eastAsia="Calibri" w:hAnsi="Times New Roman" w:cs="Times New Roman"/>
                <w:b/>
                <w:sz w:val="24"/>
                <w:szCs w:val="24"/>
              </w:rPr>
            </w:pPr>
          </w:p>
        </w:tc>
        <w:tc>
          <w:tcPr>
            <w:tcW w:w="1371" w:type="pct"/>
            <w:tcBorders>
              <w:left w:val="single" w:sz="4" w:space="0" w:color="auto"/>
              <w:right w:val="single" w:sz="4" w:space="0" w:color="auto"/>
            </w:tcBorders>
          </w:tcPr>
          <w:p w14:paraId="75F1A76C"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Hayır</w:t>
            </w:r>
          </w:p>
        </w:tc>
        <w:tc>
          <w:tcPr>
            <w:tcW w:w="866" w:type="pct"/>
            <w:tcBorders>
              <w:left w:val="single" w:sz="4" w:space="0" w:color="auto"/>
              <w:right w:val="single" w:sz="4" w:space="0" w:color="auto"/>
            </w:tcBorders>
          </w:tcPr>
          <w:p w14:paraId="52B0C8C1"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88</w:t>
            </w:r>
          </w:p>
        </w:tc>
        <w:tc>
          <w:tcPr>
            <w:tcW w:w="834" w:type="pct"/>
            <w:tcBorders>
              <w:left w:val="single" w:sz="4" w:space="0" w:color="auto"/>
              <w:right w:val="single" w:sz="4" w:space="0" w:color="auto"/>
            </w:tcBorders>
          </w:tcPr>
          <w:p w14:paraId="63126AF4"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48.1</w:t>
            </w:r>
          </w:p>
        </w:tc>
      </w:tr>
      <w:tr w:rsidR="002C26B8" w:rsidRPr="002C26B8" w14:paraId="267BFF0C" w14:textId="77777777" w:rsidTr="00C64DDC">
        <w:tblPrEx>
          <w:tblBorders>
            <w:insideV w:val="none" w:sz="0" w:space="0" w:color="auto"/>
          </w:tblBorders>
          <w:tblCellMar>
            <w:left w:w="108" w:type="dxa"/>
            <w:right w:w="108" w:type="dxa"/>
          </w:tblCellMar>
          <w:tblLook w:val="04A0" w:firstRow="1" w:lastRow="0" w:firstColumn="1" w:lastColumn="0" w:noHBand="0" w:noVBand="1"/>
        </w:tblPrEx>
        <w:trPr>
          <w:gridAfter w:val="1"/>
          <w:wAfter w:w="5" w:type="pct"/>
          <w:trHeight w:val="315"/>
        </w:trPr>
        <w:tc>
          <w:tcPr>
            <w:tcW w:w="1923" w:type="pct"/>
            <w:vMerge w:val="restart"/>
            <w:tcBorders>
              <w:left w:val="single" w:sz="4" w:space="0" w:color="auto"/>
              <w:right w:val="single" w:sz="4" w:space="0" w:color="auto"/>
            </w:tcBorders>
          </w:tcPr>
          <w:p w14:paraId="4C8579D3" w14:textId="77777777" w:rsidR="002C26B8" w:rsidRPr="009078A3" w:rsidRDefault="002C26B8" w:rsidP="00103CA9">
            <w:pPr>
              <w:pStyle w:val="AralkYok"/>
              <w:widowControl w:val="0"/>
              <w:rPr>
                <w:rFonts w:ascii="Times New Roman" w:eastAsia="Calibri" w:hAnsi="Times New Roman" w:cs="Times New Roman"/>
                <w:b/>
                <w:sz w:val="24"/>
                <w:szCs w:val="24"/>
              </w:rPr>
            </w:pPr>
            <w:r w:rsidRPr="009078A3">
              <w:rPr>
                <w:rFonts w:ascii="Times New Roman" w:eastAsia="Calibri" w:hAnsi="Times New Roman" w:cs="Times New Roman"/>
                <w:b/>
                <w:sz w:val="24"/>
                <w:szCs w:val="24"/>
              </w:rPr>
              <w:t>Kullanılıyor ise kullanılan madde/maddeler</w:t>
            </w:r>
          </w:p>
        </w:tc>
        <w:tc>
          <w:tcPr>
            <w:tcW w:w="1371" w:type="pct"/>
            <w:tcBorders>
              <w:left w:val="single" w:sz="4" w:space="0" w:color="auto"/>
              <w:right w:val="single" w:sz="4" w:space="0" w:color="auto"/>
            </w:tcBorders>
          </w:tcPr>
          <w:p w14:paraId="379F7942"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Yok</w:t>
            </w:r>
          </w:p>
        </w:tc>
        <w:tc>
          <w:tcPr>
            <w:tcW w:w="866" w:type="pct"/>
            <w:tcBorders>
              <w:left w:val="single" w:sz="4" w:space="0" w:color="auto"/>
              <w:right w:val="single" w:sz="4" w:space="0" w:color="auto"/>
            </w:tcBorders>
          </w:tcPr>
          <w:p w14:paraId="7BFB9823"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88</w:t>
            </w:r>
          </w:p>
        </w:tc>
        <w:tc>
          <w:tcPr>
            <w:tcW w:w="834" w:type="pct"/>
            <w:tcBorders>
              <w:left w:val="single" w:sz="4" w:space="0" w:color="auto"/>
              <w:right w:val="single" w:sz="4" w:space="0" w:color="auto"/>
            </w:tcBorders>
          </w:tcPr>
          <w:p w14:paraId="7E087BA2"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48.1</w:t>
            </w:r>
          </w:p>
        </w:tc>
      </w:tr>
      <w:tr w:rsidR="002C26B8" w:rsidRPr="002C26B8" w14:paraId="25720FE4" w14:textId="77777777" w:rsidTr="00C64DDC">
        <w:tblPrEx>
          <w:tblBorders>
            <w:insideV w:val="none" w:sz="0" w:space="0" w:color="auto"/>
          </w:tblBorders>
          <w:tblCellMar>
            <w:left w:w="108" w:type="dxa"/>
            <w:right w:w="108" w:type="dxa"/>
          </w:tblCellMar>
          <w:tblLook w:val="04A0" w:firstRow="1" w:lastRow="0" w:firstColumn="1" w:lastColumn="0" w:noHBand="0" w:noVBand="1"/>
        </w:tblPrEx>
        <w:trPr>
          <w:gridAfter w:val="1"/>
          <w:wAfter w:w="5" w:type="pct"/>
          <w:trHeight w:val="383"/>
        </w:trPr>
        <w:tc>
          <w:tcPr>
            <w:tcW w:w="1923" w:type="pct"/>
            <w:vMerge/>
            <w:tcBorders>
              <w:left w:val="single" w:sz="4" w:space="0" w:color="auto"/>
              <w:right w:val="single" w:sz="4" w:space="0" w:color="auto"/>
            </w:tcBorders>
          </w:tcPr>
          <w:p w14:paraId="7DF4394F" w14:textId="77777777" w:rsidR="002C26B8" w:rsidRPr="002C26B8" w:rsidRDefault="002C26B8" w:rsidP="00103CA9">
            <w:pPr>
              <w:pStyle w:val="AralkYok"/>
              <w:widowControl w:val="0"/>
              <w:rPr>
                <w:rFonts w:ascii="Times New Roman" w:eastAsia="Calibri" w:hAnsi="Times New Roman" w:cs="Times New Roman"/>
                <w:sz w:val="24"/>
                <w:szCs w:val="24"/>
              </w:rPr>
            </w:pPr>
          </w:p>
        </w:tc>
        <w:tc>
          <w:tcPr>
            <w:tcW w:w="1371" w:type="pct"/>
            <w:tcBorders>
              <w:left w:val="single" w:sz="4" w:space="0" w:color="auto"/>
              <w:right w:val="single" w:sz="4" w:space="0" w:color="auto"/>
            </w:tcBorders>
          </w:tcPr>
          <w:p w14:paraId="1D47969E"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Alkol</w:t>
            </w:r>
          </w:p>
        </w:tc>
        <w:tc>
          <w:tcPr>
            <w:tcW w:w="866" w:type="pct"/>
            <w:tcBorders>
              <w:left w:val="single" w:sz="4" w:space="0" w:color="auto"/>
              <w:right w:val="single" w:sz="4" w:space="0" w:color="auto"/>
            </w:tcBorders>
          </w:tcPr>
          <w:p w14:paraId="5E69FC3F"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14</w:t>
            </w:r>
          </w:p>
        </w:tc>
        <w:tc>
          <w:tcPr>
            <w:tcW w:w="834" w:type="pct"/>
            <w:tcBorders>
              <w:left w:val="single" w:sz="4" w:space="0" w:color="auto"/>
              <w:right w:val="single" w:sz="4" w:space="0" w:color="auto"/>
            </w:tcBorders>
          </w:tcPr>
          <w:p w14:paraId="22FED65A"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7.7</w:t>
            </w:r>
          </w:p>
        </w:tc>
      </w:tr>
      <w:tr w:rsidR="002C26B8" w:rsidRPr="002C26B8" w14:paraId="04675FA4" w14:textId="77777777" w:rsidTr="00C64DDC">
        <w:tblPrEx>
          <w:tblBorders>
            <w:insideV w:val="none" w:sz="0" w:space="0" w:color="auto"/>
          </w:tblBorders>
          <w:tblCellMar>
            <w:left w:w="108" w:type="dxa"/>
            <w:right w:w="108" w:type="dxa"/>
          </w:tblCellMar>
          <w:tblLook w:val="04A0" w:firstRow="1" w:lastRow="0" w:firstColumn="1" w:lastColumn="0" w:noHBand="0" w:noVBand="1"/>
        </w:tblPrEx>
        <w:trPr>
          <w:gridAfter w:val="1"/>
          <w:wAfter w:w="5" w:type="pct"/>
          <w:trHeight w:val="451"/>
        </w:trPr>
        <w:tc>
          <w:tcPr>
            <w:tcW w:w="1923" w:type="pct"/>
            <w:vMerge/>
            <w:tcBorders>
              <w:left w:val="single" w:sz="4" w:space="0" w:color="auto"/>
              <w:right w:val="single" w:sz="4" w:space="0" w:color="auto"/>
            </w:tcBorders>
          </w:tcPr>
          <w:p w14:paraId="23D86576" w14:textId="77777777" w:rsidR="002C26B8" w:rsidRPr="002C26B8" w:rsidRDefault="002C26B8" w:rsidP="00103CA9">
            <w:pPr>
              <w:pStyle w:val="AralkYok"/>
              <w:widowControl w:val="0"/>
              <w:rPr>
                <w:rFonts w:ascii="Times New Roman" w:eastAsia="Calibri" w:hAnsi="Times New Roman" w:cs="Times New Roman"/>
                <w:sz w:val="24"/>
                <w:szCs w:val="24"/>
              </w:rPr>
            </w:pPr>
          </w:p>
        </w:tc>
        <w:tc>
          <w:tcPr>
            <w:tcW w:w="1371" w:type="pct"/>
            <w:tcBorders>
              <w:left w:val="single" w:sz="4" w:space="0" w:color="auto"/>
              <w:right w:val="single" w:sz="4" w:space="0" w:color="auto"/>
            </w:tcBorders>
          </w:tcPr>
          <w:p w14:paraId="3FB92C38"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Sigara</w:t>
            </w:r>
          </w:p>
        </w:tc>
        <w:tc>
          <w:tcPr>
            <w:tcW w:w="866" w:type="pct"/>
            <w:tcBorders>
              <w:left w:val="single" w:sz="4" w:space="0" w:color="auto"/>
              <w:right w:val="single" w:sz="4" w:space="0" w:color="auto"/>
            </w:tcBorders>
          </w:tcPr>
          <w:p w14:paraId="3DE23DB4" w14:textId="77777777" w:rsidR="002C26B8" w:rsidRPr="002C26B8" w:rsidRDefault="002C26B8" w:rsidP="00103CA9">
            <w:pPr>
              <w:pStyle w:val="AralkYok"/>
              <w:widowControl w:val="0"/>
              <w:rPr>
                <w:rFonts w:ascii="Times New Roman" w:eastAsia="Calibri" w:hAnsi="Times New Roman" w:cs="Times New Roman"/>
                <w:sz w:val="24"/>
                <w:szCs w:val="24"/>
              </w:rPr>
            </w:pPr>
            <w:r w:rsidRPr="002C26B8">
              <w:rPr>
                <w:rFonts w:ascii="Times New Roman" w:eastAsia="Calibri" w:hAnsi="Times New Roman" w:cs="Times New Roman"/>
                <w:sz w:val="24"/>
                <w:szCs w:val="24"/>
              </w:rPr>
              <w:t>81</w:t>
            </w:r>
          </w:p>
        </w:tc>
        <w:tc>
          <w:tcPr>
            <w:tcW w:w="834" w:type="pct"/>
            <w:tcBorders>
              <w:left w:val="single" w:sz="4" w:space="0" w:color="auto"/>
              <w:right w:val="single" w:sz="4" w:space="0" w:color="auto"/>
            </w:tcBorders>
          </w:tcPr>
          <w:p w14:paraId="2B6608AB" w14:textId="77777777" w:rsidR="002C26B8" w:rsidRPr="00357284" w:rsidRDefault="002C26B8" w:rsidP="00103CA9">
            <w:pPr>
              <w:pStyle w:val="AralkYok"/>
              <w:widowControl w:val="0"/>
              <w:rPr>
                <w:rFonts w:ascii="Times New Roman" w:eastAsia="Calibri" w:hAnsi="Times New Roman" w:cs="Times New Roman"/>
                <w:b/>
                <w:sz w:val="24"/>
                <w:szCs w:val="24"/>
              </w:rPr>
            </w:pPr>
            <w:r w:rsidRPr="00357284">
              <w:rPr>
                <w:rFonts w:ascii="Times New Roman" w:eastAsia="Calibri" w:hAnsi="Times New Roman" w:cs="Times New Roman"/>
                <w:b/>
                <w:sz w:val="24"/>
                <w:szCs w:val="24"/>
              </w:rPr>
              <w:t>44.2</w:t>
            </w:r>
          </w:p>
        </w:tc>
      </w:tr>
    </w:tbl>
    <w:p w14:paraId="0CCCD00D" w14:textId="77777777" w:rsidR="002C26B8" w:rsidRDefault="002C26B8" w:rsidP="00103CA9">
      <w:pPr>
        <w:widowControl w:val="0"/>
        <w:spacing w:line="360" w:lineRule="auto"/>
        <w:contextualSpacing/>
        <w:jc w:val="both"/>
        <w:rPr>
          <w:sz w:val="24"/>
          <w:szCs w:val="24"/>
        </w:rPr>
      </w:pPr>
    </w:p>
    <w:p w14:paraId="2856426A" w14:textId="7D8DECF5" w:rsidR="00357284" w:rsidRPr="00357284" w:rsidRDefault="00357284" w:rsidP="00103CA9">
      <w:pPr>
        <w:widowControl w:val="0"/>
        <w:spacing w:after="120" w:line="360" w:lineRule="auto"/>
        <w:ind w:firstLine="709"/>
        <w:jc w:val="both"/>
        <w:rPr>
          <w:rFonts w:ascii="Times New Roman" w:eastAsia="Calibri" w:hAnsi="Times New Roman" w:cs="Times New Roman"/>
          <w:sz w:val="24"/>
          <w:szCs w:val="24"/>
        </w:rPr>
      </w:pPr>
      <w:r w:rsidRPr="00357284">
        <w:rPr>
          <w:rFonts w:ascii="Times New Roman" w:eastAsia="Calibri" w:hAnsi="Times New Roman" w:cs="Times New Roman"/>
          <w:sz w:val="24"/>
          <w:szCs w:val="24"/>
        </w:rPr>
        <w:t>Şizofreni hastalarının tedaviye uyum süreci ve psikoaktif madde (alkol, sigara, uyuşturucu madde vb.) kullanım ö</w:t>
      </w:r>
      <w:r w:rsidR="00FF60E4">
        <w:rPr>
          <w:rFonts w:ascii="Times New Roman" w:eastAsia="Calibri" w:hAnsi="Times New Roman" w:cs="Times New Roman"/>
          <w:sz w:val="24"/>
          <w:szCs w:val="24"/>
        </w:rPr>
        <w:t>zelliklerinin dağılımı Tablo 2’</w:t>
      </w:r>
      <w:r w:rsidRPr="00357284">
        <w:rPr>
          <w:rFonts w:ascii="Times New Roman" w:eastAsia="Calibri" w:hAnsi="Times New Roman" w:cs="Times New Roman"/>
          <w:sz w:val="24"/>
          <w:szCs w:val="24"/>
        </w:rPr>
        <w:t>de gösterilmiştir.</w:t>
      </w:r>
    </w:p>
    <w:p w14:paraId="103E9F1F" w14:textId="2EEE7067" w:rsidR="00357284" w:rsidRPr="00357284" w:rsidRDefault="00357284" w:rsidP="00103CA9">
      <w:pPr>
        <w:widowControl w:val="0"/>
        <w:spacing w:after="120" w:line="360" w:lineRule="auto"/>
        <w:ind w:firstLine="709"/>
        <w:jc w:val="both"/>
        <w:rPr>
          <w:rFonts w:ascii="Times New Roman" w:eastAsia="Calibri" w:hAnsi="Times New Roman" w:cs="Times New Roman"/>
          <w:sz w:val="24"/>
          <w:szCs w:val="24"/>
        </w:rPr>
      </w:pPr>
      <w:r w:rsidRPr="00357284">
        <w:rPr>
          <w:rFonts w:ascii="Times New Roman" w:eastAsia="Calibri" w:hAnsi="Times New Roman" w:cs="Times New Roman"/>
          <w:sz w:val="24"/>
          <w:szCs w:val="24"/>
        </w:rPr>
        <w:t xml:space="preserve">Hastaların ilaçları düzenli kullanma durumuna göre incelendiğinde %71.6’ sının (n=131) ilaçlarını düzenli kullandığı, %19.7’ sinin (n=36) ilaçlarını arada bir aksattığı, %6.0’ ının (n=11) ilaçlarını arada bir aldığı, %2.7’ sinin (n=5) ilaçlarını hiç almadığı görülmektedir. </w:t>
      </w:r>
    </w:p>
    <w:p w14:paraId="4D6B2E18" w14:textId="77777777" w:rsidR="00357284" w:rsidRPr="00357284" w:rsidRDefault="00357284" w:rsidP="00103CA9">
      <w:pPr>
        <w:widowControl w:val="0"/>
        <w:spacing w:after="120" w:line="360" w:lineRule="auto"/>
        <w:ind w:firstLine="709"/>
        <w:jc w:val="both"/>
        <w:rPr>
          <w:rFonts w:ascii="Times New Roman" w:eastAsia="Calibri" w:hAnsi="Times New Roman" w:cs="Times New Roman"/>
          <w:sz w:val="24"/>
          <w:szCs w:val="24"/>
        </w:rPr>
      </w:pPr>
      <w:r w:rsidRPr="00357284">
        <w:rPr>
          <w:rFonts w:ascii="Times New Roman" w:eastAsia="Calibri" w:hAnsi="Times New Roman" w:cs="Times New Roman"/>
          <w:sz w:val="24"/>
          <w:szCs w:val="24"/>
        </w:rPr>
        <w:t xml:space="preserve">Hastaların kontrollerine düzenli gitme durumları incelendiğinde %76.5’ inin (n=140) kontrollerine düzenli olarak gittiği, %23.5’ inin ise (n=43) kontrollerine düzenli gitmediği görülmektedir. </w:t>
      </w:r>
    </w:p>
    <w:p w14:paraId="23D433A6" w14:textId="77777777" w:rsidR="00357284" w:rsidRPr="00357284" w:rsidRDefault="00357284" w:rsidP="00103CA9">
      <w:pPr>
        <w:widowControl w:val="0"/>
        <w:spacing w:after="120" w:line="360" w:lineRule="auto"/>
        <w:ind w:firstLine="709"/>
        <w:jc w:val="both"/>
        <w:rPr>
          <w:rFonts w:ascii="Times New Roman" w:eastAsia="Calibri" w:hAnsi="Times New Roman" w:cs="Times New Roman"/>
          <w:sz w:val="24"/>
          <w:szCs w:val="24"/>
        </w:rPr>
      </w:pPr>
      <w:r w:rsidRPr="00357284">
        <w:rPr>
          <w:rFonts w:ascii="Times New Roman" w:eastAsia="Calibri" w:hAnsi="Times New Roman" w:cs="Times New Roman"/>
          <w:sz w:val="24"/>
          <w:szCs w:val="24"/>
        </w:rPr>
        <w:t xml:space="preserve">Hastaların %51.9’ unun (n=95) alkol, madde veya sigara bağımlılığının olduğu, %48.1’ inin ise (n=48.1) alkol, madde veya sigara bağımlılığının olmadığı görülmektedir. Alkol, madde veya sigara bağımlılığı olan hastaların %7.7’ sinin (n=14) alkol bağımlısı olduğu, %44.2’ sinin ise (n=81) sigara bağımlılığı olduğu görülmektedir. </w:t>
      </w:r>
    </w:p>
    <w:p w14:paraId="1ECE347C" w14:textId="1A096D0D" w:rsidR="00357284" w:rsidRDefault="00357284" w:rsidP="00103CA9">
      <w:pPr>
        <w:widowControl w:val="0"/>
        <w:spacing w:after="120" w:line="360" w:lineRule="auto"/>
        <w:ind w:firstLine="709"/>
        <w:jc w:val="both"/>
        <w:rPr>
          <w:sz w:val="24"/>
          <w:szCs w:val="24"/>
        </w:rPr>
      </w:pPr>
    </w:p>
    <w:p w14:paraId="76A950E1" w14:textId="77777777" w:rsidR="00C64DDC" w:rsidRDefault="00C64DDC" w:rsidP="00103CA9">
      <w:pPr>
        <w:widowControl w:val="0"/>
        <w:spacing w:after="120" w:line="360" w:lineRule="auto"/>
        <w:ind w:firstLine="709"/>
        <w:jc w:val="both"/>
        <w:rPr>
          <w:sz w:val="24"/>
          <w:szCs w:val="24"/>
        </w:rPr>
      </w:pPr>
    </w:p>
    <w:p w14:paraId="566B9AC1" w14:textId="5C91987B" w:rsidR="00357284" w:rsidRDefault="00357284" w:rsidP="00103CA9">
      <w:pPr>
        <w:widowControl w:val="0"/>
        <w:spacing w:line="360" w:lineRule="auto"/>
        <w:contextualSpacing/>
        <w:jc w:val="both"/>
        <w:rPr>
          <w:rFonts w:ascii="Times New Roman" w:eastAsia="Times New Roman" w:hAnsi="Times New Roman" w:cs="Times New Roman"/>
          <w:sz w:val="24"/>
          <w:szCs w:val="24"/>
          <w:lang w:eastAsia="tr-TR"/>
        </w:rPr>
      </w:pPr>
      <w:bookmarkStart w:id="21" w:name="_Toc119006424"/>
      <w:bookmarkStart w:id="22" w:name="_Toc119006481"/>
      <w:bookmarkStart w:id="23" w:name="_Toc119530565"/>
      <w:r w:rsidRPr="00357284">
        <w:rPr>
          <w:rFonts w:ascii="Times New Roman" w:eastAsia="Times New Roman" w:hAnsi="Times New Roman" w:cs="Times New Roman"/>
          <w:b/>
          <w:sz w:val="24"/>
          <w:szCs w:val="24"/>
          <w:lang w:eastAsia="tr-TR"/>
        </w:rPr>
        <w:lastRenderedPageBreak/>
        <w:t xml:space="preserve">Tablo </w:t>
      </w:r>
      <w:r w:rsidR="005F0417">
        <w:rPr>
          <w:rFonts w:ascii="Times New Roman" w:eastAsia="Times New Roman" w:hAnsi="Times New Roman" w:cs="Times New Roman"/>
          <w:b/>
          <w:sz w:val="24"/>
          <w:szCs w:val="24"/>
          <w:lang w:eastAsia="tr-TR"/>
        </w:rPr>
        <w:fldChar w:fldCharType="begin"/>
      </w:r>
      <w:r w:rsidR="005F0417">
        <w:rPr>
          <w:rFonts w:ascii="Times New Roman" w:eastAsia="Times New Roman" w:hAnsi="Times New Roman" w:cs="Times New Roman"/>
          <w:b/>
          <w:sz w:val="24"/>
          <w:szCs w:val="24"/>
          <w:lang w:eastAsia="tr-TR"/>
        </w:rPr>
        <w:instrText xml:space="preserve"> SEQ Tablo \* ARABIC </w:instrText>
      </w:r>
      <w:r w:rsidR="005F0417">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3</w:t>
      </w:r>
      <w:r w:rsidR="005F0417">
        <w:rPr>
          <w:rFonts w:ascii="Times New Roman" w:eastAsia="Times New Roman" w:hAnsi="Times New Roman" w:cs="Times New Roman"/>
          <w:b/>
          <w:sz w:val="24"/>
          <w:szCs w:val="24"/>
          <w:lang w:eastAsia="tr-TR"/>
        </w:rPr>
        <w:fldChar w:fldCharType="end"/>
      </w:r>
      <w:r w:rsidRPr="00357284">
        <w:rPr>
          <w:rFonts w:ascii="Times New Roman" w:eastAsia="Times New Roman" w:hAnsi="Times New Roman" w:cs="Times New Roman"/>
          <w:b/>
          <w:sz w:val="24"/>
          <w:szCs w:val="24"/>
          <w:lang w:eastAsia="tr-TR"/>
        </w:rPr>
        <w:t xml:space="preserve">. </w:t>
      </w:r>
      <w:r w:rsidRPr="00357284">
        <w:rPr>
          <w:rFonts w:ascii="Times New Roman" w:eastAsia="Times New Roman" w:hAnsi="Times New Roman" w:cs="Times New Roman"/>
          <w:sz w:val="24"/>
          <w:szCs w:val="24"/>
          <w:lang w:eastAsia="tr-TR"/>
        </w:rPr>
        <w:t>Şizofreni hastalarına ilişkin yaş, hastalık süresi ve hastaneye yatış sayısı dağılımları</w:t>
      </w:r>
      <w:bookmarkEnd w:id="21"/>
      <w:bookmarkEnd w:id="22"/>
      <w:bookmarkEnd w:id="23"/>
    </w:p>
    <w:tbl>
      <w:tblPr>
        <w:tblW w:w="906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390"/>
        <w:gridCol w:w="4677"/>
      </w:tblGrid>
      <w:tr w:rsidR="00357284" w:rsidRPr="00357284" w14:paraId="072A1FB8" w14:textId="77777777" w:rsidTr="000F08C1">
        <w:trPr>
          <w:trHeight w:val="249"/>
        </w:trPr>
        <w:tc>
          <w:tcPr>
            <w:tcW w:w="4390" w:type="dxa"/>
            <w:tcBorders>
              <w:left w:val="single" w:sz="4" w:space="0" w:color="auto"/>
              <w:bottom w:val="single" w:sz="4" w:space="0" w:color="auto"/>
              <w:right w:val="single" w:sz="4" w:space="0" w:color="auto"/>
            </w:tcBorders>
          </w:tcPr>
          <w:p w14:paraId="604240DC"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p>
        </w:tc>
        <w:tc>
          <w:tcPr>
            <w:tcW w:w="4677" w:type="dxa"/>
            <w:tcBorders>
              <w:left w:val="single" w:sz="4" w:space="0" w:color="auto"/>
              <w:bottom w:val="single" w:sz="4" w:space="0" w:color="auto"/>
              <w:right w:val="single" w:sz="4" w:space="0" w:color="auto"/>
            </w:tcBorders>
          </w:tcPr>
          <w:p w14:paraId="68BF1F8C" w14:textId="60ED34A9" w:rsidR="00357284" w:rsidRPr="00357284" w:rsidRDefault="00EE267F" w:rsidP="00103CA9">
            <w:pPr>
              <w:widowControl w:val="0"/>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Medyan (25.-75.perse</w:t>
            </w:r>
            <w:r w:rsidR="00357284" w:rsidRPr="00357284">
              <w:rPr>
                <w:rFonts w:ascii="Times New Roman" w:eastAsia="Times New Roman" w:hAnsi="Times New Roman" w:cs="Times New Roman"/>
                <w:b/>
                <w:sz w:val="24"/>
                <w:szCs w:val="24"/>
                <w:lang w:eastAsia="tr-TR"/>
              </w:rPr>
              <w:t>ntil)</w:t>
            </w:r>
          </w:p>
        </w:tc>
      </w:tr>
      <w:tr w:rsidR="00357284" w:rsidRPr="00357284" w14:paraId="29F20FCB" w14:textId="77777777" w:rsidTr="000F08C1">
        <w:trPr>
          <w:trHeight w:val="249"/>
        </w:trPr>
        <w:tc>
          <w:tcPr>
            <w:tcW w:w="4390" w:type="dxa"/>
            <w:tcBorders>
              <w:top w:val="single" w:sz="4" w:space="0" w:color="auto"/>
              <w:left w:val="single" w:sz="4" w:space="0" w:color="auto"/>
              <w:bottom w:val="single" w:sz="4" w:space="0" w:color="auto"/>
              <w:right w:val="single" w:sz="4" w:space="0" w:color="auto"/>
            </w:tcBorders>
          </w:tcPr>
          <w:p w14:paraId="760F91DC"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Hastanın Yaşı</w:t>
            </w:r>
          </w:p>
        </w:tc>
        <w:tc>
          <w:tcPr>
            <w:tcW w:w="4677" w:type="dxa"/>
            <w:tcBorders>
              <w:top w:val="single" w:sz="4" w:space="0" w:color="auto"/>
              <w:left w:val="single" w:sz="4" w:space="0" w:color="auto"/>
              <w:bottom w:val="single" w:sz="4" w:space="0" w:color="auto"/>
              <w:right w:val="single" w:sz="4" w:space="0" w:color="auto"/>
            </w:tcBorders>
          </w:tcPr>
          <w:p w14:paraId="4E5B91B8"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44.0 (38.0 – 56.0)</w:t>
            </w:r>
          </w:p>
        </w:tc>
      </w:tr>
      <w:tr w:rsidR="00357284" w:rsidRPr="00357284" w14:paraId="77DC1940" w14:textId="77777777" w:rsidTr="000F08C1">
        <w:trPr>
          <w:trHeight w:val="249"/>
        </w:trPr>
        <w:tc>
          <w:tcPr>
            <w:tcW w:w="4390" w:type="dxa"/>
            <w:tcBorders>
              <w:top w:val="single" w:sz="4" w:space="0" w:color="auto"/>
              <w:left w:val="single" w:sz="4" w:space="0" w:color="auto"/>
              <w:bottom w:val="single" w:sz="4" w:space="0" w:color="auto"/>
              <w:right w:val="single" w:sz="4" w:space="0" w:color="auto"/>
            </w:tcBorders>
          </w:tcPr>
          <w:p w14:paraId="4654B151"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Hastalık Süresi (Yıl)</w:t>
            </w:r>
          </w:p>
        </w:tc>
        <w:tc>
          <w:tcPr>
            <w:tcW w:w="4677" w:type="dxa"/>
            <w:tcBorders>
              <w:top w:val="single" w:sz="4" w:space="0" w:color="auto"/>
              <w:left w:val="single" w:sz="4" w:space="0" w:color="auto"/>
              <w:bottom w:val="single" w:sz="4" w:space="0" w:color="auto"/>
              <w:right w:val="single" w:sz="4" w:space="0" w:color="auto"/>
            </w:tcBorders>
          </w:tcPr>
          <w:p w14:paraId="3A2350B6"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10.0 (6.0 – 20.0)</w:t>
            </w:r>
          </w:p>
        </w:tc>
      </w:tr>
      <w:tr w:rsidR="00357284" w:rsidRPr="00357284" w14:paraId="4E9085D1" w14:textId="77777777" w:rsidTr="000F08C1">
        <w:trPr>
          <w:trHeight w:val="249"/>
        </w:trPr>
        <w:tc>
          <w:tcPr>
            <w:tcW w:w="4390" w:type="dxa"/>
            <w:tcBorders>
              <w:top w:val="single" w:sz="4" w:space="0" w:color="auto"/>
              <w:left w:val="single" w:sz="4" w:space="0" w:color="auto"/>
              <w:bottom w:val="single" w:sz="4" w:space="0" w:color="auto"/>
              <w:right w:val="single" w:sz="4" w:space="0" w:color="auto"/>
            </w:tcBorders>
          </w:tcPr>
          <w:p w14:paraId="51C1A2DC"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Hastaneye Yatış Sayısı</w:t>
            </w:r>
          </w:p>
        </w:tc>
        <w:tc>
          <w:tcPr>
            <w:tcW w:w="4677" w:type="dxa"/>
            <w:tcBorders>
              <w:top w:val="single" w:sz="4" w:space="0" w:color="auto"/>
              <w:left w:val="single" w:sz="4" w:space="0" w:color="auto"/>
              <w:bottom w:val="single" w:sz="4" w:space="0" w:color="auto"/>
              <w:right w:val="single" w:sz="4" w:space="0" w:color="auto"/>
            </w:tcBorders>
          </w:tcPr>
          <w:p w14:paraId="0C91C072"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6.0 (3.0 – 10.0)</w:t>
            </w:r>
          </w:p>
        </w:tc>
      </w:tr>
    </w:tbl>
    <w:p w14:paraId="196A89CE" w14:textId="77777777" w:rsidR="00357284" w:rsidRDefault="00357284" w:rsidP="00103CA9">
      <w:pPr>
        <w:widowControl w:val="0"/>
        <w:spacing w:line="360" w:lineRule="auto"/>
        <w:contextualSpacing/>
        <w:jc w:val="both"/>
        <w:rPr>
          <w:sz w:val="24"/>
          <w:szCs w:val="24"/>
        </w:rPr>
      </w:pPr>
    </w:p>
    <w:p w14:paraId="27356660" w14:textId="471C8ACA" w:rsidR="00357284" w:rsidRDefault="00357284" w:rsidP="00103CA9">
      <w:pPr>
        <w:widowControl w:val="0"/>
        <w:spacing w:after="120" w:line="360" w:lineRule="auto"/>
        <w:ind w:firstLine="709"/>
        <w:contextualSpacing/>
        <w:jc w:val="both"/>
        <w:rPr>
          <w:rFonts w:ascii="Times New Roman" w:eastAsia="Calibri" w:hAnsi="Times New Roman" w:cs="Times New Roman"/>
          <w:sz w:val="24"/>
          <w:szCs w:val="24"/>
        </w:rPr>
      </w:pPr>
      <w:r w:rsidRPr="00357284">
        <w:rPr>
          <w:rFonts w:ascii="Times New Roman" w:eastAsia="Calibri" w:hAnsi="Times New Roman" w:cs="Times New Roman"/>
          <w:sz w:val="24"/>
          <w:szCs w:val="24"/>
        </w:rPr>
        <w:t>Araştırmaya katılan şizofreni hastalarının yaş, hastalık süresi ve yatış sayısı dağılımları Tablo 3’te verilmiştir. Araştırmaya katılan şizofreni hastalarının yaş medyanının 44 olduğu, hastaların hastalık sürelerinin medyanının 10.0</w:t>
      </w:r>
      <w:r>
        <w:rPr>
          <w:rFonts w:ascii="Times New Roman" w:eastAsia="Calibri" w:hAnsi="Times New Roman" w:cs="Times New Roman"/>
          <w:sz w:val="24"/>
          <w:szCs w:val="24"/>
        </w:rPr>
        <w:t xml:space="preserve"> yıl</w:t>
      </w:r>
      <w:r w:rsidRPr="00357284">
        <w:rPr>
          <w:rFonts w:ascii="Times New Roman" w:eastAsia="Calibri" w:hAnsi="Times New Roman" w:cs="Times New Roman"/>
          <w:sz w:val="24"/>
          <w:szCs w:val="24"/>
        </w:rPr>
        <w:t xml:space="preserve"> olduğu, hastaların hastaneye yatış medyanının 6.0 olduğu görülmektedir.</w:t>
      </w:r>
    </w:p>
    <w:p w14:paraId="70A24D46" w14:textId="77777777" w:rsidR="00C64DDC" w:rsidRDefault="00C64DDC" w:rsidP="00103CA9">
      <w:pPr>
        <w:widowControl w:val="0"/>
        <w:spacing w:after="120" w:line="360" w:lineRule="auto"/>
        <w:ind w:firstLine="709"/>
        <w:contextualSpacing/>
        <w:jc w:val="both"/>
        <w:rPr>
          <w:rFonts w:ascii="Times New Roman" w:eastAsia="Calibri" w:hAnsi="Times New Roman" w:cs="Times New Roman"/>
          <w:sz w:val="24"/>
          <w:szCs w:val="24"/>
        </w:rPr>
      </w:pPr>
      <w:bookmarkStart w:id="24" w:name="_Toc119006425"/>
      <w:bookmarkStart w:id="25" w:name="_Toc119006482"/>
      <w:bookmarkStart w:id="26" w:name="_Toc119530566"/>
    </w:p>
    <w:p w14:paraId="20478D28" w14:textId="77777777" w:rsidR="00C64DDC" w:rsidRDefault="00C64DDC" w:rsidP="00103CA9">
      <w:pPr>
        <w:widowControl w:val="0"/>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CBCC3F1" w14:textId="697C79D4" w:rsidR="00357284" w:rsidRDefault="00357284" w:rsidP="00103CA9">
      <w:pPr>
        <w:widowControl w:val="0"/>
        <w:spacing w:line="360" w:lineRule="auto"/>
        <w:ind w:left="851" w:hanging="851"/>
        <w:contextualSpacing/>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b/>
          <w:sz w:val="24"/>
          <w:szCs w:val="24"/>
          <w:lang w:eastAsia="tr-TR"/>
        </w:rPr>
        <w:lastRenderedPageBreak/>
        <w:t xml:space="preserve">Tablo </w:t>
      </w:r>
      <w:r w:rsidR="005F0417">
        <w:rPr>
          <w:rFonts w:ascii="Times New Roman" w:eastAsia="Times New Roman" w:hAnsi="Times New Roman" w:cs="Times New Roman"/>
          <w:b/>
          <w:sz w:val="24"/>
          <w:szCs w:val="24"/>
          <w:lang w:eastAsia="tr-TR"/>
        </w:rPr>
        <w:fldChar w:fldCharType="begin"/>
      </w:r>
      <w:r w:rsidR="005F0417">
        <w:rPr>
          <w:rFonts w:ascii="Times New Roman" w:eastAsia="Times New Roman" w:hAnsi="Times New Roman" w:cs="Times New Roman"/>
          <w:b/>
          <w:sz w:val="24"/>
          <w:szCs w:val="24"/>
          <w:lang w:eastAsia="tr-TR"/>
        </w:rPr>
        <w:instrText xml:space="preserve"> SEQ Tablo \* ARABIC </w:instrText>
      </w:r>
      <w:r w:rsidR="005F0417">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4</w:t>
      </w:r>
      <w:r w:rsidR="005F0417">
        <w:rPr>
          <w:rFonts w:ascii="Times New Roman" w:eastAsia="Times New Roman" w:hAnsi="Times New Roman" w:cs="Times New Roman"/>
          <w:b/>
          <w:sz w:val="24"/>
          <w:szCs w:val="24"/>
          <w:lang w:eastAsia="tr-TR"/>
        </w:rPr>
        <w:fldChar w:fldCharType="end"/>
      </w:r>
      <w:r w:rsidRPr="00357284">
        <w:rPr>
          <w:rFonts w:ascii="Times New Roman" w:eastAsia="Times New Roman" w:hAnsi="Times New Roman" w:cs="Times New Roman"/>
          <w:b/>
          <w:sz w:val="24"/>
          <w:szCs w:val="24"/>
          <w:lang w:eastAsia="tr-TR"/>
        </w:rPr>
        <w:t>.</w:t>
      </w:r>
      <w:r w:rsidRPr="00357284">
        <w:rPr>
          <w:rFonts w:ascii="Calibri" w:eastAsia="Times New Roman" w:hAnsi="Calibri" w:cs="Times New Roman"/>
          <w:sz w:val="22"/>
          <w:szCs w:val="22"/>
          <w:lang w:eastAsia="tr-TR"/>
        </w:rPr>
        <w:t xml:space="preserve"> </w:t>
      </w:r>
      <w:r w:rsidRPr="00357284">
        <w:rPr>
          <w:rFonts w:ascii="Times New Roman" w:eastAsia="Times New Roman" w:hAnsi="Times New Roman" w:cs="Times New Roman"/>
          <w:sz w:val="24"/>
          <w:szCs w:val="24"/>
          <w:lang w:eastAsia="tr-TR"/>
        </w:rPr>
        <w:t>Şizofreni hastalarının primer bakım vericilerinin sosyodemografik özelliklerinin dağılımı</w:t>
      </w:r>
      <w:bookmarkEnd w:id="24"/>
      <w:bookmarkEnd w:id="25"/>
      <w:bookmarkEnd w:id="26"/>
    </w:p>
    <w:tbl>
      <w:tblPr>
        <w:tblW w:w="906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19"/>
        <w:gridCol w:w="2405"/>
        <w:gridCol w:w="1701"/>
        <w:gridCol w:w="1842"/>
      </w:tblGrid>
      <w:tr w:rsidR="00357284" w:rsidRPr="00357284" w14:paraId="40D394AE" w14:textId="77777777" w:rsidTr="000F08C1">
        <w:trPr>
          <w:trHeight w:val="381"/>
        </w:trPr>
        <w:tc>
          <w:tcPr>
            <w:tcW w:w="5524" w:type="dxa"/>
            <w:gridSpan w:val="2"/>
            <w:tcBorders>
              <w:left w:val="single" w:sz="4" w:space="0" w:color="auto"/>
              <w:right w:val="single" w:sz="4" w:space="0" w:color="auto"/>
            </w:tcBorders>
          </w:tcPr>
          <w:p w14:paraId="6A42BDEB"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Bakım vericilerin sosyodemografik özellikleri</w:t>
            </w:r>
          </w:p>
        </w:tc>
        <w:tc>
          <w:tcPr>
            <w:tcW w:w="1701" w:type="dxa"/>
            <w:tcBorders>
              <w:left w:val="single" w:sz="4" w:space="0" w:color="auto"/>
              <w:right w:val="single" w:sz="4" w:space="0" w:color="auto"/>
            </w:tcBorders>
          </w:tcPr>
          <w:p w14:paraId="1D7CDE41" w14:textId="377F1CF8"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Sayı</w:t>
            </w:r>
            <w:r w:rsidR="00314B84">
              <w:rPr>
                <w:rFonts w:ascii="Times New Roman" w:eastAsia="Times New Roman" w:hAnsi="Times New Roman" w:cs="Times New Roman"/>
                <w:b/>
                <w:sz w:val="24"/>
                <w:szCs w:val="24"/>
                <w:lang w:eastAsia="tr-TR"/>
              </w:rPr>
              <w:t xml:space="preserve"> </w:t>
            </w:r>
            <w:r w:rsidRPr="00357284">
              <w:rPr>
                <w:rFonts w:ascii="Times New Roman" w:eastAsia="Times New Roman" w:hAnsi="Times New Roman" w:cs="Times New Roman"/>
                <w:b/>
                <w:sz w:val="24"/>
                <w:szCs w:val="24"/>
                <w:lang w:eastAsia="tr-TR"/>
              </w:rPr>
              <w:t xml:space="preserve">(n) </w:t>
            </w:r>
          </w:p>
        </w:tc>
        <w:tc>
          <w:tcPr>
            <w:tcW w:w="1842" w:type="dxa"/>
            <w:tcBorders>
              <w:right w:val="single" w:sz="4" w:space="0" w:color="auto"/>
            </w:tcBorders>
          </w:tcPr>
          <w:p w14:paraId="5A671D15" w14:textId="22BFE9F5"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Yüzde</w:t>
            </w:r>
            <w:r w:rsidR="00314B84">
              <w:rPr>
                <w:rFonts w:ascii="Times New Roman" w:eastAsia="Times New Roman" w:hAnsi="Times New Roman" w:cs="Times New Roman"/>
                <w:b/>
                <w:sz w:val="24"/>
                <w:szCs w:val="24"/>
                <w:lang w:eastAsia="tr-TR"/>
              </w:rPr>
              <w:t xml:space="preserve"> </w:t>
            </w:r>
            <w:r w:rsidRPr="00357284">
              <w:rPr>
                <w:rFonts w:ascii="Times New Roman" w:eastAsia="Times New Roman" w:hAnsi="Times New Roman" w:cs="Times New Roman"/>
                <w:b/>
                <w:sz w:val="24"/>
                <w:szCs w:val="24"/>
                <w:lang w:eastAsia="tr-TR"/>
              </w:rPr>
              <w:t>(%)</w:t>
            </w:r>
          </w:p>
        </w:tc>
      </w:tr>
      <w:tr w:rsidR="00357284" w:rsidRPr="00357284" w14:paraId="0C1605DA" w14:textId="77777777" w:rsidTr="000F08C1">
        <w:trPr>
          <w:trHeight w:val="303"/>
        </w:trPr>
        <w:tc>
          <w:tcPr>
            <w:tcW w:w="3119" w:type="dxa"/>
            <w:vMerge w:val="restart"/>
            <w:tcBorders>
              <w:left w:val="single" w:sz="4" w:space="0" w:color="auto"/>
              <w:right w:val="single" w:sz="4" w:space="0" w:color="auto"/>
            </w:tcBorders>
          </w:tcPr>
          <w:p w14:paraId="0FFBC030"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Cinsiyet</w:t>
            </w:r>
          </w:p>
        </w:tc>
        <w:tc>
          <w:tcPr>
            <w:tcW w:w="2405" w:type="dxa"/>
            <w:tcBorders>
              <w:left w:val="single" w:sz="4" w:space="0" w:color="auto"/>
              <w:right w:val="single" w:sz="4" w:space="0" w:color="auto"/>
            </w:tcBorders>
          </w:tcPr>
          <w:p w14:paraId="4808B745"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Kadın</w:t>
            </w:r>
          </w:p>
        </w:tc>
        <w:tc>
          <w:tcPr>
            <w:tcW w:w="1701" w:type="dxa"/>
            <w:tcBorders>
              <w:left w:val="single" w:sz="4" w:space="0" w:color="auto"/>
              <w:right w:val="single" w:sz="4" w:space="0" w:color="auto"/>
            </w:tcBorders>
          </w:tcPr>
          <w:p w14:paraId="116BB6FF"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134 </w:t>
            </w:r>
          </w:p>
        </w:tc>
        <w:tc>
          <w:tcPr>
            <w:tcW w:w="1842" w:type="dxa"/>
            <w:tcBorders>
              <w:right w:val="single" w:sz="4" w:space="0" w:color="auto"/>
            </w:tcBorders>
          </w:tcPr>
          <w:p w14:paraId="6C5821CF"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73.2</w:t>
            </w:r>
          </w:p>
        </w:tc>
      </w:tr>
      <w:tr w:rsidR="00357284" w:rsidRPr="00357284" w14:paraId="0982AF6E" w14:textId="77777777" w:rsidTr="000F08C1">
        <w:trPr>
          <w:trHeight w:val="401"/>
        </w:trPr>
        <w:tc>
          <w:tcPr>
            <w:tcW w:w="3119" w:type="dxa"/>
            <w:vMerge/>
            <w:tcBorders>
              <w:left w:val="single" w:sz="4" w:space="0" w:color="auto"/>
              <w:right w:val="single" w:sz="4" w:space="0" w:color="auto"/>
            </w:tcBorders>
          </w:tcPr>
          <w:p w14:paraId="43EB3537"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31656196"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Erkek</w:t>
            </w:r>
          </w:p>
        </w:tc>
        <w:tc>
          <w:tcPr>
            <w:tcW w:w="1701" w:type="dxa"/>
            <w:tcBorders>
              <w:left w:val="single" w:sz="4" w:space="0" w:color="auto"/>
              <w:right w:val="single" w:sz="4" w:space="0" w:color="auto"/>
            </w:tcBorders>
          </w:tcPr>
          <w:p w14:paraId="195D92D5"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49 </w:t>
            </w:r>
          </w:p>
        </w:tc>
        <w:tc>
          <w:tcPr>
            <w:tcW w:w="1842" w:type="dxa"/>
            <w:tcBorders>
              <w:right w:val="single" w:sz="4" w:space="0" w:color="auto"/>
            </w:tcBorders>
          </w:tcPr>
          <w:p w14:paraId="35D6B8F7"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26.8</w:t>
            </w:r>
          </w:p>
        </w:tc>
      </w:tr>
      <w:tr w:rsidR="00357284" w:rsidRPr="00357284" w14:paraId="617640BB" w14:textId="77777777" w:rsidTr="000F08C1">
        <w:trPr>
          <w:trHeight w:val="378"/>
        </w:trPr>
        <w:tc>
          <w:tcPr>
            <w:tcW w:w="3119" w:type="dxa"/>
            <w:vMerge w:val="restart"/>
            <w:tcBorders>
              <w:left w:val="single" w:sz="4" w:space="0" w:color="auto"/>
              <w:right w:val="single" w:sz="4" w:space="0" w:color="auto"/>
            </w:tcBorders>
          </w:tcPr>
          <w:p w14:paraId="7590BE50"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Medeni Durum</w:t>
            </w:r>
          </w:p>
        </w:tc>
        <w:tc>
          <w:tcPr>
            <w:tcW w:w="2405" w:type="dxa"/>
            <w:tcBorders>
              <w:left w:val="single" w:sz="4" w:space="0" w:color="auto"/>
              <w:right w:val="single" w:sz="4" w:space="0" w:color="auto"/>
            </w:tcBorders>
          </w:tcPr>
          <w:p w14:paraId="4CE1FB79"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Evli</w:t>
            </w:r>
          </w:p>
        </w:tc>
        <w:tc>
          <w:tcPr>
            <w:tcW w:w="1701" w:type="dxa"/>
            <w:tcBorders>
              <w:left w:val="single" w:sz="4" w:space="0" w:color="auto"/>
              <w:right w:val="single" w:sz="4" w:space="0" w:color="auto"/>
            </w:tcBorders>
          </w:tcPr>
          <w:p w14:paraId="147926E7"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140 </w:t>
            </w:r>
          </w:p>
        </w:tc>
        <w:tc>
          <w:tcPr>
            <w:tcW w:w="1842" w:type="dxa"/>
            <w:tcBorders>
              <w:right w:val="single" w:sz="4" w:space="0" w:color="auto"/>
            </w:tcBorders>
          </w:tcPr>
          <w:p w14:paraId="06D62C83"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76.5</w:t>
            </w:r>
          </w:p>
        </w:tc>
      </w:tr>
      <w:tr w:rsidR="00357284" w:rsidRPr="00357284" w14:paraId="3EE68437" w14:textId="77777777" w:rsidTr="000F08C1">
        <w:trPr>
          <w:trHeight w:val="435"/>
        </w:trPr>
        <w:tc>
          <w:tcPr>
            <w:tcW w:w="3119" w:type="dxa"/>
            <w:vMerge/>
            <w:tcBorders>
              <w:left w:val="single" w:sz="4" w:space="0" w:color="auto"/>
              <w:right w:val="single" w:sz="4" w:space="0" w:color="auto"/>
            </w:tcBorders>
          </w:tcPr>
          <w:p w14:paraId="109E270B"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1E4C940F"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proofErr w:type="gramStart"/>
            <w:r w:rsidRPr="00357284">
              <w:rPr>
                <w:rFonts w:ascii="Times New Roman" w:eastAsia="Times New Roman" w:hAnsi="Times New Roman" w:cs="Times New Roman"/>
                <w:sz w:val="24"/>
                <w:szCs w:val="24"/>
                <w:lang w:eastAsia="tr-TR"/>
              </w:rPr>
              <w:t>Bekar</w:t>
            </w:r>
            <w:proofErr w:type="gramEnd"/>
          </w:p>
        </w:tc>
        <w:tc>
          <w:tcPr>
            <w:tcW w:w="1701" w:type="dxa"/>
            <w:tcBorders>
              <w:left w:val="single" w:sz="4" w:space="0" w:color="auto"/>
              <w:right w:val="single" w:sz="4" w:space="0" w:color="auto"/>
            </w:tcBorders>
          </w:tcPr>
          <w:p w14:paraId="7AD8CCBA"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43 </w:t>
            </w:r>
          </w:p>
        </w:tc>
        <w:tc>
          <w:tcPr>
            <w:tcW w:w="1842" w:type="dxa"/>
            <w:tcBorders>
              <w:right w:val="single" w:sz="4" w:space="0" w:color="auto"/>
            </w:tcBorders>
          </w:tcPr>
          <w:p w14:paraId="6A32EE22"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23.5</w:t>
            </w:r>
          </w:p>
        </w:tc>
      </w:tr>
      <w:tr w:rsidR="00357284" w:rsidRPr="00357284" w14:paraId="54E22560" w14:textId="77777777" w:rsidTr="000F08C1">
        <w:trPr>
          <w:trHeight w:val="300"/>
        </w:trPr>
        <w:tc>
          <w:tcPr>
            <w:tcW w:w="3119" w:type="dxa"/>
            <w:vMerge w:val="restart"/>
            <w:tcBorders>
              <w:left w:val="single" w:sz="4" w:space="0" w:color="auto"/>
              <w:right w:val="single" w:sz="4" w:space="0" w:color="auto"/>
            </w:tcBorders>
          </w:tcPr>
          <w:p w14:paraId="2C6B011B"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Hasta</w:t>
            </w:r>
            <w:r>
              <w:rPr>
                <w:rFonts w:ascii="Times New Roman" w:eastAsia="Times New Roman" w:hAnsi="Times New Roman" w:cs="Times New Roman"/>
                <w:b/>
                <w:sz w:val="24"/>
                <w:szCs w:val="24"/>
                <w:lang w:eastAsia="tr-TR"/>
              </w:rPr>
              <w:t>ya</w:t>
            </w:r>
            <w:r w:rsidRPr="00357284">
              <w:rPr>
                <w:rFonts w:ascii="Times New Roman" w:eastAsia="Times New Roman" w:hAnsi="Times New Roman" w:cs="Times New Roman"/>
                <w:b/>
                <w:sz w:val="24"/>
                <w:szCs w:val="24"/>
                <w:lang w:eastAsia="tr-TR"/>
              </w:rPr>
              <w:t xml:space="preserve"> Yakınlık Durumu</w:t>
            </w:r>
          </w:p>
        </w:tc>
        <w:tc>
          <w:tcPr>
            <w:tcW w:w="2405" w:type="dxa"/>
            <w:tcBorders>
              <w:left w:val="single" w:sz="4" w:space="0" w:color="auto"/>
              <w:right w:val="single" w:sz="4" w:space="0" w:color="auto"/>
            </w:tcBorders>
          </w:tcPr>
          <w:p w14:paraId="20163B75"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Anne</w:t>
            </w:r>
          </w:p>
        </w:tc>
        <w:tc>
          <w:tcPr>
            <w:tcW w:w="1701" w:type="dxa"/>
            <w:tcBorders>
              <w:left w:val="single" w:sz="4" w:space="0" w:color="auto"/>
              <w:right w:val="single" w:sz="4" w:space="0" w:color="auto"/>
            </w:tcBorders>
          </w:tcPr>
          <w:p w14:paraId="0FF3B865"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51 </w:t>
            </w:r>
          </w:p>
        </w:tc>
        <w:tc>
          <w:tcPr>
            <w:tcW w:w="1842" w:type="dxa"/>
            <w:tcBorders>
              <w:right w:val="single" w:sz="4" w:space="0" w:color="auto"/>
            </w:tcBorders>
          </w:tcPr>
          <w:p w14:paraId="13F5B9B6"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27.9</w:t>
            </w:r>
          </w:p>
        </w:tc>
      </w:tr>
      <w:tr w:rsidR="00357284" w:rsidRPr="00357284" w14:paraId="0A990A88" w14:textId="77777777" w:rsidTr="000F08C1">
        <w:trPr>
          <w:trHeight w:val="255"/>
        </w:trPr>
        <w:tc>
          <w:tcPr>
            <w:tcW w:w="3119" w:type="dxa"/>
            <w:vMerge/>
            <w:tcBorders>
              <w:left w:val="single" w:sz="4" w:space="0" w:color="auto"/>
              <w:right w:val="single" w:sz="4" w:space="0" w:color="auto"/>
            </w:tcBorders>
          </w:tcPr>
          <w:p w14:paraId="02C0BECD"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376479AB"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Baba</w:t>
            </w:r>
          </w:p>
        </w:tc>
        <w:tc>
          <w:tcPr>
            <w:tcW w:w="1701" w:type="dxa"/>
            <w:tcBorders>
              <w:left w:val="single" w:sz="4" w:space="0" w:color="auto"/>
              <w:right w:val="single" w:sz="4" w:space="0" w:color="auto"/>
            </w:tcBorders>
          </w:tcPr>
          <w:p w14:paraId="249C5BA2"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12 </w:t>
            </w:r>
          </w:p>
        </w:tc>
        <w:tc>
          <w:tcPr>
            <w:tcW w:w="1842" w:type="dxa"/>
            <w:tcBorders>
              <w:right w:val="single" w:sz="4" w:space="0" w:color="auto"/>
            </w:tcBorders>
          </w:tcPr>
          <w:p w14:paraId="1D741D69"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6.6</w:t>
            </w:r>
          </w:p>
        </w:tc>
      </w:tr>
      <w:tr w:rsidR="00357284" w:rsidRPr="00357284" w14:paraId="76195AD7" w14:textId="77777777" w:rsidTr="000F08C1">
        <w:trPr>
          <w:trHeight w:val="330"/>
        </w:trPr>
        <w:tc>
          <w:tcPr>
            <w:tcW w:w="3119" w:type="dxa"/>
            <w:vMerge/>
            <w:tcBorders>
              <w:left w:val="single" w:sz="4" w:space="0" w:color="auto"/>
              <w:right w:val="single" w:sz="4" w:space="0" w:color="auto"/>
            </w:tcBorders>
          </w:tcPr>
          <w:p w14:paraId="2C35BE87"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24DB0096"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Çocuk</w:t>
            </w:r>
          </w:p>
        </w:tc>
        <w:tc>
          <w:tcPr>
            <w:tcW w:w="1701" w:type="dxa"/>
            <w:tcBorders>
              <w:left w:val="single" w:sz="4" w:space="0" w:color="auto"/>
              <w:right w:val="single" w:sz="4" w:space="0" w:color="auto"/>
            </w:tcBorders>
          </w:tcPr>
          <w:p w14:paraId="00B22F2C"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15 </w:t>
            </w:r>
          </w:p>
        </w:tc>
        <w:tc>
          <w:tcPr>
            <w:tcW w:w="1842" w:type="dxa"/>
            <w:tcBorders>
              <w:right w:val="single" w:sz="4" w:space="0" w:color="auto"/>
            </w:tcBorders>
          </w:tcPr>
          <w:p w14:paraId="4EC852B2"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8.2</w:t>
            </w:r>
          </w:p>
        </w:tc>
      </w:tr>
      <w:tr w:rsidR="00357284" w:rsidRPr="00357284" w14:paraId="4325512E" w14:textId="77777777" w:rsidTr="000F08C1">
        <w:trPr>
          <w:trHeight w:val="330"/>
        </w:trPr>
        <w:tc>
          <w:tcPr>
            <w:tcW w:w="3119" w:type="dxa"/>
            <w:vMerge/>
            <w:tcBorders>
              <w:left w:val="single" w:sz="4" w:space="0" w:color="auto"/>
              <w:right w:val="single" w:sz="4" w:space="0" w:color="auto"/>
            </w:tcBorders>
          </w:tcPr>
          <w:p w14:paraId="45BEF027"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490FE05C"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Eş</w:t>
            </w:r>
          </w:p>
        </w:tc>
        <w:tc>
          <w:tcPr>
            <w:tcW w:w="1701" w:type="dxa"/>
            <w:tcBorders>
              <w:left w:val="single" w:sz="4" w:space="0" w:color="auto"/>
              <w:right w:val="single" w:sz="4" w:space="0" w:color="auto"/>
            </w:tcBorders>
          </w:tcPr>
          <w:p w14:paraId="011EFB3F"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78 </w:t>
            </w:r>
          </w:p>
        </w:tc>
        <w:tc>
          <w:tcPr>
            <w:tcW w:w="1842" w:type="dxa"/>
            <w:tcBorders>
              <w:right w:val="single" w:sz="4" w:space="0" w:color="auto"/>
            </w:tcBorders>
          </w:tcPr>
          <w:p w14:paraId="1C9960DA"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42.6</w:t>
            </w:r>
          </w:p>
        </w:tc>
      </w:tr>
      <w:tr w:rsidR="00357284" w:rsidRPr="00357284" w14:paraId="3B87235F" w14:textId="77777777" w:rsidTr="000F08C1">
        <w:trPr>
          <w:trHeight w:val="445"/>
        </w:trPr>
        <w:tc>
          <w:tcPr>
            <w:tcW w:w="3119" w:type="dxa"/>
            <w:vMerge/>
            <w:tcBorders>
              <w:left w:val="single" w:sz="4" w:space="0" w:color="auto"/>
              <w:right w:val="single" w:sz="4" w:space="0" w:color="auto"/>
            </w:tcBorders>
          </w:tcPr>
          <w:p w14:paraId="09A829B8"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1355251A"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Kardeş</w:t>
            </w:r>
          </w:p>
        </w:tc>
        <w:tc>
          <w:tcPr>
            <w:tcW w:w="1701" w:type="dxa"/>
            <w:tcBorders>
              <w:left w:val="single" w:sz="4" w:space="0" w:color="auto"/>
              <w:right w:val="single" w:sz="4" w:space="0" w:color="auto"/>
            </w:tcBorders>
          </w:tcPr>
          <w:p w14:paraId="447D2532"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27 </w:t>
            </w:r>
          </w:p>
        </w:tc>
        <w:tc>
          <w:tcPr>
            <w:tcW w:w="1842" w:type="dxa"/>
            <w:tcBorders>
              <w:right w:val="single" w:sz="4" w:space="0" w:color="auto"/>
            </w:tcBorders>
          </w:tcPr>
          <w:p w14:paraId="1008C556"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14.7</w:t>
            </w:r>
          </w:p>
        </w:tc>
      </w:tr>
      <w:tr w:rsidR="00357284" w:rsidRPr="00357284" w14:paraId="0A8BB1C7" w14:textId="77777777" w:rsidTr="000F08C1">
        <w:trPr>
          <w:trHeight w:val="345"/>
        </w:trPr>
        <w:tc>
          <w:tcPr>
            <w:tcW w:w="3119" w:type="dxa"/>
            <w:vMerge w:val="restart"/>
            <w:tcBorders>
              <w:left w:val="single" w:sz="4" w:space="0" w:color="auto"/>
              <w:right w:val="single" w:sz="4" w:space="0" w:color="auto"/>
            </w:tcBorders>
          </w:tcPr>
          <w:p w14:paraId="4A64D704"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Eğitim Durumu</w:t>
            </w:r>
          </w:p>
        </w:tc>
        <w:tc>
          <w:tcPr>
            <w:tcW w:w="2405" w:type="dxa"/>
            <w:tcBorders>
              <w:left w:val="single" w:sz="4" w:space="0" w:color="auto"/>
              <w:right w:val="single" w:sz="4" w:space="0" w:color="auto"/>
            </w:tcBorders>
          </w:tcPr>
          <w:p w14:paraId="199996B0"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İlkokul</w:t>
            </w:r>
          </w:p>
        </w:tc>
        <w:tc>
          <w:tcPr>
            <w:tcW w:w="1701" w:type="dxa"/>
            <w:tcBorders>
              <w:left w:val="single" w:sz="4" w:space="0" w:color="auto"/>
              <w:right w:val="single" w:sz="4" w:space="0" w:color="auto"/>
            </w:tcBorders>
          </w:tcPr>
          <w:p w14:paraId="3436966F"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61 </w:t>
            </w:r>
          </w:p>
        </w:tc>
        <w:tc>
          <w:tcPr>
            <w:tcW w:w="1842" w:type="dxa"/>
            <w:tcBorders>
              <w:right w:val="single" w:sz="4" w:space="0" w:color="auto"/>
            </w:tcBorders>
          </w:tcPr>
          <w:p w14:paraId="2D35F884"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33.3</w:t>
            </w:r>
          </w:p>
        </w:tc>
      </w:tr>
      <w:tr w:rsidR="00357284" w:rsidRPr="00357284" w14:paraId="4D6412F3" w14:textId="77777777" w:rsidTr="000F08C1">
        <w:trPr>
          <w:trHeight w:val="375"/>
        </w:trPr>
        <w:tc>
          <w:tcPr>
            <w:tcW w:w="3119" w:type="dxa"/>
            <w:vMerge/>
            <w:tcBorders>
              <w:left w:val="single" w:sz="4" w:space="0" w:color="auto"/>
              <w:right w:val="single" w:sz="4" w:space="0" w:color="auto"/>
            </w:tcBorders>
          </w:tcPr>
          <w:p w14:paraId="2C2FE042"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43BB09F6"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Ortaokul</w:t>
            </w:r>
          </w:p>
        </w:tc>
        <w:tc>
          <w:tcPr>
            <w:tcW w:w="1701" w:type="dxa"/>
            <w:tcBorders>
              <w:left w:val="single" w:sz="4" w:space="0" w:color="auto"/>
              <w:right w:val="single" w:sz="4" w:space="0" w:color="auto"/>
            </w:tcBorders>
          </w:tcPr>
          <w:p w14:paraId="7979EEDE"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21 </w:t>
            </w:r>
          </w:p>
        </w:tc>
        <w:tc>
          <w:tcPr>
            <w:tcW w:w="1842" w:type="dxa"/>
            <w:tcBorders>
              <w:right w:val="single" w:sz="4" w:space="0" w:color="auto"/>
            </w:tcBorders>
          </w:tcPr>
          <w:p w14:paraId="55CDA5F2"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11.5</w:t>
            </w:r>
          </w:p>
        </w:tc>
      </w:tr>
      <w:tr w:rsidR="00357284" w:rsidRPr="00357284" w14:paraId="5C5FFC84" w14:textId="77777777" w:rsidTr="000F08C1">
        <w:trPr>
          <w:trHeight w:val="375"/>
        </w:trPr>
        <w:tc>
          <w:tcPr>
            <w:tcW w:w="3119" w:type="dxa"/>
            <w:vMerge/>
            <w:tcBorders>
              <w:left w:val="single" w:sz="4" w:space="0" w:color="auto"/>
              <w:right w:val="single" w:sz="4" w:space="0" w:color="auto"/>
            </w:tcBorders>
          </w:tcPr>
          <w:p w14:paraId="1337CC8C"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5EAEC949"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Lise</w:t>
            </w:r>
          </w:p>
        </w:tc>
        <w:tc>
          <w:tcPr>
            <w:tcW w:w="1701" w:type="dxa"/>
            <w:tcBorders>
              <w:left w:val="single" w:sz="4" w:space="0" w:color="auto"/>
              <w:right w:val="single" w:sz="4" w:space="0" w:color="auto"/>
            </w:tcBorders>
          </w:tcPr>
          <w:p w14:paraId="726CD8B9"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80 </w:t>
            </w:r>
          </w:p>
        </w:tc>
        <w:tc>
          <w:tcPr>
            <w:tcW w:w="1842" w:type="dxa"/>
            <w:tcBorders>
              <w:right w:val="single" w:sz="4" w:space="0" w:color="auto"/>
            </w:tcBorders>
          </w:tcPr>
          <w:p w14:paraId="54C31DED"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43.7</w:t>
            </w:r>
          </w:p>
        </w:tc>
      </w:tr>
      <w:tr w:rsidR="00357284" w:rsidRPr="00357284" w14:paraId="29E84640" w14:textId="77777777" w:rsidTr="000F08C1">
        <w:trPr>
          <w:trHeight w:val="345"/>
        </w:trPr>
        <w:tc>
          <w:tcPr>
            <w:tcW w:w="3119" w:type="dxa"/>
            <w:vMerge/>
            <w:tcBorders>
              <w:left w:val="single" w:sz="4" w:space="0" w:color="auto"/>
              <w:right w:val="single" w:sz="4" w:space="0" w:color="auto"/>
            </w:tcBorders>
          </w:tcPr>
          <w:p w14:paraId="6967319C"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36E72FD3"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Üniversite</w:t>
            </w:r>
          </w:p>
        </w:tc>
        <w:tc>
          <w:tcPr>
            <w:tcW w:w="1701" w:type="dxa"/>
            <w:tcBorders>
              <w:left w:val="single" w:sz="4" w:space="0" w:color="auto"/>
              <w:right w:val="single" w:sz="4" w:space="0" w:color="auto"/>
            </w:tcBorders>
          </w:tcPr>
          <w:p w14:paraId="5E2278AF"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14 </w:t>
            </w:r>
          </w:p>
        </w:tc>
        <w:tc>
          <w:tcPr>
            <w:tcW w:w="1842" w:type="dxa"/>
            <w:tcBorders>
              <w:right w:val="single" w:sz="4" w:space="0" w:color="auto"/>
            </w:tcBorders>
          </w:tcPr>
          <w:p w14:paraId="6B7CB2E7"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7.7</w:t>
            </w:r>
          </w:p>
        </w:tc>
      </w:tr>
      <w:tr w:rsidR="00357284" w:rsidRPr="00357284" w14:paraId="1DB4A3C9" w14:textId="77777777" w:rsidTr="000F08C1">
        <w:trPr>
          <w:trHeight w:val="374"/>
        </w:trPr>
        <w:tc>
          <w:tcPr>
            <w:tcW w:w="3119" w:type="dxa"/>
            <w:vMerge/>
            <w:tcBorders>
              <w:left w:val="single" w:sz="4" w:space="0" w:color="auto"/>
              <w:right w:val="single" w:sz="4" w:space="0" w:color="auto"/>
            </w:tcBorders>
          </w:tcPr>
          <w:p w14:paraId="4EDBC251"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5FBA78B0"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Lisansüstü</w:t>
            </w:r>
          </w:p>
        </w:tc>
        <w:tc>
          <w:tcPr>
            <w:tcW w:w="1701" w:type="dxa"/>
            <w:tcBorders>
              <w:left w:val="single" w:sz="4" w:space="0" w:color="auto"/>
              <w:right w:val="single" w:sz="4" w:space="0" w:color="auto"/>
            </w:tcBorders>
          </w:tcPr>
          <w:p w14:paraId="0FB4DAEC"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7 </w:t>
            </w:r>
          </w:p>
        </w:tc>
        <w:tc>
          <w:tcPr>
            <w:tcW w:w="1842" w:type="dxa"/>
            <w:tcBorders>
              <w:right w:val="single" w:sz="4" w:space="0" w:color="auto"/>
            </w:tcBorders>
          </w:tcPr>
          <w:p w14:paraId="283F4130"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3.8</w:t>
            </w:r>
          </w:p>
        </w:tc>
      </w:tr>
      <w:tr w:rsidR="00357284" w:rsidRPr="00357284" w14:paraId="787A3458" w14:textId="77777777" w:rsidTr="000F08C1">
        <w:trPr>
          <w:trHeight w:val="393"/>
        </w:trPr>
        <w:tc>
          <w:tcPr>
            <w:tcW w:w="3119" w:type="dxa"/>
            <w:vMerge w:val="restart"/>
            <w:tcBorders>
              <w:left w:val="single" w:sz="4" w:space="0" w:color="auto"/>
              <w:right w:val="single" w:sz="4" w:space="0" w:color="auto"/>
            </w:tcBorders>
          </w:tcPr>
          <w:p w14:paraId="35FC053A"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Çalışma Durumu</w:t>
            </w:r>
          </w:p>
        </w:tc>
        <w:tc>
          <w:tcPr>
            <w:tcW w:w="2405" w:type="dxa"/>
            <w:tcBorders>
              <w:left w:val="single" w:sz="4" w:space="0" w:color="auto"/>
              <w:right w:val="single" w:sz="4" w:space="0" w:color="auto"/>
            </w:tcBorders>
          </w:tcPr>
          <w:p w14:paraId="2061462F"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Çalışıyor</w:t>
            </w:r>
          </w:p>
        </w:tc>
        <w:tc>
          <w:tcPr>
            <w:tcW w:w="1701" w:type="dxa"/>
            <w:tcBorders>
              <w:left w:val="single" w:sz="4" w:space="0" w:color="auto"/>
              <w:right w:val="single" w:sz="4" w:space="0" w:color="auto"/>
            </w:tcBorders>
          </w:tcPr>
          <w:p w14:paraId="4ECE30D2"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37 </w:t>
            </w:r>
          </w:p>
        </w:tc>
        <w:tc>
          <w:tcPr>
            <w:tcW w:w="1842" w:type="dxa"/>
            <w:tcBorders>
              <w:right w:val="single" w:sz="4" w:space="0" w:color="auto"/>
            </w:tcBorders>
          </w:tcPr>
          <w:p w14:paraId="5733C786"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20.2</w:t>
            </w:r>
          </w:p>
        </w:tc>
      </w:tr>
      <w:tr w:rsidR="00357284" w:rsidRPr="00357284" w14:paraId="0958810A" w14:textId="77777777" w:rsidTr="000F08C1">
        <w:trPr>
          <w:trHeight w:val="420"/>
        </w:trPr>
        <w:tc>
          <w:tcPr>
            <w:tcW w:w="3119" w:type="dxa"/>
            <w:vMerge/>
            <w:tcBorders>
              <w:left w:val="single" w:sz="4" w:space="0" w:color="auto"/>
              <w:right w:val="single" w:sz="4" w:space="0" w:color="auto"/>
            </w:tcBorders>
          </w:tcPr>
          <w:p w14:paraId="03371DEA"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74835CEA"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Emekli</w:t>
            </w:r>
          </w:p>
        </w:tc>
        <w:tc>
          <w:tcPr>
            <w:tcW w:w="1701" w:type="dxa"/>
            <w:tcBorders>
              <w:left w:val="single" w:sz="4" w:space="0" w:color="auto"/>
              <w:right w:val="single" w:sz="4" w:space="0" w:color="auto"/>
            </w:tcBorders>
          </w:tcPr>
          <w:p w14:paraId="6E908514"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76 </w:t>
            </w:r>
          </w:p>
        </w:tc>
        <w:tc>
          <w:tcPr>
            <w:tcW w:w="1842" w:type="dxa"/>
            <w:tcBorders>
              <w:right w:val="single" w:sz="4" w:space="0" w:color="auto"/>
            </w:tcBorders>
          </w:tcPr>
          <w:p w14:paraId="394E3BCA"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41.5</w:t>
            </w:r>
          </w:p>
        </w:tc>
      </w:tr>
      <w:tr w:rsidR="00357284" w:rsidRPr="00357284" w14:paraId="6A397C3D" w14:textId="77777777" w:rsidTr="000F08C1">
        <w:trPr>
          <w:trHeight w:val="397"/>
        </w:trPr>
        <w:tc>
          <w:tcPr>
            <w:tcW w:w="3119" w:type="dxa"/>
            <w:vMerge/>
            <w:tcBorders>
              <w:left w:val="single" w:sz="4" w:space="0" w:color="auto"/>
              <w:right w:val="single" w:sz="4" w:space="0" w:color="auto"/>
            </w:tcBorders>
          </w:tcPr>
          <w:p w14:paraId="235B0924"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767A7FDE"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Çalışmıyor</w:t>
            </w:r>
          </w:p>
        </w:tc>
        <w:tc>
          <w:tcPr>
            <w:tcW w:w="1701" w:type="dxa"/>
            <w:tcBorders>
              <w:left w:val="single" w:sz="4" w:space="0" w:color="auto"/>
              <w:right w:val="single" w:sz="4" w:space="0" w:color="auto"/>
            </w:tcBorders>
          </w:tcPr>
          <w:p w14:paraId="54886707"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70 </w:t>
            </w:r>
          </w:p>
        </w:tc>
        <w:tc>
          <w:tcPr>
            <w:tcW w:w="1842" w:type="dxa"/>
            <w:tcBorders>
              <w:right w:val="single" w:sz="4" w:space="0" w:color="auto"/>
            </w:tcBorders>
          </w:tcPr>
          <w:p w14:paraId="0FE5494B"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38.3</w:t>
            </w:r>
          </w:p>
        </w:tc>
      </w:tr>
      <w:tr w:rsidR="00357284" w:rsidRPr="00357284" w14:paraId="7E808A22" w14:textId="77777777" w:rsidTr="000F08C1">
        <w:trPr>
          <w:trHeight w:val="336"/>
        </w:trPr>
        <w:tc>
          <w:tcPr>
            <w:tcW w:w="3119" w:type="dxa"/>
            <w:vMerge w:val="restart"/>
            <w:tcBorders>
              <w:left w:val="single" w:sz="4" w:space="0" w:color="auto"/>
              <w:right w:val="single" w:sz="4" w:space="0" w:color="auto"/>
            </w:tcBorders>
          </w:tcPr>
          <w:p w14:paraId="3A6020A1"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Gelir Düzeyi</w:t>
            </w:r>
          </w:p>
        </w:tc>
        <w:tc>
          <w:tcPr>
            <w:tcW w:w="2405" w:type="dxa"/>
            <w:tcBorders>
              <w:left w:val="single" w:sz="4" w:space="0" w:color="auto"/>
              <w:right w:val="single" w:sz="4" w:space="0" w:color="auto"/>
            </w:tcBorders>
          </w:tcPr>
          <w:p w14:paraId="14D08C9E"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Gelir giderden az</w:t>
            </w:r>
          </w:p>
        </w:tc>
        <w:tc>
          <w:tcPr>
            <w:tcW w:w="1701" w:type="dxa"/>
            <w:tcBorders>
              <w:left w:val="single" w:sz="4" w:space="0" w:color="auto"/>
              <w:right w:val="single" w:sz="4" w:space="0" w:color="auto"/>
            </w:tcBorders>
          </w:tcPr>
          <w:p w14:paraId="1FAF51DB"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13 </w:t>
            </w:r>
          </w:p>
        </w:tc>
        <w:tc>
          <w:tcPr>
            <w:tcW w:w="1842" w:type="dxa"/>
            <w:tcBorders>
              <w:right w:val="single" w:sz="4" w:space="0" w:color="auto"/>
            </w:tcBorders>
          </w:tcPr>
          <w:p w14:paraId="23E40AD6"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7.1</w:t>
            </w:r>
          </w:p>
        </w:tc>
      </w:tr>
      <w:tr w:rsidR="00357284" w:rsidRPr="00357284" w14:paraId="703E6E3F" w14:textId="77777777" w:rsidTr="000F08C1">
        <w:trPr>
          <w:trHeight w:val="300"/>
        </w:trPr>
        <w:tc>
          <w:tcPr>
            <w:tcW w:w="3119" w:type="dxa"/>
            <w:vMerge/>
            <w:tcBorders>
              <w:left w:val="single" w:sz="4" w:space="0" w:color="auto"/>
              <w:right w:val="single" w:sz="4" w:space="0" w:color="auto"/>
            </w:tcBorders>
          </w:tcPr>
          <w:p w14:paraId="244024C0"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4BCEB0E4"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Gelir gidere eşit</w:t>
            </w:r>
          </w:p>
        </w:tc>
        <w:tc>
          <w:tcPr>
            <w:tcW w:w="1701" w:type="dxa"/>
            <w:tcBorders>
              <w:left w:val="single" w:sz="4" w:space="0" w:color="auto"/>
              <w:right w:val="single" w:sz="4" w:space="0" w:color="auto"/>
            </w:tcBorders>
          </w:tcPr>
          <w:p w14:paraId="5364FE2F"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52 </w:t>
            </w:r>
          </w:p>
        </w:tc>
        <w:tc>
          <w:tcPr>
            <w:tcW w:w="1842" w:type="dxa"/>
            <w:tcBorders>
              <w:right w:val="single" w:sz="4" w:space="0" w:color="auto"/>
            </w:tcBorders>
          </w:tcPr>
          <w:p w14:paraId="6478255E"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28.4</w:t>
            </w:r>
          </w:p>
        </w:tc>
      </w:tr>
      <w:tr w:rsidR="00357284" w:rsidRPr="00357284" w14:paraId="514C1DDF" w14:textId="77777777" w:rsidTr="000F08C1">
        <w:trPr>
          <w:trHeight w:val="498"/>
        </w:trPr>
        <w:tc>
          <w:tcPr>
            <w:tcW w:w="3119" w:type="dxa"/>
            <w:vMerge/>
            <w:tcBorders>
              <w:left w:val="single" w:sz="4" w:space="0" w:color="auto"/>
              <w:right w:val="single" w:sz="4" w:space="0" w:color="auto"/>
            </w:tcBorders>
          </w:tcPr>
          <w:p w14:paraId="261864B1"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10DBB33E"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Gelir giderden fazla</w:t>
            </w:r>
          </w:p>
        </w:tc>
        <w:tc>
          <w:tcPr>
            <w:tcW w:w="1701" w:type="dxa"/>
            <w:tcBorders>
              <w:left w:val="single" w:sz="4" w:space="0" w:color="auto"/>
              <w:right w:val="single" w:sz="4" w:space="0" w:color="auto"/>
            </w:tcBorders>
          </w:tcPr>
          <w:p w14:paraId="57781C4D" w14:textId="77777777" w:rsidR="00357284" w:rsidRPr="00357284" w:rsidRDefault="00357284" w:rsidP="00103CA9">
            <w:pPr>
              <w:widowControl w:val="0"/>
              <w:spacing w:line="360" w:lineRule="auto"/>
              <w:jc w:val="both"/>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 xml:space="preserve">118 </w:t>
            </w:r>
          </w:p>
        </w:tc>
        <w:tc>
          <w:tcPr>
            <w:tcW w:w="1842" w:type="dxa"/>
            <w:tcBorders>
              <w:right w:val="single" w:sz="4" w:space="0" w:color="auto"/>
            </w:tcBorders>
          </w:tcPr>
          <w:p w14:paraId="35E29A74" w14:textId="77777777" w:rsidR="00357284" w:rsidRPr="00357284" w:rsidRDefault="00357284" w:rsidP="00103CA9">
            <w:pPr>
              <w:widowControl w:val="0"/>
              <w:spacing w:line="360" w:lineRule="auto"/>
              <w:jc w:val="both"/>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64.5</w:t>
            </w:r>
          </w:p>
        </w:tc>
      </w:tr>
    </w:tbl>
    <w:p w14:paraId="7022C3A8" w14:textId="77777777" w:rsidR="00357284" w:rsidRDefault="00357284" w:rsidP="00020FE6">
      <w:pPr>
        <w:widowControl w:val="0"/>
        <w:spacing w:line="360" w:lineRule="auto"/>
        <w:ind w:firstLine="709"/>
        <w:jc w:val="both"/>
        <w:rPr>
          <w:sz w:val="24"/>
          <w:szCs w:val="24"/>
        </w:rPr>
      </w:pPr>
    </w:p>
    <w:p w14:paraId="00B90776" w14:textId="26200DFE" w:rsidR="00357284" w:rsidRPr="00357284" w:rsidRDefault="00357284"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sidRPr="00357284">
        <w:rPr>
          <w:rFonts w:ascii="Times New Roman" w:eastAsia="Times New Roman" w:hAnsi="Times New Roman" w:cs="Times New Roman"/>
          <w:bCs/>
          <w:sz w:val="24"/>
          <w:szCs w:val="24"/>
          <w:lang w:eastAsia="tr-TR"/>
        </w:rPr>
        <w:t>Şizofreni hastalarının primer bakım vericilerinin sosyodemografik özelliklerinin dağılımı Tablo 4’te verilmiştir. Bakım vericilerin %73.2’ sinin (n=134) kadın, %26.8’ inin (n=49) erkek olduğu görülmektedir.</w:t>
      </w:r>
      <w:r w:rsidR="00746FFD">
        <w:rPr>
          <w:rFonts w:ascii="Times New Roman" w:eastAsia="Times New Roman" w:hAnsi="Times New Roman" w:cs="Times New Roman"/>
          <w:bCs/>
          <w:sz w:val="24"/>
          <w:szCs w:val="24"/>
          <w:lang w:eastAsia="tr-TR"/>
        </w:rPr>
        <w:t xml:space="preserve"> </w:t>
      </w:r>
    </w:p>
    <w:p w14:paraId="555FDE0E" w14:textId="5E8A0652" w:rsidR="00357284" w:rsidRDefault="00357284" w:rsidP="00103CA9">
      <w:pPr>
        <w:widowControl w:val="0"/>
        <w:spacing w:after="120" w:line="360" w:lineRule="auto"/>
        <w:ind w:firstLine="709"/>
        <w:jc w:val="both"/>
        <w:rPr>
          <w:rFonts w:ascii="Times New Roman" w:eastAsia="Times New Roman" w:hAnsi="Times New Roman" w:cs="Times New Roman"/>
          <w:bCs/>
          <w:sz w:val="24"/>
          <w:szCs w:val="24"/>
          <w:lang w:eastAsia="tr-TR"/>
        </w:rPr>
      </w:pPr>
      <w:proofErr w:type="gramStart"/>
      <w:r w:rsidRPr="00357284">
        <w:rPr>
          <w:rFonts w:ascii="Times New Roman" w:eastAsia="Times New Roman" w:hAnsi="Times New Roman" w:cs="Times New Roman"/>
          <w:bCs/>
          <w:sz w:val="24"/>
          <w:szCs w:val="24"/>
          <w:lang w:eastAsia="tr-TR"/>
        </w:rPr>
        <w:t>Araştırmaya katılan bakım vericilerin hasta</w:t>
      </w:r>
      <w:r>
        <w:rPr>
          <w:rFonts w:ascii="Times New Roman" w:eastAsia="Times New Roman" w:hAnsi="Times New Roman" w:cs="Times New Roman"/>
          <w:bCs/>
          <w:sz w:val="24"/>
          <w:szCs w:val="24"/>
          <w:lang w:eastAsia="tr-TR"/>
        </w:rPr>
        <w:t>ya</w:t>
      </w:r>
      <w:r w:rsidRPr="00357284">
        <w:rPr>
          <w:rFonts w:ascii="Times New Roman" w:eastAsia="Times New Roman" w:hAnsi="Times New Roman" w:cs="Times New Roman"/>
          <w:bCs/>
          <w:sz w:val="24"/>
          <w:szCs w:val="24"/>
          <w:lang w:eastAsia="tr-TR"/>
        </w:rPr>
        <w:t xml:space="preserve"> yakınlık durumları incelendiğinde %27.9’ unun (n=51) hastanın annesi olduğu, %6.6’ sının (n=12) hastanın babası olduğu, %8.2’ sinin (n=15) hastanın çocuğu olduğu, %42.6’ sının (n=78) hastanın eşi olduğu, %14.7’ sinin ise (n=27) hastanın kardeşi olduğu görülmektedir.</w:t>
      </w:r>
      <w:proofErr w:type="gramEnd"/>
    </w:p>
    <w:p w14:paraId="7021628F" w14:textId="77777777" w:rsidR="00020FE6" w:rsidRPr="00357284" w:rsidRDefault="00020FE6" w:rsidP="00103CA9">
      <w:pPr>
        <w:widowControl w:val="0"/>
        <w:spacing w:after="120" w:line="360" w:lineRule="auto"/>
        <w:ind w:firstLine="709"/>
        <w:jc w:val="both"/>
        <w:rPr>
          <w:rFonts w:ascii="Times New Roman" w:eastAsia="Times New Roman" w:hAnsi="Times New Roman" w:cs="Times New Roman"/>
          <w:bCs/>
          <w:sz w:val="24"/>
          <w:szCs w:val="24"/>
          <w:lang w:eastAsia="tr-TR"/>
        </w:rPr>
      </w:pPr>
    </w:p>
    <w:p w14:paraId="59D6B506" w14:textId="77777777" w:rsidR="00357284" w:rsidRPr="00357284" w:rsidRDefault="00357284" w:rsidP="00103CA9">
      <w:pPr>
        <w:widowControl w:val="0"/>
        <w:spacing w:after="120" w:line="360" w:lineRule="auto"/>
        <w:ind w:firstLine="709"/>
        <w:jc w:val="both"/>
        <w:rPr>
          <w:rFonts w:ascii="Times New Roman" w:eastAsia="Times New Roman" w:hAnsi="Times New Roman" w:cs="Times New Roman"/>
          <w:bCs/>
          <w:sz w:val="24"/>
          <w:szCs w:val="24"/>
          <w:lang w:eastAsia="tr-TR"/>
        </w:rPr>
      </w:pPr>
      <w:proofErr w:type="gramStart"/>
      <w:r w:rsidRPr="00357284">
        <w:rPr>
          <w:rFonts w:ascii="Times New Roman" w:eastAsia="Times New Roman" w:hAnsi="Times New Roman" w:cs="Times New Roman"/>
          <w:bCs/>
          <w:sz w:val="24"/>
          <w:szCs w:val="24"/>
          <w:lang w:eastAsia="tr-TR"/>
        </w:rPr>
        <w:lastRenderedPageBreak/>
        <w:t>Şizofreni hastalarının primer bakım vericilerinin eğitim durumlarına göre dağılımları incelendiğinde % 33.3’ ünün (n=61) ilkokul mezunu olduğu, %11.5’ inin (n=21) ortaokul mezunu olduğu, %43.7’sinin (n=80) lise mezunu olduğu, %7.7’ sinin (n=14) üniversite mezunu olduğu, %3.8’ inin (n= 7) lisansüstü mezunu olduğu görülmektedir.</w:t>
      </w:r>
      <w:proofErr w:type="gramEnd"/>
    </w:p>
    <w:p w14:paraId="1CEB88BD" w14:textId="77777777" w:rsidR="00357284" w:rsidRPr="00357284" w:rsidRDefault="00357284"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sidRPr="00357284">
        <w:rPr>
          <w:rFonts w:ascii="Times New Roman" w:eastAsia="Times New Roman" w:hAnsi="Times New Roman" w:cs="Times New Roman"/>
          <w:bCs/>
          <w:sz w:val="24"/>
          <w:szCs w:val="24"/>
          <w:lang w:eastAsia="tr-TR"/>
        </w:rPr>
        <w:t xml:space="preserve">Bakım vericilerin çalışma durumları incelendiğinde %20.2’ sinin (n=37) çalışıyor olduğu, %41.5’ inin (n=76) emekli olduğu, %38.3’ ünün (n= 70) herhangi bir işte çalışmadığı görülmektedir. </w:t>
      </w:r>
    </w:p>
    <w:p w14:paraId="12E9812C" w14:textId="42C05DA6" w:rsidR="00357284" w:rsidRDefault="00357284"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sidRPr="00357284">
        <w:rPr>
          <w:rFonts w:ascii="Times New Roman" w:eastAsia="Times New Roman" w:hAnsi="Times New Roman" w:cs="Times New Roman"/>
          <w:bCs/>
          <w:sz w:val="24"/>
          <w:szCs w:val="24"/>
          <w:lang w:eastAsia="tr-TR"/>
        </w:rPr>
        <w:t>Bakım vericilerin gelir düzeyleri incelendiğinde bakım vericilerin %7.1’ inin (n=13) gelir giderden az olduğunu ifade ettikleri, %28.4’ ünün (n=52) gelirlerinin giderleriyle eşit olduğunu ifade ettikleri, %64.5’ inin (n=118) gelirlerinin gider</w:t>
      </w:r>
      <w:r>
        <w:rPr>
          <w:rFonts w:ascii="Times New Roman" w:eastAsia="Times New Roman" w:hAnsi="Times New Roman" w:cs="Times New Roman"/>
          <w:bCs/>
          <w:sz w:val="24"/>
          <w:szCs w:val="24"/>
          <w:lang w:eastAsia="tr-TR"/>
        </w:rPr>
        <w:t>lerin</w:t>
      </w:r>
      <w:r w:rsidRPr="00357284">
        <w:rPr>
          <w:rFonts w:ascii="Times New Roman" w:eastAsia="Times New Roman" w:hAnsi="Times New Roman" w:cs="Times New Roman"/>
          <w:bCs/>
          <w:sz w:val="24"/>
          <w:szCs w:val="24"/>
          <w:lang w:eastAsia="tr-TR"/>
        </w:rPr>
        <w:t>den fazla olduğunu ifade ettikleri gö</w:t>
      </w:r>
      <w:r w:rsidR="00946068">
        <w:rPr>
          <w:rFonts w:ascii="Times New Roman" w:eastAsia="Times New Roman" w:hAnsi="Times New Roman" w:cs="Times New Roman"/>
          <w:bCs/>
          <w:sz w:val="24"/>
          <w:szCs w:val="24"/>
          <w:lang w:eastAsia="tr-TR"/>
        </w:rPr>
        <w:t>rülmektedir.</w:t>
      </w:r>
    </w:p>
    <w:p w14:paraId="68D5781E" w14:textId="77777777" w:rsidR="00394DA7" w:rsidRPr="00946068" w:rsidRDefault="00394DA7" w:rsidP="00103CA9">
      <w:pPr>
        <w:widowControl w:val="0"/>
        <w:spacing w:after="120" w:line="360" w:lineRule="auto"/>
        <w:ind w:firstLine="709"/>
        <w:jc w:val="both"/>
        <w:rPr>
          <w:rFonts w:ascii="Times New Roman" w:eastAsia="Times New Roman" w:hAnsi="Times New Roman" w:cs="Times New Roman"/>
          <w:bCs/>
          <w:sz w:val="24"/>
          <w:szCs w:val="24"/>
          <w:lang w:eastAsia="tr-TR"/>
        </w:rPr>
      </w:pPr>
    </w:p>
    <w:p w14:paraId="387F32C6" w14:textId="0B65D050" w:rsidR="00357284" w:rsidRDefault="00357284" w:rsidP="00103CA9">
      <w:pPr>
        <w:widowControl w:val="0"/>
        <w:spacing w:line="360" w:lineRule="auto"/>
        <w:ind w:left="851" w:hanging="851"/>
        <w:contextualSpacing/>
        <w:jc w:val="both"/>
        <w:rPr>
          <w:rFonts w:ascii="Times New Roman" w:eastAsia="Times New Roman" w:hAnsi="Times New Roman" w:cs="Times New Roman"/>
          <w:bCs/>
          <w:sz w:val="24"/>
          <w:szCs w:val="24"/>
          <w:lang w:eastAsia="tr-TR"/>
        </w:rPr>
      </w:pPr>
      <w:bookmarkStart w:id="27" w:name="_Toc119006426"/>
      <w:bookmarkStart w:id="28" w:name="_Toc119006483"/>
      <w:bookmarkStart w:id="29" w:name="_Toc119530567"/>
      <w:r w:rsidRPr="00357284">
        <w:rPr>
          <w:rFonts w:ascii="Times New Roman" w:eastAsia="Times New Roman" w:hAnsi="Times New Roman" w:cs="Times New Roman"/>
          <w:b/>
          <w:bCs/>
          <w:sz w:val="24"/>
          <w:szCs w:val="24"/>
          <w:lang w:eastAsia="tr-TR"/>
        </w:rPr>
        <w:t xml:space="preserve">Tablo </w:t>
      </w:r>
      <w:r w:rsidR="005F0417">
        <w:rPr>
          <w:rFonts w:ascii="Times New Roman" w:eastAsia="Times New Roman" w:hAnsi="Times New Roman" w:cs="Times New Roman"/>
          <w:b/>
          <w:bCs/>
          <w:sz w:val="24"/>
          <w:szCs w:val="24"/>
          <w:lang w:eastAsia="tr-TR"/>
        </w:rPr>
        <w:fldChar w:fldCharType="begin"/>
      </w:r>
      <w:r w:rsidR="005F0417">
        <w:rPr>
          <w:rFonts w:ascii="Times New Roman" w:eastAsia="Times New Roman" w:hAnsi="Times New Roman" w:cs="Times New Roman"/>
          <w:b/>
          <w:bCs/>
          <w:sz w:val="24"/>
          <w:szCs w:val="24"/>
          <w:lang w:eastAsia="tr-TR"/>
        </w:rPr>
        <w:instrText xml:space="preserve"> SEQ Tablo \* ARABIC </w:instrText>
      </w:r>
      <w:r w:rsidR="005F0417">
        <w:rPr>
          <w:rFonts w:ascii="Times New Roman" w:eastAsia="Times New Roman" w:hAnsi="Times New Roman" w:cs="Times New Roman"/>
          <w:b/>
          <w:bCs/>
          <w:sz w:val="24"/>
          <w:szCs w:val="24"/>
          <w:lang w:eastAsia="tr-TR"/>
        </w:rPr>
        <w:fldChar w:fldCharType="separate"/>
      </w:r>
      <w:r w:rsidR="00576672">
        <w:rPr>
          <w:rFonts w:ascii="Times New Roman" w:eastAsia="Times New Roman" w:hAnsi="Times New Roman" w:cs="Times New Roman"/>
          <w:b/>
          <w:bCs/>
          <w:noProof/>
          <w:sz w:val="24"/>
          <w:szCs w:val="24"/>
          <w:lang w:eastAsia="tr-TR"/>
        </w:rPr>
        <w:t>5</w:t>
      </w:r>
      <w:r w:rsidR="005F0417">
        <w:rPr>
          <w:rFonts w:ascii="Times New Roman" w:eastAsia="Times New Roman" w:hAnsi="Times New Roman" w:cs="Times New Roman"/>
          <w:b/>
          <w:bCs/>
          <w:sz w:val="24"/>
          <w:szCs w:val="24"/>
          <w:lang w:eastAsia="tr-TR"/>
        </w:rPr>
        <w:fldChar w:fldCharType="end"/>
      </w:r>
      <w:r w:rsidRPr="00357284">
        <w:rPr>
          <w:rFonts w:ascii="Times New Roman" w:eastAsia="Times New Roman" w:hAnsi="Times New Roman" w:cs="Times New Roman"/>
          <w:b/>
          <w:bCs/>
          <w:sz w:val="24"/>
          <w:szCs w:val="24"/>
          <w:lang w:eastAsia="tr-TR"/>
        </w:rPr>
        <w:t xml:space="preserve">. </w:t>
      </w:r>
      <w:r w:rsidRPr="00357284">
        <w:rPr>
          <w:rFonts w:ascii="Times New Roman" w:eastAsia="Times New Roman" w:hAnsi="Times New Roman" w:cs="Times New Roman"/>
          <w:bCs/>
          <w:sz w:val="24"/>
          <w:szCs w:val="24"/>
          <w:lang w:eastAsia="tr-TR"/>
        </w:rPr>
        <w:t>Şizofreni hastalarının primer bakım vericilerinin bakım süreci ve şizofreniyle ilgili sorulan sorulara verdiği yanıtların dağılımı</w:t>
      </w:r>
      <w:bookmarkEnd w:id="27"/>
      <w:bookmarkEnd w:id="28"/>
      <w:bookmarkEnd w:id="29"/>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405"/>
        <w:gridCol w:w="1695"/>
        <w:gridCol w:w="6"/>
        <w:gridCol w:w="1842"/>
        <w:gridCol w:w="12"/>
      </w:tblGrid>
      <w:tr w:rsidR="00357284" w:rsidRPr="00357284" w14:paraId="2D771FA5" w14:textId="77777777" w:rsidTr="00357284">
        <w:trPr>
          <w:trHeight w:val="495"/>
        </w:trPr>
        <w:tc>
          <w:tcPr>
            <w:tcW w:w="5524" w:type="dxa"/>
            <w:gridSpan w:val="2"/>
          </w:tcPr>
          <w:p w14:paraId="599BFBD3" w14:textId="77777777" w:rsidR="00357284" w:rsidRPr="00357284"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 xml:space="preserve">Bakım vericilerin bakım verme süreci özellikleri ve şizofreni </w:t>
            </w:r>
            <w:r w:rsidR="003473A7">
              <w:rPr>
                <w:rFonts w:ascii="Times New Roman" w:eastAsia="Times New Roman" w:hAnsi="Times New Roman" w:cs="Times New Roman"/>
                <w:b/>
                <w:sz w:val="24"/>
                <w:szCs w:val="24"/>
                <w:lang w:eastAsia="tr-TR"/>
              </w:rPr>
              <w:t xml:space="preserve">hakkında </w:t>
            </w:r>
            <w:r w:rsidRPr="00357284">
              <w:rPr>
                <w:rFonts w:ascii="Times New Roman" w:eastAsia="Times New Roman" w:hAnsi="Times New Roman" w:cs="Times New Roman"/>
                <w:b/>
                <w:sz w:val="24"/>
                <w:szCs w:val="24"/>
                <w:lang w:eastAsia="tr-TR"/>
              </w:rPr>
              <w:t>bilgi durumu</w:t>
            </w:r>
          </w:p>
        </w:tc>
        <w:tc>
          <w:tcPr>
            <w:tcW w:w="1695" w:type="dxa"/>
            <w:shd w:val="clear" w:color="auto" w:fill="auto"/>
          </w:tcPr>
          <w:p w14:paraId="5018BE6C"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b/>
                <w:sz w:val="24"/>
                <w:szCs w:val="24"/>
                <w:lang w:eastAsia="tr-TR"/>
              </w:rPr>
              <w:t>Sayı (n)</w:t>
            </w:r>
          </w:p>
        </w:tc>
        <w:tc>
          <w:tcPr>
            <w:tcW w:w="1860" w:type="dxa"/>
            <w:gridSpan w:val="3"/>
            <w:shd w:val="clear" w:color="auto" w:fill="auto"/>
          </w:tcPr>
          <w:p w14:paraId="604E0DDF" w14:textId="77777777" w:rsidR="00357284" w:rsidRPr="00357284"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Yüzde (%)</w:t>
            </w:r>
          </w:p>
        </w:tc>
      </w:tr>
      <w:tr w:rsidR="00357284" w:rsidRPr="00357284" w14:paraId="4744EEC8"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610"/>
        </w:trPr>
        <w:tc>
          <w:tcPr>
            <w:tcW w:w="3119" w:type="dxa"/>
            <w:vMerge w:val="restart"/>
            <w:tcBorders>
              <w:left w:val="single" w:sz="4" w:space="0" w:color="auto"/>
              <w:right w:val="single" w:sz="4" w:space="0" w:color="auto"/>
            </w:tcBorders>
          </w:tcPr>
          <w:p w14:paraId="4E05CB8A" w14:textId="77777777" w:rsidR="00357284" w:rsidRPr="00357284"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Bakım Sırasında Diğer Aile Üyelerinden Yardım Alma Durumu</w:t>
            </w:r>
          </w:p>
        </w:tc>
        <w:tc>
          <w:tcPr>
            <w:tcW w:w="2405" w:type="dxa"/>
            <w:tcBorders>
              <w:left w:val="single" w:sz="4" w:space="0" w:color="auto"/>
              <w:right w:val="single" w:sz="4" w:space="0" w:color="auto"/>
            </w:tcBorders>
          </w:tcPr>
          <w:p w14:paraId="4F5E5BBA"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Evet</w:t>
            </w:r>
          </w:p>
        </w:tc>
        <w:tc>
          <w:tcPr>
            <w:tcW w:w="1701" w:type="dxa"/>
            <w:gridSpan w:val="2"/>
            <w:tcBorders>
              <w:left w:val="single" w:sz="4" w:space="0" w:color="auto"/>
              <w:right w:val="single" w:sz="4" w:space="0" w:color="auto"/>
            </w:tcBorders>
          </w:tcPr>
          <w:p w14:paraId="71F1CC4E"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105</w:t>
            </w:r>
          </w:p>
        </w:tc>
        <w:tc>
          <w:tcPr>
            <w:tcW w:w="1842" w:type="dxa"/>
            <w:tcBorders>
              <w:right w:val="single" w:sz="4" w:space="0" w:color="auto"/>
            </w:tcBorders>
          </w:tcPr>
          <w:p w14:paraId="6437AF17" w14:textId="77777777" w:rsidR="00357284" w:rsidRPr="00357284"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57.4</w:t>
            </w:r>
          </w:p>
        </w:tc>
      </w:tr>
      <w:tr w:rsidR="00357284" w:rsidRPr="00357284" w14:paraId="2519AAD6"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408"/>
        </w:trPr>
        <w:tc>
          <w:tcPr>
            <w:tcW w:w="3119" w:type="dxa"/>
            <w:vMerge/>
            <w:tcBorders>
              <w:left w:val="single" w:sz="4" w:space="0" w:color="auto"/>
              <w:right w:val="single" w:sz="4" w:space="0" w:color="auto"/>
            </w:tcBorders>
          </w:tcPr>
          <w:p w14:paraId="3A8937F0"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p>
        </w:tc>
        <w:tc>
          <w:tcPr>
            <w:tcW w:w="2405" w:type="dxa"/>
            <w:tcBorders>
              <w:left w:val="single" w:sz="4" w:space="0" w:color="auto"/>
              <w:right w:val="single" w:sz="4" w:space="0" w:color="auto"/>
            </w:tcBorders>
          </w:tcPr>
          <w:p w14:paraId="3D33BE64"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Hayır</w:t>
            </w:r>
          </w:p>
        </w:tc>
        <w:tc>
          <w:tcPr>
            <w:tcW w:w="1701" w:type="dxa"/>
            <w:gridSpan w:val="2"/>
            <w:tcBorders>
              <w:left w:val="single" w:sz="4" w:space="0" w:color="auto"/>
              <w:right w:val="single" w:sz="4" w:space="0" w:color="auto"/>
            </w:tcBorders>
          </w:tcPr>
          <w:p w14:paraId="051BD1C2"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78</w:t>
            </w:r>
          </w:p>
        </w:tc>
        <w:tc>
          <w:tcPr>
            <w:tcW w:w="1842" w:type="dxa"/>
            <w:tcBorders>
              <w:right w:val="single" w:sz="4" w:space="0" w:color="auto"/>
            </w:tcBorders>
          </w:tcPr>
          <w:p w14:paraId="174AA146"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42.6</w:t>
            </w:r>
          </w:p>
        </w:tc>
      </w:tr>
      <w:tr w:rsidR="00357284" w:rsidRPr="00357284" w14:paraId="15279DA0"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360"/>
        </w:trPr>
        <w:tc>
          <w:tcPr>
            <w:tcW w:w="3119" w:type="dxa"/>
            <w:vMerge w:val="restart"/>
            <w:tcBorders>
              <w:left w:val="single" w:sz="4" w:space="0" w:color="auto"/>
              <w:right w:val="single" w:sz="4" w:space="0" w:color="auto"/>
            </w:tcBorders>
          </w:tcPr>
          <w:p w14:paraId="64BB9441" w14:textId="77777777" w:rsidR="00357284" w:rsidRPr="00357284"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Eğer Yardım Alıyorsa Bu Yardımı Kim/Kimlerden Aldığı</w:t>
            </w:r>
          </w:p>
        </w:tc>
        <w:tc>
          <w:tcPr>
            <w:tcW w:w="2405" w:type="dxa"/>
            <w:tcBorders>
              <w:left w:val="single" w:sz="4" w:space="0" w:color="auto"/>
              <w:right w:val="single" w:sz="4" w:space="0" w:color="auto"/>
            </w:tcBorders>
          </w:tcPr>
          <w:p w14:paraId="0B336A84"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Anne baba</w:t>
            </w:r>
          </w:p>
        </w:tc>
        <w:tc>
          <w:tcPr>
            <w:tcW w:w="1701" w:type="dxa"/>
            <w:gridSpan w:val="2"/>
            <w:tcBorders>
              <w:left w:val="single" w:sz="4" w:space="0" w:color="auto"/>
              <w:right w:val="single" w:sz="4" w:space="0" w:color="auto"/>
            </w:tcBorders>
          </w:tcPr>
          <w:p w14:paraId="4E8A08D1"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28</w:t>
            </w:r>
          </w:p>
        </w:tc>
        <w:tc>
          <w:tcPr>
            <w:tcW w:w="1842" w:type="dxa"/>
            <w:tcBorders>
              <w:right w:val="single" w:sz="4" w:space="0" w:color="auto"/>
            </w:tcBorders>
          </w:tcPr>
          <w:p w14:paraId="208122FA"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15.3</w:t>
            </w:r>
          </w:p>
        </w:tc>
      </w:tr>
      <w:tr w:rsidR="00357284" w:rsidRPr="00357284" w14:paraId="46C595BE"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375"/>
        </w:trPr>
        <w:tc>
          <w:tcPr>
            <w:tcW w:w="3119" w:type="dxa"/>
            <w:vMerge/>
            <w:tcBorders>
              <w:left w:val="single" w:sz="4" w:space="0" w:color="auto"/>
              <w:right w:val="single" w:sz="4" w:space="0" w:color="auto"/>
            </w:tcBorders>
          </w:tcPr>
          <w:p w14:paraId="2BD6BD92"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p>
        </w:tc>
        <w:tc>
          <w:tcPr>
            <w:tcW w:w="2405" w:type="dxa"/>
            <w:tcBorders>
              <w:left w:val="single" w:sz="4" w:space="0" w:color="auto"/>
              <w:right w:val="single" w:sz="4" w:space="0" w:color="auto"/>
            </w:tcBorders>
          </w:tcPr>
          <w:p w14:paraId="68335796"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Eş</w:t>
            </w:r>
          </w:p>
        </w:tc>
        <w:tc>
          <w:tcPr>
            <w:tcW w:w="1701" w:type="dxa"/>
            <w:gridSpan w:val="2"/>
            <w:tcBorders>
              <w:left w:val="single" w:sz="4" w:space="0" w:color="auto"/>
              <w:right w:val="single" w:sz="4" w:space="0" w:color="auto"/>
            </w:tcBorders>
          </w:tcPr>
          <w:p w14:paraId="14B4159F"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33</w:t>
            </w:r>
          </w:p>
        </w:tc>
        <w:tc>
          <w:tcPr>
            <w:tcW w:w="1842" w:type="dxa"/>
            <w:tcBorders>
              <w:right w:val="single" w:sz="4" w:space="0" w:color="auto"/>
            </w:tcBorders>
          </w:tcPr>
          <w:p w14:paraId="5BAE3F77"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18.0</w:t>
            </w:r>
          </w:p>
        </w:tc>
      </w:tr>
      <w:tr w:rsidR="00357284" w:rsidRPr="00357284" w14:paraId="2F583616"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70"/>
        </w:trPr>
        <w:tc>
          <w:tcPr>
            <w:tcW w:w="3119" w:type="dxa"/>
            <w:vMerge/>
            <w:tcBorders>
              <w:left w:val="single" w:sz="4" w:space="0" w:color="auto"/>
              <w:right w:val="single" w:sz="4" w:space="0" w:color="auto"/>
            </w:tcBorders>
          </w:tcPr>
          <w:p w14:paraId="250E67E0"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p>
        </w:tc>
        <w:tc>
          <w:tcPr>
            <w:tcW w:w="2405" w:type="dxa"/>
            <w:tcBorders>
              <w:left w:val="single" w:sz="4" w:space="0" w:color="auto"/>
              <w:right w:val="single" w:sz="4" w:space="0" w:color="auto"/>
            </w:tcBorders>
          </w:tcPr>
          <w:p w14:paraId="34B3CBA6"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Çocuklar</w:t>
            </w:r>
          </w:p>
        </w:tc>
        <w:tc>
          <w:tcPr>
            <w:tcW w:w="1701" w:type="dxa"/>
            <w:gridSpan w:val="2"/>
            <w:tcBorders>
              <w:left w:val="single" w:sz="4" w:space="0" w:color="auto"/>
              <w:right w:val="single" w:sz="4" w:space="0" w:color="auto"/>
            </w:tcBorders>
          </w:tcPr>
          <w:p w14:paraId="70987FE2"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35</w:t>
            </w:r>
          </w:p>
        </w:tc>
        <w:tc>
          <w:tcPr>
            <w:tcW w:w="1842" w:type="dxa"/>
            <w:tcBorders>
              <w:right w:val="single" w:sz="4" w:space="0" w:color="auto"/>
            </w:tcBorders>
          </w:tcPr>
          <w:p w14:paraId="256F067A"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19.1</w:t>
            </w:r>
          </w:p>
        </w:tc>
      </w:tr>
      <w:tr w:rsidR="00357284" w:rsidRPr="00357284" w14:paraId="06D75386"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373"/>
        </w:trPr>
        <w:tc>
          <w:tcPr>
            <w:tcW w:w="3119" w:type="dxa"/>
            <w:vMerge/>
            <w:tcBorders>
              <w:left w:val="single" w:sz="4" w:space="0" w:color="auto"/>
              <w:right w:val="single" w:sz="4" w:space="0" w:color="auto"/>
            </w:tcBorders>
          </w:tcPr>
          <w:p w14:paraId="661FB392"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p>
        </w:tc>
        <w:tc>
          <w:tcPr>
            <w:tcW w:w="2405" w:type="dxa"/>
            <w:tcBorders>
              <w:left w:val="single" w:sz="4" w:space="0" w:color="auto"/>
              <w:right w:val="single" w:sz="4" w:space="0" w:color="auto"/>
            </w:tcBorders>
          </w:tcPr>
          <w:p w14:paraId="6938D01D"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Kardeş</w:t>
            </w:r>
          </w:p>
        </w:tc>
        <w:tc>
          <w:tcPr>
            <w:tcW w:w="1701" w:type="dxa"/>
            <w:gridSpan w:val="2"/>
            <w:tcBorders>
              <w:left w:val="single" w:sz="4" w:space="0" w:color="auto"/>
              <w:right w:val="single" w:sz="4" w:space="0" w:color="auto"/>
            </w:tcBorders>
          </w:tcPr>
          <w:p w14:paraId="4394CDD7"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8</w:t>
            </w:r>
          </w:p>
        </w:tc>
        <w:tc>
          <w:tcPr>
            <w:tcW w:w="1842" w:type="dxa"/>
            <w:tcBorders>
              <w:right w:val="single" w:sz="4" w:space="0" w:color="auto"/>
            </w:tcBorders>
          </w:tcPr>
          <w:p w14:paraId="3EA97AC3"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4.4</w:t>
            </w:r>
          </w:p>
        </w:tc>
      </w:tr>
      <w:tr w:rsidR="00357284" w:rsidRPr="00357284" w14:paraId="397E18AB"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422"/>
        </w:trPr>
        <w:tc>
          <w:tcPr>
            <w:tcW w:w="3119" w:type="dxa"/>
            <w:vMerge/>
            <w:tcBorders>
              <w:left w:val="single" w:sz="4" w:space="0" w:color="auto"/>
              <w:right w:val="single" w:sz="4" w:space="0" w:color="auto"/>
            </w:tcBorders>
          </w:tcPr>
          <w:p w14:paraId="0DABF680"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p>
        </w:tc>
        <w:tc>
          <w:tcPr>
            <w:tcW w:w="2405" w:type="dxa"/>
            <w:tcBorders>
              <w:left w:val="single" w:sz="4" w:space="0" w:color="auto"/>
              <w:right w:val="single" w:sz="4" w:space="0" w:color="auto"/>
            </w:tcBorders>
          </w:tcPr>
          <w:p w14:paraId="191C5688" w14:textId="77777777" w:rsidR="00357284" w:rsidRPr="003473A7" w:rsidRDefault="00357284"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Diğer (Komşu, arkadaş vb)</w:t>
            </w:r>
          </w:p>
        </w:tc>
        <w:tc>
          <w:tcPr>
            <w:tcW w:w="1701" w:type="dxa"/>
            <w:gridSpan w:val="2"/>
            <w:tcBorders>
              <w:left w:val="single" w:sz="4" w:space="0" w:color="auto"/>
              <w:right w:val="single" w:sz="4" w:space="0" w:color="auto"/>
            </w:tcBorders>
          </w:tcPr>
          <w:p w14:paraId="6F306490"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79</w:t>
            </w:r>
          </w:p>
        </w:tc>
        <w:tc>
          <w:tcPr>
            <w:tcW w:w="1842" w:type="dxa"/>
            <w:tcBorders>
              <w:right w:val="single" w:sz="4" w:space="0" w:color="auto"/>
            </w:tcBorders>
          </w:tcPr>
          <w:p w14:paraId="2E8EDB41" w14:textId="77777777" w:rsidR="00357284" w:rsidRPr="00357284"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43.2</w:t>
            </w:r>
          </w:p>
        </w:tc>
      </w:tr>
      <w:tr w:rsidR="00357284" w:rsidRPr="00357284" w14:paraId="48BAA79C"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378"/>
        </w:trPr>
        <w:tc>
          <w:tcPr>
            <w:tcW w:w="3119" w:type="dxa"/>
            <w:vMerge w:val="restart"/>
            <w:tcBorders>
              <w:left w:val="single" w:sz="4" w:space="0" w:color="auto"/>
              <w:right w:val="single" w:sz="4" w:space="0" w:color="auto"/>
            </w:tcBorders>
          </w:tcPr>
          <w:p w14:paraId="3585199C" w14:textId="77777777" w:rsidR="00357284" w:rsidRPr="00357284"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Ailede Başka Ruhsal Hastalığın Varlığı</w:t>
            </w:r>
          </w:p>
        </w:tc>
        <w:tc>
          <w:tcPr>
            <w:tcW w:w="2405" w:type="dxa"/>
            <w:tcBorders>
              <w:left w:val="single" w:sz="4" w:space="0" w:color="auto"/>
              <w:right w:val="single" w:sz="4" w:space="0" w:color="auto"/>
            </w:tcBorders>
          </w:tcPr>
          <w:p w14:paraId="4E344612"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Evet</w:t>
            </w:r>
          </w:p>
        </w:tc>
        <w:tc>
          <w:tcPr>
            <w:tcW w:w="1701" w:type="dxa"/>
            <w:gridSpan w:val="2"/>
            <w:tcBorders>
              <w:left w:val="single" w:sz="4" w:space="0" w:color="auto"/>
              <w:right w:val="single" w:sz="4" w:space="0" w:color="auto"/>
            </w:tcBorders>
          </w:tcPr>
          <w:p w14:paraId="4670F68F"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48</w:t>
            </w:r>
          </w:p>
        </w:tc>
        <w:tc>
          <w:tcPr>
            <w:tcW w:w="1842" w:type="dxa"/>
            <w:tcBorders>
              <w:right w:val="single" w:sz="4" w:space="0" w:color="auto"/>
            </w:tcBorders>
          </w:tcPr>
          <w:p w14:paraId="76AF9381"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26.2</w:t>
            </w:r>
          </w:p>
        </w:tc>
      </w:tr>
      <w:tr w:rsidR="00357284" w:rsidRPr="00357284" w14:paraId="511AE206"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435"/>
        </w:trPr>
        <w:tc>
          <w:tcPr>
            <w:tcW w:w="3119" w:type="dxa"/>
            <w:vMerge/>
            <w:tcBorders>
              <w:left w:val="single" w:sz="4" w:space="0" w:color="auto"/>
              <w:right w:val="single" w:sz="4" w:space="0" w:color="auto"/>
            </w:tcBorders>
          </w:tcPr>
          <w:p w14:paraId="3BBCED4E" w14:textId="77777777" w:rsidR="00357284" w:rsidRPr="00357284" w:rsidRDefault="00357284" w:rsidP="00103CA9">
            <w:pPr>
              <w:pStyle w:val="AralkYok"/>
              <w:widowControl w:val="0"/>
              <w:spacing w:line="360" w:lineRule="auto"/>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59E896CF"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Hayır</w:t>
            </w:r>
          </w:p>
        </w:tc>
        <w:tc>
          <w:tcPr>
            <w:tcW w:w="1701" w:type="dxa"/>
            <w:gridSpan w:val="2"/>
            <w:tcBorders>
              <w:left w:val="single" w:sz="4" w:space="0" w:color="auto"/>
              <w:right w:val="single" w:sz="4" w:space="0" w:color="auto"/>
            </w:tcBorders>
          </w:tcPr>
          <w:p w14:paraId="4AEE7C5C"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135</w:t>
            </w:r>
          </w:p>
        </w:tc>
        <w:tc>
          <w:tcPr>
            <w:tcW w:w="1842" w:type="dxa"/>
            <w:tcBorders>
              <w:right w:val="single" w:sz="4" w:space="0" w:color="auto"/>
            </w:tcBorders>
          </w:tcPr>
          <w:p w14:paraId="3A25A43F" w14:textId="77777777" w:rsidR="00357284" w:rsidRPr="003473A7"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73.8</w:t>
            </w:r>
          </w:p>
        </w:tc>
      </w:tr>
      <w:tr w:rsidR="00357284" w:rsidRPr="00357284" w14:paraId="3CCC3F15"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363"/>
        </w:trPr>
        <w:tc>
          <w:tcPr>
            <w:tcW w:w="3119" w:type="dxa"/>
            <w:vMerge w:val="restart"/>
            <w:tcBorders>
              <w:left w:val="single" w:sz="4" w:space="0" w:color="auto"/>
              <w:right w:val="single" w:sz="4" w:space="0" w:color="auto"/>
            </w:tcBorders>
          </w:tcPr>
          <w:p w14:paraId="0F5DD18E" w14:textId="77777777" w:rsidR="00357284" w:rsidRPr="00357284"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Şizofreniyi Bilme Durumu</w:t>
            </w:r>
          </w:p>
        </w:tc>
        <w:tc>
          <w:tcPr>
            <w:tcW w:w="2405" w:type="dxa"/>
            <w:tcBorders>
              <w:left w:val="single" w:sz="4" w:space="0" w:color="auto"/>
              <w:right w:val="single" w:sz="4" w:space="0" w:color="auto"/>
            </w:tcBorders>
          </w:tcPr>
          <w:p w14:paraId="1D3CF21B"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Evet</w:t>
            </w:r>
          </w:p>
        </w:tc>
        <w:tc>
          <w:tcPr>
            <w:tcW w:w="1701" w:type="dxa"/>
            <w:gridSpan w:val="2"/>
            <w:tcBorders>
              <w:left w:val="single" w:sz="4" w:space="0" w:color="auto"/>
              <w:right w:val="single" w:sz="4" w:space="0" w:color="auto"/>
            </w:tcBorders>
          </w:tcPr>
          <w:p w14:paraId="4620AE28"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136</w:t>
            </w:r>
          </w:p>
        </w:tc>
        <w:tc>
          <w:tcPr>
            <w:tcW w:w="1842" w:type="dxa"/>
            <w:tcBorders>
              <w:right w:val="single" w:sz="4" w:space="0" w:color="auto"/>
            </w:tcBorders>
          </w:tcPr>
          <w:p w14:paraId="6EC5FEC8" w14:textId="77777777" w:rsidR="00357284" w:rsidRPr="003473A7"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74.3</w:t>
            </w:r>
          </w:p>
        </w:tc>
      </w:tr>
      <w:tr w:rsidR="00357284" w:rsidRPr="00357284" w14:paraId="240AA66F"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450"/>
        </w:trPr>
        <w:tc>
          <w:tcPr>
            <w:tcW w:w="3119" w:type="dxa"/>
            <w:vMerge/>
            <w:tcBorders>
              <w:left w:val="single" w:sz="4" w:space="0" w:color="auto"/>
              <w:right w:val="single" w:sz="4" w:space="0" w:color="auto"/>
            </w:tcBorders>
          </w:tcPr>
          <w:p w14:paraId="029CEF5C" w14:textId="77777777" w:rsidR="00357284" w:rsidRPr="00357284" w:rsidRDefault="00357284" w:rsidP="00103CA9">
            <w:pPr>
              <w:pStyle w:val="AralkYok"/>
              <w:widowControl w:val="0"/>
              <w:spacing w:line="360" w:lineRule="auto"/>
              <w:rPr>
                <w:rFonts w:ascii="Times New Roman" w:eastAsia="Times New Roman" w:hAnsi="Times New Roman" w:cs="Times New Roman"/>
                <w:b/>
                <w:sz w:val="24"/>
                <w:szCs w:val="24"/>
                <w:lang w:eastAsia="tr-TR"/>
              </w:rPr>
            </w:pPr>
          </w:p>
        </w:tc>
        <w:tc>
          <w:tcPr>
            <w:tcW w:w="2405" w:type="dxa"/>
            <w:tcBorders>
              <w:left w:val="single" w:sz="4" w:space="0" w:color="auto"/>
              <w:right w:val="single" w:sz="4" w:space="0" w:color="auto"/>
            </w:tcBorders>
          </w:tcPr>
          <w:p w14:paraId="59975105"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Hayır</w:t>
            </w:r>
          </w:p>
        </w:tc>
        <w:tc>
          <w:tcPr>
            <w:tcW w:w="1701" w:type="dxa"/>
            <w:gridSpan w:val="2"/>
            <w:tcBorders>
              <w:left w:val="single" w:sz="4" w:space="0" w:color="auto"/>
              <w:right w:val="single" w:sz="4" w:space="0" w:color="auto"/>
            </w:tcBorders>
          </w:tcPr>
          <w:p w14:paraId="1D0C1A4B"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47</w:t>
            </w:r>
          </w:p>
        </w:tc>
        <w:tc>
          <w:tcPr>
            <w:tcW w:w="1842" w:type="dxa"/>
            <w:tcBorders>
              <w:right w:val="single" w:sz="4" w:space="0" w:color="auto"/>
            </w:tcBorders>
          </w:tcPr>
          <w:p w14:paraId="745961D2"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25.7</w:t>
            </w:r>
          </w:p>
        </w:tc>
      </w:tr>
      <w:tr w:rsidR="00357284" w:rsidRPr="00357284" w14:paraId="2729A933"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363"/>
        </w:trPr>
        <w:tc>
          <w:tcPr>
            <w:tcW w:w="3119" w:type="dxa"/>
            <w:vMerge w:val="restart"/>
            <w:tcBorders>
              <w:left w:val="single" w:sz="4" w:space="0" w:color="auto"/>
              <w:right w:val="single" w:sz="4" w:space="0" w:color="auto"/>
            </w:tcBorders>
          </w:tcPr>
          <w:p w14:paraId="479FAE97" w14:textId="77777777" w:rsidR="00357284" w:rsidRPr="00357284"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57284">
              <w:rPr>
                <w:rFonts w:ascii="Times New Roman" w:eastAsia="Times New Roman" w:hAnsi="Times New Roman" w:cs="Times New Roman"/>
                <w:b/>
                <w:sz w:val="24"/>
                <w:szCs w:val="24"/>
                <w:lang w:eastAsia="tr-TR"/>
              </w:rPr>
              <w:t>Şizofreni Hakkında Bilgi Alma Durumu</w:t>
            </w:r>
          </w:p>
        </w:tc>
        <w:tc>
          <w:tcPr>
            <w:tcW w:w="2405" w:type="dxa"/>
            <w:tcBorders>
              <w:left w:val="single" w:sz="4" w:space="0" w:color="auto"/>
              <w:right w:val="single" w:sz="4" w:space="0" w:color="auto"/>
            </w:tcBorders>
          </w:tcPr>
          <w:p w14:paraId="53F9AE85"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Evet</w:t>
            </w:r>
          </w:p>
        </w:tc>
        <w:tc>
          <w:tcPr>
            <w:tcW w:w="1701" w:type="dxa"/>
            <w:gridSpan w:val="2"/>
            <w:tcBorders>
              <w:left w:val="single" w:sz="4" w:space="0" w:color="auto"/>
              <w:right w:val="single" w:sz="4" w:space="0" w:color="auto"/>
            </w:tcBorders>
          </w:tcPr>
          <w:p w14:paraId="2CA91216"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129</w:t>
            </w:r>
          </w:p>
        </w:tc>
        <w:tc>
          <w:tcPr>
            <w:tcW w:w="1842" w:type="dxa"/>
            <w:tcBorders>
              <w:right w:val="single" w:sz="4" w:space="0" w:color="auto"/>
            </w:tcBorders>
          </w:tcPr>
          <w:p w14:paraId="6D27B3CD" w14:textId="77777777" w:rsidR="00357284" w:rsidRPr="003473A7" w:rsidRDefault="00357284" w:rsidP="00103CA9">
            <w:pPr>
              <w:pStyle w:val="AralkYok"/>
              <w:widowControl w:val="0"/>
              <w:spacing w:line="360" w:lineRule="auto"/>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70.5</w:t>
            </w:r>
          </w:p>
        </w:tc>
      </w:tr>
      <w:tr w:rsidR="00357284" w:rsidRPr="00357284" w14:paraId="2B25E39A" w14:textId="77777777" w:rsidTr="00357284">
        <w:tblPrEx>
          <w:tblBorders>
            <w:insideV w:val="none" w:sz="0" w:space="0" w:color="auto"/>
          </w:tblBorders>
          <w:tblCellMar>
            <w:left w:w="108" w:type="dxa"/>
            <w:right w:w="108" w:type="dxa"/>
          </w:tblCellMar>
          <w:tblLook w:val="04A0" w:firstRow="1" w:lastRow="0" w:firstColumn="1" w:lastColumn="0" w:noHBand="0" w:noVBand="1"/>
        </w:tblPrEx>
        <w:trPr>
          <w:gridAfter w:val="1"/>
          <w:wAfter w:w="12" w:type="dxa"/>
          <w:trHeight w:val="450"/>
        </w:trPr>
        <w:tc>
          <w:tcPr>
            <w:tcW w:w="3119" w:type="dxa"/>
            <w:vMerge/>
            <w:tcBorders>
              <w:left w:val="single" w:sz="4" w:space="0" w:color="auto"/>
              <w:right w:val="single" w:sz="4" w:space="0" w:color="auto"/>
            </w:tcBorders>
          </w:tcPr>
          <w:p w14:paraId="044CC865"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p>
        </w:tc>
        <w:tc>
          <w:tcPr>
            <w:tcW w:w="2405" w:type="dxa"/>
            <w:tcBorders>
              <w:left w:val="single" w:sz="4" w:space="0" w:color="auto"/>
              <w:right w:val="single" w:sz="4" w:space="0" w:color="auto"/>
            </w:tcBorders>
          </w:tcPr>
          <w:p w14:paraId="10B08D61"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Hayır</w:t>
            </w:r>
          </w:p>
        </w:tc>
        <w:tc>
          <w:tcPr>
            <w:tcW w:w="1701" w:type="dxa"/>
            <w:gridSpan w:val="2"/>
            <w:tcBorders>
              <w:left w:val="single" w:sz="4" w:space="0" w:color="auto"/>
              <w:right w:val="single" w:sz="4" w:space="0" w:color="auto"/>
            </w:tcBorders>
          </w:tcPr>
          <w:p w14:paraId="602C8F0A"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54</w:t>
            </w:r>
          </w:p>
        </w:tc>
        <w:tc>
          <w:tcPr>
            <w:tcW w:w="1842" w:type="dxa"/>
            <w:tcBorders>
              <w:right w:val="single" w:sz="4" w:space="0" w:color="auto"/>
            </w:tcBorders>
          </w:tcPr>
          <w:p w14:paraId="28785371" w14:textId="77777777" w:rsidR="00357284" w:rsidRPr="00357284" w:rsidRDefault="00357284" w:rsidP="00103CA9">
            <w:pPr>
              <w:pStyle w:val="AralkYok"/>
              <w:widowControl w:val="0"/>
              <w:spacing w:line="360" w:lineRule="auto"/>
              <w:rPr>
                <w:rFonts w:ascii="Times New Roman" w:eastAsia="Times New Roman" w:hAnsi="Times New Roman" w:cs="Times New Roman"/>
                <w:sz w:val="24"/>
                <w:szCs w:val="24"/>
                <w:lang w:eastAsia="tr-TR"/>
              </w:rPr>
            </w:pPr>
            <w:r w:rsidRPr="00357284">
              <w:rPr>
                <w:rFonts w:ascii="Times New Roman" w:eastAsia="Times New Roman" w:hAnsi="Times New Roman" w:cs="Times New Roman"/>
                <w:sz w:val="24"/>
                <w:szCs w:val="24"/>
                <w:lang w:eastAsia="tr-TR"/>
              </w:rPr>
              <w:t>29.5</w:t>
            </w:r>
          </w:p>
        </w:tc>
      </w:tr>
    </w:tbl>
    <w:p w14:paraId="679964B5" w14:textId="77777777" w:rsidR="00357284" w:rsidRDefault="00357284" w:rsidP="00103CA9">
      <w:pPr>
        <w:widowControl w:val="0"/>
        <w:spacing w:line="360" w:lineRule="auto"/>
        <w:contextualSpacing/>
        <w:jc w:val="both"/>
        <w:rPr>
          <w:sz w:val="24"/>
          <w:szCs w:val="24"/>
        </w:rPr>
      </w:pPr>
    </w:p>
    <w:p w14:paraId="32685016" w14:textId="77777777" w:rsidR="00020FE6" w:rsidRDefault="00020FE6" w:rsidP="00103CA9">
      <w:pPr>
        <w:widowControl w:val="0"/>
        <w:spacing w:after="120" w:line="360" w:lineRule="auto"/>
        <w:ind w:firstLine="709"/>
        <w:jc w:val="both"/>
        <w:rPr>
          <w:rFonts w:ascii="Times New Roman" w:eastAsia="Times New Roman" w:hAnsi="Times New Roman" w:cs="Times New Roman"/>
          <w:bCs/>
          <w:sz w:val="24"/>
          <w:szCs w:val="24"/>
          <w:lang w:eastAsia="tr-TR"/>
        </w:rPr>
      </w:pPr>
    </w:p>
    <w:p w14:paraId="02B964D3" w14:textId="78137434" w:rsidR="003473A7" w:rsidRPr="003473A7" w:rsidRDefault="003473A7"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sidRPr="003473A7">
        <w:rPr>
          <w:rFonts w:ascii="Times New Roman" w:eastAsia="Times New Roman" w:hAnsi="Times New Roman" w:cs="Times New Roman"/>
          <w:bCs/>
          <w:sz w:val="24"/>
          <w:szCs w:val="24"/>
          <w:lang w:eastAsia="tr-TR"/>
        </w:rPr>
        <w:lastRenderedPageBreak/>
        <w:t>Şizofreni hastalarının primer bakım vericilerinin bakım süreci ve şizofreniyle ilgili sorulan sorulara verdiği yanıtların dağılımı Tablo 5’te gösterilmiştir. Bakım vericilerin bakım verirken diğer aile üyelerinden yardım</w:t>
      </w:r>
      <w:r w:rsidR="00E14523">
        <w:rPr>
          <w:rFonts w:ascii="Times New Roman" w:eastAsia="Times New Roman" w:hAnsi="Times New Roman" w:cs="Times New Roman"/>
          <w:bCs/>
          <w:sz w:val="24"/>
          <w:szCs w:val="24"/>
          <w:lang w:eastAsia="tr-TR"/>
        </w:rPr>
        <w:t xml:space="preserve"> alma durumları incelendiğinde </w:t>
      </w:r>
      <w:r w:rsidRPr="003473A7">
        <w:rPr>
          <w:rFonts w:ascii="Times New Roman" w:eastAsia="Times New Roman" w:hAnsi="Times New Roman" w:cs="Times New Roman"/>
          <w:bCs/>
          <w:sz w:val="24"/>
          <w:szCs w:val="24"/>
          <w:lang w:eastAsia="tr-TR"/>
        </w:rPr>
        <w:t xml:space="preserve">%57.4’ ünün (n=105) diğer aile üyelerinden yardım aldığı, %42.6’ sının ise (n=78) diğer aile üyelerinden yardım almadığı görülmektedir. </w:t>
      </w:r>
    </w:p>
    <w:p w14:paraId="1D5DA9CD" w14:textId="77777777" w:rsidR="003473A7" w:rsidRPr="003473A7" w:rsidRDefault="003473A7" w:rsidP="00103CA9">
      <w:pPr>
        <w:widowControl w:val="0"/>
        <w:spacing w:after="120" w:line="360" w:lineRule="auto"/>
        <w:ind w:firstLine="709"/>
        <w:jc w:val="both"/>
        <w:rPr>
          <w:rFonts w:ascii="Times New Roman" w:eastAsia="Times New Roman" w:hAnsi="Times New Roman" w:cs="Times New Roman"/>
          <w:bCs/>
          <w:sz w:val="24"/>
          <w:szCs w:val="24"/>
          <w:lang w:eastAsia="tr-TR"/>
        </w:rPr>
      </w:pPr>
      <w:proofErr w:type="gramStart"/>
      <w:r w:rsidRPr="003473A7">
        <w:rPr>
          <w:rFonts w:ascii="Times New Roman" w:eastAsia="Times New Roman" w:hAnsi="Times New Roman" w:cs="Times New Roman"/>
          <w:bCs/>
          <w:sz w:val="24"/>
          <w:szCs w:val="24"/>
          <w:lang w:eastAsia="tr-TR"/>
        </w:rPr>
        <w:t xml:space="preserve">Bakım vericilerin hastaya bakım verirken eğer yardım alıyorsa yardım aldığı diğer üyelerin istatistiksel dağılımına göre %15.3’ ünün (n=28) bakım vericinin anne veya babasından yardım aldığı, %18’ inin (n=33) bakım vericinin eşinden yardım aldığı, %19.1’ inin (n=35) bakım vericinin çocuklarından yardım aldığı, %4.4’ ünün (n=8) bakım vericinin kardeşinden yardım aldığı, %43.2’ sinin ise (n=79) bakım vericinin komşusu veya arkadaşı gibi kişilerden yardım aldığı görülmektedir. </w:t>
      </w:r>
      <w:proofErr w:type="gramEnd"/>
    </w:p>
    <w:p w14:paraId="2D47EB54" w14:textId="77777777" w:rsidR="003473A7" w:rsidRPr="003473A7" w:rsidRDefault="003473A7"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sidRPr="003473A7">
        <w:rPr>
          <w:rFonts w:ascii="Times New Roman" w:eastAsia="Times New Roman" w:hAnsi="Times New Roman" w:cs="Times New Roman"/>
          <w:bCs/>
          <w:sz w:val="24"/>
          <w:szCs w:val="24"/>
          <w:lang w:eastAsia="tr-TR"/>
        </w:rPr>
        <w:t>Bakım vericilerin ailelerinde başka ruhsal hastalığın olma durumu incelendiğinde %26.2’ sinin (n=48) ailelerinde başka ruhsal hastalığı olan bireyin bulu</w:t>
      </w:r>
      <w:r w:rsidR="00FC66E9">
        <w:rPr>
          <w:rFonts w:ascii="Times New Roman" w:eastAsia="Times New Roman" w:hAnsi="Times New Roman" w:cs="Times New Roman"/>
          <w:bCs/>
          <w:sz w:val="24"/>
          <w:szCs w:val="24"/>
          <w:lang w:eastAsia="tr-TR"/>
        </w:rPr>
        <w:t>nduğu, % 73.8’ inin ise (n=135)</w:t>
      </w:r>
      <w:r w:rsidRPr="003473A7">
        <w:rPr>
          <w:rFonts w:ascii="Times New Roman" w:eastAsia="Times New Roman" w:hAnsi="Times New Roman" w:cs="Times New Roman"/>
          <w:bCs/>
          <w:sz w:val="24"/>
          <w:szCs w:val="24"/>
          <w:lang w:eastAsia="tr-TR"/>
        </w:rPr>
        <w:t xml:space="preserve"> ailelerinde başka ruhsal hastalığı olan bireyin bulunmadığı görülmektedir.</w:t>
      </w:r>
    </w:p>
    <w:p w14:paraId="3B1BB56E" w14:textId="01F4637F" w:rsidR="003473A7" w:rsidRDefault="003473A7"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sidRPr="003473A7">
        <w:rPr>
          <w:rFonts w:ascii="Times New Roman" w:eastAsia="Times New Roman" w:hAnsi="Times New Roman" w:cs="Times New Roman"/>
          <w:bCs/>
          <w:sz w:val="24"/>
          <w:szCs w:val="24"/>
          <w:lang w:eastAsia="tr-TR"/>
        </w:rPr>
        <w:t>Hastaların şizofreniyi bilme durumu ve şizofreni hakkında bilgi alma durumları incelendiğinde %74.3’ ünün (n=136) şizofreni hastalığını bildiklerini düşündükleri, %70.5’ inin ise (n=129) şizofreni hastalığı hakkında bilgi aldıkları görülmektedir. Araştırmaya katılan bakım vericilerin %25.7’ sinin (n=47) şizofreni hastalığını bilmedikleri, %29.5’ inin ise (n=54) şizofreni hastalığı hakkında bilgi almadıkları görülmektedir.</w:t>
      </w:r>
    </w:p>
    <w:p w14:paraId="1799B29E" w14:textId="77777777" w:rsidR="00394DA7" w:rsidRDefault="00394DA7" w:rsidP="00103CA9">
      <w:pPr>
        <w:widowControl w:val="0"/>
        <w:spacing w:after="120" w:line="360" w:lineRule="auto"/>
        <w:ind w:firstLine="709"/>
        <w:jc w:val="both"/>
        <w:rPr>
          <w:rFonts w:ascii="Times New Roman" w:eastAsia="Times New Roman" w:hAnsi="Times New Roman" w:cs="Times New Roman"/>
          <w:bCs/>
          <w:sz w:val="24"/>
          <w:szCs w:val="24"/>
          <w:lang w:eastAsia="tr-TR"/>
        </w:rPr>
      </w:pPr>
    </w:p>
    <w:p w14:paraId="377A6C28" w14:textId="131725C9" w:rsidR="003473A7" w:rsidRDefault="003473A7" w:rsidP="00103CA9">
      <w:pPr>
        <w:pStyle w:val="AralkYok"/>
        <w:widowControl w:val="0"/>
        <w:spacing w:line="360" w:lineRule="auto"/>
        <w:rPr>
          <w:rFonts w:ascii="Times New Roman" w:eastAsia="Times New Roman" w:hAnsi="Times New Roman" w:cs="Times New Roman"/>
          <w:noProof/>
          <w:sz w:val="24"/>
          <w:szCs w:val="24"/>
          <w:lang w:eastAsia="tr-TR"/>
        </w:rPr>
      </w:pPr>
      <w:bookmarkStart w:id="30" w:name="_Toc119006427"/>
      <w:bookmarkStart w:id="31" w:name="_Toc119006484"/>
      <w:bookmarkStart w:id="32" w:name="_Toc119530568"/>
      <w:r w:rsidRPr="003473A7">
        <w:rPr>
          <w:rFonts w:ascii="Times New Roman" w:eastAsia="Times New Roman" w:hAnsi="Times New Roman" w:cs="Times New Roman"/>
          <w:b/>
          <w:sz w:val="24"/>
          <w:szCs w:val="24"/>
          <w:lang w:eastAsia="tr-TR"/>
        </w:rPr>
        <w:t xml:space="preserve">Tablo </w:t>
      </w:r>
      <w:r w:rsidR="005F0417">
        <w:rPr>
          <w:rFonts w:ascii="Times New Roman" w:eastAsia="Times New Roman" w:hAnsi="Times New Roman" w:cs="Times New Roman"/>
          <w:b/>
          <w:sz w:val="24"/>
          <w:szCs w:val="24"/>
          <w:lang w:eastAsia="tr-TR"/>
        </w:rPr>
        <w:fldChar w:fldCharType="begin"/>
      </w:r>
      <w:r w:rsidR="005F0417">
        <w:rPr>
          <w:rFonts w:ascii="Times New Roman" w:eastAsia="Times New Roman" w:hAnsi="Times New Roman" w:cs="Times New Roman"/>
          <w:b/>
          <w:sz w:val="24"/>
          <w:szCs w:val="24"/>
          <w:lang w:eastAsia="tr-TR"/>
        </w:rPr>
        <w:instrText xml:space="preserve"> SEQ Tablo \* ARABIC </w:instrText>
      </w:r>
      <w:r w:rsidR="005F0417">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6</w:t>
      </w:r>
      <w:r w:rsidR="005F0417">
        <w:rPr>
          <w:rFonts w:ascii="Times New Roman" w:eastAsia="Times New Roman" w:hAnsi="Times New Roman" w:cs="Times New Roman"/>
          <w:b/>
          <w:sz w:val="24"/>
          <w:szCs w:val="24"/>
          <w:lang w:eastAsia="tr-TR"/>
        </w:rPr>
        <w:fldChar w:fldCharType="end"/>
      </w:r>
      <w:r w:rsidRPr="003473A7">
        <w:rPr>
          <w:rFonts w:ascii="Times New Roman" w:eastAsia="Times New Roman" w:hAnsi="Times New Roman" w:cs="Times New Roman"/>
          <w:b/>
          <w:sz w:val="24"/>
          <w:szCs w:val="24"/>
          <w:lang w:eastAsia="tr-TR"/>
        </w:rPr>
        <w:t xml:space="preserve">. </w:t>
      </w:r>
      <w:r w:rsidRPr="003473A7">
        <w:rPr>
          <w:rFonts w:ascii="Times New Roman" w:eastAsia="Times New Roman" w:hAnsi="Times New Roman" w:cs="Times New Roman"/>
          <w:noProof/>
          <w:sz w:val="24"/>
          <w:szCs w:val="24"/>
          <w:lang w:eastAsia="tr-TR"/>
        </w:rPr>
        <w:t>Bakım vericilere ilişkin bakım vermeyle ilişkili tanımlayıcı istatistikler</w:t>
      </w:r>
      <w:bookmarkEnd w:id="30"/>
      <w:bookmarkEnd w:id="31"/>
      <w:bookmarkEnd w:id="32"/>
    </w:p>
    <w:tbl>
      <w:tblPr>
        <w:tblStyle w:val="TabloKlavuzu"/>
        <w:tblW w:w="9067" w:type="dxa"/>
        <w:tblBorders>
          <w:insideV w:val="none" w:sz="0" w:space="0" w:color="auto"/>
        </w:tblBorders>
        <w:tblLook w:val="04A0" w:firstRow="1" w:lastRow="0" w:firstColumn="1" w:lastColumn="0" w:noHBand="0" w:noVBand="1"/>
      </w:tblPr>
      <w:tblGrid>
        <w:gridCol w:w="4531"/>
        <w:gridCol w:w="4536"/>
      </w:tblGrid>
      <w:tr w:rsidR="003473A7" w:rsidRPr="003473A7" w14:paraId="6E42628F" w14:textId="77777777" w:rsidTr="000F08C1">
        <w:trPr>
          <w:trHeight w:val="249"/>
        </w:trPr>
        <w:tc>
          <w:tcPr>
            <w:tcW w:w="4531" w:type="dxa"/>
            <w:tcBorders>
              <w:left w:val="single" w:sz="4" w:space="0" w:color="auto"/>
              <w:bottom w:val="single" w:sz="4" w:space="0" w:color="auto"/>
              <w:right w:val="single" w:sz="4" w:space="0" w:color="auto"/>
            </w:tcBorders>
          </w:tcPr>
          <w:p w14:paraId="3DF31F52" w14:textId="77777777" w:rsidR="003473A7" w:rsidRPr="003473A7" w:rsidRDefault="003473A7" w:rsidP="00103CA9">
            <w:pPr>
              <w:widowControl w:val="0"/>
              <w:spacing w:line="360" w:lineRule="auto"/>
              <w:jc w:val="both"/>
              <w:rPr>
                <w:rFonts w:ascii="Times New Roman" w:hAnsi="Times New Roman" w:cs="Times New Roman"/>
                <w:sz w:val="24"/>
                <w:szCs w:val="24"/>
              </w:rPr>
            </w:pPr>
          </w:p>
        </w:tc>
        <w:tc>
          <w:tcPr>
            <w:tcW w:w="4536" w:type="dxa"/>
            <w:tcBorders>
              <w:left w:val="single" w:sz="4" w:space="0" w:color="auto"/>
              <w:bottom w:val="single" w:sz="4" w:space="0" w:color="auto"/>
              <w:right w:val="single" w:sz="4" w:space="0" w:color="auto"/>
            </w:tcBorders>
          </w:tcPr>
          <w:p w14:paraId="330552B3" w14:textId="3F331A53" w:rsidR="003473A7" w:rsidRPr="003473A7" w:rsidRDefault="00B8090E" w:rsidP="00103CA9">
            <w:pPr>
              <w:widowControl w:val="0"/>
              <w:spacing w:line="360" w:lineRule="auto"/>
              <w:jc w:val="both"/>
              <w:rPr>
                <w:rFonts w:ascii="Times New Roman" w:hAnsi="Times New Roman" w:cs="Times New Roman"/>
                <w:b/>
                <w:sz w:val="24"/>
                <w:szCs w:val="24"/>
              </w:rPr>
            </w:pPr>
            <w:r>
              <w:rPr>
                <w:rFonts w:ascii="Times New Roman" w:hAnsi="Times New Roman" w:cs="Times New Roman"/>
                <w:b/>
                <w:sz w:val="24"/>
                <w:szCs w:val="24"/>
              </w:rPr>
              <w:t>Medyan (25.-75.perse</w:t>
            </w:r>
            <w:r w:rsidR="003473A7" w:rsidRPr="003473A7">
              <w:rPr>
                <w:rFonts w:ascii="Times New Roman" w:hAnsi="Times New Roman" w:cs="Times New Roman"/>
                <w:b/>
                <w:sz w:val="24"/>
                <w:szCs w:val="24"/>
              </w:rPr>
              <w:t>ntil)</w:t>
            </w:r>
          </w:p>
        </w:tc>
      </w:tr>
      <w:tr w:rsidR="003473A7" w:rsidRPr="003473A7" w14:paraId="4D8AF6DB" w14:textId="77777777" w:rsidTr="000F08C1">
        <w:trPr>
          <w:trHeight w:val="249"/>
        </w:trPr>
        <w:tc>
          <w:tcPr>
            <w:tcW w:w="4531" w:type="dxa"/>
            <w:tcBorders>
              <w:top w:val="single" w:sz="4" w:space="0" w:color="auto"/>
              <w:left w:val="single" w:sz="4" w:space="0" w:color="auto"/>
              <w:bottom w:val="single" w:sz="4" w:space="0" w:color="auto"/>
              <w:right w:val="single" w:sz="4" w:space="0" w:color="auto"/>
            </w:tcBorders>
          </w:tcPr>
          <w:p w14:paraId="03CBF75F" w14:textId="77777777" w:rsidR="003473A7" w:rsidRPr="003473A7" w:rsidRDefault="003473A7" w:rsidP="00103CA9">
            <w:pPr>
              <w:widowControl w:val="0"/>
              <w:spacing w:line="360" w:lineRule="auto"/>
              <w:jc w:val="both"/>
              <w:rPr>
                <w:rFonts w:ascii="Times New Roman" w:hAnsi="Times New Roman" w:cs="Times New Roman"/>
                <w:b/>
                <w:sz w:val="24"/>
                <w:szCs w:val="24"/>
              </w:rPr>
            </w:pPr>
            <w:r w:rsidRPr="003473A7">
              <w:rPr>
                <w:rFonts w:ascii="Times New Roman" w:hAnsi="Times New Roman" w:cs="Times New Roman"/>
                <w:b/>
                <w:sz w:val="24"/>
                <w:szCs w:val="24"/>
              </w:rPr>
              <w:t>Bakım Verenin Yaşı</w:t>
            </w:r>
          </w:p>
        </w:tc>
        <w:tc>
          <w:tcPr>
            <w:tcW w:w="4536" w:type="dxa"/>
            <w:tcBorders>
              <w:top w:val="single" w:sz="4" w:space="0" w:color="auto"/>
              <w:left w:val="single" w:sz="4" w:space="0" w:color="auto"/>
              <w:bottom w:val="single" w:sz="4" w:space="0" w:color="auto"/>
              <w:right w:val="single" w:sz="4" w:space="0" w:color="auto"/>
            </w:tcBorders>
          </w:tcPr>
          <w:p w14:paraId="42DDAEE2" w14:textId="77777777" w:rsidR="003473A7" w:rsidRPr="003473A7" w:rsidRDefault="003473A7" w:rsidP="00103CA9">
            <w:pPr>
              <w:widowControl w:val="0"/>
              <w:spacing w:line="360" w:lineRule="auto"/>
              <w:jc w:val="both"/>
              <w:rPr>
                <w:rFonts w:ascii="Times New Roman" w:hAnsi="Times New Roman" w:cs="Times New Roman"/>
                <w:sz w:val="24"/>
                <w:szCs w:val="24"/>
              </w:rPr>
            </w:pPr>
            <w:r w:rsidRPr="003473A7">
              <w:rPr>
                <w:rFonts w:ascii="Times New Roman" w:hAnsi="Times New Roman" w:cs="Times New Roman"/>
                <w:sz w:val="24"/>
                <w:szCs w:val="24"/>
              </w:rPr>
              <w:t>54.0 (45.0 – 64.0)</w:t>
            </w:r>
          </w:p>
        </w:tc>
      </w:tr>
      <w:tr w:rsidR="003473A7" w:rsidRPr="003473A7" w14:paraId="55E4716F" w14:textId="77777777" w:rsidTr="000F08C1">
        <w:trPr>
          <w:trHeight w:val="249"/>
        </w:trPr>
        <w:tc>
          <w:tcPr>
            <w:tcW w:w="4531" w:type="dxa"/>
            <w:tcBorders>
              <w:top w:val="single" w:sz="4" w:space="0" w:color="auto"/>
              <w:left w:val="single" w:sz="4" w:space="0" w:color="auto"/>
              <w:bottom w:val="single" w:sz="4" w:space="0" w:color="auto"/>
              <w:right w:val="single" w:sz="4" w:space="0" w:color="auto"/>
            </w:tcBorders>
          </w:tcPr>
          <w:p w14:paraId="672D18D5" w14:textId="77777777" w:rsidR="003473A7" w:rsidRPr="003473A7" w:rsidRDefault="003473A7" w:rsidP="00103CA9">
            <w:pPr>
              <w:widowControl w:val="0"/>
              <w:spacing w:line="360" w:lineRule="auto"/>
              <w:jc w:val="both"/>
              <w:rPr>
                <w:rFonts w:ascii="Times New Roman" w:hAnsi="Times New Roman" w:cs="Times New Roman"/>
                <w:b/>
                <w:sz w:val="24"/>
                <w:szCs w:val="24"/>
              </w:rPr>
            </w:pPr>
            <w:r w:rsidRPr="003473A7">
              <w:rPr>
                <w:rFonts w:ascii="Times New Roman" w:hAnsi="Times New Roman" w:cs="Times New Roman"/>
                <w:b/>
                <w:sz w:val="24"/>
                <w:szCs w:val="24"/>
              </w:rPr>
              <w:t>Evde Yaşayan Kişi Sayısı</w:t>
            </w:r>
          </w:p>
        </w:tc>
        <w:tc>
          <w:tcPr>
            <w:tcW w:w="4536" w:type="dxa"/>
            <w:tcBorders>
              <w:top w:val="single" w:sz="4" w:space="0" w:color="auto"/>
              <w:left w:val="single" w:sz="4" w:space="0" w:color="auto"/>
              <w:bottom w:val="single" w:sz="4" w:space="0" w:color="auto"/>
              <w:right w:val="single" w:sz="4" w:space="0" w:color="auto"/>
            </w:tcBorders>
          </w:tcPr>
          <w:p w14:paraId="481E8516" w14:textId="77777777" w:rsidR="003473A7" w:rsidRPr="003473A7" w:rsidRDefault="003473A7" w:rsidP="00103CA9">
            <w:pPr>
              <w:widowControl w:val="0"/>
              <w:spacing w:line="360" w:lineRule="auto"/>
              <w:jc w:val="both"/>
              <w:rPr>
                <w:rFonts w:ascii="Times New Roman" w:hAnsi="Times New Roman" w:cs="Times New Roman"/>
                <w:sz w:val="24"/>
                <w:szCs w:val="24"/>
              </w:rPr>
            </w:pPr>
            <w:r w:rsidRPr="003473A7">
              <w:rPr>
                <w:rFonts w:ascii="Times New Roman" w:hAnsi="Times New Roman" w:cs="Times New Roman"/>
                <w:sz w:val="24"/>
                <w:szCs w:val="24"/>
              </w:rPr>
              <w:t>3.0 (3.0 – 4.0)</w:t>
            </w:r>
          </w:p>
        </w:tc>
      </w:tr>
      <w:tr w:rsidR="003473A7" w:rsidRPr="003473A7" w14:paraId="0092672A" w14:textId="77777777" w:rsidTr="000F08C1">
        <w:trPr>
          <w:trHeight w:val="378"/>
        </w:trPr>
        <w:tc>
          <w:tcPr>
            <w:tcW w:w="4531" w:type="dxa"/>
            <w:tcBorders>
              <w:top w:val="single" w:sz="4" w:space="0" w:color="auto"/>
              <w:left w:val="single" w:sz="4" w:space="0" w:color="auto"/>
              <w:bottom w:val="single" w:sz="4" w:space="0" w:color="auto"/>
              <w:right w:val="single" w:sz="4" w:space="0" w:color="auto"/>
            </w:tcBorders>
          </w:tcPr>
          <w:p w14:paraId="37E0A45D" w14:textId="77777777" w:rsidR="003473A7" w:rsidRPr="003473A7" w:rsidRDefault="003473A7" w:rsidP="00103CA9">
            <w:pPr>
              <w:widowControl w:val="0"/>
              <w:spacing w:line="360" w:lineRule="auto"/>
              <w:jc w:val="both"/>
              <w:rPr>
                <w:rFonts w:ascii="Times New Roman" w:hAnsi="Times New Roman" w:cs="Times New Roman"/>
                <w:b/>
                <w:sz w:val="24"/>
                <w:szCs w:val="24"/>
              </w:rPr>
            </w:pPr>
            <w:r w:rsidRPr="003473A7">
              <w:rPr>
                <w:rFonts w:ascii="Times New Roman" w:hAnsi="Times New Roman" w:cs="Times New Roman"/>
                <w:b/>
                <w:sz w:val="24"/>
                <w:szCs w:val="24"/>
              </w:rPr>
              <w:t>Kaç Yıl Bakım Verdiği</w:t>
            </w:r>
          </w:p>
        </w:tc>
        <w:tc>
          <w:tcPr>
            <w:tcW w:w="4536" w:type="dxa"/>
            <w:tcBorders>
              <w:top w:val="single" w:sz="4" w:space="0" w:color="auto"/>
              <w:left w:val="single" w:sz="4" w:space="0" w:color="auto"/>
              <w:bottom w:val="single" w:sz="4" w:space="0" w:color="auto"/>
              <w:right w:val="single" w:sz="4" w:space="0" w:color="auto"/>
            </w:tcBorders>
          </w:tcPr>
          <w:p w14:paraId="400E52FC" w14:textId="77777777" w:rsidR="003473A7" w:rsidRPr="003473A7" w:rsidRDefault="003473A7" w:rsidP="00103CA9">
            <w:pPr>
              <w:widowControl w:val="0"/>
              <w:spacing w:line="360" w:lineRule="auto"/>
              <w:jc w:val="both"/>
              <w:rPr>
                <w:rFonts w:ascii="Times New Roman" w:hAnsi="Times New Roman" w:cs="Times New Roman"/>
                <w:sz w:val="24"/>
                <w:szCs w:val="24"/>
              </w:rPr>
            </w:pPr>
            <w:r w:rsidRPr="003473A7">
              <w:rPr>
                <w:rFonts w:ascii="Times New Roman" w:hAnsi="Times New Roman" w:cs="Times New Roman"/>
                <w:sz w:val="24"/>
                <w:szCs w:val="24"/>
              </w:rPr>
              <w:t>12.0 (6.0 – 20.0)</w:t>
            </w:r>
          </w:p>
        </w:tc>
      </w:tr>
      <w:tr w:rsidR="003473A7" w:rsidRPr="003473A7" w14:paraId="0A82B36E" w14:textId="77777777" w:rsidTr="000F08C1">
        <w:trPr>
          <w:trHeight w:val="435"/>
        </w:trPr>
        <w:tc>
          <w:tcPr>
            <w:tcW w:w="4531" w:type="dxa"/>
            <w:tcBorders>
              <w:top w:val="single" w:sz="4" w:space="0" w:color="auto"/>
              <w:left w:val="single" w:sz="4" w:space="0" w:color="auto"/>
              <w:bottom w:val="single" w:sz="4" w:space="0" w:color="auto"/>
              <w:right w:val="single" w:sz="4" w:space="0" w:color="auto"/>
            </w:tcBorders>
          </w:tcPr>
          <w:p w14:paraId="0B8C7307" w14:textId="77777777" w:rsidR="003473A7" w:rsidRPr="003473A7" w:rsidRDefault="003473A7" w:rsidP="00103CA9">
            <w:pPr>
              <w:widowControl w:val="0"/>
              <w:spacing w:line="360" w:lineRule="auto"/>
              <w:jc w:val="both"/>
              <w:rPr>
                <w:rFonts w:ascii="Times New Roman" w:hAnsi="Times New Roman" w:cs="Times New Roman"/>
                <w:b/>
                <w:sz w:val="24"/>
                <w:szCs w:val="24"/>
              </w:rPr>
            </w:pPr>
            <w:r w:rsidRPr="003473A7">
              <w:rPr>
                <w:rFonts w:ascii="Times New Roman" w:hAnsi="Times New Roman" w:cs="Times New Roman"/>
                <w:b/>
                <w:sz w:val="24"/>
                <w:szCs w:val="24"/>
              </w:rPr>
              <w:t>Hasta ile Geçirilen Vakit</w:t>
            </w:r>
            <w:r>
              <w:rPr>
                <w:rFonts w:ascii="Times New Roman" w:hAnsi="Times New Roman" w:cs="Times New Roman"/>
                <w:b/>
                <w:sz w:val="24"/>
                <w:szCs w:val="24"/>
              </w:rPr>
              <w:t xml:space="preserve"> (Saat)</w:t>
            </w:r>
          </w:p>
        </w:tc>
        <w:tc>
          <w:tcPr>
            <w:tcW w:w="4536" w:type="dxa"/>
            <w:tcBorders>
              <w:top w:val="single" w:sz="4" w:space="0" w:color="auto"/>
              <w:left w:val="single" w:sz="4" w:space="0" w:color="auto"/>
              <w:bottom w:val="single" w:sz="4" w:space="0" w:color="auto"/>
              <w:right w:val="single" w:sz="4" w:space="0" w:color="auto"/>
            </w:tcBorders>
          </w:tcPr>
          <w:p w14:paraId="262592EF" w14:textId="77777777" w:rsidR="003473A7" w:rsidRPr="003473A7" w:rsidRDefault="003473A7" w:rsidP="00103CA9">
            <w:pPr>
              <w:widowControl w:val="0"/>
              <w:spacing w:line="360" w:lineRule="auto"/>
              <w:jc w:val="both"/>
              <w:rPr>
                <w:rFonts w:ascii="Times New Roman" w:hAnsi="Times New Roman" w:cs="Times New Roman"/>
                <w:sz w:val="24"/>
                <w:szCs w:val="24"/>
              </w:rPr>
            </w:pPr>
            <w:r w:rsidRPr="003473A7">
              <w:rPr>
                <w:rFonts w:ascii="Times New Roman" w:hAnsi="Times New Roman" w:cs="Times New Roman"/>
                <w:sz w:val="24"/>
                <w:szCs w:val="24"/>
              </w:rPr>
              <w:t>24.0 (10.0 – 24.0)</w:t>
            </w:r>
          </w:p>
        </w:tc>
      </w:tr>
    </w:tbl>
    <w:p w14:paraId="532A4190" w14:textId="77777777" w:rsidR="003473A7" w:rsidRDefault="003473A7" w:rsidP="00103CA9">
      <w:pPr>
        <w:widowControl w:val="0"/>
        <w:spacing w:line="360" w:lineRule="auto"/>
        <w:contextualSpacing/>
        <w:jc w:val="both"/>
        <w:rPr>
          <w:rFonts w:ascii="Times New Roman" w:eastAsia="Times New Roman" w:hAnsi="Times New Roman" w:cs="Times New Roman"/>
          <w:bCs/>
          <w:sz w:val="24"/>
          <w:szCs w:val="24"/>
          <w:lang w:eastAsia="tr-TR"/>
        </w:rPr>
      </w:pPr>
    </w:p>
    <w:p w14:paraId="4A6B5187" w14:textId="46BACA3B" w:rsidR="00D80CC1" w:rsidRDefault="00020FE6"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Tablo 6’</w:t>
      </w:r>
      <w:r w:rsidR="003473A7" w:rsidRPr="003473A7">
        <w:rPr>
          <w:rFonts w:ascii="Times New Roman" w:eastAsia="Times New Roman" w:hAnsi="Times New Roman" w:cs="Times New Roman"/>
          <w:bCs/>
          <w:sz w:val="24"/>
          <w:szCs w:val="24"/>
          <w:lang w:eastAsia="tr-TR"/>
        </w:rPr>
        <w:t>da bakım vericilerin bakım verme durumlarına ilişkin istatistiksel tanımlayıcı bilgiler verilmiştir. Bakım vericilerin yaşlarının medyanının 54.0 olduğu görülmektedir. Bakım vericilerin evde yaşayan kişi medyanının 3.0 olduğu görülmektedir. Bakım vericilerin bakım verdiği yılın medyanının 12.0 olduğu görülmektedir. Bakım vericilerin hasta ile geçirdiği vaktin medyanının 24.0 olduğu görülmektedir.</w:t>
      </w:r>
    </w:p>
    <w:p w14:paraId="389DC1D6" w14:textId="174B91EA" w:rsidR="003473A7" w:rsidRPr="003473A7" w:rsidRDefault="003473A7" w:rsidP="00103CA9">
      <w:pPr>
        <w:widowControl w:val="0"/>
        <w:spacing w:line="360" w:lineRule="auto"/>
        <w:jc w:val="both"/>
        <w:rPr>
          <w:rFonts w:ascii="Times New Roman" w:eastAsia="Times New Roman" w:hAnsi="Times New Roman" w:cs="Times New Roman"/>
          <w:b/>
          <w:iCs/>
          <w:sz w:val="24"/>
          <w:szCs w:val="24"/>
          <w:lang w:eastAsia="tr-TR"/>
        </w:rPr>
      </w:pPr>
      <w:bookmarkStart w:id="33" w:name="_Toc119006428"/>
      <w:bookmarkStart w:id="34" w:name="_Toc119006485"/>
      <w:bookmarkStart w:id="35" w:name="_Toc119530569"/>
      <w:r w:rsidRPr="003473A7">
        <w:rPr>
          <w:rFonts w:ascii="Times New Roman" w:eastAsia="Times New Roman" w:hAnsi="Times New Roman" w:cs="Times New Roman"/>
          <w:b/>
          <w:iCs/>
          <w:sz w:val="24"/>
          <w:szCs w:val="24"/>
          <w:lang w:eastAsia="tr-TR"/>
        </w:rPr>
        <w:lastRenderedPageBreak/>
        <w:t xml:space="preserve">Tablo </w:t>
      </w:r>
      <w:r w:rsidR="005F0417">
        <w:rPr>
          <w:rFonts w:ascii="Times New Roman" w:eastAsia="Times New Roman" w:hAnsi="Times New Roman" w:cs="Times New Roman"/>
          <w:b/>
          <w:iCs/>
          <w:sz w:val="24"/>
          <w:szCs w:val="24"/>
          <w:lang w:eastAsia="tr-TR"/>
        </w:rPr>
        <w:fldChar w:fldCharType="begin"/>
      </w:r>
      <w:r w:rsidR="005F0417">
        <w:rPr>
          <w:rFonts w:ascii="Times New Roman" w:eastAsia="Times New Roman" w:hAnsi="Times New Roman" w:cs="Times New Roman"/>
          <w:b/>
          <w:iCs/>
          <w:sz w:val="24"/>
          <w:szCs w:val="24"/>
          <w:lang w:eastAsia="tr-TR"/>
        </w:rPr>
        <w:instrText xml:space="preserve"> SEQ Tablo \* ARABIC </w:instrText>
      </w:r>
      <w:r w:rsidR="005F0417">
        <w:rPr>
          <w:rFonts w:ascii="Times New Roman" w:eastAsia="Times New Roman" w:hAnsi="Times New Roman" w:cs="Times New Roman"/>
          <w:b/>
          <w:iCs/>
          <w:sz w:val="24"/>
          <w:szCs w:val="24"/>
          <w:lang w:eastAsia="tr-TR"/>
        </w:rPr>
        <w:fldChar w:fldCharType="separate"/>
      </w:r>
      <w:r w:rsidR="00576672">
        <w:rPr>
          <w:rFonts w:ascii="Times New Roman" w:eastAsia="Times New Roman" w:hAnsi="Times New Roman" w:cs="Times New Roman"/>
          <w:b/>
          <w:iCs/>
          <w:noProof/>
          <w:sz w:val="24"/>
          <w:szCs w:val="24"/>
          <w:lang w:eastAsia="tr-TR"/>
        </w:rPr>
        <w:t>7</w:t>
      </w:r>
      <w:r w:rsidR="005F0417">
        <w:rPr>
          <w:rFonts w:ascii="Times New Roman" w:eastAsia="Times New Roman" w:hAnsi="Times New Roman" w:cs="Times New Roman"/>
          <w:b/>
          <w:iCs/>
          <w:sz w:val="24"/>
          <w:szCs w:val="24"/>
          <w:lang w:eastAsia="tr-TR"/>
        </w:rPr>
        <w:fldChar w:fldCharType="end"/>
      </w:r>
      <w:r w:rsidRPr="003473A7">
        <w:rPr>
          <w:rFonts w:ascii="Times New Roman" w:eastAsia="Times New Roman" w:hAnsi="Times New Roman" w:cs="Times New Roman"/>
          <w:b/>
          <w:iCs/>
          <w:sz w:val="24"/>
          <w:szCs w:val="24"/>
          <w:lang w:eastAsia="tr-TR"/>
        </w:rPr>
        <w:t xml:space="preserve">. </w:t>
      </w:r>
      <w:r w:rsidRPr="003473A7">
        <w:rPr>
          <w:rFonts w:ascii="Times New Roman" w:eastAsia="Times New Roman" w:hAnsi="Times New Roman" w:cs="Times New Roman"/>
          <w:iCs/>
          <w:sz w:val="24"/>
          <w:szCs w:val="24"/>
          <w:lang w:eastAsia="tr-TR"/>
        </w:rPr>
        <w:t>Araştırmada kullanılan Algılanan Aile Yükü Ölçeğinin tanımlayıcı istatistikleri</w:t>
      </w:r>
      <w:bookmarkEnd w:id="33"/>
      <w:bookmarkEnd w:id="34"/>
      <w:bookmarkEnd w:id="35"/>
    </w:p>
    <w:tbl>
      <w:tblPr>
        <w:tblW w:w="9493" w:type="dxa"/>
        <w:tblLook w:val="04A0" w:firstRow="1" w:lastRow="0" w:firstColumn="1" w:lastColumn="0" w:noHBand="0" w:noVBand="1"/>
      </w:tblPr>
      <w:tblGrid>
        <w:gridCol w:w="2263"/>
        <w:gridCol w:w="2127"/>
        <w:gridCol w:w="2409"/>
        <w:gridCol w:w="2694"/>
      </w:tblGrid>
      <w:tr w:rsidR="003473A7" w:rsidRPr="003473A7" w14:paraId="35E32DEB" w14:textId="77777777" w:rsidTr="000F08C1">
        <w:tc>
          <w:tcPr>
            <w:tcW w:w="2263" w:type="dxa"/>
            <w:tcBorders>
              <w:top w:val="single" w:sz="4" w:space="0" w:color="auto"/>
              <w:left w:val="single" w:sz="4" w:space="0" w:color="auto"/>
              <w:bottom w:val="single" w:sz="4" w:space="0" w:color="auto"/>
              <w:right w:val="single" w:sz="4" w:space="0" w:color="auto"/>
            </w:tcBorders>
          </w:tcPr>
          <w:p w14:paraId="1721F361" w14:textId="77777777" w:rsidR="003473A7" w:rsidRPr="003473A7" w:rsidRDefault="003473A7" w:rsidP="00103CA9">
            <w:pPr>
              <w:widowControl w:val="0"/>
              <w:spacing w:line="360" w:lineRule="auto"/>
              <w:jc w:val="both"/>
              <w:rPr>
                <w:rFonts w:ascii="Times New Roman" w:eastAsia="Times New Roman" w:hAnsi="Times New Roman" w:cs="Times New Roman"/>
                <w:bCs/>
                <w:sz w:val="24"/>
                <w:szCs w:val="24"/>
                <w:lang w:eastAsia="tr-TR"/>
              </w:rPr>
            </w:pPr>
          </w:p>
        </w:tc>
        <w:tc>
          <w:tcPr>
            <w:tcW w:w="2127" w:type="dxa"/>
            <w:tcBorders>
              <w:top w:val="single" w:sz="4" w:space="0" w:color="auto"/>
              <w:left w:val="single" w:sz="4" w:space="0" w:color="auto"/>
              <w:bottom w:val="single" w:sz="4" w:space="0" w:color="auto"/>
              <w:right w:val="single" w:sz="4" w:space="0" w:color="auto"/>
            </w:tcBorders>
          </w:tcPr>
          <w:p w14:paraId="0C829267" w14:textId="77777777" w:rsidR="003473A7" w:rsidRPr="003473A7" w:rsidRDefault="003473A7" w:rsidP="00103CA9">
            <w:pPr>
              <w:widowControl w:val="0"/>
              <w:spacing w:line="360" w:lineRule="auto"/>
              <w:jc w:val="center"/>
              <w:rPr>
                <w:rFonts w:ascii="Times New Roman" w:eastAsia="Times New Roman" w:hAnsi="Times New Roman" w:cs="Times New Roman"/>
                <w:b/>
                <w:bCs/>
                <w:sz w:val="24"/>
                <w:szCs w:val="24"/>
                <w:lang w:eastAsia="tr-TR"/>
              </w:rPr>
            </w:pPr>
            <w:r w:rsidRPr="003473A7">
              <w:rPr>
                <w:rFonts w:ascii="Times New Roman" w:eastAsia="Times New Roman" w:hAnsi="Times New Roman" w:cs="Times New Roman"/>
                <w:b/>
                <w:bCs/>
                <w:sz w:val="24"/>
                <w:szCs w:val="24"/>
                <w:lang w:eastAsia="tr-TR"/>
              </w:rPr>
              <w:t>Ortalama ve Standart Sapma</w:t>
            </w:r>
          </w:p>
        </w:tc>
        <w:tc>
          <w:tcPr>
            <w:tcW w:w="2409" w:type="dxa"/>
            <w:tcBorders>
              <w:top w:val="single" w:sz="4" w:space="0" w:color="auto"/>
              <w:left w:val="single" w:sz="4" w:space="0" w:color="auto"/>
              <w:bottom w:val="single" w:sz="4" w:space="0" w:color="auto"/>
              <w:right w:val="single" w:sz="4" w:space="0" w:color="auto"/>
            </w:tcBorders>
          </w:tcPr>
          <w:p w14:paraId="08373BCF" w14:textId="77777777" w:rsidR="003473A7" w:rsidRPr="003473A7" w:rsidRDefault="003473A7" w:rsidP="00103CA9">
            <w:pPr>
              <w:widowControl w:val="0"/>
              <w:spacing w:line="360" w:lineRule="auto"/>
              <w:jc w:val="center"/>
              <w:rPr>
                <w:rFonts w:ascii="Times New Roman" w:eastAsia="Times New Roman" w:hAnsi="Times New Roman" w:cs="Times New Roman"/>
                <w:b/>
                <w:bCs/>
                <w:sz w:val="24"/>
                <w:szCs w:val="24"/>
                <w:lang w:eastAsia="tr-TR"/>
              </w:rPr>
            </w:pPr>
            <w:r w:rsidRPr="003473A7">
              <w:rPr>
                <w:rFonts w:ascii="Times New Roman" w:eastAsia="Times New Roman" w:hAnsi="Times New Roman" w:cs="Times New Roman"/>
                <w:b/>
                <w:bCs/>
                <w:sz w:val="24"/>
                <w:szCs w:val="24"/>
                <w:lang w:eastAsia="tr-TR"/>
              </w:rPr>
              <w:t>Araştırmamızdan elde edilen minimum ve maksimum puan</w:t>
            </w:r>
          </w:p>
        </w:tc>
        <w:tc>
          <w:tcPr>
            <w:tcW w:w="2694" w:type="dxa"/>
            <w:tcBorders>
              <w:top w:val="single" w:sz="4" w:space="0" w:color="auto"/>
              <w:left w:val="single" w:sz="4" w:space="0" w:color="auto"/>
              <w:bottom w:val="single" w:sz="4" w:space="0" w:color="auto"/>
              <w:right w:val="single" w:sz="4" w:space="0" w:color="auto"/>
            </w:tcBorders>
          </w:tcPr>
          <w:p w14:paraId="49FE2521" w14:textId="77777777" w:rsidR="003473A7" w:rsidRPr="003473A7" w:rsidRDefault="003473A7" w:rsidP="00103CA9">
            <w:pPr>
              <w:widowControl w:val="0"/>
              <w:spacing w:line="360" w:lineRule="auto"/>
              <w:jc w:val="center"/>
              <w:rPr>
                <w:rFonts w:ascii="Times New Roman" w:eastAsia="Times New Roman" w:hAnsi="Times New Roman" w:cs="Times New Roman"/>
                <w:b/>
                <w:bCs/>
                <w:sz w:val="24"/>
                <w:szCs w:val="24"/>
                <w:lang w:eastAsia="tr-TR"/>
              </w:rPr>
            </w:pPr>
            <w:r w:rsidRPr="003473A7">
              <w:rPr>
                <w:rFonts w:ascii="Times New Roman" w:eastAsia="Times New Roman" w:hAnsi="Times New Roman" w:cs="Times New Roman"/>
                <w:b/>
                <w:bCs/>
                <w:sz w:val="24"/>
                <w:szCs w:val="24"/>
                <w:lang w:eastAsia="tr-TR"/>
              </w:rPr>
              <w:t>Ölçekten alınabilen minimum ve maksimum puan</w:t>
            </w:r>
          </w:p>
        </w:tc>
      </w:tr>
      <w:tr w:rsidR="003473A7" w:rsidRPr="003473A7" w14:paraId="6EC4440F" w14:textId="77777777" w:rsidTr="000F08C1">
        <w:tc>
          <w:tcPr>
            <w:tcW w:w="2263" w:type="dxa"/>
            <w:tcBorders>
              <w:top w:val="single" w:sz="4" w:space="0" w:color="auto"/>
              <w:left w:val="single" w:sz="4" w:space="0" w:color="auto"/>
              <w:bottom w:val="single" w:sz="4" w:space="0" w:color="auto"/>
              <w:right w:val="single" w:sz="4" w:space="0" w:color="auto"/>
            </w:tcBorders>
          </w:tcPr>
          <w:p w14:paraId="67655C6C" w14:textId="77777777" w:rsidR="003473A7" w:rsidRPr="003473A7" w:rsidRDefault="003473A7" w:rsidP="00103CA9">
            <w:pPr>
              <w:widowControl w:val="0"/>
              <w:spacing w:line="360" w:lineRule="auto"/>
              <w:jc w:val="center"/>
              <w:rPr>
                <w:rFonts w:ascii="Times New Roman" w:eastAsia="Times New Roman" w:hAnsi="Times New Roman" w:cs="Times New Roman"/>
                <w:bCs/>
                <w:sz w:val="24"/>
                <w:szCs w:val="24"/>
                <w:lang w:eastAsia="tr-TR"/>
              </w:rPr>
            </w:pPr>
            <w:r w:rsidRPr="00E14523">
              <w:rPr>
                <w:rFonts w:ascii="Times New Roman" w:eastAsia="Times New Roman" w:hAnsi="Times New Roman" w:cs="Times New Roman"/>
                <w:b/>
                <w:bCs/>
                <w:sz w:val="24"/>
                <w:szCs w:val="24"/>
                <w:lang w:eastAsia="tr-TR"/>
              </w:rPr>
              <w:t>Algılanan Aile Yükü Ölçeği</w:t>
            </w:r>
            <w:r w:rsidRPr="003473A7">
              <w:rPr>
                <w:rFonts w:ascii="Times New Roman" w:eastAsia="Times New Roman" w:hAnsi="Times New Roman" w:cs="Times New Roman"/>
                <w:bCs/>
                <w:sz w:val="24"/>
                <w:szCs w:val="24"/>
                <w:lang w:eastAsia="tr-TR"/>
              </w:rPr>
              <w:t xml:space="preserve"> </w:t>
            </w:r>
            <w:r w:rsidRPr="003473A7">
              <w:rPr>
                <w:rFonts w:ascii="Times New Roman" w:eastAsia="Times New Roman" w:hAnsi="Times New Roman" w:cs="Times New Roman"/>
                <w:b/>
                <w:bCs/>
                <w:sz w:val="24"/>
                <w:szCs w:val="24"/>
                <w:lang w:eastAsia="tr-TR"/>
              </w:rPr>
              <w:t>(n=183)</w:t>
            </w:r>
          </w:p>
        </w:tc>
        <w:tc>
          <w:tcPr>
            <w:tcW w:w="2127" w:type="dxa"/>
            <w:tcBorders>
              <w:top w:val="single" w:sz="4" w:space="0" w:color="auto"/>
              <w:left w:val="single" w:sz="4" w:space="0" w:color="auto"/>
              <w:bottom w:val="single" w:sz="4" w:space="0" w:color="auto"/>
              <w:right w:val="single" w:sz="4" w:space="0" w:color="auto"/>
            </w:tcBorders>
          </w:tcPr>
          <w:p w14:paraId="36978316" w14:textId="77777777" w:rsidR="003473A7" w:rsidRPr="003473A7" w:rsidRDefault="003473A7" w:rsidP="00103CA9">
            <w:pPr>
              <w:widowControl w:val="0"/>
              <w:spacing w:line="360" w:lineRule="auto"/>
              <w:jc w:val="center"/>
              <w:rPr>
                <w:rFonts w:ascii="Times New Roman" w:eastAsia="Times New Roman" w:hAnsi="Times New Roman" w:cs="Times New Roman"/>
                <w:bCs/>
                <w:sz w:val="24"/>
                <w:szCs w:val="24"/>
                <w:lang w:eastAsia="tr-TR"/>
              </w:rPr>
            </w:pPr>
          </w:p>
          <w:p w14:paraId="6D8CB363" w14:textId="77777777" w:rsidR="003473A7" w:rsidRPr="003473A7" w:rsidRDefault="003473A7" w:rsidP="00103CA9">
            <w:pPr>
              <w:widowControl w:val="0"/>
              <w:spacing w:line="360" w:lineRule="auto"/>
              <w:jc w:val="center"/>
              <w:rPr>
                <w:rFonts w:ascii="Times New Roman" w:eastAsia="Times New Roman" w:hAnsi="Times New Roman" w:cs="Times New Roman"/>
                <w:bCs/>
                <w:sz w:val="24"/>
                <w:szCs w:val="24"/>
                <w:lang w:eastAsia="tr-TR"/>
              </w:rPr>
            </w:pPr>
            <w:r w:rsidRPr="003473A7">
              <w:rPr>
                <w:rFonts w:ascii="Times New Roman" w:eastAsia="Times New Roman" w:hAnsi="Times New Roman" w:cs="Times New Roman"/>
                <w:bCs/>
                <w:sz w:val="24"/>
                <w:szCs w:val="24"/>
                <w:lang w:eastAsia="tr-TR"/>
              </w:rPr>
              <w:t>20.77±15.13</w:t>
            </w:r>
          </w:p>
        </w:tc>
        <w:tc>
          <w:tcPr>
            <w:tcW w:w="2409" w:type="dxa"/>
            <w:tcBorders>
              <w:top w:val="single" w:sz="4" w:space="0" w:color="auto"/>
              <w:left w:val="single" w:sz="4" w:space="0" w:color="auto"/>
              <w:bottom w:val="single" w:sz="4" w:space="0" w:color="auto"/>
              <w:right w:val="single" w:sz="4" w:space="0" w:color="auto"/>
            </w:tcBorders>
          </w:tcPr>
          <w:p w14:paraId="49CAD958" w14:textId="77777777" w:rsidR="003473A7" w:rsidRPr="003473A7" w:rsidRDefault="003473A7" w:rsidP="00103CA9">
            <w:pPr>
              <w:widowControl w:val="0"/>
              <w:spacing w:line="360" w:lineRule="auto"/>
              <w:jc w:val="center"/>
              <w:rPr>
                <w:rFonts w:ascii="Times New Roman" w:eastAsia="Times New Roman" w:hAnsi="Times New Roman" w:cs="Times New Roman"/>
                <w:bCs/>
                <w:sz w:val="24"/>
                <w:szCs w:val="24"/>
                <w:lang w:eastAsia="tr-TR"/>
              </w:rPr>
            </w:pPr>
          </w:p>
          <w:p w14:paraId="0600F2E4" w14:textId="77777777" w:rsidR="003473A7" w:rsidRPr="003473A7" w:rsidRDefault="003473A7" w:rsidP="00103CA9">
            <w:pPr>
              <w:widowControl w:val="0"/>
              <w:spacing w:line="360" w:lineRule="auto"/>
              <w:jc w:val="center"/>
              <w:rPr>
                <w:rFonts w:ascii="Times New Roman" w:eastAsia="Times New Roman" w:hAnsi="Times New Roman" w:cs="Times New Roman"/>
                <w:bCs/>
                <w:sz w:val="24"/>
                <w:szCs w:val="24"/>
                <w:lang w:eastAsia="tr-TR"/>
              </w:rPr>
            </w:pPr>
            <w:r w:rsidRPr="003473A7">
              <w:rPr>
                <w:rFonts w:ascii="Times New Roman" w:eastAsia="Times New Roman" w:hAnsi="Times New Roman" w:cs="Times New Roman"/>
                <w:bCs/>
                <w:sz w:val="24"/>
                <w:szCs w:val="24"/>
                <w:lang w:eastAsia="tr-TR"/>
              </w:rPr>
              <w:t>0.00-76.00</w:t>
            </w:r>
          </w:p>
        </w:tc>
        <w:tc>
          <w:tcPr>
            <w:tcW w:w="2694" w:type="dxa"/>
            <w:tcBorders>
              <w:top w:val="single" w:sz="4" w:space="0" w:color="auto"/>
              <w:left w:val="single" w:sz="4" w:space="0" w:color="auto"/>
              <w:bottom w:val="single" w:sz="4" w:space="0" w:color="auto"/>
              <w:right w:val="single" w:sz="4" w:space="0" w:color="auto"/>
            </w:tcBorders>
          </w:tcPr>
          <w:p w14:paraId="6D72DA36" w14:textId="77777777" w:rsidR="003473A7" w:rsidRPr="003473A7" w:rsidRDefault="003473A7" w:rsidP="00103CA9">
            <w:pPr>
              <w:widowControl w:val="0"/>
              <w:spacing w:line="360" w:lineRule="auto"/>
              <w:jc w:val="center"/>
              <w:rPr>
                <w:rFonts w:ascii="Times New Roman" w:eastAsia="Times New Roman" w:hAnsi="Times New Roman" w:cs="Times New Roman"/>
                <w:bCs/>
                <w:sz w:val="24"/>
                <w:szCs w:val="24"/>
                <w:lang w:eastAsia="tr-TR"/>
              </w:rPr>
            </w:pPr>
          </w:p>
          <w:p w14:paraId="6A2A2B19" w14:textId="77777777" w:rsidR="003473A7" w:rsidRPr="003473A7" w:rsidRDefault="003473A7" w:rsidP="00103CA9">
            <w:pPr>
              <w:widowControl w:val="0"/>
              <w:spacing w:line="360" w:lineRule="auto"/>
              <w:jc w:val="center"/>
              <w:rPr>
                <w:rFonts w:ascii="Times New Roman" w:eastAsia="Times New Roman" w:hAnsi="Times New Roman" w:cs="Times New Roman"/>
                <w:bCs/>
                <w:sz w:val="24"/>
                <w:szCs w:val="24"/>
                <w:lang w:eastAsia="tr-TR"/>
              </w:rPr>
            </w:pPr>
            <w:r w:rsidRPr="003473A7">
              <w:rPr>
                <w:rFonts w:ascii="Times New Roman" w:eastAsia="Times New Roman" w:hAnsi="Times New Roman" w:cs="Times New Roman"/>
                <w:bCs/>
                <w:sz w:val="24"/>
                <w:szCs w:val="24"/>
                <w:lang w:eastAsia="tr-TR"/>
              </w:rPr>
              <w:t>0.00-120.00</w:t>
            </w:r>
          </w:p>
        </w:tc>
      </w:tr>
    </w:tbl>
    <w:p w14:paraId="7A73D574" w14:textId="77777777" w:rsidR="003473A7" w:rsidRPr="003473A7" w:rsidRDefault="003473A7" w:rsidP="00103CA9">
      <w:pPr>
        <w:widowControl w:val="0"/>
        <w:spacing w:line="360" w:lineRule="auto"/>
        <w:ind w:firstLine="708"/>
        <w:jc w:val="both"/>
        <w:rPr>
          <w:rFonts w:ascii="Times New Roman" w:eastAsia="Times New Roman" w:hAnsi="Times New Roman" w:cs="Times New Roman"/>
          <w:bCs/>
          <w:sz w:val="24"/>
          <w:szCs w:val="24"/>
          <w:lang w:eastAsia="tr-TR"/>
        </w:rPr>
      </w:pPr>
    </w:p>
    <w:p w14:paraId="48D0B375" w14:textId="375C4849" w:rsidR="003473A7" w:rsidRDefault="003473A7" w:rsidP="00103CA9">
      <w:pPr>
        <w:widowControl w:val="0"/>
        <w:spacing w:after="120" w:line="360" w:lineRule="auto"/>
        <w:ind w:firstLine="709"/>
        <w:jc w:val="both"/>
        <w:rPr>
          <w:rFonts w:ascii="Times New Roman" w:eastAsia="Calibri" w:hAnsi="Times New Roman" w:cs="Times New Roman"/>
          <w:bCs/>
          <w:sz w:val="24"/>
          <w:szCs w:val="24"/>
        </w:rPr>
      </w:pPr>
      <w:r w:rsidRPr="003473A7">
        <w:rPr>
          <w:rFonts w:ascii="Times New Roman" w:eastAsia="Calibri" w:hAnsi="Times New Roman" w:cs="Times New Roman"/>
          <w:sz w:val="24"/>
          <w:szCs w:val="24"/>
        </w:rPr>
        <w:t xml:space="preserve">Tablo 7’de araştırmada kullanılan Algılanan Aile Yükü Ölçeğinin tanımlayıcı istatistikleri verilmiştir. Buna göre Algılanan Aile Yükü Ölçeğinin ortalama ve standart sapma değeri </w:t>
      </w:r>
      <w:r w:rsidRPr="003473A7">
        <w:rPr>
          <w:rFonts w:ascii="Times New Roman" w:eastAsia="Calibri" w:hAnsi="Times New Roman" w:cs="Times New Roman"/>
          <w:bCs/>
          <w:sz w:val="24"/>
          <w:szCs w:val="24"/>
        </w:rPr>
        <w:t>20.77±15.13, minimum değeri 0.00, maksimum değeri 76.00 olarak tespit edilmiştir. Algılanan Aile Yükü Ölçeğinden alınabilecek minimum ve maksimum puan ise 0.00-120.00 puandır.</w:t>
      </w:r>
    </w:p>
    <w:p w14:paraId="09817423" w14:textId="77777777" w:rsidR="003473A7" w:rsidRDefault="003473A7" w:rsidP="00103CA9">
      <w:pPr>
        <w:widowControl w:val="0"/>
        <w:spacing w:after="120" w:line="360" w:lineRule="auto"/>
        <w:ind w:firstLine="567"/>
        <w:jc w:val="both"/>
        <w:rPr>
          <w:rFonts w:ascii="Times New Roman" w:eastAsia="Calibri" w:hAnsi="Times New Roman" w:cs="Times New Roman"/>
          <w:bCs/>
          <w:sz w:val="24"/>
          <w:szCs w:val="24"/>
        </w:rPr>
      </w:pPr>
    </w:p>
    <w:p w14:paraId="7BE6E078" w14:textId="77777777" w:rsidR="003473A7" w:rsidRDefault="003473A7" w:rsidP="00103CA9">
      <w:pPr>
        <w:widowControl w:val="0"/>
        <w:spacing w:line="360" w:lineRule="auto"/>
        <w:ind w:firstLine="708"/>
        <w:jc w:val="both"/>
        <w:rPr>
          <w:rFonts w:ascii="Times New Roman" w:eastAsia="Calibri" w:hAnsi="Times New Roman" w:cs="Times New Roman"/>
          <w:bCs/>
          <w:sz w:val="24"/>
          <w:szCs w:val="24"/>
        </w:rPr>
      </w:pPr>
    </w:p>
    <w:p w14:paraId="633E5BB8" w14:textId="77777777" w:rsidR="003473A7" w:rsidRDefault="003473A7" w:rsidP="00103CA9">
      <w:pPr>
        <w:widowControl w:val="0"/>
        <w:spacing w:line="360" w:lineRule="auto"/>
        <w:ind w:firstLine="708"/>
        <w:jc w:val="both"/>
        <w:rPr>
          <w:rFonts w:ascii="Times New Roman" w:eastAsia="Calibri" w:hAnsi="Times New Roman" w:cs="Times New Roman"/>
          <w:bCs/>
          <w:sz w:val="24"/>
          <w:szCs w:val="24"/>
        </w:rPr>
      </w:pPr>
    </w:p>
    <w:p w14:paraId="6A51930F" w14:textId="77777777" w:rsidR="003473A7" w:rsidRDefault="003473A7" w:rsidP="00103CA9">
      <w:pPr>
        <w:widowControl w:val="0"/>
        <w:spacing w:line="360" w:lineRule="auto"/>
        <w:ind w:firstLine="708"/>
        <w:jc w:val="both"/>
        <w:rPr>
          <w:rFonts w:ascii="Times New Roman" w:eastAsia="Calibri" w:hAnsi="Times New Roman" w:cs="Times New Roman"/>
          <w:bCs/>
          <w:sz w:val="24"/>
          <w:szCs w:val="24"/>
        </w:rPr>
        <w:sectPr w:rsidR="003473A7" w:rsidSect="00DA7759">
          <w:pgSz w:w="11906" w:h="16838"/>
          <w:pgMar w:top="1417" w:right="1417" w:bottom="1417" w:left="1417" w:header="708" w:footer="708" w:gutter="0"/>
          <w:pgNumType w:start="1"/>
          <w:cols w:space="708"/>
          <w:docGrid w:linePitch="360"/>
        </w:sectPr>
      </w:pPr>
    </w:p>
    <w:p w14:paraId="568391E5" w14:textId="3D5F4A54" w:rsidR="003473A7" w:rsidRPr="003473A7" w:rsidRDefault="003473A7" w:rsidP="00103CA9">
      <w:pPr>
        <w:widowControl w:val="0"/>
        <w:spacing w:after="120" w:line="360" w:lineRule="auto"/>
        <w:ind w:left="851" w:hanging="851"/>
        <w:rPr>
          <w:rFonts w:ascii="Times New Roman" w:eastAsia="Times New Roman" w:hAnsi="Times New Roman" w:cs="Times New Roman"/>
          <w:b/>
          <w:iCs/>
          <w:sz w:val="24"/>
          <w:szCs w:val="24"/>
          <w:lang w:eastAsia="tr-TR"/>
        </w:rPr>
      </w:pPr>
      <w:bookmarkStart w:id="36" w:name="_Toc119006429"/>
      <w:bookmarkStart w:id="37" w:name="_Toc119006486"/>
      <w:bookmarkStart w:id="38" w:name="_Toc119530570"/>
      <w:r w:rsidRPr="003473A7">
        <w:rPr>
          <w:rFonts w:ascii="Times New Roman" w:eastAsia="Times New Roman" w:hAnsi="Times New Roman" w:cs="Times New Roman"/>
          <w:b/>
          <w:iCs/>
          <w:sz w:val="24"/>
          <w:szCs w:val="24"/>
          <w:lang w:eastAsia="tr-TR"/>
        </w:rPr>
        <w:lastRenderedPageBreak/>
        <w:t xml:space="preserve">Tablo </w:t>
      </w:r>
      <w:r w:rsidR="005F0417">
        <w:rPr>
          <w:rFonts w:ascii="Times New Roman" w:eastAsia="Times New Roman" w:hAnsi="Times New Roman" w:cs="Times New Roman"/>
          <w:b/>
          <w:iCs/>
          <w:sz w:val="24"/>
          <w:szCs w:val="24"/>
          <w:lang w:eastAsia="tr-TR"/>
        </w:rPr>
        <w:fldChar w:fldCharType="begin"/>
      </w:r>
      <w:r w:rsidR="005F0417">
        <w:rPr>
          <w:rFonts w:ascii="Times New Roman" w:eastAsia="Times New Roman" w:hAnsi="Times New Roman" w:cs="Times New Roman"/>
          <w:b/>
          <w:iCs/>
          <w:sz w:val="24"/>
          <w:szCs w:val="24"/>
          <w:lang w:eastAsia="tr-TR"/>
        </w:rPr>
        <w:instrText xml:space="preserve"> SEQ Tablo \* ARABIC </w:instrText>
      </w:r>
      <w:r w:rsidR="005F0417">
        <w:rPr>
          <w:rFonts w:ascii="Times New Roman" w:eastAsia="Times New Roman" w:hAnsi="Times New Roman" w:cs="Times New Roman"/>
          <w:b/>
          <w:iCs/>
          <w:sz w:val="24"/>
          <w:szCs w:val="24"/>
          <w:lang w:eastAsia="tr-TR"/>
        </w:rPr>
        <w:fldChar w:fldCharType="separate"/>
      </w:r>
      <w:r w:rsidR="00576672">
        <w:rPr>
          <w:rFonts w:ascii="Times New Roman" w:eastAsia="Times New Roman" w:hAnsi="Times New Roman" w:cs="Times New Roman"/>
          <w:b/>
          <w:iCs/>
          <w:noProof/>
          <w:sz w:val="24"/>
          <w:szCs w:val="24"/>
          <w:lang w:eastAsia="tr-TR"/>
        </w:rPr>
        <w:t>8</w:t>
      </w:r>
      <w:r w:rsidR="005F0417">
        <w:rPr>
          <w:rFonts w:ascii="Times New Roman" w:eastAsia="Times New Roman" w:hAnsi="Times New Roman" w:cs="Times New Roman"/>
          <w:b/>
          <w:iCs/>
          <w:sz w:val="24"/>
          <w:szCs w:val="24"/>
          <w:lang w:eastAsia="tr-TR"/>
        </w:rPr>
        <w:fldChar w:fldCharType="end"/>
      </w:r>
      <w:r w:rsidRPr="003473A7">
        <w:rPr>
          <w:rFonts w:ascii="Times New Roman" w:eastAsia="Times New Roman" w:hAnsi="Times New Roman" w:cs="Times New Roman"/>
          <w:b/>
          <w:iCs/>
          <w:sz w:val="24"/>
          <w:szCs w:val="24"/>
          <w:lang w:eastAsia="tr-TR"/>
        </w:rPr>
        <w:t xml:space="preserve">. </w:t>
      </w:r>
      <w:r w:rsidRPr="003473A7">
        <w:rPr>
          <w:rFonts w:ascii="Times New Roman" w:eastAsia="Times New Roman" w:hAnsi="Times New Roman" w:cs="Times New Roman"/>
          <w:iCs/>
          <w:sz w:val="24"/>
          <w:szCs w:val="24"/>
          <w:lang w:eastAsia="tr-TR"/>
        </w:rPr>
        <w:t>Şizofreni hastalarının sosyodemografik</w:t>
      </w:r>
      <w:r w:rsidRPr="003473A7">
        <w:rPr>
          <w:rFonts w:ascii="Calibri" w:eastAsia="Times New Roman" w:hAnsi="Calibri" w:cs="Times New Roman"/>
          <w:i/>
          <w:iCs/>
          <w:color w:val="44546A"/>
          <w:sz w:val="18"/>
          <w:szCs w:val="18"/>
          <w:lang w:eastAsia="tr-TR"/>
        </w:rPr>
        <w:t xml:space="preserve"> </w:t>
      </w:r>
      <w:r w:rsidRPr="003473A7">
        <w:rPr>
          <w:rFonts w:ascii="Times New Roman" w:eastAsia="Times New Roman" w:hAnsi="Times New Roman" w:cs="Times New Roman"/>
          <w:iCs/>
          <w:sz w:val="24"/>
          <w:szCs w:val="24"/>
          <w:lang w:eastAsia="tr-TR"/>
        </w:rPr>
        <w:t>özellikleri, tedavi süreci ve psikoaktif madde kullanım özelliklerine göre bakım vericilerin Algılanan Aile Yükü Ölçeği toplam puanlarının ortalamalarının karşılaştırılması</w:t>
      </w:r>
      <w:bookmarkEnd w:id="36"/>
      <w:bookmarkEnd w:id="37"/>
      <w:bookmarkEnd w:id="38"/>
    </w:p>
    <w:tbl>
      <w:tblPr>
        <w:tblW w:w="12333" w:type="dxa"/>
        <w:jc w:val="center"/>
        <w:tblLook w:val="04A0" w:firstRow="1" w:lastRow="0" w:firstColumn="1" w:lastColumn="0" w:noHBand="0" w:noVBand="1"/>
      </w:tblPr>
      <w:tblGrid>
        <w:gridCol w:w="1973"/>
        <w:gridCol w:w="2308"/>
        <w:gridCol w:w="634"/>
        <w:gridCol w:w="2051"/>
        <w:gridCol w:w="1116"/>
        <w:gridCol w:w="893"/>
        <w:gridCol w:w="3358"/>
      </w:tblGrid>
      <w:tr w:rsidR="00D51DA3" w:rsidRPr="003473A7" w14:paraId="4A411A56" w14:textId="77777777" w:rsidTr="002E55E4">
        <w:trPr>
          <w:trHeight w:val="272"/>
          <w:jc w:val="center"/>
        </w:trPr>
        <w:tc>
          <w:tcPr>
            <w:tcW w:w="4281" w:type="dxa"/>
            <w:gridSpan w:val="2"/>
            <w:tcBorders>
              <w:top w:val="single" w:sz="4" w:space="0" w:color="auto"/>
              <w:left w:val="single" w:sz="4" w:space="0" w:color="auto"/>
              <w:bottom w:val="single" w:sz="4" w:space="0" w:color="auto"/>
              <w:right w:val="single" w:sz="4" w:space="0" w:color="auto"/>
            </w:tcBorders>
          </w:tcPr>
          <w:p w14:paraId="1080EA2B"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634" w:type="dxa"/>
            <w:tcBorders>
              <w:top w:val="single" w:sz="4" w:space="0" w:color="auto"/>
              <w:left w:val="single" w:sz="4" w:space="0" w:color="auto"/>
              <w:bottom w:val="single" w:sz="4" w:space="0" w:color="auto"/>
              <w:right w:val="single" w:sz="4" w:space="0" w:color="auto"/>
            </w:tcBorders>
          </w:tcPr>
          <w:p w14:paraId="3CA41D48"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roofErr w:type="gramStart"/>
            <w:r w:rsidRPr="003473A7">
              <w:rPr>
                <w:rFonts w:ascii="Times New Roman" w:eastAsia="Times New Roman" w:hAnsi="Times New Roman" w:cs="Times New Roman"/>
                <w:b/>
                <w:sz w:val="24"/>
                <w:szCs w:val="24"/>
                <w:lang w:eastAsia="tr-TR"/>
              </w:rPr>
              <w:t>n</w:t>
            </w:r>
            <w:proofErr w:type="gramEnd"/>
          </w:p>
        </w:tc>
        <w:tc>
          <w:tcPr>
            <w:tcW w:w="2051" w:type="dxa"/>
            <w:tcBorders>
              <w:top w:val="single" w:sz="4" w:space="0" w:color="auto"/>
              <w:left w:val="single" w:sz="4" w:space="0" w:color="auto"/>
              <w:bottom w:val="single" w:sz="4" w:space="0" w:color="auto"/>
              <w:right w:val="single" w:sz="4" w:space="0" w:color="auto"/>
            </w:tcBorders>
          </w:tcPr>
          <w:p w14:paraId="7F042CB1" w14:textId="2353B50A" w:rsidR="003473A7" w:rsidRPr="003473A7" w:rsidRDefault="00B8090E" w:rsidP="00103CA9">
            <w:pPr>
              <w:pStyle w:val="AralkYok"/>
              <w:widowControl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Medyan (25.-75.perse</w:t>
            </w:r>
            <w:r w:rsidR="003473A7" w:rsidRPr="003473A7">
              <w:rPr>
                <w:rFonts w:ascii="Times New Roman" w:eastAsia="Times New Roman" w:hAnsi="Times New Roman" w:cs="Times New Roman"/>
                <w:b/>
                <w:sz w:val="24"/>
                <w:szCs w:val="24"/>
                <w:lang w:eastAsia="tr-TR"/>
              </w:rPr>
              <w:t>ntil)</w:t>
            </w:r>
          </w:p>
        </w:tc>
        <w:tc>
          <w:tcPr>
            <w:tcW w:w="1116" w:type="dxa"/>
            <w:tcBorders>
              <w:top w:val="single" w:sz="4" w:space="0" w:color="auto"/>
              <w:left w:val="single" w:sz="4" w:space="0" w:color="auto"/>
              <w:bottom w:val="single" w:sz="4" w:space="0" w:color="auto"/>
              <w:right w:val="single" w:sz="4" w:space="0" w:color="auto"/>
            </w:tcBorders>
          </w:tcPr>
          <w:p w14:paraId="5E3384D3" w14:textId="77777777" w:rsidR="003473A7" w:rsidRPr="003473A7" w:rsidRDefault="003473A7" w:rsidP="00103CA9">
            <w:pPr>
              <w:pStyle w:val="AralkYok"/>
              <w:widowControl w:val="0"/>
              <w:jc w:val="center"/>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Test, p</w:t>
            </w:r>
          </w:p>
        </w:tc>
        <w:tc>
          <w:tcPr>
            <w:tcW w:w="893" w:type="dxa"/>
            <w:tcBorders>
              <w:top w:val="single" w:sz="4" w:space="0" w:color="auto"/>
              <w:left w:val="single" w:sz="4" w:space="0" w:color="auto"/>
              <w:bottom w:val="single" w:sz="4" w:space="0" w:color="auto"/>
              <w:right w:val="single" w:sz="4" w:space="0" w:color="auto"/>
            </w:tcBorders>
          </w:tcPr>
          <w:p w14:paraId="797B7CAC" w14:textId="583C3F3C" w:rsidR="003473A7" w:rsidRPr="003473A7" w:rsidRDefault="00EE267F" w:rsidP="00103CA9">
            <w:pPr>
              <w:pStyle w:val="AralkYok"/>
              <w:widowControl w:val="0"/>
              <w:jc w:val="center"/>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P</w:t>
            </w:r>
          </w:p>
        </w:tc>
        <w:tc>
          <w:tcPr>
            <w:tcW w:w="3358" w:type="dxa"/>
            <w:tcBorders>
              <w:top w:val="single" w:sz="4" w:space="0" w:color="auto"/>
              <w:left w:val="single" w:sz="4" w:space="0" w:color="auto"/>
              <w:bottom w:val="single" w:sz="4" w:space="0" w:color="auto"/>
              <w:right w:val="single" w:sz="4" w:space="0" w:color="auto"/>
            </w:tcBorders>
          </w:tcPr>
          <w:p w14:paraId="116AD384" w14:textId="77777777" w:rsidR="003473A7" w:rsidRPr="003473A7" w:rsidRDefault="003473A7" w:rsidP="00103CA9">
            <w:pPr>
              <w:pStyle w:val="AralkYok"/>
              <w:widowControl w:val="0"/>
              <w:jc w:val="center"/>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Farklılık</w:t>
            </w:r>
          </w:p>
        </w:tc>
      </w:tr>
      <w:tr w:rsidR="00D51DA3" w:rsidRPr="003473A7" w14:paraId="4D7B9130" w14:textId="77777777" w:rsidTr="002E55E4">
        <w:trPr>
          <w:trHeight w:val="265"/>
          <w:jc w:val="center"/>
        </w:trPr>
        <w:tc>
          <w:tcPr>
            <w:tcW w:w="1973" w:type="dxa"/>
            <w:vMerge w:val="restart"/>
            <w:tcBorders>
              <w:top w:val="single" w:sz="4" w:space="0" w:color="auto"/>
              <w:left w:val="single" w:sz="4" w:space="0" w:color="auto"/>
              <w:right w:val="single" w:sz="4" w:space="0" w:color="auto"/>
            </w:tcBorders>
          </w:tcPr>
          <w:p w14:paraId="3E9C359A"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Cinsiyet</w:t>
            </w:r>
          </w:p>
        </w:tc>
        <w:tc>
          <w:tcPr>
            <w:tcW w:w="2308" w:type="dxa"/>
            <w:tcBorders>
              <w:top w:val="single" w:sz="4" w:space="0" w:color="auto"/>
              <w:left w:val="single" w:sz="4" w:space="0" w:color="auto"/>
              <w:bottom w:val="single" w:sz="4" w:space="0" w:color="auto"/>
              <w:right w:val="single" w:sz="4" w:space="0" w:color="auto"/>
            </w:tcBorders>
          </w:tcPr>
          <w:p w14:paraId="09C11F0E"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Kadın</w:t>
            </w:r>
          </w:p>
        </w:tc>
        <w:tc>
          <w:tcPr>
            <w:tcW w:w="634" w:type="dxa"/>
            <w:tcBorders>
              <w:top w:val="single" w:sz="4" w:space="0" w:color="auto"/>
              <w:left w:val="single" w:sz="4" w:space="0" w:color="auto"/>
              <w:bottom w:val="single" w:sz="4" w:space="0" w:color="auto"/>
              <w:right w:val="single" w:sz="4" w:space="0" w:color="auto"/>
            </w:tcBorders>
          </w:tcPr>
          <w:p w14:paraId="50D101D9"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70</w:t>
            </w:r>
          </w:p>
        </w:tc>
        <w:tc>
          <w:tcPr>
            <w:tcW w:w="2051" w:type="dxa"/>
            <w:tcBorders>
              <w:top w:val="single" w:sz="4" w:space="0" w:color="auto"/>
              <w:left w:val="single" w:sz="4" w:space="0" w:color="auto"/>
              <w:bottom w:val="single" w:sz="4" w:space="0" w:color="auto"/>
              <w:right w:val="single" w:sz="4" w:space="0" w:color="auto"/>
            </w:tcBorders>
          </w:tcPr>
          <w:p w14:paraId="7D40D0A6"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17.0 (10.0 – 24.</w:t>
            </w:r>
            <w:r w:rsidR="003473A7" w:rsidRPr="003473A7">
              <w:rPr>
                <w:rFonts w:ascii="Times New Roman" w:eastAsia="Times New Roman" w:hAnsi="Times New Roman" w:cs="Times New Roman"/>
                <w:sz w:val="24"/>
                <w:szCs w:val="24"/>
                <w:lang w:eastAsia="tr-TR"/>
              </w:rPr>
              <w:t>3)</w:t>
            </w:r>
          </w:p>
        </w:tc>
        <w:tc>
          <w:tcPr>
            <w:tcW w:w="1116" w:type="dxa"/>
            <w:vMerge w:val="restart"/>
            <w:tcBorders>
              <w:top w:val="single" w:sz="4" w:space="0" w:color="auto"/>
              <w:left w:val="single" w:sz="4" w:space="0" w:color="auto"/>
              <w:right w:val="single" w:sz="4" w:space="0" w:color="auto"/>
            </w:tcBorders>
          </w:tcPr>
          <w:p w14:paraId="3A9162F2" w14:textId="77777777" w:rsidR="003473A7" w:rsidRPr="003473A7" w:rsidRDefault="00C15A0A" w:rsidP="00103CA9">
            <w:pPr>
              <w:pStyle w:val="AralkYok"/>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3473A7" w:rsidRPr="003473A7">
              <w:rPr>
                <w:rFonts w:ascii="Times New Roman" w:eastAsia="Times New Roman" w:hAnsi="Times New Roman" w:cs="Times New Roman"/>
                <w:sz w:val="24"/>
                <w:szCs w:val="24"/>
                <w:lang w:eastAsia="tr-TR"/>
              </w:rPr>
              <w:t>418*</w:t>
            </w:r>
          </w:p>
          <w:p w14:paraId="768DB474"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val="restart"/>
            <w:tcBorders>
              <w:top w:val="single" w:sz="4" w:space="0" w:color="auto"/>
              <w:left w:val="single" w:sz="4" w:space="0" w:color="auto"/>
              <w:right w:val="single" w:sz="4" w:space="0" w:color="auto"/>
            </w:tcBorders>
          </w:tcPr>
          <w:p w14:paraId="3550BE7A" w14:textId="77777777" w:rsidR="003473A7" w:rsidRPr="003473A7" w:rsidRDefault="00C15A0A" w:rsidP="00103CA9">
            <w:pPr>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r w:rsidR="003473A7" w:rsidRPr="003473A7">
              <w:rPr>
                <w:rFonts w:ascii="Times New Roman" w:eastAsia="Times New Roman" w:hAnsi="Times New Roman" w:cs="Times New Roman"/>
                <w:sz w:val="24"/>
                <w:szCs w:val="24"/>
                <w:lang w:eastAsia="tr-TR"/>
              </w:rPr>
              <w:t>156</w:t>
            </w:r>
          </w:p>
        </w:tc>
        <w:tc>
          <w:tcPr>
            <w:tcW w:w="3358" w:type="dxa"/>
            <w:vMerge w:val="restart"/>
            <w:tcBorders>
              <w:top w:val="single" w:sz="4" w:space="0" w:color="auto"/>
              <w:left w:val="single" w:sz="4" w:space="0" w:color="auto"/>
              <w:right w:val="single" w:sz="4" w:space="0" w:color="auto"/>
            </w:tcBorders>
          </w:tcPr>
          <w:p w14:paraId="75A81D5E"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w:t>
            </w:r>
          </w:p>
        </w:tc>
      </w:tr>
      <w:tr w:rsidR="00D51DA3" w:rsidRPr="003473A7" w14:paraId="5D119E15" w14:textId="77777777" w:rsidTr="002E55E4">
        <w:trPr>
          <w:trHeight w:val="280"/>
          <w:jc w:val="center"/>
        </w:trPr>
        <w:tc>
          <w:tcPr>
            <w:tcW w:w="1973" w:type="dxa"/>
            <w:vMerge/>
            <w:tcBorders>
              <w:left w:val="single" w:sz="4" w:space="0" w:color="auto"/>
              <w:bottom w:val="single" w:sz="4" w:space="0" w:color="auto"/>
              <w:right w:val="single" w:sz="4" w:space="0" w:color="auto"/>
            </w:tcBorders>
          </w:tcPr>
          <w:p w14:paraId="187DC9F6"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2CB9AEF2"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Erkek</w:t>
            </w:r>
          </w:p>
        </w:tc>
        <w:tc>
          <w:tcPr>
            <w:tcW w:w="634" w:type="dxa"/>
            <w:tcBorders>
              <w:top w:val="single" w:sz="4" w:space="0" w:color="auto"/>
              <w:left w:val="single" w:sz="4" w:space="0" w:color="auto"/>
              <w:bottom w:val="single" w:sz="4" w:space="0" w:color="auto"/>
              <w:right w:val="single" w:sz="4" w:space="0" w:color="auto"/>
            </w:tcBorders>
          </w:tcPr>
          <w:p w14:paraId="6A7945D0"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113</w:t>
            </w:r>
          </w:p>
        </w:tc>
        <w:tc>
          <w:tcPr>
            <w:tcW w:w="2051" w:type="dxa"/>
            <w:tcBorders>
              <w:top w:val="single" w:sz="4" w:space="0" w:color="auto"/>
              <w:left w:val="single" w:sz="4" w:space="0" w:color="auto"/>
              <w:bottom w:val="single" w:sz="4" w:space="0" w:color="auto"/>
              <w:right w:val="single" w:sz="4" w:space="0" w:color="auto"/>
            </w:tcBorders>
          </w:tcPr>
          <w:p w14:paraId="49783CD7" w14:textId="77777777" w:rsidR="003473A7" w:rsidRPr="003473A7" w:rsidRDefault="00C15A0A" w:rsidP="00103CA9">
            <w:pPr>
              <w:pStyle w:val="AralkYok"/>
              <w:widowControl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21.0 (9.0 – 32.</w:t>
            </w:r>
            <w:r w:rsidR="003473A7" w:rsidRPr="003473A7">
              <w:rPr>
                <w:rFonts w:ascii="Times New Roman" w:eastAsia="Times New Roman" w:hAnsi="Times New Roman" w:cs="Times New Roman"/>
                <w:b/>
                <w:sz w:val="24"/>
                <w:szCs w:val="24"/>
                <w:lang w:eastAsia="tr-TR"/>
              </w:rPr>
              <w:t>0)</w:t>
            </w:r>
          </w:p>
        </w:tc>
        <w:tc>
          <w:tcPr>
            <w:tcW w:w="1116" w:type="dxa"/>
            <w:vMerge/>
            <w:tcBorders>
              <w:left w:val="single" w:sz="4" w:space="0" w:color="auto"/>
              <w:bottom w:val="single" w:sz="4" w:space="0" w:color="auto"/>
              <w:right w:val="single" w:sz="4" w:space="0" w:color="auto"/>
            </w:tcBorders>
          </w:tcPr>
          <w:p w14:paraId="24C2DCBF"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bottom w:val="single" w:sz="4" w:space="0" w:color="auto"/>
              <w:right w:val="single" w:sz="4" w:space="0" w:color="auto"/>
            </w:tcBorders>
          </w:tcPr>
          <w:p w14:paraId="629B60A7"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bottom w:val="single" w:sz="4" w:space="0" w:color="auto"/>
              <w:right w:val="single" w:sz="4" w:space="0" w:color="auto"/>
            </w:tcBorders>
          </w:tcPr>
          <w:p w14:paraId="7DD7DBA1"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6FAB6240" w14:textId="77777777" w:rsidTr="002E55E4">
        <w:trPr>
          <w:trHeight w:val="280"/>
          <w:jc w:val="center"/>
        </w:trPr>
        <w:tc>
          <w:tcPr>
            <w:tcW w:w="1973" w:type="dxa"/>
            <w:vMerge w:val="restart"/>
            <w:tcBorders>
              <w:top w:val="single" w:sz="4" w:space="0" w:color="auto"/>
              <w:left w:val="single" w:sz="4" w:space="0" w:color="auto"/>
              <w:right w:val="single" w:sz="4" w:space="0" w:color="auto"/>
            </w:tcBorders>
          </w:tcPr>
          <w:p w14:paraId="07EA695E"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Medeni Durum</w:t>
            </w:r>
          </w:p>
        </w:tc>
        <w:tc>
          <w:tcPr>
            <w:tcW w:w="2308" w:type="dxa"/>
            <w:tcBorders>
              <w:top w:val="single" w:sz="4" w:space="0" w:color="auto"/>
              <w:left w:val="single" w:sz="4" w:space="0" w:color="auto"/>
              <w:bottom w:val="single" w:sz="4" w:space="0" w:color="auto"/>
              <w:right w:val="single" w:sz="4" w:space="0" w:color="auto"/>
            </w:tcBorders>
          </w:tcPr>
          <w:p w14:paraId="46D8F78A"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Evli</w:t>
            </w:r>
          </w:p>
        </w:tc>
        <w:tc>
          <w:tcPr>
            <w:tcW w:w="634" w:type="dxa"/>
            <w:tcBorders>
              <w:top w:val="single" w:sz="4" w:space="0" w:color="auto"/>
              <w:left w:val="single" w:sz="4" w:space="0" w:color="auto"/>
              <w:bottom w:val="single" w:sz="4" w:space="0" w:color="auto"/>
              <w:right w:val="single" w:sz="4" w:space="0" w:color="auto"/>
            </w:tcBorders>
          </w:tcPr>
          <w:p w14:paraId="0C9D5269"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95</w:t>
            </w:r>
          </w:p>
        </w:tc>
        <w:tc>
          <w:tcPr>
            <w:tcW w:w="2051" w:type="dxa"/>
            <w:tcBorders>
              <w:top w:val="single" w:sz="4" w:space="0" w:color="auto"/>
              <w:left w:val="single" w:sz="4" w:space="0" w:color="auto"/>
              <w:bottom w:val="single" w:sz="4" w:space="0" w:color="auto"/>
              <w:right w:val="single" w:sz="4" w:space="0" w:color="auto"/>
            </w:tcBorders>
          </w:tcPr>
          <w:p w14:paraId="0A6F417E"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17.0 (7.0 – 28.</w:t>
            </w:r>
            <w:r w:rsidR="003473A7" w:rsidRPr="003473A7">
              <w:rPr>
                <w:rFonts w:ascii="Times New Roman" w:eastAsia="Times New Roman" w:hAnsi="Times New Roman" w:cs="Times New Roman"/>
                <w:sz w:val="24"/>
                <w:szCs w:val="24"/>
                <w:lang w:eastAsia="tr-TR"/>
              </w:rPr>
              <w:t>0)</w:t>
            </w:r>
          </w:p>
        </w:tc>
        <w:tc>
          <w:tcPr>
            <w:tcW w:w="1116" w:type="dxa"/>
            <w:vMerge w:val="restart"/>
            <w:tcBorders>
              <w:left w:val="single" w:sz="4" w:space="0" w:color="auto"/>
              <w:right w:val="single" w:sz="4" w:space="0" w:color="auto"/>
            </w:tcBorders>
          </w:tcPr>
          <w:p w14:paraId="69302CDA" w14:textId="77777777" w:rsidR="003473A7" w:rsidRPr="003473A7" w:rsidRDefault="00C15A0A" w:rsidP="00103CA9">
            <w:pPr>
              <w:pStyle w:val="AralkYok"/>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3473A7" w:rsidRPr="003473A7">
              <w:rPr>
                <w:rFonts w:ascii="Times New Roman" w:eastAsia="Times New Roman" w:hAnsi="Times New Roman" w:cs="Times New Roman"/>
                <w:sz w:val="24"/>
                <w:szCs w:val="24"/>
                <w:lang w:eastAsia="tr-TR"/>
              </w:rPr>
              <w:t>377</w:t>
            </w:r>
            <w:r w:rsidR="003473A7">
              <w:rPr>
                <w:rFonts w:ascii="Times New Roman" w:eastAsia="Times New Roman" w:hAnsi="Times New Roman" w:cs="Times New Roman"/>
                <w:sz w:val="24"/>
                <w:szCs w:val="24"/>
                <w:lang w:eastAsia="tr-TR"/>
              </w:rPr>
              <w:t>*</w:t>
            </w:r>
          </w:p>
          <w:p w14:paraId="78359C3B"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893" w:type="dxa"/>
            <w:vMerge w:val="restart"/>
            <w:tcBorders>
              <w:left w:val="single" w:sz="4" w:space="0" w:color="auto"/>
              <w:right w:val="single" w:sz="4" w:space="0" w:color="auto"/>
            </w:tcBorders>
          </w:tcPr>
          <w:p w14:paraId="3BB778FF" w14:textId="77777777" w:rsidR="003473A7" w:rsidRPr="003473A7" w:rsidRDefault="00C15A0A" w:rsidP="00103CA9">
            <w:pPr>
              <w:widowControl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r w:rsidR="003473A7" w:rsidRPr="003473A7">
              <w:rPr>
                <w:rFonts w:ascii="Times New Roman" w:eastAsia="Times New Roman" w:hAnsi="Times New Roman" w:cs="Times New Roman"/>
                <w:b/>
                <w:sz w:val="24"/>
                <w:szCs w:val="24"/>
                <w:lang w:eastAsia="tr-TR"/>
              </w:rPr>
              <w:t>017</w:t>
            </w:r>
          </w:p>
        </w:tc>
        <w:tc>
          <w:tcPr>
            <w:tcW w:w="3358" w:type="dxa"/>
            <w:vMerge w:val="restart"/>
            <w:tcBorders>
              <w:left w:val="single" w:sz="4" w:space="0" w:color="auto"/>
              <w:right w:val="single" w:sz="4" w:space="0" w:color="auto"/>
            </w:tcBorders>
          </w:tcPr>
          <w:p w14:paraId="08A9A854"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Evli&lt;</w:t>
            </w:r>
            <w:proofErr w:type="gramStart"/>
            <w:r w:rsidRPr="003473A7">
              <w:rPr>
                <w:rFonts w:ascii="Times New Roman" w:eastAsia="Times New Roman" w:hAnsi="Times New Roman" w:cs="Times New Roman"/>
                <w:sz w:val="24"/>
                <w:szCs w:val="24"/>
                <w:lang w:eastAsia="tr-TR"/>
              </w:rPr>
              <w:t>Bekar</w:t>
            </w:r>
            <w:proofErr w:type="gramEnd"/>
          </w:p>
        </w:tc>
      </w:tr>
      <w:tr w:rsidR="00D51DA3" w:rsidRPr="003473A7" w14:paraId="1B192F74" w14:textId="77777777" w:rsidTr="002E55E4">
        <w:trPr>
          <w:trHeight w:val="292"/>
          <w:jc w:val="center"/>
        </w:trPr>
        <w:tc>
          <w:tcPr>
            <w:tcW w:w="1973" w:type="dxa"/>
            <w:vMerge/>
            <w:tcBorders>
              <w:left w:val="single" w:sz="4" w:space="0" w:color="auto"/>
              <w:bottom w:val="single" w:sz="4" w:space="0" w:color="auto"/>
              <w:right w:val="single" w:sz="4" w:space="0" w:color="auto"/>
            </w:tcBorders>
          </w:tcPr>
          <w:p w14:paraId="1CE512E2"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1B1235A8"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roofErr w:type="gramStart"/>
            <w:r w:rsidRPr="003473A7">
              <w:rPr>
                <w:rFonts w:ascii="Times New Roman" w:eastAsia="Times New Roman" w:hAnsi="Times New Roman" w:cs="Times New Roman"/>
                <w:sz w:val="24"/>
                <w:szCs w:val="24"/>
                <w:lang w:eastAsia="tr-TR"/>
              </w:rPr>
              <w:t>Bekar</w:t>
            </w:r>
            <w:proofErr w:type="gramEnd"/>
          </w:p>
        </w:tc>
        <w:tc>
          <w:tcPr>
            <w:tcW w:w="634" w:type="dxa"/>
            <w:tcBorders>
              <w:top w:val="single" w:sz="4" w:space="0" w:color="auto"/>
              <w:left w:val="single" w:sz="4" w:space="0" w:color="auto"/>
              <w:bottom w:val="single" w:sz="4" w:space="0" w:color="auto"/>
              <w:right w:val="single" w:sz="4" w:space="0" w:color="auto"/>
            </w:tcBorders>
          </w:tcPr>
          <w:p w14:paraId="24A1216F"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88</w:t>
            </w:r>
          </w:p>
        </w:tc>
        <w:tc>
          <w:tcPr>
            <w:tcW w:w="2051" w:type="dxa"/>
            <w:tcBorders>
              <w:top w:val="single" w:sz="4" w:space="0" w:color="auto"/>
              <w:left w:val="single" w:sz="4" w:space="0" w:color="auto"/>
              <w:bottom w:val="single" w:sz="4" w:space="0" w:color="auto"/>
              <w:right w:val="single" w:sz="4" w:space="0" w:color="auto"/>
            </w:tcBorders>
          </w:tcPr>
          <w:p w14:paraId="548C6A07" w14:textId="77777777" w:rsidR="003473A7" w:rsidRPr="003473A7" w:rsidRDefault="00C15A0A" w:rsidP="00103CA9">
            <w:pPr>
              <w:pStyle w:val="AralkYok"/>
              <w:widowControl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21.5 (12.0 – 32.</w:t>
            </w:r>
            <w:r w:rsidR="003473A7" w:rsidRPr="003473A7">
              <w:rPr>
                <w:rFonts w:ascii="Times New Roman" w:eastAsia="Times New Roman" w:hAnsi="Times New Roman" w:cs="Times New Roman"/>
                <w:b/>
                <w:sz w:val="24"/>
                <w:szCs w:val="24"/>
                <w:lang w:eastAsia="tr-TR"/>
              </w:rPr>
              <w:t>8)</w:t>
            </w:r>
          </w:p>
        </w:tc>
        <w:tc>
          <w:tcPr>
            <w:tcW w:w="1116" w:type="dxa"/>
            <w:vMerge/>
            <w:tcBorders>
              <w:left w:val="single" w:sz="4" w:space="0" w:color="auto"/>
              <w:bottom w:val="single" w:sz="4" w:space="0" w:color="auto"/>
              <w:right w:val="single" w:sz="4" w:space="0" w:color="auto"/>
            </w:tcBorders>
          </w:tcPr>
          <w:p w14:paraId="29CC6C0E"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bottom w:val="single" w:sz="4" w:space="0" w:color="auto"/>
              <w:right w:val="single" w:sz="4" w:space="0" w:color="auto"/>
            </w:tcBorders>
          </w:tcPr>
          <w:p w14:paraId="225A22F0"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bottom w:val="single" w:sz="4" w:space="0" w:color="auto"/>
              <w:right w:val="single" w:sz="4" w:space="0" w:color="auto"/>
            </w:tcBorders>
          </w:tcPr>
          <w:p w14:paraId="76FB2075"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0253B815" w14:textId="77777777" w:rsidTr="002E55E4">
        <w:trPr>
          <w:trHeight w:val="280"/>
          <w:jc w:val="center"/>
        </w:trPr>
        <w:tc>
          <w:tcPr>
            <w:tcW w:w="1973" w:type="dxa"/>
            <w:vMerge w:val="restart"/>
            <w:tcBorders>
              <w:top w:val="single" w:sz="4" w:space="0" w:color="auto"/>
              <w:left w:val="single" w:sz="4" w:space="0" w:color="auto"/>
              <w:right w:val="single" w:sz="4" w:space="0" w:color="auto"/>
            </w:tcBorders>
          </w:tcPr>
          <w:p w14:paraId="303E2DDD"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Eğitim Durumu</w:t>
            </w:r>
          </w:p>
        </w:tc>
        <w:tc>
          <w:tcPr>
            <w:tcW w:w="2308" w:type="dxa"/>
            <w:tcBorders>
              <w:top w:val="single" w:sz="4" w:space="0" w:color="auto"/>
              <w:left w:val="single" w:sz="4" w:space="0" w:color="auto"/>
              <w:bottom w:val="single" w:sz="4" w:space="0" w:color="auto"/>
              <w:right w:val="single" w:sz="4" w:space="0" w:color="auto"/>
            </w:tcBorders>
          </w:tcPr>
          <w:p w14:paraId="5C723E04"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Okuryazar değil</w:t>
            </w:r>
          </w:p>
        </w:tc>
        <w:tc>
          <w:tcPr>
            <w:tcW w:w="634" w:type="dxa"/>
            <w:tcBorders>
              <w:top w:val="single" w:sz="4" w:space="0" w:color="auto"/>
              <w:left w:val="single" w:sz="4" w:space="0" w:color="auto"/>
              <w:bottom w:val="single" w:sz="4" w:space="0" w:color="auto"/>
              <w:right w:val="single" w:sz="4" w:space="0" w:color="auto"/>
            </w:tcBorders>
          </w:tcPr>
          <w:p w14:paraId="25C20B47"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23</w:t>
            </w:r>
          </w:p>
        </w:tc>
        <w:tc>
          <w:tcPr>
            <w:tcW w:w="2051" w:type="dxa"/>
            <w:tcBorders>
              <w:top w:val="single" w:sz="4" w:space="0" w:color="auto"/>
              <w:left w:val="single" w:sz="4" w:space="0" w:color="auto"/>
              <w:bottom w:val="single" w:sz="4" w:space="0" w:color="auto"/>
              <w:right w:val="single" w:sz="4" w:space="0" w:color="auto"/>
            </w:tcBorders>
          </w:tcPr>
          <w:p w14:paraId="203764E2"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15.0 (8.0 – 28.</w:t>
            </w:r>
            <w:r w:rsidR="003473A7" w:rsidRPr="003473A7">
              <w:rPr>
                <w:rFonts w:ascii="Times New Roman" w:eastAsia="Times New Roman" w:hAnsi="Times New Roman" w:cs="Times New Roman"/>
                <w:sz w:val="24"/>
                <w:szCs w:val="24"/>
                <w:lang w:eastAsia="tr-TR"/>
              </w:rPr>
              <w:t>0)</w:t>
            </w:r>
          </w:p>
        </w:tc>
        <w:tc>
          <w:tcPr>
            <w:tcW w:w="1116" w:type="dxa"/>
            <w:vMerge w:val="restart"/>
            <w:tcBorders>
              <w:top w:val="single" w:sz="4" w:space="0" w:color="auto"/>
              <w:left w:val="single" w:sz="4" w:space="0" w:color="auto"/>
              <w:right w:val="single" w:sz="4" w:space="0" w:color="auto"/>
            </w:tcBorders>
          </w:tcPr>
          <w:p w14:paraId="0825ED86"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p w14:paraId="3215E2BB" w14:textId="77777777" w:rsidR="00C15A0A" w:rsidRDefault="00C15A0A" w:rsidP="00103CA9">
            <w:pPr>
              <w:pStyle w:val="AralkYok"/>
              <w:widowControl w:val="0"/>
              <w:rPr>
                <w:rFonts w:ascii="Times New Roman" w:eastAsia="Times New Roman" w:hAnsi="Times New Roman" w:cs="Times New Roman"/>
                <w:sz w:val="24"/>
                <w:szCs w:val="24"/>
                <w:lang w:eastAsia="tr-TR"/>
              </w:rPr>
            </w:pPr>
          </w:p>
          <w:p w14:paraId="0CA7EA7E" w14:textId="77777777" w:rsidR="003473A7" w:rsidRPr="003473A7" w:rsidRDefault="00C15A0A" w:rsidP="00103CA9">
            <w:pPr>
              <w:pStyle w:val="AralkYok"/>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r w:rsidR="003473A7" w:rsidRPr="003473A7">
              <w:rPr>
                <w:rFonts w:ascii="Times New Roman" w:eastAsia="Times New Roman" w:hAnsi="Times New Roman" w:cs="Times New Roman"/>
                <w:sz w:val="24"/>
                <w:szCs w:val="24"/>
                <w:lang w:eastAsia="tr-TR"/>
              </w:rPr>
              <w:t>678</w:t>
            </w:r>
            <w:r w:rsidR="003473A7">
              <w:rPr>
                <w:rFonts w:ascii="Times New Roman" w:eastAsia="Times New Roman" w:hAnsi="Times New Roman" w:cs="Times New Roman"/>
                <w:sz w:val="24"/>
                <w:szCs w:val="24"/>
                <w:lang w:eastAsia="tr-TR"/>
              </w:rPr>
              <w:t>**</w:t>
            </w:r>
          </w:p>
          <w:p w14:paraId="20DB8CFC"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val="restart"/>
            <w:tcBorders>
              <w:top w:val="single" w:sz="4" w:space="0" w:color="auto"/>
              <w:left w:val="single" w:sz="4" w:space="0" w:color="auto"/>
              <w:right w:val="single" w:sz="4" w:space="0" w:color="auto"/>
            </w:tcBorders>
          </w:tcPr>
          <w:p w14:paraId="21BC75A4" w14:textId="77777777" w:rsidR="003473A7" w:rsidRDefault="003473A7" w:rsidP="00103CA9">
            <w:pPr>
              <w:widowControl w:val="0"/>
              <w:rPr>
                <w:rFonts w:ascii="Times New Roman" w:eastAsia="Times New Roman" w:hAnsi="Times New Roman" w:cs="Times New Roman"/>
                <w:sz w:val="24"/>
                <w:szCs w:val="24"/>
                <w:lang w:eastAsia="tr-TR"/>
              </w:rPr>
            </w:pPr>
          </w:p>
          <w:p w14:paraId="55F9E31A" w14:textId="77777777" w:rsidR="003473A7" w:rsidRPr="003473A7" w:rsidRDefault="00C15A0A" w:rsidP="00103CA9">
            <w:pPr>
              <w:pStyle w:val="AralkYok"/>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r w:rsidR="003473A7" w:rsidRPr="003473A7">
              <w:rPr>
                <w:rFonts w:ascii="Times New Roman" w:eastAsia="Times New Roman" w:hAnsi="Times New Roman" w:cs="Times New Roman"/>
                <w:sz w:val="24"/>
                <w:szCs w:val="24"/>
                <w:lang w:eastAsia="tr-TR"/>
              </w:rPr>
              <w:t>154</w:t>
            </w:r>
          </w:p>
        </w:tc>
        <w:tc>
          <w:tcPr>
            <w:tcW w:w="3358" w:type="dxa"/>
            <w:vMerge w:val="restart"/>
            <w:tcBorders>
              <w:top w:val="single" w:sz="4" w:space="0" w:color="auto"/>
              <w:left w:val="single" w:sz="4" w:space="0" w:color="auto"/>
              <w:right w:val="single" w:sz="4" w:space="0" w:color="auto"/>
            </w:tcBorders>
          </w:tcPr>
          <w:p w14:paraId="6E8A4412"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p w14:paraId="49624865"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p w14:paraId="5A802D39"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w:t>
            </w:r>
          </w:p>
        </w:tc>
      </w:tr>
      <w:tr w:rsidR="00D51DA3" w:rsidRPr="003473A7" w14:paraId="4676AE61" w14:textId="77777777" w:rsidTr="002E55E4">
        <w:trPr>
          <w:trHeight w:val="280"/>
          <w:jc w:val="center"/>
        </w:trPr>
        <w:tc>
          <w:tcPr>
            <w:tcW w:w="1973" w:type="dxa"/>
            <w:vMerge/>
            <w:tcBorders>
              <w:left w:val="single" w:sz="4" w:space="0" w:color="auto"/>
              <w:right w:val="single" w:sz="4" w:space="0" w:color="auto"/>
            </w:tcBorders>
          </w:tcPr>
          <w:p w14:paraId="60C99EF8"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31E489C8"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İlkokul</w:t>
            </w:r>
          </w:p>
        </w:tc>
        <w:tc>
          <w:tcPr>
            <w:tcW w:w="634" w:type="dxa"/>
            <w:tcBorders>
              <w:top w:val="single" w:sz="4" w:space="0" w:color="auto"/>
              <w:left w:val="single" w:sz="4" w:space="0" w:color="auto"/>
              <w:bottom w:val="single" w:sz="4" w:space="0" w:color="auto"/>
              <w:right w:val="single" w:sz="4" w:space="0" w:color="auto"/>
            </w:tcBorders>
          </w:tcPr>
          <w:p w14:paraId="2786878A"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56</w:t>
            </w:r>
          </w:p>
        </w:tc>
        <w:tc>
          <w:tcPr>
            <w:tcW w:w="2051" w:type="dxa"/>
            <w:tcBorders>
              <w:top w:val="single" w:sz="4" w:space="0" w:color="auto"/>
              <w:left w:val="single" w:sz="4" w:space="0" w:color="auto"/>
              <w:bottom w:val="single" w:sz="4" w:space="0" w:color="auto"/>
              <w:right w:val="single" w:sz="4" w:space="0" w:color="auto"/>
            </w:tcBorders>
          </w:tcPr>
          <w:p w14:paraId="6F0A705A"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20.5 (11.3 – 32.</w:t>
            </w:r>
            <w:r w:rsidR="003473A7" w:rsidRPr="003473A7">
              <w:rPr>
                <w:rFonts w:ascii="Times New Roman" w:eastAsia="Times New Roman" w:hAnsi="Times New Roman" w:cs="Times New Roman"/>
                <w:sz w:val="24"/>
                <w:szCs w:val="24"/>
                <w:lang w:eastAsia="tr-TR"/>
              </w:rPr>
              <w:t>8)</w:t>
            </w:r>
          </w:p>
        </w:tc>
        <w:tc>
          <w:tcPr>
            <w:tcW w:w="1116" w:type="dxa"/>
            <w:vMerge/>
            <w:tcBorders>
              <w:left w:val="single" w:sz="4" w:space="0" w:color="auto"/>
              <w:right w:val="single" w:sz="4" w:space="0" w:color="auto"/>
            </w:tcBorders>
          </w:tcPr>
          <w:p w14:paraId="7E8527E0"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right w:val="single" w:sz="4" w:space="0" w:color="auto"/>
            </w:tcBorders>
          </w:tcPr>
          <w:p w14:paraId="5557ADE4"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right w:val="single" w:sz="4" w:space="0" w:color="auto"/>
            </w:tcBorders>
          </w:tcPr>
          <w:p w14:paraId="1FB6E4DD"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0A0BC6D1" w14:textId="77777777" w:rsidTr="002E55E4">
        <w:trPr>
          <w:trHeight w:val="280"/>
          <w:jc w:val="center"/>
        </w:trPr>
        <w:tc>
          <w:tcPr>
            <w:tcW w:w="1973" w:type="dxa"/>
            <w:vMerge/>
            <w:tcBorders>
              <w:left w:val="single" w:sz="4" w:space="0" w:color="auto"/>
              <w:right w:val="single" w:sz="4" w:space="0" w:color="auto"/>
            </w:tcBorders>
          </w:tcPr>
          <w:p w14:paraId="520C8CA3"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467C3B68"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Ortaokul</w:t>
            </w:r>
          </w:p>
        </w:tc>
        <w:tc>
          <w:tcPr>
            <w:tcW w:w="634" w:type="dxa"/>
            <w:tcBorders>
              <w:top w:val="single" w:sz="4" w:space="0" w:color="auto"/>
              <w:left w:val="single" w:sz="4" w:space="0" w:color="auto"/>
              <w:bottom w:val="single" w:sz="4" w:space="0" w:color="auto"/>
              <w:right w:val="single" w:sz="4" w:space="0" w:color="auto"/>
            </w:tcBorders>
          </w:tcPr>
          <w:p w14:paraId="26FFD7BB"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35</w:t>
            </w:r>
          </w:p>
        </w:tc>
        <w:tc>
          <w:tcPr>
            <w:tcW w:w="2051" w:type="dxa"/>
            <w:tcBorders>
              <w:top w:val="single" w:sz="4" w:space="0" w:color="auto"/>
              <w:left w:val="single" w:sz="4" w:space="0" w:color="auto"/>
              <w:bottom w:val="single" w:sz="4" w:space="0" w:color="auto"/>
              <w:right w:val="single" w:sz="4" w:space="0" w:color="auto"/>
            </w:tcBorders>
          </w:tcPr>
          <w:p w14:paraId="4003D755" w14:textId="77777777" w:rsidR="003473A7" w:rsidRPr="003473A7" w:rsidRDefault="00C15A0A" w:rsidP="00103CA9">
            <w:pPr>
              <w:pStyle w:val="AralkYok"/>
              <w:widowControl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22.0 (11.0 – 31.</w:t>
            </w:r>
            <w:r w:rsidR="003473A7" w:rsidRPr="003473A7">
              <w:rPr>
                <w:rFonts w:ascii="Times New Roman" w:eastAsia="Times New Roman" w:hAnsi="Times New Roman" w:cs="Times New Roman"/>
                <w:b/>
                <w:sz w:val="24"/>
                <w:szCs w:val="24"/>
                <w:lang w:eastAsia="tr-TR"/>
              </w:rPr>
              <w:t>0)</w:t>
            </w:r>
          </w:p>
        </w:tc>
        <w:tc>
          <w:tcPr>
            <w:tcW w:w="1116" w:type="dxa"/>
            <w:vMerge/>
            <w:tcBorders>
              <w:left w:val="single" w:sz="4" w:space="0" w:color="auto"/>
              <w:right w:val="single" w:sz="4" w:space="0" w:color="auto"/>
            </w:tcBorders>
          </w:tcPr>
          <w:p w14:paraId="6E68ACC5"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right w:val="single" w:sz="4" w:space="0" w:color="auto"/>
            </w:tcBorders>
          </w:tcPr>
          <w:p w14:paraId="40B8FA0D"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right w:val="single" w:sz="4" w:space="0" w:color="auto"/>
            </w:tcBorders>
          </w:tcPr>
          <w:p w14:paraId="135DA190"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15A5CB56" w14:textId="77777777" w:rsidTr="002E55E4">
        <w:trPr>
          <w:trHeight w:val="280"/>
          <w:jc w:val="center"/>
        </w:trPr>
        <w:tc>
          <w:tcPr>
            <w:tcW w:w="1973" w:type="dxa"/>
            <w:vMerge/>
            <w:tcBorders>
              <w:left w:val="single" w:sz="4" w:space="0" w:color="auto"/>
              <w:right w:val="single" w:sz="4" w:space="0" w:color="auto"/>
            </w:tcBorders>
          </w:tcPr>
          <w:p w14:paraId="00D6E791"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4F7E5C86"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Lise</w:t>
            </w:r>
          </w:p>
        </w:tc>
        <w:tc>
          <w:tcPr>
            <w:tcW w:w="634" w:type="dxa"/>
            <w:tcBorders>
              <w:top w:val="single" w:sz="4" w:space="0" w:color="auto"/>
              <w:left w:val="single" w:sz="4" w:space="0" w:color="auto"/>
              <w:bottom w:val="single" w:sz="4" w:space="0" w:color="auto"/>
              <w:right w:val="single" w:sz="4" w:space="0" w:color="auto"/>
            </w:tcBorders>
          </w:tcPr>
          <w:p w14:paraId="3DB05906"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52</w:t>
            </w:r>
          </w:p>
        </w:tc>
        <w:tc>
          <w:tcPr>
            <w:tcW w:w="2051" w:type="dxa"/>
            <w:tcBorders>
              <w:top w:val="single" w:sz="4" w:space="0" w:color="auto"/>
              <w:left w:val="single" w:sz="4" w:space="0" w:color="auto"/>
              <w:bottom w:val="single" w:sz="4" w:space="0" w:color="auto"/>
              <w:right w:val="single" w:sz="4" w:space="0" w:color="auto"/>
            </w:tcBorders>
          </w:tcPr>
          <w:p w14:paraId="3154000A"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13.5 (6.3 – 24.</w:t>
            </w:r>
            <w:r w:rsidR="003473A7" w:rsidRPr="003473A7">
              <w:rPr>
                <w:rFonts w:ascii="Times New Roman" w:eastAsia="Times New Roman" w:hAnsi="Times New Roman" w:cs="Times New Roman"/>
                <w:sz w:val="24"/>
                <w:szCs w:val="24"/>
                <w:lang w:eastAsia="tr-TR"/>
              </w:rPr>
              <w:t>0)</w:t>
            </w:r>
          </w:p>
        </w:tc>
        <w:tc>
          <w:tcPr>
            <w:tcW w:w="1116" w:type="dxa"/>
            <w:vMerge/>
            <w:tcBorders>
              <w:left w:val="single" w:sz="4" w:space="0" w:color="auto"/>
              <w:right w:val="single" w:sz="4" w:space="0" w:color="auto"/>
            </w:tcBorders>
          </w:tcPr>
          <w:p w14:paraId="7E9256B2"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right w:val="single" w:sz="4" w:space="0" w:color="auto"/>
            </w:tcBorders>
          </w:tcPr>
          <w:p w14:paraId="4F14ED6A"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right w:val="single" w:sz="4" w:space="0" w:color="auto"/>
            </w:tcBorders>
          </w:tcPr>
          <w:p w14:paraId="70E4D3FF"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13EC6278" w14:textId="77777777" w:rsidTr="002E55E4">
        <w:trPr>
          <w:trHeight w:val="280"/>
          <w:jc w:val="center"/>
        </w:trPr>
        <w:tc>
          <w:tcPr>
            <w:tcW w:w="1973" w:type="dxa"/>
            <w:vMerge/>
            <w:tcBorders>
              <w:left w:val="single" w:sz="4" w:space="0" w:color="auto"/>
              <w:bottom w:val="single" w:sz="4" w:space="0" w:color="auto"/>
              <w:right w:val="single" w:sz="4" w:space="0" w:color="auto"/>
            </w:tcBorders>
          </w:tcPr>
          <w:p w14:paraId="147652B9"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1A504AB1"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Üniversite</w:t>
            </w:r>
          </w:p>
        </w:tc>
        <w:tc>
          <w:tcPr>
            <w:tcW w:w="634" w:type="dxa"/>
            <w:tcBorders>
              <w:top w:val="single" w:sz="4" w:space="0" w:color="auto"/>
              <w:left w:val="single" w:sz="4" w:space="0" w:color="auto"/>
              <w:bottom w:val="single" w:sz="4" w:space="0" w:color="auto"/>
              <w:right w:val="single" w:sz="4" w:space="0" w:color="auto"/>
            </w:tcBorders>
          </w:tcPr>
          <w:p w14:paraId="154E26B8"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17</w:t>
            </w:r>
          </w:p>
        </w:tc>
        <w:tc>
          <w:tcPr>
            <w:tcW w:w="2051" w:type="dxa"/>
            <w:tcBorders>
              <w:top w:val="single" w:sz="4" w:space="0" w:color="auto"/>
              <w:left w:val="single" w:sz="4" w:space="0" w:color="auto"/>
              <w:bottom w:val="single" w:sz="4" w:space="0" w:color="auto"/>
              <w:right w:val="single" w:sz="4" w:space="0" w:color="auto"/>
            </w:tcBorders>
          </w:tcPr>
          <w:p w14:paraId="72302015"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21.0 (10.0 – 29.</w:t>
            </w:r>
            <w:r w:rsidR="003473A7" w:rsidRPr="003473A7">
              <w:rPr>
                <w:rFonts w:ascii="Times New Roman" w:eastAsia="Times New Roman" w:hAnsi="Times New Roman" w:cs="Times New Roman"/>
                <w:sz w:val="24"/>
                <w:szCs w:val="24"/>
                <w:lang w:eastAsia="tr-TR"/>
              </w:rPr>
              <w:t>5)</w:t>
            </w:r>
          </w:p>
        </w:tc>
        <w:tc>
          <w:tcPr>
            <w:tcW w:w="1116" w:type="dxa"/>
            <w:vMerge/>
            <w:tcBorders>
              <w:left w:val="single" w:sz="4" w:space="0" w:color="auto"/>
              <w:bottom w:val="single" w:sz="4" w:space="0" w:color="auto"/>
              <w:right w:val="single" w:sz="4" w:space="0" w:color="auto"/>
            </w:tcBorders>
          </w:tcPr>
          <w:p w14:paraId="3B4BAB28"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bottom w:val="single" w:sz="4" w:space="0" w:color="auto"/>
              <w:right w:val="single" w:sz="4" w:space="0" w:color="auto"/>
            </w:tcBorders>
          </w:tcPr>
          <w:p w14:paraId="60F1FC2A"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bottom w:val="single" w:sz="4" w:space="0" w:color="auto"/>
              <w:right w:val="single" w:sz="4" w:space="0" w:color="auto"/>
            </w:tcBorders>
          </w:tcPr>
          <w:p w14:paraId="3E63C0E8"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1819AF2F" w14:textId="77777777" w:rsidTr="002E55E4">
        <w:trPr>
          <w:trHeight w:val="280"/>
          <w:jc w:val="center"/>
        </w:trPr>
        <w:tc>
          <w:tcPr>
            <w:tcW w:w="1973" w:type="dxa"/>
            <w:vMerge w:val="restart"/>
            <w:tcBorders>
              <w:top w:val="single" w:sz="4" w:space="0" w:color="auto"/>
              <w:left w:val="single" w:sz="4" w:space="0" w:color="auto"/>
              <w:right w:val="single" w:sz="4" w:space="0" w:color="auto"/>
            </w:tcBorders>
          </w:tcPr>
          <w:p w14:paraId="6E8A556E"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Sağlık Güvencesi</w:t>
            </w:r>
          </w:p>
        </w:tc>
        <w:tc>
          <w:tcPr>
            <w:tcW w:w="2308" w:type="dxa"/>
            <w:tcBorders>
              <w:top w:val="single" w:sz="4" w:space="0" w:color="auto"/>
              <w:left w:val="single" w:sz="4" w:space="0" w:color="auto"/>
              <w:bottom w:val="single" w:sz="4" w:space="0" w:color="auto"/>
              <w:right w:val="single" w:sz="4" w:space="0" w:color="auto"/>
            </w:tcBorders>
          </w:tcPr>
          <w:p w14:paraId="4BFC53DF"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SGK</w:t>
            </w:r>
          </w:p>
        </w:tc>
        <w:tc>
          <w:tcPr>
            <w:tcW w:w="634" w:type="dxa"/>
            <w:tcBorders>
              <w:top w:val="single" w:sz="4" w:space="0" w:color="auto"/>
              <w:left w:val="single" w:sz="4" w:space="0" w:color="auto"/>
              <w:bottom w:val="single" w:sz="4" w:space="0" w:color="auto"/>
              <w:right w:val="single" w:sz="4" w:space="0" w:color="auto"/>
            </w:tcBorders>
          </w:tcPr>
          <w:p w14:paraId="2A2A760B"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162</w:t>
            </w:r>
          </w:p>
        </w:tc>
        <w:tc>
          <w:tcPr>
            <w:tcW w:w="2051" w:type="dxa"/>
            <w:tcBorders>
              <w:top w:val="single" w:sz="4" w:space="0" w:color="auto"/>
              <w:left w:val="single" w:sz="4" w:space="0" w:color="auto"/>
              <w:bottom w:val="single" w:sz="4" w:space="0" w:color="auto"/>
              <w:right w:val="single" w:sz="4" w:space="0" w:color="auto"/>
            </w:tcBorders>
          </w:tcPr>
          <w:p w14:paraId="39FF4A48"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18.0 (9.0 – 28.</w:t>
            </w:r>
            <w:r w:rsidR="003473A7" w:rsidRPr="003473A7">
              <w:rPr>
                <w:rFonts w:ascii="Times New Roman" w:eastAsia="Times New Roman" w:hAnsi="Times New Roman" w:cs="Times New Roman"/>
                <w:sz w:val="24"/>
                <w:szCs w:val="24"/>
                <w:lang w:eastAsia="tr-TR"/>
              </w:rPr>
              <w:t>0)</w:t>
            </w:r>
          </w:p>
        </w:tc>
        <w:tc>
          <w:tcPr>
            <w:tcW w:w="1116" w:type="dxa"/>
            <w:vMerge w:val="restart"/>
            <w:tcBorders>
              <w:top w:val="single" w:sz="4" w:space="0" w:color="auto"/>
              <w:left w:val="single" w:sz="4" w:space="0" w:color="auto"/>
              <w:right w:val="single" w:sz="4" w:space="0" w:color="auto"/>
            </w:tcBorders>
          </w:tcPr>
          <w:p w14:paraId="11D16E2C" w14:textId="77777777" w:rsidR="00C15A0A" w:rsidRDefault="00C15A0A" w:rsidP="00103CA9">
            <w:pPr>
              <w:pStyle w:val="AralkYok"/>
              <w:widowControl w:val="0"/>
              <w:rPr>
                <w:rFonts w:ascii="Times New Roman" w:eastAsia="Times New Roman" w:hAnsi="Times New Roman" w:cs="Times New Roman"/>
                <w:sz w:val="24"/>
                <w:szCs w:val="24"/>
                <w:lang w:eastAsia="tr-TR"/>
              </w:rPr>
            </w:pPr>
          </w:p>
          <w:p w14:paraId="2A7C4270" w14:textId="77777777" w:rsidR="003473A7" w:rsidRPr="003473A7" w:rsidRDefault="00C15A0A" w:rsidP="00103CA9">
            <w:pPr>
              <w:pStyle w:val="AralkYok"/>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003473A7" w:rsidRPr="003473A7">
              <w:rPr>
                <w:rFonts w:ascii="Times New Roman" w:eastAsia="Times New Roman" w:hAnsi="Times New Roman" w:cs="Times New Roman"/>
                <w:sz w:val="24"/>
                <w:szCs w:val="24"/>
                <w:lang w:eastAsia="tr-TR"/>
              </w:rPr>
              <w:t>475</w:t>
            </w:r>
            <w:r w:rsidR="003473A7">
              <w:rPr>
                <w:rFonts w:ascii="Times New Roman" w:eastAsia="Times New Roman" w:hAnsi="Times New Roman" w:cs="Times New Roman"/>
                <w:sz w:val="24"/>
                <w:szCs w:val="24"/>
                <w:lang w:eastAsia="tr-TR"/>
              </w:rPr>
              <w:t>**</w:t>
            </w:r>
          </w:p>
          <w:p w14:paraId="7C0D7BDB"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val="restart"/>
            <w:tcBorders>
              <w:top w:val="single" w:sz="4" w:space="0" w:color="auto"/>
              <w:left w:val="single" w:sz="4" w:space="0" w:color="auto"/>
              <w:right w:val="single" w:sz="4" w:space="0" w:color="auto"/>
            </w:tcBorders>
          </w:tcPr>
          <w:p w14:paraId="2C55711A" w14:textId="77777777" w:rsidR="00C15A0A" w:rsidRDefault="00C15A0A" w:rsidP="00103CA9">
            <w:pPr>
              <w:pStyle w:val="AralkYok"/>
              <w:widowControl w:val="0"/>
              <w:rPr>
                <w:rFonts w:ascii="Times New Roman" w:eastAsia="Times New Roman" w:hAnsi="Times New Roman" w:cs="Times New Roman"/>
                <w:sz w:val="24"/>
                <w:szCs w:val="24"/>
                <w:lang w:eastAsia="tr-TR"/>
              </w:rPr>
            </w:pPr>
          </w:p>
          <w:p w14:paraId="64E0C5B0" w14:textId="77777777" w:rsidR="003473A7" w:rsidRPr="003473A7" w:rsidRDefault="00C15A0A" w:rsidP="00103CA9">
            <w:pPr>
              <w:pStyle w:val="AralkYok"/>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r w:rsidR="003473A7" w:rsidRPr="003473A7">
              <w:rPr>
                <w:rFonts w:ascii="Times New Roman" w:eastAsia="Times New Roman" w:hAnsi="Times New Roman" w:cs="Times New Roman"/>
                <w:sz w:val="24"/>
                <w:szCs w:val="24"/>
                <w:lang w:eastAsia="tr-TR"/>
              </w:rPr>
              <w:t>065</w:t>
            </w:r>
          </w:p>
        </w:tc>
        <w:tc>
          <w:tcPr>
            <w:tcW w:w="3358" w:type="dxa"/>
            <w:vMerge w:val="restart"/>
            <w:tcBorders>
              <w:top w:val="single" w:sz="4" w:space="0" w:color="auto"/>
              <w:left w:val="single" w:sz="4" w:space="0" w:color="auto"/>
              <w:right w:val="single" w:sz="4" w:space="0" w:color="auto"/>
            </w:tcBorders>
          </w:tcPr>
          <w:p w14:paraId="1E0CE993"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p w14:paraId="706970CF"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w:t>
            </w:r>
          </w:p>
        </w:tc>
      </w:tr>
      <w:tr w:rsidR="00D51DA3" w:rsidRPr="003473A7" w14:paraId="6AF540FB" w14:textId="77777777" w:rsidTr="002E55E4">
        <w:trPr>
          <w:trHeight w:val="280"/>
          <w:jc w:val="center"/>
        </w:trPr>
        <w:tc>
          <w:tcPr>
            <w:tcW w:w="1973" w:type="dxa"/>
            <w:vMerge/>
            <w:tcBorders>
              <w:left w:val="single" w:sz="4" w:space="0" w:color="auto"/>
              <w:right w:val="single" w:sz="4" w:space="0" w:color="auto"/>
            </w:tcBorders>
          </w:tcPr>
          <w:p w14:paraId="2C626CD3"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56F5B0D2"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Özel sigorta</w:t>
            </w:r>
          </w:p>
        </w:tc>
        <w:tc>
          <w:tcPr>
            <w:tcW w:w="634" w:type="dxa"/>
            <w:tcBorders>
              <w:top w:val="single" w:sz="4" w:space="0" w:color="auto"/>
              <w:left w:val="single" w:sz="4" w:space="0" w:color="auto"/>
              <w:bottom w:val="single" w:sz="4" w:space="0" w:color="auto"/>
              <w:right w:val="single" w:sz="4" w:space="0" w:color="auto"/>
            </w:tcBorders>
          </w:tcPr>
          <w:p w14:paraId="2A8D3DC9"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10</w:t>
            </w:r>
          </w:p>
        </w:tc>
        <w:tc>
          <w:tcPr>
            <w:tcW w:w="2051" w:type="dxa"/>
            <w:tcBorders>
              <w:top w:val="single" w:sz="4" w:space="0" w:color="auto"/>
              <w:left w:val="single" w:sz="4" w:space="0" w:color="auto"/>
              <w:bottom w:val="single" w:sz="4" w:space="0" w:color="auto"/>
              <w:right w:val="single" w:sz="4" w:space="0" w:color="auto"/>
            </w:tcBorders>
          </w:tcPr>
          <w:p w14:paraId="0788052A"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22.5 (10.0 – 29.</w:t>
            </w:r>
            <w:r w:rsidR="003473A7" w:rsidRPr="003473A7">
              <w:rPr>
                <w:rFonts w:ascii="Times New Roman" w:eastAsia="Times New Roman" w:hAnsi="Times New Roman" w:cs="Times New Roman"/>
                <w:sz w:val="24"/>
                <w:szCs w:val="24"/>
                <w:lang w:eastAsia="tr-TR"/>
              </w:rPr>
              <w:t>3)</w:t>
            </w:r>
          </w:p>
        </w:tc>
        <w:tc>
          <w:tcPr>
            <w:tcW w:w="1116" w:type="dxa"/>
            <w:vMerge/>
            <w:tcBorders>
              <w:left w:val="single" w:sz="4" w:space="0" w:color="auto"/>
              <w:right w:val="single" w:sz="4" w:space="0" w:color="auto"/>
            </w:tcBorders>
          </w:tcPr>
          <w:p w14:paraId="083AD821"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right w:val="single" w:sz="4" w:space="0" w:color="auto"/>
            </w:tcBorders>
          </w:tcPr>
          <w:p w14:paraId="5482227C"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right w:val="single" w:sz="4" w:space="0" w:color="auto"/>
            </w:tcBorders>
          </w:tcPr>
          <w:p w14:paraId="1F71C73D"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5526615C" w14:textId="77777777" w:rsidTr="002E55E4">
        <w:trPr>
          <w:trHeight w:val="280"/>
          <w:jc w:val="center"/>
        </w:trPr>
        <w:tc>
          <w:tcPr>
            <w:tcW w:w="1973" w:type="dxa"/>
            <w:vMerge/>
            <w:tcBorders>
              <w:left w:val="single" w:sz="4" w:space="0" w:color="auto"/>
              <w:bottom w:val="single" w:sz="4" w:space="0" w:color="auto"/>
              <w:right w:val="single" w:sz="4" w:space="0" w:color="auto"/>
            </w:tcBorders>
          </w:tcPr>
          <w:p w14:paraId="5DCAC482"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46E19BA6"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Yok</w:t>
            </w:r>
          </w:p>
        </w:tc>
        <w:tc>
          <w:tcPr>
            <w:tcW w:w="634" w:type="dxa"/>
            <w:tcBorders>
              <w:top w:val="single" w:sz="4" w:space="0" w:color="auto"/>
              <w:left w:val="single" w:sz="4" w:space="0" w:color="auto"/>
              <w:bottom w:val="single" w:sz="4" w:space="0" w:color="auto"/>
              <w:right w:val="single" w:sz="4" w:space="0" w:color="auto"/>
            </w:tcBorders>
          </w:tcPr>
          <w:p w14:paraId="581D02C6"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11</w:t>
            </w:r>
          </w:p>
        </w:tc>
        <w:tc>
          <w:tcPr>
            <w:tcW w:w="2051" w:type="dxa"/>
            <w:tcBorders>
              <w:top w:val="single" w:sz="4" w:space="0" w:color="auto"/>
              <w:left w:val="single" w:sz="4" w:space="0" w:color="auto"/>
              <w:bottom w:val="single" w:sz="4" w:space="0" w:color="auto"/>
              <w:right w:val="single" w:sz="4" w:space="0" w:color="auto"/>
            </w:tcBorders>
          </w:tcPr>
          <w:p w14:paraId="6C004D1B" w14:textId="77777777" w:rsidR="003473A7" w:rsidRPr="003473A7" w:rsidRDefault="00C15A0A" w:rsidP="00103CA9">
            <w:pPr>
              <w:pStyle w:val="AralkYok"/>
              <w:widowControl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32.0 (18.0 – 38.</w:t>
            </w:r>
            <w:r w:rsidR="003473A7" w:rsidRPr="003473A7">
              <w:rPr>
                <w:rFonts w:ascii="Times New Roman" w:eastAsia="Times New Roman" w:hAnsi="Times New Roman" w:cs="Times New Roman"/>
                <w:b/>
                <w:sz w:val="24"/>
                <w:szCs w:val="24"/>
                <w:lang w:eastAsia="tr-TR"/>
              </w:rPr>
              <w:t>0)</w:t>
            </w:r>
          </w:p>
        </w:tc>
        <w:tc>
          <w:tcPr>
            <w:tcW w:w="1116" w:type="dxa"/>
            <w:vMerge/>
            <w:tcBorders>
              <w:left w:val="single" w:sz="4" w:space="0" w:color="auto"/>
              <w:bottom w:val="single" w:sz="4" w:space="0" w:color="auto"/>
              <w:right w:val="single" w:sz="4" w:space="0" w:color="auto"/>
            </w:tcBorders>
          </w:tcPr>
          <w:p w14:paraId="629AE337"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bottom w:val="single" w:sz="4" w:space="0" w:color="auto"/>
              <w:right w:val="single" w:sz="4" w:space="0" w:color="auto"/>
            </w:tcBorders>
          </w:tcPr>
          <w:p w14:paraId="6B0BB016"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bottom w:val="single" w:sz="4" w:space="0" w:color="auto"/>
              <w:right w:val="single" w:sz="4" w:space="0" w:color="auto"/>
            </w:tcBorders>
          </w:tcPr>
          <w:p w14:paraId="3A6F268A"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31B5742D" w14:textId="77777777" w:rsidTr="002E55E4">
        <w:trPr>
          <w:trHeight w:val="280"/>
          <w:jc w:val="center"/>
        </w:trPr>
        <w:tc>
          <w:tcPr>
            <w:tcW w:w="1973" w:type="dxa"/>
            <w:vMerge w:val="restart"/>
            <w:tcBorders>
              <w:top w:val="single" w:sz="4" w:space="0" w:color="auto"/>
              <w:left w:val="single" w:sz="4" w:space="0" w:color="auto"/>
              <w:right w:val="single" w:sz="4" w:space="0" w:color="auto"/>
            </w:tcBorders>
          </w:tcPr>
          <w:p w14:paraId="3C71EF79"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Çalışma Durumu</w:t>
            </w:r>
          </w:p>
        </w:tc>
        <w:tc>
          <w:tcPr>
            <w:tcW w:w="2308" w:type="dxa"/>
            <w:tcBorders>
              <w:top w:val="single" w:sz="4" w:space="0" w:color="auto"/>
              <w:left w:val="single" w:sz="4" w:space="0" w:color="auto"/>
              <w:bottom w:val="single" w:sz="4" w:space="0" w:color="auto"/>
              <w:right w:val="single" w:sz="4" w:space="0" w:color="auto"/>
            </w:tcBorders>
          </w:tcPr>
          <w:p w14:paraId="79FCC1C1"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Çalışıyor</w:t>
            </w:r>
          </w:p>
        </w:tc>
        <w:tc>
          <w:tcPr>
            <w:tcW w:w="634" w:type="dxa"/>
            <w:tcBorders>
              <w:top w:val="single" w:sz="4" w:space="0" w:color="auto"/>
              <w:left w:val="single" w:sz="4" w:space="0" w:color="auto"/>
              <w:bottom w:val="single" w:sz="4" w:space="0" w:color="auto"/>
              <w:right w:val="single" w:sz="4" w:space="0" w:color="auto"/>
            </w:tcBorders>
          </w:tcPr>
          <w:p w14:paraId="70A21048"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49</w:t>
            </w:r>
          </w:p>
        </w:tc>
        <w:tc>
          <w:tcPr>
            <w:tcW w:w="2051" w:type="dxa"/>
            <w:tcBorders>
              <w:top w:val="single" w:sz="4" w:space="0" w:color="auto"/>
              <w:left w:val="single" w:sz="4" w:space="0" w:color="auto"/>
              <w:bottom w:val="single" w:sz="4" w:space="0" w:color="auto"/>
              <w:right w:val="single" w:sz="4" w:space="0" w:color="auto"/>
            </w:tcBorders>
          </w:tcPr>
          <w:p w14:paraId="14578E13"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13.0 (3.0 – 23.</w:t>
            </w:r>
            <w:r w:rsidR="003473A7" w:rsidRPr="003473A7">
              <w:rPr>
                <w:rFonts w:ascii="Times New Roman" w:eastAsia="Times New Roman" w:hAnsi="Times New Roman" w:cs="Times New Roman"/>
                <w:sz w:val="24"/>
                <w:szCs w:val="24"/>
                <w:lang w:eastAsia="tr-TR"/>
              </w:rPr>
              <w:t>5)</w:t>
            </w:r>
          </w:p>
        </w:tc>
        <w:tc>
          <w:tcPr>
            <w:tcW w:w="1116" w:type="dxa"/>
            <w:vMerge w:val="restart"/>
            <w:tcBorders>
              <w:top w:val="single" w:sz="4" w:space="0" w:color="auto"/>
              <w:left w:val="single" w:sz="4" w:space="0" w:color="auto"/>
              <w:right w:val="single" w:sz="4" w:space="0" w:color="auto"/>
            </w:tcBorders>
          </w:tcPr>
          <w:p w14:paraId="7DF22260" w14:textId="77777777" w:rsidR="00C15A0A" w:rsidRDefault="00C15A0A" w:rsidP="00103CA9">
            <w:pPr>
              <w:pStyle w:val="AralkYok"/>
              <w:widowControl w:val="0"/>
              <w:rPr>
                <w:rFonts w:ascii="Times New Roman" w:eastAsia="Times New Roman" w:hAnsi="Times New Roman" w:cs="Times New Roman"/>
                <w:sz w:val="24"/>
                <w:szCs w:val="24"/>
                <w:lang w:eastAsia="tr-TR"/>
              </w:rPr>
            </w:pPr>
          </w:p>
          <w:p w14:paraId="4D1DB4E9" w14:textId="77777777" w:rsidR="003473A7" w:rsidRPr="003473A7" w:rsidRDefault="00C15A0A" w:rsidP="00103CA9">
            <w:pPr>
              <w:pStyle w:val="AralkYok"/>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r w:rsidR="003473A7" w:rsidRPr="003473A7">
              <w:rPr>
                <w:rFonts w:ascii="Times New Roman" w:eastAsia="Times New Roman" w:hAnsi="Times New Roman" w:cs="Times New Roman"/>
                <w:sz w:val="24"/>
                <w:szCs w:val="24"/>
                <w:lang w:eastAsia="tr-TR"/>
              </w:rPr>
              <w:t>464</w:t>
            </w:r>
            <w:r w:rsidR="003473A7">
              <w:rPr>
                <w:rFonts w:ascii="Times New Roman" w:eastAsia="Times New Roman" w:hAnsi="Times New Roman" w:cs="Times New Roman"/>
                <w:sz w:val="24"/>
                <w:szCs w:val="24"/>
                <w:lang w:eastAsia="tr-TR"/>
              </w:rPr>
              <w:t>**</w:t>
            </w:r>
          </w:p>
          <w:p w14:paraId="07B22830"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893" w:type="dxa"/>
            <w:vMerge w:val="restart"/>
            <w:tcBorders>
              <w:top w:val="single" w:sz="4" w:space="0" w:color="auto"/>
              <w:left w:val="single" w:sz="4" w:space="0" w:color="auto"/>
              <w:right w:val="single" w:sz="4" w:space="0" w:color="auto"/>
            </w:tcBorders>
          </w:tcPr>
          <w:p w14:paraId="58BC6F3C" w14:textId="77777777" w:rsidR="00C15A0A" w:rsidRDefault="00C15A0A" w:rsidP="00103CA9">
            <w:pPr>
              <w:pStyle w:val="AralkYok"/>
              <w:widowControl w:val="0"/>
              <w:rPr>
                <w:rFonts w:ascii="Times New Roman" w:eastAsia="Times New Roman" w:hAnsi="Times New Roman" w:cs="Times New Roman"/>
                <w:b/>
                <w:sz w:val="24"/>
                <w:szCs w:val="24"/>
                <w:lang w:eastAsia="tr-TR"/>
              </w:rPr>
            </w:pPr>
          </w:p>
          <w:p w14:paraId="50043AAB" w14:textId="77777777" w:rsidR="003473A7" w:rsidRPr="003473A7" w:rsidRDefault="00C15A0A" w:rsidP="00103CA9">
            <w:pPr>
              <w:pStyle w:val="AralkYok"/>
              <w:widowControl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r w:rsidR="003473A7" w:rsidRPr="003473A7">
              <w:rPr>
                <w:rFonts w:ascii="Times New Roman" w:eastAsia="Times New Roman" w:hAnsi="Times New Roman" w:cs="Times New Roman"/>
                <w:b/>
                <w:sz w:val="24"/>
                <w:szCs w:val="24"/>
                <w:lang w:eastAsia="tr-TR"/>
              </w:rPr>
              <w:t>001</w:t>
            </w:r>
          </w:p>
        </w:tc>
        <w:tc>
          <w:tcPr>
            <w:tcW w:w="3358" w:type="dxa"/>
            <w:vMerge w:val="restart"/>
            <w:tcBorders>
              <w:top w:val="single" w:sz="4" w:space="0" w:color="auto"/>
              <w:left w:val="single" w:sz="4" w:space="0" w:color="auto"/>
              <w:right w:val="single" w:sz="4" w:space="0" w:color="auto"/>
            </w:tcBorders>
          </w:tcPr>
          <w:p w14:paraId="4D4BA536"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p w14:paraId="6A0DE274"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Çalışıyor&lt;Çalışmıyor</w:t>
            </w:r>
          </w:p>
        </w:tc>
      </w:tr>
      <w:tr w:rsidR="00D51DA3" w:rsidRPr="003473A7" w14:paraId="55225FCE" w14:textId="77777777" w:rsidTr="002E55E4">
        <w:trPr>
          <w:trHeight w:val="280"/>
          <w:jc w:val="center"/>
        </w:trPr>
        <w:tc>
          <w:tcPr>
            <w:tcW w:w="1973" w:type="dxa"/>
            <w:vMerge/>
            <w:tcBorders>
              <w:left w:val="single" w:sz="4" w:space="0" w:color="auto"/>
              <w:right w:val="single" w:sz="4" w:space="0" w:color="auto"/>
            </w:tcBorders>
          </w:tcPr>
          <w:p w14:paraId="1936BBBD"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63CD0FE2"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Çalışmıyor</w:t>
            </w:r>
          </w:p>
        </w:tc>
        <w:tc>
          <w:tcPr>
            <w:tcW w:w="634" w:type="dxa"/>
            <w:tcBorders>
              <w:top w:val="single" w:sz="4" w:space="0" w:color="auto"/>
              <w:left w:val="single" w:sz="4" w:space="0" w:color="auto"/>
              <w:bottom w:val="single" w:sz="4" w:space="0" w:color="auto"/>
              <w:right w:val="single" w:sz="4" w:space="0" w:color="auto"/>
            </w:tcBorders>
          </w:tcPr>
          <w:p w14:paraId="4CE74338"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96</w:t>
            </w:r>
          </w:p>
        </w:tc>
        <w:tc>
          <w:tcPr>
            <w:tcW w:w="2051" w:type="dxa"/>
            <w:tcBorders>
              <w:top w:val="single" w:sz="4" w:space="0" w:color="auto"/>
              <w:left w:val="single" w:sz="4" w:space="0" w:color="auto"/>
              <w:bottom w:val="single" w:sz="4" w:space="0" w:color="auto"/>
              <w:right w:val="single" w:sz="4" w:space="0" w:color="auto"/>
            </w:tcBorders>
          </w:tcPr>
          <w:p w14:paraId="5F0A8752" w14:textId="77777777" w:rsidR="003473A7" w:rsidRPr="003473A7" w:rsidRDefault="00C15A0A" w:rsidP="00103CA9">
            <w:pPr>
              <w:pStyle w:val="AralkYok"/>
              <w:widowControl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22.5 (12.0 – 33.</w:t>
            </w:r>
            <w:r w:rsidR="003473A7" w:rsidRPr="003473A7">
              <w:rPr>
                <w:rFonts w:ascii="Times New Roman" w:eastAsia="Times New Roman" w:hAnsi="Times New Roman" w:cs="Times New Roman"/>
                <w:b/>
                <w:sz w:val="24"/>
                <w:szCs w:val="24"/>
                <w:lang w:eastAsia="tr-TR"/>
              </w:rPr>
              <w:t>0)</w:t>
            </w:r>
          </w:p>
        </w:tc>
        <w:tc>
          <w:tcPr>
            <w:tcW w:w="1116" w:type="dxa"/>
            <w:vMerge/>
            <w:tcBorders>
              <w:left w:val="single" w:sz="4" w:space="0" w:color="auto"/>
              <w:right w:val="single" w:sz="4" w:space="0" w:color="auto"/>
            </w:tcBorders>
          </w:tcPr>
          <w:p w14:paraId="31F635AC"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right w:val="single" w:sz="4" w:space="0" w:color="auto"/>
            </w:tcBorders>
          </w:tcPr>
          <w:p w14:paraId="4D75DC01"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right w:val="single" w:sz="4" w:space="0" w:color="auto"/>
            </w:tcBorders>
          </w:tcPr>
          <w:p w14:paraId="3D85E802"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45E8CF72" w14:textId="77777777" w:rsidTr="002E55E4">
        <w:trPr>
          <w:trHeight w:val="292"/>
          <w:jc w:val="center"/>
        </w:trPr>
        <w:tc>
          <w:tcPr>
            <w:tcW w:w="1973" w:type="dxa"/>
            <w:vMerge/>
            <w:tcBorders>
              <w:left w:val="single" w:sz="4" w:space="0" w:color="auto"/>
              <w:bottom w:val="single" w:sz="4" w:space="0" w:color="auto"/>
              <w:right w:val="single" w:sz="4" w:space="0" w:color="auto"/>
            </w:tcBorders>
          </w:tcPr>
          <w:p w14:paraId="22C23BD4"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107DED44"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Emekli</w:t>
            </w:r>
          </w:p>
        </w:tc>
        <w:tc>
          <w:tcPr>
            <w:tcW w:w="634" w:type="dxa"/>
            <w:tcBorders>
              <w:top w:val="single" w:sz="4" w:space="0" w:color="auto"/>
              <w:left w:val="single" w:sz="4" w:space="0" w:color="auto"/>
              <w:bottom w:val="single" w:sz="4" w:space="0" w:color="auto"/>
              <w:right w:val="single" w:sz="4" w:space="0" w:color="auto"/>
            </w:tcBorders>
          </w:tcPr>
          <w:p w14:paraId="4A03F47D"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38</w:t>
            </w:r>
          </w:p>
        </w:tc>
        <w:tc>
          <w:tcPr>
            <w:tcW w:w="2051" w:type="dxa"/>
            <w:tcBorders>
              <w:top w:val="single" w:sz="4" w:space="0" w:color="auto"/>
              <w:left w:val="single" w:sz="4" w:space="0" w:color="auto"/>
              <w:bottom w:val="single" w:sz="4" w:space="0" w:color="auto"/>
              <w:right w:val="single" w:sz="4" w:space="0" w:color="auto"/>
            </w:tcBorders>
          </w:tcPr>
          <w:p w14:paraId="14C72E63"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15.5 (7.8 – 24.</w:t>
            </w:r>
            <w:r w:rsidR="003473A7" w:rsidRPr="003473A7">
              <w:rPr>
                <w:rFonts w:ascii="Times New Roman" w:eastAsia="Times New Roman" w:hAnsi="Times New Roman" w:cs="Times New Roman"/>
                <w:sz w:val="24"/>
                <w:szCs w:val="24"/>
                <w:lang w:eastAsia="tr-TR"/>
              </w:rPr>
              <w:t>8)</w:t>
            </w:r>
          </w:p>
        </w:tc>
        <w:tc>
          <w:tcPr>
            <w:tcW w:w="1116" w:type="dxa"/>
            <w:vMerge/>
            <w:tcBorders>
              <w:left w:val="single" w:sz="4" w:space="0" w:color="auto"/>
              <w:bottom w:val="single" w:sz="4" w:space="0" w:color="auto"/>
              <w:right w:val="single" w:sz="4" w:space="0" w:color="auto"/>
            </w:tcBorders>
          </w:tcPr>
          <w:p w14:paraId="384B50AD"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bottom w:val="single" w:sz="4" w:space="0" w:color="auto"/>
              <w:right w:val="single" w:sz="4" w:space="0" w:color="auto"/>
            </w:tcBorders>
          </w:tcPr>
          <w:p w14:paraId="3C62C5FA"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bottom w:val="single" w:sz="4" w:space="0" w:color="auto"/>
              <w:right w:val="single" w:sz="4" w:space="0" w:color="auto"/>
            </w:tcBorders>
          </w:tcPr>
          <w:p w14:paraId="3451EC73"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3920E8C2" w14:textId="77777777" w:rsidTr="002E55E4">
        <w:trPr>
          <w:trHeight w:val="280"/>
          <w:jc w:val="center"/>
        </w:trPr>
        <w:tc>
          <w:tcPr>
            <w:tcW w:w="1973" w:type="dxa"/>
            <w:vMerge w:val="restart"/>
            <w:tcBorders>
              <w:top w:val="single" w:sz="4" w:space="0" w:color="auto"/>
              <w:left w:val="single" w:sz="4" w:space="0" w:color="auto"/>
              <w:right w:val="single" w:sz="4" w:space="0" w:color="auto"/>
            </w:tcBorders>
          </w:tcPr>
          <w:p w14:paraId="0F6B0FD3"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İlaçları Düzenli Kullanma</w:t>
            </w:r>
          </w:p>
        </w:tc>
        <w:tc>
          <w:tcPr>
            <w:tcW w:w="2308" w:type="dxa"/>
            <w:tcBorders>
              <w:top w:val="single" w:sz="4" w:space="0" w:color="auto"/>
              <w:left w:val="single" w:sz="4" w:space="0" w:color="auto"/>
              <w:bottom w:val="single" w:sz="4" w:space="0" w:color="auto"/>
              <w:right w:val="single" w:sz="4" w:space="0" w:color="auto"/>
            </w:tcBorders>
          </w:tcPr>
          <w:p w14:paraId="194AC91A"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Evet</w:t>
            </w:r>
          </w:p>
        </w:tc>
        <w:tc>
          <w:tcPr>
            <w:tcW w:w="634" w:type="dxa"/>
            <w:tcBorders>
              <w:top w:val="single" w:sz="4" w:space="0" w:color="auto"/>
              <w:left w:val="single" w:sz="4" w:space="0" w:color="auto"/>
              <w:bottom w:val="single" w:sz="4" w:space="0" w:color="auto"/>
              <w:right w:val="single" w:sz="4" w:space="0" w:color="auto"/>
            </w:tcBorders>
          </w:tcPr>
          <w:p w14:paraId="6511ADCE"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131</w:t>
            </w:r>
          </w:p>
        </w:tc>
        <w:tc>
          <w:tcPr>
            <w:tcW w:w="2051" w:type="dxa"/>
            <w:tcBorders>
              <w:top w:val="single" w:sz="4" w:space="0" w:color="auto"/>
              <w:left w:val="single" w:sz="4" w:space="0" w:color="auto"/>
              <w:bottom w:val="single" w:sz="4" w:space="0" w:color="auto"/>
              <w:right w:val="single" w:sz="4" w:space="0" w:color="auto"/>
            </w:tcBorders>
          </w:tcPr>
          <w:p w14:paraId="72459CFD"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18.0 (8.0 – 27.</w:t>
            </w:r>
            <w:r w:rsidR="003473A7" w:rsidRPr="003473A7">
              <w:rPr>
                <w:rFonts w:ascii="Times New Roman" w:eastAsia="Times New Roman" w:hAnsi="Times New Roman" w:cs="Times New Roman"/>
                <w:sz w:val="24"/>
                <w:szCs w:val="24"/>
                <w:lang w:eastAsia="tr-TR"/>
              </w:rPr>
              <w:t>0)</w:t>
            </w:r>
          </w:p>
        </w:tc>
        <w:tc>
          <w:tcPr>
            <w:tcW w:w="1116" w:type="dxa"/>
            <w:vMerge w:val="restart"/>
            <w:tcBorders>
              <w:top w:val="single" w:sz="4" w:space="0" w:color="auto"/>
              <w:left w:val="single" w:sz="4" w:space="0" w:color="auto"/>
              <w:right w:val="single" w:sz="4" w:space="0" w:color="auto"/>
            </w:tcBorders>
          </w:tcPr>
          <w:p w14:paraId="73A477FD" w14:textId="77777777" w:rsidR="00C15A0A" w:rsidRDefault="00C15A0A" w:rsidP="00103CA9">
            <w:pPr>
              <w:pStyle w:val="AralkYok"/>
              <w:widowControl w:val="0"/>
              <w:rPr>
                <w:rFonts w:ascii="Times New Roman" w:eastAsia="Times New Roman" w:hAnsi="Times New Roman" w:cs="Times New Roman"/>
                <w:sz w:val="24"/>
                <w:szCs w:val="24"/>
                <w:lang w:eastAsia="tr-TR"/>
              </w:rPr>
            </w:pPr>
          </w:p>
          <w:p w14:paraId="079C1C46" w14:textId="77777777" w:rsidR="003473A7" w:rsidRPr="003473A7" w:rsidRDefault="00C15A0A" w:rsidP="00103CA9">
            <w:pPr>
              <w:pStyle w:val="AralkYok"/>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r w:rsidR="003473A7" w:rsidRPr="003473A7">
              <w:rPr>
                <w:rFonts w:ascii="Times New Roman" w:eastAsia="Times New Roman" w:hAnsi="Times New Roman" w:cs="Times New Roman"/>
                <w:sz w:val="24"/>
                <w:szCs w:val="24"/>
                <w:lang w:eastAsia="tr-TR"/>
              </w:rPr>
              <w:t>438</w:t>
            </w:r>
            <w:r w:rsidR="003473A7">
              <w:rPr>
                <w:rFonts w:ascii="Times New Roman" w:eastAsia="Times New Roman" w:hAnsi="Times New Roman" w:cs="Times New Roman"/>
                <w:sz w:val="24"/>
                <w:szCs w:val="24"/>
                <w:lang w:eastAsia="tr-TR"/>
              </w:rPr>
              <w:t>**</w:t>
            </w:r>
          </w:p>
          <w:p w14:paraId="0AF56A8C"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893" w:type="dxa"/>
            <w:vMerge w:val="restart"/>
            <w:tcBorders>
              <w:top w:val="single" w:sz="4" w:space="0" w:color="auto"/>
              <w:left w:val="single" w:sz="4" w:space="0" w:color="auto"/>
              <w:right w:val="single" w:sz="4" w:space="0" w:color="auto"/>
            </w:tcBorders>
          </w:tcPr>
          <w:p w14:paraId="04052A6B" w14:textId="77777777" w:rsidR="00C15A0A" w:rsidRDefault="00C15A0A" w:rsidP="00103CA9">
            <w:pPr>
              <w:pStyle w:val="AralkYok"/>
              <w:widowControl w:val="0"/>
              <w:rPr>
                <w:rFonts w:ascii="Times New Roman" w:eastAsia="Times New Roman" w:hAnsi="Times New Roman" w:cs="Times New Roman"/>
                <w:b/>
                <w:sz w:val="24"/>
                <w:szCs w:val="24"/>
                <w:lang w:eastAsia="tr-TR"/>
              </w:rPr>
            </w:pPr>
          </w:p>
          <w:p w14:paraId="55390F21" w14:textId="77777777" w:rsidR="003473A7" w:rsidRPr="003473A7" w:rsidRDefault="00C15A0A" w:rsidP="00103CA9">
            <w:pPr>
              <w:pStyle w:val="AralkYok"/>
              <w:widowControl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&lt;0.</w:t>
            </w:r>
            <w:r w:rsidR="003473A7" w:rsidRPr="003473A7">
              <w:rPr>
                <w:rFonts w:ascii="Times New Roman" w:eastAsia="Times New Roman" w:hAnsi="Times New Roman" w:cs="Times New Roman"/>
                <w:b/>
                <w:sz w:val="24"/>
                <w:szCs w:val="24"/>
                <w:lang w:eastAsia="tr-TR"/>
              </w:rPr>
              <w:t>001</w:t>
            </w:r>
          </w:p>
        </w:tc>
        <w:tc>
          <w:tcPr>
            <w:tcW w:w="3358" w:type="dxa"/>
            <w:vMerge w:val="restart"/>
            <w:tcBorders>
              <w:top w:val="single" w:sz="4" w:space="0" w:color="auto"/>
              <w:left w:val="single" w:sz="4" w:space="0" w:color="auto"/>
              <w:right w:val="single" w:sz="4" w:space="0" w:color="auto"/>
            </w:tcBorders>
          </w:tcPr>
          <w:p w14:paraId="0906510A"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Evet&lt;Arada bir alıyor ya da hiç</w:t>
            </w:r>
          </w:p>
          <w:p w14:paraId="525F9D43"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Arada bir aksatıyor&lt;Arada bir alıyor ya da hiç</w:t>
            </w:r>
            <w:r w:rsidR="00C15A0A">
              <w:rPr>
                <w:rFonts w:ascii="Times New Roman" w:eastAsia="Times New Roman" w:hAnsi="Times New Roman" w:cs="Times New Roman"/>
                <w:sz w:val="24"/>
                <w:szCs w:val="24"/>
                <w:lang w:eastAsia="tr-TR"/>
              </w:rPr>
              <w:t xml:space="preserve"> almıyor</w:t>
            </w:r>
          </w:p>
        </w:tc>
      </w:tr>
      <w:tr w:rsidR="00D51DA3" w:rsidRPr="003473A7" w14:paraId="14149FCE" w14:textId="77777777" w:rsidTr="002E55E4">
        <w:trPr>
          <w:trHeight w:val="280"/>
          <w:jc w:val="center"/>
        </w:trPr>
        <w:tc>
          <w:tcPr>
            <w:tcW w:w="1973" w:type="dxa"/>
            <w:vMerge/>
            <w:tcBorders>
              <w:top w:val="single" w:sz="4" w:space="0" w:color="auto"/>
              <w:left w:val="single" w:sz="4" w:space="0" w:color="auto"/>
              <w:right w:val="single" w:sz="4" w:space="0" w:color="auto"/>
            </w:tcBorders>
          </w:tcPr>
          <w:p w14:paraId="3E8E3703"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70E15470"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Arada bir aksatıyor</w:t>
            </w:r>
          </w:p>
        </w:tc>
        <w:tc>
          <w:tcPr>
            <w:tcW w:w="634" w:type="dxa"/>
            <w:tcBorders>
              <w:top w:val="single" w:sz="4" w:space="0" w:color="auto"/>
              <w:left w:val="single" w:sz="4" w:space="0" w:color="auto"/>
              <w:bottom w:val="single" w:sz="4" w:space="0" w:color="auto"/>
              <w:right w:val="single" w:sz="4" w:space="0" w:color="auto"/>
            </w:tcBorders>
          </w:tcPr>
          <w:p w14:paraId="0F71518A"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36</w:t>
            </w:r>
          </w:p>
        </w:tc>
        <w:tc>
          <w:tcPr>
            <w:tcW w:w="2051" w:type="dxa"/>
            <w:tcBorders>
              <w:top w:val="single" w:sz="4" w:space="0" w:color="auto"/>
              <w:left w:val="single" w:sz="4" w:space="0" w:color="auto"/>
              <w:bottom w:val="single" w:sz="4" w:space="0" w:color="auto"/>
              <w:right w:val="single" w:sz="4" w:space="0" w:color="auto"/>
            </w:tcBorders>
          </w:tcPr>
          <w:p w14:paraId="0951D08F"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16.0 (11.0 – 31.</w:t>
            </w:r>
            <w:r w:rsidR="003473A7" w:rsidRPr="003473A7">
              <w:rPr>
                <w:rFonts w:ascii="Times New Roman" w:eastAsia="Times New Roman" w:hAnsi="Times New Roman" w:cs="Times New Roman"/>
                <w:sz w:val="24"/>
                <w:szCs w:val="24"/>
                <w:lang w:eastAsia="tr-TR"/>
              </w:rPr>
              <w:t>5)</w:t>
            </w:r>
          </w:p>
        </w:tc>
        <w:tc>
          <w:tcPr>
            <w:tcW w:w="1116" w:type="dxa"/>
            <w:vMerge/>
            <w:tcBorders>
              <w:left w:val="single" w:sz="4" w:space="0" w:color="auto"/>
              <w:right w:val="single" w:sz="4" w:space="0" w:color="auto"/>
            </w:tcBorders>
          </w:tcPr>
          <w:p w14:paraId="22BAC4FC"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right w:val="single" w:sz="4" w:space="0" w:color="auto"/>
            </w:tcBorders>
          </w:tcPr>
          <w:p w14:paraId="7223B283"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right w:val="single" w:sz="4" w:space="0" w:color="auto"/>
            </w:tcBorders>
          </w:tcPr>
          <w:p w14:paraId="5E8449EB"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275A0C6B" w14:textId="77777777" w:rsidTr="002E55E4">
        <w:trPr>
          <w:trHeight w:val="280"/>
          <w:jc w:val="center"/>
        </w:trPr>
        <w:tc>
          <w:tcPr>
            <w:tcW w:w="1973" w:type="dxa"/>
            <w:vMerge/>
            <w:tcBorders>
              <w:top w:val="single" w:sz="4" w:space="0" w:color="auto"/>
              <w:left w:val="single" w:sz="4" w:space="0" w:color="auto"/>
              <w:bottom w:val="single" w:sz="4" w:space="0" w:color="auto"/>
              <w:right w:val="single" w:sz="4" w:space="0" w:color="auto"/>
            </w:tcBorders>
          </w:tcPr>
          <w:p w14:paraId="764356BB"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10634D48"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Arada bir alıyor ya da hiç</w:t>
            </w:r>
            <w:r w:rsidR="00C15A0A">
              <w:rPr>
                <w:rFonts w:ascii="Times New Roman" w:eastAsia="Times New Roman" w:hAnsi="Times New Roman" w:cs="Times New Roman"/>
                <w:sz w:val="24"/>
                <w:szCs w:val="24"/>
                <w:lang w:eastAsia="tr-TR"/>
              </w:rPr>
              <w:t xml:space="preserve"> almıyor</w:t>
            </w:r>
          </w:p>
        </w:tc>
        <w:tc>
          <w:tcPr>
            <w:tcW w:w="634" w:type="dxa"/>
            <w:tcBorders>
              <w:top w:val="single" w:sz="4" w:space="0" w:color="auto"/>
              <w:left w:val="single" w:sz="4" w:space="0" w:color="auto"/>
              <w:bottom w:val="single" w:sz="4" w:space="0" w:color="auto"/>
              <w:right w:val="single" w:sz="4" w:space="0" w:color="auto"/>
            </w:tcBorders>
          </w:tcPr>
          <w:p w14:paraId="4C9874AF"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16</w:t>
            </w:r>
          </w:p>
        </w:tc>
        <w:tc>
          <w:tcPr>
            <w:tcW w:w="2051" w:type="dxa"/>
            <w:tcBorders>
              <w:top w:val="single" w:sz="4" w:space="0" w:color="auto"/>
              <w:left w:val="single" w:sz="4" w:space="0" w:color="auto"/>
              <w:bottom w:val="single" w:sz="4" w:space="0" w:color="auto"/>
              <w:right w:val="single" w:sz="4" w:space="0" w:color="auto"/>
            </w:tcBorders>
          </w:tcPr>
          <w:p w14:paraId="0FC139E4" w14:textId="77777777" w:rsidR="003473A7" w:rsidRPr="003473A7" w:rsidRDefault="00C15A0A" w:rsidP="00103CA9">
            <w:pPr>
              <w:pStyle w:val="AralkYok"/>
              <w:widowControl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39.5 (22.5 – 47.</w:t>
            </w:r>
            <w:r w:rsidR="003473A7" w:rsidRPr="003473A7">
              <w:rPr>
                <w:rFonts w:ascii="Times New Roman" w:eastAsia="Times New Roman" w:hAnsi="Times New Roman" w:cs="Times New Roman"/>
                <w:b/>
                <w:sz w:val="24"/>
                <w:szCs w:val="24"/>
                <w:lang w:eastAsia="tr-TR"/>
              </w:rPr>
              <w:t>0)</w:t>
            </w:r>
          </w:p>
        </w:tc>
        <w:tc>
          <w:tcPr>
            <w:tcW w:w="1116" w:type="dxa"/>
            <w:vMerge/>
            <w:tcBorders>
              <w:left w:val="single" w:sz="4" w:space="0" w:color="auto"/>
              <w:bottom w:val="single" w:sz="4" w:space="0" w:color="auto"/>
              <w:right w:val="single" w:sz="4" w:space="0" w:color="auto"/>
            </w:tcBorders>
          </w:tcPr>
          <w:p w14:paraId="02D68AEA"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bottom w:val="single" w:sz="4" w:space="0" w:color="auto"/>
              <w:right w:val="single" w:sz="4" w:space="0" w:color="auto"/>
            </w:tcBorders>
          </w:tcPr>
          <w:p w14:paraId="7B9BF77D"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bottom w:val="single" w:sz="4" w:space="0" w:color="auto"/>
              <w:right w:val="single" w:sz="4" w:space="0" w:color="auto"/>
            </w:tcBorders>
          </w:tcPr>
          <w:p w14:paraId="2972775E"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33FCA83F" w14:textId="77777777" w:rsidTr="002E55E4">
        <w:trPr>
          <w:trHeight w:val="256"/>
          <w:jc w:val="center"/>
        </w:trPr>
        <w:tc>
          <w:tcPr>
            <w:tcW w:w="1973" w:type="dxa"/>
            <w:vMerge w:val="restart"/>
            <w:tcBorders>
              <w:top w:val="single" w:sz="4" w:space="0" w:color="auto"/>
              <w:left w:val="single" w:sz="4" w:space="0" w:color="auto"/>
              <w:right w:val="single" w:sz="4" w:space="0" w:color="auto"/>
            </w:tcBorders>
          </w:tcPr>
          <w:p w14:paraId="449B3259"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Kontrole Düzenli Gitme</w:t>
            </w:r>
          </w:p>
        </w:tc>
        <w:tc>
          <w:tcPr>
            <w:tcW w:w="2308" w:type="dxa"/>
            <w:tcBorders>
              <w:top w:val="single" w:sz="4" w:space="0" w:color="auto"/>
              <w:left w:val="single" w:sz="4" w:space="0" w:color="auto"/>
              <w:bottom w:val="single" w:sz="4" w:space="0" w:color="auto"/>
              <w:right w:val="single" w:sz="4" w:space="0" w:color="auto"/>
            </w:tcBorders>
          </w:tcPr>
          <w:p w14:paraId="10E75322"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Evet</w:t>
            </w:r>
          </w:p>
        </w:tc>
        <w:tc>
          <w:tcPr>
            <w:tcW w:w="634" w:type="dxa"/>
            <w:tcBorders>
              <w:top w:val="single" w:sz="4" w:space="0" w:color="auto"/>
              <w:left w:val="single" w:sz="4" w:space="0" w:color="auto"/>
              <w:bottom w:val="single" w:sz="4" w:space="0" w:color="auto"/>
              <w:right w:val="single" w:sz="4" w:space="0" w:color="auto"/>
            </w:tcBorders>
          </w:tcPr>
          <w:p w14:paraId="156CE7D1"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140</w:t>
            </w:r>
          </w:p>
        </w:tc>
        <w:tc>
          <w:tcPr>
            <w:tcW w:w="2051" w:type="dxa"/>
            <w:tcBorders>
              <w:top w:val="single" w:sz="4" w:space="0" w:color="auto"/>
              <w:left w:val="single" w:sz="4" w:space="0" w:color="auto"/>
              <w:bottom w:val="single" w:sz="4" w:space="0" w:color="auto"/>
              <w:right w:val="single" w:sz="4" w:space="0" w:color="auto"/>
            </w:tcBorders>
          </w:tcPr>
          <w:p w14:paraId="0E05F3B4"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19.0 (9.0 – 28.</w:t>
            </w:r>
            <w:r w:rsidR="003473A7" w:rsidRPr="003473A7">
              <w:rPr>
                <w:rFonts w:ascii="Times New Roman" w:eastAsia="Times New Roman" w:hAnsi="Times New Roman" w:cs="Times New Roman"/>
                <w:sz w:val="24"/>
                <w:szCs w:val="24"/>
                <w:lang w:eastAsia="tr-TR"/>
              </w:rPr>
              <w:t>8)</w:t>
            </w:r>
          </w:p>
        </w:tc>
        <w:tc>
          <w:tcPr>
            <w:tcW w:w="1116" w:type="dxa"/>
            <w:vMerge w:val="restart"/>
            <w:tcBorders>
              <w:top w:val="single" w:sz="4" w:space="0" w:color="auto"/>
              <w:left w:val="single" w:sz="4" w:space="0" w:color="auto"/>
              <w:right w:val="single" w:sz="4" w:space="0" w:color="auto"/>
            </w:tcBorders>
          </w:tcPr>
          <w:p w14:paraId="1562EB67" w14:textId="77777777" w:rsidR="003473A7" w:rsidRPr="003473A7" w:rsidRDefault="00C15A0A" w:rsidP="00103CA9">
            <w:pPr>
              <w:pStyle w:val="AralkYok"/>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3473A7" w:rsidRPr="003473A7">
              <w:rPr>
                <w:rFonts w:ascii="Times New Roman" w:eastAsia="Times New Roman" w:hAnsi="Times New Roman" w:cs="Times New Roman"/>
                <w:sz w:val="24"/>
                <w:szCs w:val="24"/>
                <w:lang w:eastAsia="tr-TR"/>
              </w:rPr>
              <w:t>161</w:t>
            </w:r>
            <w:r w:rsidR="003473A7">
              <w:rPr>
                <w:rFonts w:ascii="Times New Roman" w:eastAsia="Times New Roman" w:hAnsi="Times New Roman" w:cs="Times New Roman"/>
                <w:sz w:val="24"/>
                <w:szCs w:val="24"/>
                <w:lang w:eastAsia="tr-TR"/>
              </w:rPr>
              <w:t>*</w:t>
            </w:r>
          </w:p>
          <w:p w14:paraId="0EED8BF0"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val="restart"/>
            <w:tcBorders>
              <w:top w:val="single" w:sz="4" w:space="0" w:color="auto"/>
              <w:left w:val="single" w:sz="4" w:space="0" w:color="auto"/>
              <w:right w:val="single" w:sz="4" w:space="0" w:color="auto"/>
            </w:tcBorders>
          </w:tcPr>
          <w:p w14:paraId="4A1E2E89" w14:textId="77777777" w:rsidR="003473A7" w:rsidRPr="003473A7" w:rsidRDefault="00C15A0A" w:rsidP="00103CA9">
            <w:pPr>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r w:rsidR="003473A7" w:rsidRPr="003473A7">
              <w:rPr>
                <w:rFonts w:ascii="Times New Roman" w:eastAsia="Times New Roman" w:hAnsi="Times New Roman" w:cs="Times New Roman"/>
                <w:sz w:val="24"/>
                <w:szCs w:val="24"/>
                <w:lang w:eastAsia="tr-TR"/>
              </w:rPr>
              <w:t>246</w:t>
            </w:r>
          </w:p>
        </w:tc>
        <w:tc>
          <w:tcPr>
            <w:tcW w:w="3358" w:type="dxa"/>
            <w:vMerge w:val="restart"/>
            <w:tcBorders>
              <w:top w:val="single" w:sz="4" w:space="0" w:color="auto"/>
              <w:left w:val="single" w:sz="4" w:space="0" w:color="auto"/>
              <w:right w:val="single" w:sz="4" w:space="0" w:color="auto"/>
            </w:tcBorders>
          </w:tcPr>
          <w:p w14:paraId="02EC0807"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w:t>
            </w:r>
          </w:p>
        </w:tc>
      </w:tr>
      <w:tr w:rsidR="00D51DA3" w:rsidRPr="003473A7" w14:paraId="3518FDE7" w14:textId="77777777" w:rsidTr="002E55E4">
        <w:trPr>
          <w:trHeight w:val="276"/>
          <w:jc w:val="center"/>
        </w:trPr>
        <w:tc>
          <w:tcPr>
            <w:tcW w:w="1973" w:type="dxa"/>
            <w:vMerge/>
            <w:tcBorders>
              <w:left w:val="single" w:sz="4" w:space="0" w:color="auto"/>
              <w:bottom w:val="single" w:sz="4" w:space="0" w:color="auto"/>
              <w:right w:val="single" w:sz="4" w:space="0" w:color="auto"/>
            </w:tcBorders>
          </w:tcPr>
          <w:p w14:paraId="7ECF3919"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6ECE7E79"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Hayır</w:t>
            </w:r>
          </w:p>
        </w:tc>
        <w:tc>
          <w:tcPr>
            <w:tcW w:w="634" w:type="dxa"/>
            <w:tcBorders>
              <w:top w:val="single" w:sz="4" w:space="0" w:color="auto"/>
              <w:left w:val="single" w:sz="4" w:space="0" w:color="auto"/>
              <w:bottom w:val="single" w:sz="4" w:space="0" w:color="auto"/>
              <w:right w:val="single" w:sz="4" w:space="0" w:color="auto"/>
            </w:tcBorders>
          </w:tcPr>
          <w:p w14:paraId="02D6D4AF"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43</w:t>
            </w:r>
          </w:p>
        </w:tc>
        <w:tc>
          <w:tcPr>
            <w:tcW w:w="2051" w:type="dxa"/>
            <w:tcBorders>
              <w:top w:val="single" w:sz="4" w:space="0" w:color="auto"/>
              <w:left w:val="single" w:sz="4" w:space="0" w:color="auto"/>
              <w:bottom w:val="single" w:sz="4" w:space="0" w:color="auto"/>
              <w:right w:val="single" w:sz="4" w:space="0" w:color="auto"/>
            </w:tcBorders>
          </w:tcPr>
          <w:p w14:paraId="06A9E045" w14:textId="77777777" w:rsidR="003473A7" w:rsidRPr="003473A7" w:rsidRDefault="00C15A0A" w:rsidP="00103CA9">
            <w:pPr>
              <w:pStyle w:val="AralkYok"/>
              <w:widowControl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20.0 (12.0 – 40.</w:t>
            </w:r>
            <w:r w:rsidR="003473A7" w:rsidRPr="003473A7">
              <w:rPr>
                <w:rFonts w:ascii="Times New Roman" w:eastAsia="Times New Roman" w:hAnsi="Times New Roman" w:cs="Times New Roman"/>
                <w:b/>
                <w:sz w:val="24"/>
                <w:szCs w:val="24"/>
                <w:lang w:eastAsia="tr-TR"/>
              </w:rPr>
              <w:t>0)</w:t>
            </w:r>
          </w:p>
        </w:tc>
        <w:tc>
          <w:tcPr>
            <w:tcW w:w="1116" w:type="dxa"/>
            <w:vMerge/>
            <w:tcBorders>
              <w:left w:val="single" w:sz="4" w:space="0" w:color="auto"/>
              <w:bottom w:val="single" w:sz="4" w:space="0" w:color="auto"/>
              <w:right w:val="single" w:sz="4" w:space="0" w:color="auto"/>
            </w:tcBorders>
          </w:tcPr>
          <w:p w14:paraId="3E0D6E5E"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bottom w:val="single" w:sz="4" w:space="0" w:color="auto"/>
              <w:right w:val="single" w:sz="4" w:space="0" w:color="auto"/>
            </w:tcBorders>
          </w:tcPr>
          <w:p w14:paraId="244FD891"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bottom w:val="single" w:sz="4" w:space="0" w:color="auto"/>
              <w:right w:val="single" w:sz="4" w:space="0" w:color="auto"/>
            </w:tcBorders>
          </w:tcPr>
          <w:p w14:paraId="263407B9"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r w:rsidR="00D51DA3" w:rsidRPr="003473A7" w14:paraId="35CDBB7E" w14:textId="77777777" w:rsidTr="002E55E4">
        <w:trPr>
          <w:trHeight w:val="436"/>
          <w:jc w:val="center"/>
        </w:trPr>
        <w:tc>
          <w:tcPr>
            <w:tcW w:w="1973" w:type="dxa"/>
            <w:vMerge w:val="restart"/>
            <w:tcBorders>
              <w:top w:val="single" w:sz="4" w:space="0" w:color="auto"/>
              <w:left w:val="single" w:sz="4" w:space="0" w:color="auto"/>
              <w:right w:val="single" w:sz="4" w:space="0" w:color="auto"/>
            </w:tcBorders>
          </w:tcPr>
          <w:p w14:paraId="1AD15B84"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r w:rsidRPr="003473A7">
              <w:rPr>
                <w:rFonts w:ascii="Times New Roman" w:eastAsia="Times New Roman" w:hAnsi="Times New Roman" w:cs="Times New Roman"/>
                <w:b/>
                <w:sz w:val="24"/>
                <w:szCs w:val="24"/>
                <w:lang w:eastAsia="tr-TR"/>
              </w:rPr>
              <w:t>Alkol Ve/Veya Madde Kullanım Durumu</w:t>
            </w:r>
          </w:p>
        </w:tc>
        <w:tc>
          <w:tcPr>
            <w:tcW w:w="2308" w:type="dxa"/>
            <w:tcBorders>
              <w:top w:val="single" w:sz="4" w:space="0" w:color="auto"/>
              <w:left w:val="single" w:sz="4" w:space="0" w:color="auto"/>
              <w:bottom w:val="single" w:sz="4" w:space="0" w:color="auto"/>
              <w:right w:val="single" w:sz="4" w:space="0" w:color="auto"/>
            </w:tcBorders>
          </w:tcPr>
          <w:p w14:paraId="6CB08D33"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Evet</w:t>
            </w:r>
          </w:p>
        </w:tc>
        <w:tc>
          <w:tcPr>
            <w:tcW w:w="634" w:type="dxa"/>
            <w:tcBorders>
              <w:top w:val="single" w:sz="4" w:space="0" w:color="auto"/>
              <w:left w:val="single" w:sz="4" w:space="0" w:color="auto"/>
              <w:bottom w:val="single" w:sz="4" w:space="0" w:color="auto"/>
              <w:right w:val="single" w:sz="4" w:space="0" w:color="auto"/>
            </w:tcBorders>
          </w:tcPr>
          <w:p w14:paraId="4C25CAD9"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95</w:t>
            </w:r>
          </w:p>
        </w:tc>
        <w:tc>
          <w:tcPr>
            <w:tcW w:w="2051" w:type="dxa"/>
            <w:tcBorders>
              <w:top w:val="single" w:sz="4" w:space="0" w:color="auto"/>
              <w:left w:val="single" w:sz="4" w:space="0" w:color="auto"/>
              <w:bottom w:val="single" w:sz="4" w:space="0" w:color="auto"/>
              <w:right w:val="single" w:sz="4" w:space="0" w:color="auto"/>
            </w:tcBorders>
          </w:tcPr>
          <w:p w14:paraId="60E3C145" w14:textId="77777777" w:rsidR="003473A7" w:rsidRPr="003473A7" w:rsidRDefault="00C15A0A" w:rsidP="00103CA9">
            <w:pPr>
              <w:pStyle w:val="AralkYok"/>
              <w:widowControl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20.0 (11.0 – 32.</w:t>
            </w:r>
            <w:r w:rsidR="003473A7" w:rsidRPr="003473A7">
              <w:rPr>
                <w:rFonts w:ascii="Times New Roman" w:eastAsia="Times New Roman" w:hAnsi="Times New Roman" w:cs="Times New Roman"/>
                <w:b/>
                <w:sz w:val="24"/>
                <w:szCs w:val="24"/>
                <w:lang w:eastAsia="tr-TR"/>
              </w:rPr>
              <w:t>0)</w:t>
            </w:r>
          </w:p>
        </w:tc>
        <w:tc>
          <w:tcPr>
            <w:tcW w:w="1116" w:type="dxa"/>
            <w:vMerge w:val="restart"/>
            <w:tcBorders>
              <w:top w:val="single" w:sz="4" w:space="0" w:color="auto"/>
              <w:left w:val="single" w:sz="4" w:space="0" w:color="auto"/>
              <w:bottom w:val="single" w:sz="4" w:space="0" w:color="auto"/>
              <w:right w:val="single" w:sz="4" w:space="0" w:color="auto"/>
            </w:tcBorders>
          </w:tcPr>
          <w:p w14:paraId="1C7A5720" w14:textId="77777777" w:rsidR="003473A7" w:rsidRPr="003473A7" w:rsidRDefault="00C15A0A" w:rsidP="00103CA9">
            <w:pPr>
              <w:pStyle w:val="AralkYok"/>
              <w:widowControl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3473A7" w:rsidRPr="003473A7">
              <w:rPr>
                <w:rFonts w:ascii="Times New Roman" w:eastAsia="Times New Roman" w:hAnsi="Times New Roman" w:cs="Times New Roman"/>
                <w:sz w:val="24"/>
                <w:szCs w:val="24"/>
                <w:lang w:eastAsia="tr-TR"/>
              </w:rPr>
              <w:t>161</w:t>
            </w:r>
            <w:r w:rsidR="003473A7">
              <w:rPr>
                <w:rFonts w:ascii="Times New Roman" w:eastAsia="Times New Roman" w:hAnsi="Times New Roman" w:cs="Times New Roman"/>
                <w:sz w:val="24"/>
                <w:szCs w:val="24"/>
                <w:lang w:eastAsia="tr-TR"/>
              </w:rPr>
              <w:t>*</w:t>
            </w:r>
          </w:p>
          <w:p w14:paraId="1C6D1F0C" w14:textId="77777777" w:rsidR="003473A7" w:rsidRPr="003473A7" w:rsidRDefault="003473A7" w:rsidP="00103CA9">
            <w:pPr>
              <w:pStyle w:val="AralkYok"/>
              <w:widowControl w:val="0"/>
              <w:rPr>
                <w:rFonts w:ascii="Times New Roman" w:eastAsia="Times New Roman" w:hAnsi="Times New Roman" w:cs="Times New Roman"/>
                <w:b/>
                <w:sz w:val="24"/>
                <w:szCs w:val="24"/>
                <w:lang w:eastAsia="tr-TR"/>
              </w:rPr>
            </w:pPr>
          </w:p>
        </w:tc>
        <w:tc>
          <w:tcPr>
            <w:tcW w:w="893" w:type="dxa"/>
            <w:vMerge w:val="restart"/>
            <w:tcBorders>
              <w:top w:val="single" w:sz="4" w:space="0" w:color="auto"/>
              <w:left w:val="single" w:sz="4" w:space="0" w:color="auto"/>
              <w:bottom w:val="single" w:sz="4" w:space="0" w:color="auto"/>
              <w:right w:val="single" w:sz="4" w:space="0" w:color="auto"/>
            </w:tcBorders>
          </w:tcPr>
          <w:p w14:paraId="214CE095" w14:textId="77777777" w:rsidR="003473A7" w:rsidRPr="003473A7" w:rsidRDefault="00C15A0A" w:rsidP="00103CA9">
            <w:pPr>
              <w:widowControl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r w:rsidR="003473A7" w:rsidRPr="003473A7">
              <w:rPr>
                <w:rFonts w:ascii="Times New Roman" w:eastAsia="Times New Roman" w:hAnsi="Times New Roman" w:cs="Times New Roman"/>
                <w:b/>
                <w:sz w:val="24"/>
                <w:szCs w:val="24"/>
                <w:lang w:eastAsia="tr-TR"/>
              </w:rPr>
              <w:t>031</w:t>
            </w:r>
          </w:p>
        </w:tc>
        <w:tc>
          <w:tcPr>
            <w:tcW w:w="3358" w:type="dxa"/>
            <w:vMerge w:val="restart"/>
            <w:tcBorders>
              <w:top w:val="single" w:sz="4" w:space="0" w:color="auto"/>
              <w:left w:val="single" w:sz="4" w:space="0" w:color="auto"/>
              <w:right w:val="single" w:sz="4" w:space="0" w:color="auto"/>
            </w:tcBorders>
          </w:tcPr>
          <w:p w14:paraId="1D508A13"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Evet&gt;Hayır</w:t>
            </w:r>
          </w:p>
        </w:tc>
      </w:tr>
      <w:tr w:rsidR="00D51DA3" w:rsidRPr="003473A7" w14:paraId="4407C7F0" w14:textId="77777777" w:rsidTr="002E55E4">
        <w:trPr>
          <w:trHeight w:val="280"/>
          <w:jc w:val="center"/>
        </w:trPr>
        <w:tc>
          <w:tcPr>
            <w:tcW w:w="1973" w:type="dxa"/>
            <w:vMerge/>
            <w:tcBorders>
              <w:left w:val="single" w:sz="4" w:space="0" w:color="auto"/>
              <w:bottom w:val="single" w:sz="4" w:space="0" w:color="auto"/>
              <w:right w:val="single" w:sz="4" w:space="0" w:color="auto"/>
            </w:tcBorders>
          </w:tcPr>
          <w:p w14:paraId="309E9A48"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2308" w:type="dxa"/>
            <w:tcBorders>
              <w:top w:val="single" w:sz="4" w:space="0" w:color="auto"/>
              <w:left w:val="single" w:sz="4" w:space="0" w:color="auto"/>
              <w:bottom w:val="single" w:sz="4" w:space="0" w:color="auto"/>
              <w:right w:val="single" w:sz="4" w:space="0" w:color="auto"/>
            </w:tcBorders>
          </w:tcPr>
          <w:p w14:paraId="4F9176E6"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Hayır</w:t>
            </w:r>
          </w:p>
        </w:tc>
        <w:tc>
          <w:tcPr>
            <w:tcW w:w="634" w:type="dxa"/>
            <w:tcBorders>
              <w:top w:val="single" w:sz="4" w:space="0" w:color="auto"/>
              <w:left w:val="single" w:sz="4" w:space="0" w:color="auto"/>
              <w:bottom w:val="single" w:sz="4" w:space="0" w:color="auto"/>
              <w:right w:val="single" w:sz="4" w:space="0" w:color="auto"/>
            </w:tcBorders>
          </w:tcPr>
          <w:p w14:paraId="1A8B3EFB"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r w:rsidRPr="003473A7">
              <w:rPr>
                <w:rFonts w:ascii="Times New Roman" w:eastAsia="Times New Roman" w:hAnsi="Times New Roman" w:cs="Times New Roman"/>
                <w:sz w:val="24"/>
                <w:szCs w:val="24"/>
                <w:lang w:eastAsia="tr-TR"/>
              </w:rPr>
              <w:t>88</w:t>
            </w:r>
          </w:p>
        </w:tc>
        <w:tc>
          <w:tcPr>
            <w:tcW w:w="2051" w:type="dxa"/>
            <w:tcBorders>
              <w:top w:val="single" w:sz="4" w:space="0" w:color="auto"/>
              <w:left w:val="single" w:sz="4" w:space="0" w:color="auto"/>
              <w:bottom w:val="single" w:sz="4" w:space="0" w:color="auto"/>
              <w:right w:val="single" w:sz="4" w:space="0" w:color="auto"/>
            </w:tcBorders>
          </w:tcPr>
          <w:p w14:paraId="6AFBEC76" w14:textId="77777777" w:rsidR="003473A7" w:rsidRPr="003473A7" w:rsidRDefault="00C15A0A" w:rsidP="00103CA9">
            <w:pPr>
              <w:pStyle w:val="AralkYok"/>
              <w:widowControl w:val="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16.0 (8.3 – 27.</w:t>
            </w:r>
            <w:r w:rsidR="003473A7" w:rsidRPr="003473A7">
              <w:rPr>
                <w:rFonts w:ascii="Times New Roman" w:eastAsia="Times New Roman" w:hAnsi="Times New Roman" w:cs="Times New Roman"/>
                <w:sz w:val="24"/>
                <w:szCs w:val="24"/>
                <w:lang w:eastAsia="tr-TR"/>
              </w:rPr>
              <w:t>0)</w:t>
            </w:r>
          </w:p>
        </w:tc>
        <w:tc>
          <w:tcPr>
            <w:tcW w:w="1116" w:type="dxa"/>
            <w:vMerge/>
            <w:tcBorders>
              <w:left w:val="single" w:sz="4" w:space="0" w:color="auto"/>
              <w:bottom w:val="single" w:sz="4" w:space="0" w:color="auto"/>
              <w:right w:val="single" w:sz="4" w:space="0" w:color="auto"/>
            </w:tcBorders>
          </w:tcPr>
          <w:p w14:paraId="5DAB5D6E"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893" w:type="dxa"/>
            <w:vMerge/>
            <w:tcBorders>
              <w:left w:val="single" w:sz="4" w:space="0" w:color="auto"/>
              <w:bottom w:val="single" w:sz="4" w:space="0" w:color="auto"/>
              <w:right w:val="single" w:sz="4" w:space="0" w:color="auto"/>
            </w:tcBorders>
          </w:tcPr>
          <w:p w14:paraId="122C3AD4"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c>
          <w:tcPr>
            <w:tcW w:w="3358" w:type="dxa"/>
            <w:vMerge/>
            <w:tcBorders>
              <w:left w:val="single" w:sz="4" w:space="0" w:color="auto"/>
              <w:bottom w:val="single" w:sz="4" w:space="0" w:color="auto"/>
              <w:right w:val="single" w:sz="4" w:space="0" w:color="auto"/>
            </w:tcBorders>
          </w:tcPr>
          <w:p w14:paraId="45D97FC7" w14:textId="77777777" w:rsidR="003473A7" w:rsidRPr="003473A7" w:rsidRDefault="003473A7" w:rsidP="00103CA9">
            <w:pPr>
              <w:pStyle w:val="AralkYok"/>
              <w:widowControl w:val="0"/>
              <w:rPr>
                <w:rFonts w:ascii="Times New Roman" w:eastAsia="Times New Roman" w:hAnsi="Times New Roman" w:cs="Times New Roman"/>
                <w:sz w:val="24"/>
                <w:szCs w:val="24"/>
                <w:lang w:eastAsia="tr-TR"/>
              </w:rPr>
            </w:pPr>
          </w:p>
        </w:tc>
      </w:tr>
    </w:tbl>
    <w:p w14:paraId="798E296F" w14:textId="2D04AC1F" w:rsidR="00D51DA3" w:rsidRPr="002E55E4" w:rsidRDefault="00020FE6" w:rsidP="00103CA9">
      <w:pPr>
        <w:widowControl w:val="0"/>
        <w:spacing w:line="360" w:lineRule="auto"/>
        <w:rPr>
          <w:rFonts w:ascii="Times New Roman" w:eastAsia="Calibri" w:hAnsi="Times New Roman" w:cs="Times New Roman"/>
          <w:sz w:val="20"/>
          <w:szCs w:val="20"/>
        </w:rPr>
        <w:sectPr w:rsidR="00D51DA3" w:rsidRPr="002E55E4" w:rsidSect="003473A7">
          <w:pgSz w:w="16838" w:h="11906" w:orient="landscape"/>
          <w:pgMar w:top="1417" w:right="1417" w:bottom="1417" w:left="1417" w:header="708" w:footer="708" w:gutter="0"/>
          <w:cols w:space="708"/>
          <w:docGrid w:linePitch="360"/>
        </w:sect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16608" behindDoc="0" locked="0" layoutInCell="1" allowOverlap="1" wp14:anchorId="75A4A3A4" wp14:editId="7AD31EDB">
                <wp:simplePos x="0" y="0"/>
                <wp:positionH relativeFrom="column">
                  <wp:posOffset>-49190</wp:posOffset>
                </wp:positionH>
                <wp:positionV relativeFrom="paragraph">
                  <wp:posOffset>342354</wp:posOffset>
                </wp:positionV>
                <wp:extent cx="414226" cy="361507"/>
                <wp:effectExtent l="0" t="0" r="24130" b="19685"/>
                <wp:wrapNone/>
                <wp:docPr id="32" name="Metin Kutusu 32"/>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6D369648" w14:textId="49E8471E" w:rsidR="00FA5E6C" w:rsidRPr="00020FE6" w:rsidRDefault="00FA5E6C" w:rsidP="00020FE6">
                            <w:pPr>
                              <w:rPr>
                                <w:rFonts w:ascii="Times New Roman" w:hAnsi="Times New Roman" w:cs="Times New Roman"/>
                                <w:sz w:val="22"/>
                                <w:szCs w:val="22"/>
                              </w:rPr>
                            </w:pPr>
                            <w:r w:rsidRPr="00020FE6">
                              <w:rPr>
                                <w:rFonts w:ascii="Times New Roman" w:hAnsi="Times New Roman" w:cs="Times New Roman"/>
                                <w:sz w:val="22"/>
                                <w:szCs w:val="22"/>
                              </w:rPr>
                              <w:t>36</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4A3A4" id="_x0000_t202" coordsize="21600,21600" o:spt="202" path="m,l,21600r21600,l21600,xe">
                <v:stroke joinstyle="miter"/>
                <v:path gradientshapeok="t" o:connecttype="rect"/>
              </v:shapetype>
              <v:shape id="Metin Kutusu 32" o:spid="_x0000_s1026" type="#_x0000_t202" style="position:absolute;margin-left:-3.85pt;margin-top:26.95pt;width:32.6pt;height:2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" fillcolor="white [3212]" strokecolor="white [3212]" strokeweight=".5pt">
                <v:textbox style="layout-flow:vertical">
                  <w:txbxContent>
                    <w:p w14:paraId="6D369648" w14:textId="49E8471E" w:rsidR="00FA5E6C" w:rsidRPr="00020FE6" w:rsidRDefault="00FA5E6C" w:rsidP="00020FE6">
                      <w:pPr>
                        <w:rPr>
                          <w:rFonts w:ascii="Times New Roman" w:hAnsi="Times New Roman" w:cs="Times New Roman"/>
                          <w:sz w:val="22"/>
                          <w:szCs w:val="22"/>
                        </w:rPr>
                      </w:pPr>
                      <w:r w:rsidRPr="00020FE6">
                        <w:rPr>
                          <w:rFonts w:ascii="Times New Roman" w:hAnsi="Times New Roman" w:cs="Times New Roman"/>
                          <w:sz w:val="22"/>
                          <w:szCs w:val="22"/>
                        </w:rPr>
                        <w:t>36</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73600" behindDoc="0" locked="0" layoutInCell="1" allowOverlap="1" wp14:anchorId="040DB29A" wp14:editId="38905E84">
                <wp:simplePos x="0" y="0"/>
                <wp:positionH relativeFrom="column">
                  <wp:posOffset>8605712</wp:posOffset>
                </wp:positionH>
                <wp:positionV relativeFrom="paragraph">
                  <wp:posOffset>565637</wp:posOffset>
                </wp:positionV>
                <wp:extent cx="552893" cy="478465"/>
                <wp:effectExtent l="0" t="0" r="19050" b="17145"/>
                <wp:wrapNone/>
                <wp:docPr id="3" name="Metin Kutusu 3"/>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0114DE08" w14:textId="77777777" w:rsidR="00FA5E6C" w:rsidRDefault="00FA5E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DB29A" id="Metin Kutusu 3" o:spid="_x0000_s1027" type="#_x0000_t202" style="position:absolute;margin-left:677.6pt;margin-top:44.55pt;width:43.55pt;height:37.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" fillcolor="white [3212]" strokecolor="white [3212]" strokeweight=".5pt">
                <v:textbox>
                  <w:txbxContent>
                    <w:p w14:paraId="0114DE08" w14:textId="77777777" w:rsidR="00FA5E6C" w:rsidRDefault="00FA5E6C"/>
                  </w:txbxContent>
                </v:textbox>
              </v:shape>
            </w:pict>
          </mc:Fallback>
        </mc:AlternateContent>
      </w:r>
      <w:r w:rsidR="003473A7" w:rsidRPr="002E55E4">
        <w:rPr>
          <w:rFonts w:ascii="Times New Roman" w:eastAsia="Calibri" w:hAnsi="Times New Roman" w:cs="Times New Roman"/>
          <w:sz w:val="20"/>
          <w:szCs w:val="20"/>
        </w:rPr>
        <w:t>*</w:t>
      </w:r>
      <w:proofErr w:type="gramStart"/>
      <w:r w:rsidR="003473A7" w:rsidRPr="002E55E4">
        <w:rPr>
          <w:rFonts w:ascii="Times New Roman" w:eastAsia="Calibri" w:hAnsi="Times New Roman" w:cs="Times New Roman"/>
          <w:sz w:val="20"/>
          <w:szCs w:val="20"/>
        </w:rPr>
        <w:t>MW:Mann</w:t>
      </w:r>
      <w:proofErr w:type="gramEnd"/>
      <w:r w:rsidR="003473A7" w:rsidRPr="002E55E4">
        <w:rPr>
          <w:rFonts w:ascii="Times New Roman" w:eastAsia="Calibri" w:hAnsi="Times New Roman" w:cs="Times New Roman"/>
          <w:sz w:val="20"/>
          <w:szCs w:val="20"/>
        </w:rPr>
        <w:t>-Whitney</w:t>
      </w:r>
      <w:r w:rsidR="00C15A0A" w:rsidRPr="002E55E4">
        <w:rPr>
          <w:rFonts w:ascii="Times New Roman" w:eastAsia="Calibri" w:hAnsi="Times New Roman" w:cs="Times New Roman"/>
          <w:sz w:val="20"/>
          <w:szCs w:val="20"/>
        </w:rPr>
        <w:t xml:space="preserve"> U Testi, **KW:Kruskall-Wallis H</w:t>
      </w:r>
      <w:r w:rsidR="003473A7" w:rsidRPr="002E55E4">
        <w:rPr>
          <w:rFonts w:ascii="Times New Roman" w:eastAsia="Calibri" w:hAnsi="Times New Roman" w:cs="Times New Roman"/>
          <w:sz w:val="20"/>
          <w:szCs w:val="20"/>
        </w:rPr>
        <w:t xml:space="preserve"> Testi</w:t>
      </w:r>
    </w:p>
    <w:p w14:paraId="5DD89310" w14:textId="23EA635E" w:rsidR="0014534A" w:rsidRPr="0014534A" w:rsidRDefault="0014534A" w:rsidP="00103CA9">
      <w:pPr>
        <w:widowControl w:val="0"/>
        <w:spacing w:after="120" w:line="360" w:lineRule="auto"/>
        <w:ind w:firstLine="709"/>
        <w:jc w:val="both"/>
        <w:rPr>
          <w:rFonts w:ascii="Times New Roman" w:eastAsia="Calibri" w:hAnsi="Times New Roman" w:cs="Times New Roman"/>
          <w:sz w:val="24"/>
          <w:szCs w:val="24"/>
        </w:rPr>
      </w:pPr>
      <w:r w:rsidRPr="0014534A">
        <w:rPr>
          <w:rFonts w:ascii="Times New Roman" w:eastAsia="Calibri" w:hAnsi="Times New Roman" w:cs="Times New Roman"/>
          <w:sz w:val="24"/>
          <w:szCs w:val="24"/>
        </w:rPr>
        <w:lastRenderedPageBreak/>
        <w:t xml:space="preserve">Tablo 8’ de şizofreni hastalarının sosyodemografik </w:t>
      </w:r>
      <w:r w:rsidRPr="0014534A">
        <w:rPr>
          <w:rFonts w:ascii="Times New Roman" w:eastAsia="Times New Roman" w:hAnsi="Times New Roman" w:cs="Times New Roman"/>
          <w:sz w:val="24"/>
          <w:szCs w:val="24"/>
          <w:lang w:eastAsia="tr-TR"/>
        </w:rPr>
        <w:t>özellikleri</w:t>
      </w:r>
      <w:r w:rsidRPr="0014534A">
        <w:rPr>
          <w:rFonts w:ascii="Times New Roman" w:eastAsia="Calibri" w:hAnsi="Times New Roman" w:cs="Times New Roman"/>
          <w:sz w:val="24"/>
          <w:szCs w:val="24"/>
        </w:rPr>
        <w:t>, tedavi süreci ve psikoaktif madde kullanım özelliklerine ilişkin bakım vericilerin Algılanan Ail</w:t>
      </w:r>
      <w:r>
        <w:rPr>
          <w:rFonts w:ascii="Times New Roman" w:eastAsia="Calibri" w:hAnsi="Times New Roman" w:cs="Times New Roman"/>
          <w:sz w:val="24"/>
          <w:szCs w:val="24"/>
        </w:rPr>
        <w:t>e Yükü Ölçeği toplam puan</w:t>
      </w:r>
      <w:r w:rsidRPr="0014534A">
        <w:rPr>
          <w:rFonts w:ascii="Times New Roman" w:eastAsia="Calibri" w:hAnsi="Times New Roman" w:cs="Times New Roman"/>
          <w:sz w:val="24"/>
          <w:szCs w:val="24"/>
        </w:rPr>
        <w:t xml:space="preserve"> ortalamalarının karşılaştırılması verilmiştir. Toplam puan ortalamalarının karşılaştırılmasında iki grup karşılaştırılmasında, Mann Whitney U testi, ikiden fazla grup karşılaştırılmasında ise Kruskal Wallis H Testi uygulanmıştır.</w:t>
      </w:r>
      <w:r w:rsidR="00746FFD">
        <w:rPr>
          <w:rFonts w:ascii="Times New Roman" w:eastAsia="Calibri" w:hAnsi="Times New Roman" w:cs="Times New Roman"/>
          <w:sz w:val="24"/>
          <w:szCs w:val="24"/>
        </w:rPr>
        <w:t xml:space="preserve"> </w:t>
      </w:r>
    </w:p>
    <w:p w14:paraId="588EC3DF" w14:textId="77777777" w:rsidR="0014534A" w:rsidRPr="0014534A" w:rsidRDefault="0014534A" w:rsidP="00103CA9">
      <w:pPr>
        <w:widowControl w:val="0"/>
        <w:spacing w:after="120" w:line="360" w:lineRule="auto"/>
        <w:ind w:firstLine="709"/>
        <w:jc w:val="both"/>
        <w:rPr>
          <w:rFonts w:ascii="Times New Roman" w:eastAsia="Calibri" w:hAnsi="Times New Roman" w:cs="Times New Roman"/>
          <w:sz w:val="24"/>
          <w:szCs w:val="24"/>
        </w:rPr>
      </w:pPr>
      <w:r w:rsidRPr="0014534A">
        <w:rPr>
          <w:rFonts w:ascii="Times New Roman" w:eastAsia="Calibri" w:hAnsi="Times New Roman" w:cs="Times New Roman"/>
          <w:sz w:val="24"/>
          <w:szCs w:val="24"/>
        </w:rPr>
        <w:t xml:space="preserve">Medeni </w:t>
      </w:r>
      <w:r>
        <w:rPr>
          <w:rFonts w:ascii="Times New Roman" w:eastAsia="Calibri" w:hAnsi="Times New Roman" w:cs="Times New Roman"/>
          <w:sz w:val="24"/>
          <w:szCs w:val="24"/>
        </w:rPr>
        <w:t>duruma göre AAYÖ toplam puan ortalamaları</w:t>
      </w:r>
      <w:r w:rsidRPr="0014534A">
        <w:rPr>
          <w:rFonts w:ascii="Times New Roman" w:eastAsia="Calibri" w:hAnsi="Times New Roman" w:cs="Times New Roman"/>
          <w:sz w:val="24"/>
          <w:szCs w:val="24"/>
        </w:rPr>
        <w:t xml:space="preserve"> bakımından istatistiksel olarak anlamlı bir fark bulundu </w:t>
      </w:r>
      <w:r w:rsidRPr="00B8090E">
        <w:rPr>
          <w:rFonts w:ascii="Times New Roman" w:eastAsia="Calibri" w:hAnsi="Times New Roman" w:cs="Times New Roman"/>
          <w:sz w:val="24"/>
          <w:szCs w:val="24"/>
        </w:rPr>
        <w:t>(MW=</w:t>
      </w:r>
      <w:r w:rsidRPr="00B8090E">
        <w:rPr>
          <w:rFonts w:ascii="Times New Roman" w:eastAsia="Times New Roman" w:hAnsi="Times New Roman" w:cs="Times New Roman"/>
          <w:sz w:val="24"/>
          <w:szCs w:val="24"/>
          <w:lang w:eastAsia="tr-TR"/>
        </w:rPr>
        <w:t>-2.377,</w:t>
      </w:r>
      <w:r w:rsidRPr="00B8090E">
        <w:rPr>
          <w:rFonts w:ascii="Times New Roman" w:eastAsia="Calibri" w:hAnsi="Times New Roman" w:cs="Times New Roman"/>
          <w:sz w:val="24"/>
          <w:szCs w:val="24"/>
        </w:rPr>
        <w:t xml:space="preserve"> p=0.017).</w:t>
      </w:r>
      <w:r w:rsidRPr="0014534A">
        <w:rPr>
          <w:rFonts w:ascii="Times New Roman" w:eastAsia="Calibri" w:hAnsi="Times New Roman" w:cs="Times New Roman"/>
          <w:sz w:val="24"/>
          <w:szCs w:val="24"/>
        </w:rPr>
        <w:t xml:space="preserve"> Evli olan hastaların bakım vericilerin</w:t>
      </w:r>
      <w:r>
        <w:rPr>
          <w:rFonts w:ascii="Times New Roman" w:eastAsia="Calibri" w:hAnsi="Times New Roman" w:cs="Times New Roman"/>
          <w:sz w:val="24"/>
          <w:szCs w:val="24"/>
        </w:rPr>
        <w:t xml:space="preserve"> AAYÖ toplam puan ortalamalarının</w:t>
      </w:r>
      <w:r w:rsidRPr="0014534A">
        <w:rPr>
          <w:rFonts w:ascii="Times New Roman" w:eastAsia="Calibri" w:hAnsi="Times New Roman" w:cs="Times New Roman"/>
          <w:sz w:val="24"/>
          <w:szCs w:val="24"/>
        </w:rPr>
        <w:t xml:space="preserve">, </w:t>
      </w:r>
      <w:proofErr w:type="gramStart"/>
      <w:r w:rsidRPr="0014534A">
        <w:rPr>
          <w:rFonts w:ascii="Times New Roman" w:eastAsia="Calibri" w:hAnsi="Times New Roman" w:cs="Times New Roman"/>
          <w:sz w:val="24"/>
          <w:szCs w:val="24"/>
        </w:rPr>
        <w:t>bekar</w:t>
      </w:r>
      <w:proofErr w:type="gramEnd"/>
      <w:r w:rsidRPr="0014534A">
        <w:rPr>
          <w:rFonts w:ascii="Times New Roman" w:eastAsia="Calibri" w:hAnsi="Times New Roman" w:cs="Times New Roman"/>
          <w:sz w:val="24"/>
          <w:szCs w:val="24"/>
        </w:rPr>
        <w:t xml:space="preserve"> olan hastaların bakım verici</w:t>
      </w:r>
      <w:r>
        <w:rPr>
          <w:rFonts w:ascii="Times New Roman" w:eastAsia="Calibri" w:hAnsi="Times New Roman" w:cs="Times New Roman"/>
          <w:sz w:val="24"/>
          <w:szCs w:val="24"/>
        </w:rPr>
        <w:t>lerinin AAYÖ toplam puan ortalamalarından</w:t>
      </w:r>
      <w:r w:rsidRPr="0014534A">
        <w:rPr>
          <w:rFonts w:ascii="Times New Roman" w:eastAsia="Calibri" w:hAnsi="Times New Roman" w:cs="Times New Roman"/>
          <w:sz w:val="24"/>
          <w:szCs w:val="24"/>
        </w:rPr>
        <w:t xml:space="preserve"> istatistiksel olarak anlamlı düzeyde düşük olduğu bulunmuştur. </w:t>
      </w:r>
    </w:p>
    <w:p w14:paraId="77FD33E6" w14:textId="77777777" w:rsidR="0014534A" w:rsidRPr="0014534A" w:rsidRDefault="0014534A" w:rsidP="00103CA9">
      <w:pPr>
        <w:widowControl w:val="0"/>
        <w:spacing w:after="120" w:line="360" w:lineRule="auto"/>
        <w:ind w:firstLine="709"/>
        <w:jc w:val="both"/>
        <w:rPr>
          <w:rFonts w:ascii="Times New Roman" w:eastAsia="Calibri" w:hAnsi="Times New Roman" w:cs="Times New Roman"/>
          <w:sz w:val="24"/>
          <w:szCs w:val="24"/>
        </w:rPr>
      </w:pPr>
      <w:r w:rsidRPr="0014534A">
        <w:rPr>
          <w:rFonts w:ascii="Times New Roman" w:eastAsia="Calibri" w:hAnsi="Times New Roman" w:cs="Times New Roman"/>
          <w:sz w:val="24"/>
          <w:szCs w:val="24"/>
        </w:rPr>
        <w:t>Çalışma durumuna göre AAYÖ toplam puanları bakımından istatistiksel olarak anlamlı bir fark bulunmuştur</w:t>
      </w:r>
      <w:r w:rsidRPr="0014534A">
        <w:rPr>
          <w:rFonts w:ascii="Times New Roman" w:eastAsia="Calibri" w:hAnsi="Times New Roman" w:cs="Times New Roman"/>
          <w:b/>
          <w:sz w:val="24"/>
          <w:szCs w:val="24"/>
        </w:rPr>
        <w:t xml:space="preserve"> </w:t>
      </w:r>
      <w:r w:rsidRPr="00B8090E">
        <w:rPr>
          <w:rFonts w:ascii="Times New Roman" w:eastAsia="Calibri" w:hAnsi="Times New Roman" w:cs="Times New Roman"/>
          <w:sz w:val="24"/>
          <w:szCs w:val="24"/>
        </w:rPr>
        <w:t>(KW=</w:t>
      </w:r>
      <w:r w:rsidRPr="00B8090E">
        <w:rPr>
          <w:rFonts w:ascii="Times New Roman" w:eastAsia="Times New Roman" w:hAnsi="Times New Roman" w:cs="Times New Roman"/>
          <w:sz w:val="24"/>
          <w:szCs w:val="24"/>
          <w:lang w:eastAsia="tr-TR"/>
        </w:rPr>
        <w:t xml:space="preserve">14.464, </w:t>
      </w:r>
      <w:r w:rsidRPr="00B8090E">
        <w:rPr>
          <w:rFonts w:ascii="Times New Roman" w:eastAsia="Calibri" w:hAnsi="Times New Roman" w:cs="Times New Roman"/>
          <w:sz w:val="24"/>
          <w:szCs w:val="24"/>
        </w:rPr>
        <w:t>p=0.001).</w:t>
      </w:r>
      <w:r w:rsidRPr="0014534A">
        <w:rPr>
          <w:rFonts w:ascii="Times New Roman" w:eastAsia="Calibri" w:hAnsi="Times New Roman" w:cs="Times New Roman"/>
          <w:sz w:val="24"/>
          <w:szCs w:val="24"/>
        </w:rPr>
        <w:t xml:space="preserve"> Çalışan hastaların bakım ve</w:t>
      </w:r>
      <w:r>
        <w:rPr>
          <w:rFonts w:ascii="Times New Roman" w:eastAsia="Calibri" w:hAnsi="Times New Roman" w:cs="Times New Roman"/>
          <w:sz w:val="24"/>
          <w:szCs w:val="24"/>
        </w:rPr>
        <w:t>ricilerinin AAYÖ toplam puan ortalamalarının</w:t>
      </w:r>
      <w:r w:rsidRPr="0014534A">
        <w:rPr>
          <w:rFonts w:ascii="Times New Roman" w:eastAsia="Calibri" w:hAnsi="Times New Roman" w:cs="Times New Roman"/>
          <w:sz w:val="24"/>
          <w:szCs w:val="24"/>
        </w:rPr>
        <w:t>, çalışmayan hastanın bakım verici</w:t>
      </w:r>
      <w:r>
        <w:rPr>
          <w:rFonts w:ascii="Times New Roman" w:eastAsia="Calibri" w:hAnsi="Times New Roman" w:cs="Times New Roman"/>
          <w:sz w:val="24"/>
          <w:szCs w:val="24"/>
        </w:rPr>
        <w:t>lerinin AAYÖ toplam puan ortalamalarından</w:t>
      </w:r>
      <w:r w:rsidRPr="0014534A">
        <w:rPr>
          <w:rFonts w:ascii="Times New Roman" w:eastAsia="Calibri" w:hAnsi="Times New Roman" w:cs="Times New Roman"/>
          <w:sz w:val="24"/>
          <w:szCs w:val="24"/>
        </w:rPr>
        <w:t xml:space="preserve"> istatistiksel olarak anlamlı düzeyde düşük olduğu görülmektedir. </w:t>
      </w:r>
    </w:p>
    <w:p w14:paraId="47BD025A" w14:textId="77777777" w:rsidR="0014534A" w:rsidRPr="0014534A" w:rsidRDefault="0014534A" w:rsidP="00103CA9">
      <w:pPr>
        <w:widowControl w:val="0"/>
        <w:spacing w:after="120" w:line="360" w:lineRule="auto"/>
        <w:ind w:firstLine="709"/>
        <w:jc w:val="both"/>
        <w:rPr>
          <w:rFonts w:ascii="Times New Roman" w:eastAsia="Calibri" w:hAnsi="Times New Roman" w:cs="Times New Roman"/>
          <w:sz w:val="24"/>
          <w:szCs w:val="24"/>
        </w:rPr>
      </w:pPr>
      <w:r w:rsidRPr="0014534A">
        <w:rPr>
          <w:rFonts w:ascii="Times New Roman" w:eastAsia="Calibri" w:hAnsi="Times New Roman" w:cs="Times New Roman"/>
          <w:sz w:val="24"/>
          <w:szCs w:val="24"/>
        </w:rPr>
        <w:t xml:space="preserve">İlaçları düzenli kullanma durumuna göre AAYÖ toplam puanları bakımından istatistiksel olarak anlamlı bir fark bulunmuştur </w:t>
      </w:r>
      <w:r w:rsidRPr="00B8090E">
        <w:rPr>
          <w:rFonts w:ascii="Times New Roman" w:eastAsia="Calibri" w:hAnsi="Times New Roman" w:cs="Times New Roman"/>
          <w:sz w:val="24"/>
          <w:szCs w:val="24"/>
        </w:rPr>
        <w:t>(KW=</w:t>
      </w:r>
      <w:r w:rsidRPr="00B8090E">
        <w:rPr>
          <w:rFonts w:ascii="Times New Roman" w:eastAsia="Times New Roman" w:hAnsi="Times New Roman" w:cs="Times New Roman"/>
          <w:sz w:val="24"/>
          <w:szCs w:val="24"/>
          <w:lang w:eastAsia="tr-TR"/>
        </w:rPr>
        <w:t xml:space="preserve">16.438, </w:t>
      </w:r>
      <w:r w:rsidRPr="00B8090E">
        <w:rPr>
          <w:rFonts w:ascii="Times New Roman" w:eastAsia="Calibri" w:hAnsi="Times New Roman" w:cs="Times New Roman"/>
          <w:sz w:val="24"/>
          <w:szCs w:val="24"/>
        </w:rPr>
        <w:t>p&lt;0.001).</w:t>
      </w:r>
      <w:r w:rsidRPr="0014534A">
        <w:rPr>
          <w:rFonts w:ascii="Times New Roman" w:eastAsia="Calibri" w:hAnsi="Times New Roman" w:cs="Times New Roman"/>
          <w:sz w:val="24"/>
          <w:szCs w:val="24"/>
        </w:rPr>
        <w:t xml:space="preserve"> İlaçlarını arada bir alan ya da hiç almayanların hastalara bakım veren bakı</w:t>
      </w:r>
      <w:r>
        <w:rPr>
          <w:rFonts w:ascii="Times New Roman" w:eastAsia="Calibri" w:hAnsi="Times New Roman" w:cs="Times New Roman"/>
          <w:sz w:val="24"/>
          <w:szCs w:val="24"/>
        </w:rPr>
        <w:t>m vericilerin AAYÖ toplam puan ortalamalarının</w:t>
      </w:r>
      <w:r w:rsidRPr="0014534A">
        <w:rPr>
          <w:rFonts w:ascii="Times New Roman" w:eastAsia="Calibri" w:hAnsi="Times New Roman" w:cs="Times New Roman"/>
          <w:sz w:val="24"/>
          <w:szCs w:val="24"/>
        </w:rPr>
        <w:t>, ilaçlarını düzenli alanların ve arada bir aksatan hastalara bakım veren bakım veri</w:t>
      </w:r>
      <w:r>
        <w:rPr>
          <w:rFonts w:ascii="Times New Roman" w:eastAsia="Calibri" w:hAnsi="Times New Roman" w:cs="Times New Roman"/>
          <w:sz w:val="24"/>
          <w:szCs w:val="24"/>
        </w:rPr>
        <w:t>cilerin AAYÖ toplam puan ortalamalarından</w:t>
      </w:r>
      <w:r w:rsidRPr="0014534A">
        <w:rPr>
          <w:rFonts w:ascii="Times New Roman" w:eastAsia="Calibri" w:hAnsi="Times New Roman" w:cs="Times New Roman"/>
          <w:sz w:val="24"/>
          <w:szCs w:val="24"/>
        </w:rPr>
        <w:t xml:space="preserve"> istatistiksel olarak anlamlı düzeyde yüksek olduğu görülmektedir.</w:t>
      </w:r>
    </w:p>
    <w:p w14:paraId="39102404" w14:textId="77777777" w:rsidR="0014534A" w:rsidRPr="0014534A" w:rsidRDefault="0014534A" w:rsidP="00103CA9">
      <w:pPr>
        <w:widowControl w:val="0"/>
        <w:spacing w:after="120" w:line="360" w:lineRule="auto"/>
        <w:ind w:firstLine="709"/>
        <w:jc w:val="both"/>
        <w:rPr>
          <w:rFonts w:ascii="Times New Roman" w:eastAsia="Calibri" w:hAnsi="Times New Roman" w:cs="Times New Roman"/>
          <w:sz w:val="24"/>
          <w:szCs w:val="24"/>
        </w:rPr>
      </w:pPr>
      <w:r w:rsidRPr="0014534A">
        <w:rPr>
          <w:rFonts w:ascii="Times New Roman" w:eastAsia="Calibri" w:hAnsi="Times New Roman" w:cs="Times New Roman"/>
          <w:sz w:val="24"/>
          <w:szCs w:val="24"/>
        </w:rPr>
        <w:t>Alkol ve/veya madde kullanım</w:t>
      </w:r>
      <w:r w:rsidRPr="0014534A">
        <w:rPr>
          <w:rFonts w:ascii="Times New Roman" w:eastAsia="Calibri" w:hAnsi="Times New Roman" w:cs="Times New Roman"/>
          <w:b/>
          <w:sz w:val="24"/>
          <w:szCs w:val="24"/>
        </w:rPr>
        <w:t xml:space="preserve"> </w:t>
      </w:r>
      <w:r w:rsidRPr="0014534A">
        <w:rPr>
          <w:rFonts w:ascii="Times New Roman" w:eastAsia="Calibri" w:hAnsi="Times New Roman" w:cs="Times New Roman"/>
          <w:sz w:val="24"/>
          <w:szCs w:val="24"/>
        </w:rPr>
        <w:t>du</w:t>
      </w:r>
      <w:r>
        <w:rPr>
          <w:rFonts w:ascii="Times New Roman" w:eastAsia="Calibri" w:hAnsi="Times New Roman" w:cs="Times New Roman"/>
          <w:sz w:val="24"/>
          <w:szCs w:val="24"/>
        </w:rPr>
        <w:t>rumuna göre AAYÖ toplam puan ortalamaları</w:t>
      </w:r>
      <w:r w:rsidRPr="0014534A">
        <w:rPr>
          <w:rFonts w:ascii="Times New Roman" w:eastAsia="Calibri" w:hAnsi="Times New Roman" w:cs="Times New Roman"/>
          <w:sz w:val="24"/>
          <w:szCs w:val="24"/>
        </w:rPr>
        <w:t xml:space="preserve"> bakımından istatistiksel olarak anlamlı bir fark bulunmuştur </w:t>
      </w:r>
      <w:r w:rsidRPr="00B8090E">
        <w:rPr>
          <w:rFonts w:ascii="Times New Roman" w:eastAsia="Calibri" w:hAnsi="Times New Roman" w:cs="Times New Roman"/>
          <w:sz w:val="24"/>
          <w:szCs w:val="24"/>
        </w:rPr>
        <w:t>(MW=</w:t>
      </w:r>
      <w:r w:rsidRPr="00B8090E">
        <w:rPr>
          <w:rFonts w:ascii="Times New Roman" w:eastAsia="Times New Roman" w:hAnsi="Times New Roman" w:cs="Times New Roman"/>
          <w:sz w:val="24"/>
          <w:szCs w:val="24"/>
          <w:lang w:eastAsia="tr-TR"/>
        </w:rPr>
        <w:t xml:space="preserve">-2.161, </w:t>
      </w:r>
      <w:r w:rsidRPr="00B8090E">
        <w:rPr>
          <w:rFonts w:ascii="Times New Roman" w:eastAsia="Calibri" w:hAnsi="Times New Roman" w:cs="Times New Roman"/>
          <w:sz w:val="24"/>
          <w:szCs w:val="24"/>
        </w:rPr>
        <w:t>p=0.031).</w:t>
      </w:r>
      <w:r w:rsidRPr="0014534A">
        <w:rPr>
          <w:rFonts w:ascii="Times New Roman" w:eastAsia="Calibri" w:hAnsi="Times New Roman" w:cs="Times New Roman"/>
          <w:sz w:val="24"/>
          <w:szCs w:val="24"/>
        </w:rPr>
        <w:t xml:space="preserve"> Alkol ve/veya madde kullanımı</w:t>
      </w:r>
      <w:r w:rsidRPr="0014534A">
        <w:rPr>
          <w:rFonts w:ascii="Times New Roman" w:eastAsia="Calibri" w:hAnsi="Times New Roman" w:cs="Times New Roman"/>
          <w:b/>
          <w:sz w:val="24"/>
          <w:szCs w:val="24"/>
        </w:rPr>
        <w:t xml:space="preserve"> </w:t>
      </w:r>
      <w:r w:rsidRPr="0014534A">
        <w:rPr>
          <w:rFonts w:ascii="Times New Roman" w:eastAsia="Calibri" w:hAnsi="Times New Roman" w:cs="Times New Roman"/>
          <w:sz w:val="24"/>
          <w:szCs w:val="24"/>
        </w:rPr>
        <w:t>olan hastaların bakım ve</w:t>
      </w:r>
      <w:r>
        <w:rPr>
          <w:rFonts w:ascii="Times New Roman" w:eastAsia="Calibri" w:hAnsi="Times New Roman" w:cs="Times New Roman"/>
          <w:sz w:val="24"/>
          <w:szCs w:val="24"/>
        </w:rPr>
        <w:t>ricilerinde AAYÖ toplam puan ortalamalarının</w:t>
      </w:r>
      <w:r w:rsidRPr="0014534A">
        <w:rPr>
          <w:rFonts w:ascii="Times New Roman" w:eastAsia="Calibri" w:hAnsi="Times New Roman" w:cs="Times New Roman"/>
          <w:sz w:val="24"/>
          <w:szCs w:val="24"/>
        </w:rPr>
        <w:t>, Alkol ve/veya madde kullanımı olmayan hastaların bakım vericilerinin</w:t>
      </w:r>
      <w:r>
        <w:rPr>
          <w:rFonts w:ascii="Times New Roman" w:eastAsia="Calibri" w:hAnsi="Times New Roman" w:cs="Times New Roman"/>
          <w:sz w:val="24"/>
          <w:szCs w:val="24"/>
        </w:rPr>
        <w:t xml:space="preserve"> AAYÖ toplam puan ortalamalarından</w:t>
      </w:r>
      <w:r w:rsidRPr="0014534A">
        <w:rPr>
          <w:rFonts w:ascii="Times New Roman" w:eastAsia="Calibri" w:hAnsi="Times New Roman" w:cs="Times New Roman"/>
          <w:sz w:val="24"/>
          <w:szCs w:val="24"/>
        </w:rPr>
        <w:t xml:space="preserve"> istatistiksel olarak anlamlı düzeyde yüksek olduğu görülmektedir.</w:t>
      </w:r>
    </w:p>
    <w:p w14:paraId="3B4287D1" w14:textId="77777777" w:rsidR="0014534A" w:rsidRPr="00B8090E" w:rsidRDefault="0014534A"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14534A">
        <w:rPr>
          <w:rFonts w:ascii="Times New Roman" w:eastAsia="Calibri" w:hAnsi="Times New Roman" w:cs="Times New Roman"/>
          <w:sz w:val="24"/>
          <w:szCs w:val="24"/>
        </w:rPr>
        <w:t>Cinsiyet, eğitim durumu, sağlık güvencesi ve kontrole düzenli gitme du</w:t>
      </w:r>
      <w:r>
        <w:rPr>
          <w:rFonts w:ascii="Times New Roman" w:eastAsia="Calibri" w:hAnsi="Times New Roman" w:cs="Times New Roman"/>
          <w:sz w:val="24"/>
          <w:szCs w:val="24"/>
        </w:rPr>
        <w:t xml:space="preserve">rumuna göre </w:t>
      </w:r>
      <w:r w:rsidRPr="00B8090E">
        <w:rPr>
          <w:rFonts w:ascii="Times New Roman" w:eastAsia="Calibri" w:hAnsi="Times New Roman" w:cs="Times New Roman"/>
          <w:sz w:val="24"/>
          <w:szCs w:val="24"/>
        </w:rPr>
        <w:t>AAYÖ toplam puan ortalamaları bakımından istatistiksel olarak anlamlı fark bulunmamıştır (cinsiyet, MW=</w:t>
      </w:r>
      <w:r w:rsidRPr="00B8090E">
        <w:rPr>
          <w:rFonts w:ascii="Times New Roman" w:eastAsia="Times New Roman" w:hAnsi="Times New Roman" w:cs="Times New Roman"/>
          <w:sz w:val="24"/>
          <w:szCs w:val="24"/>
          <w:lang w:eastAsia="tr-TR"/>
        </w:rPr>
        <w:t>1.418,</w:t>
      </w:r>
      <w:r w:rsidRPr="00B8090E">
        <w:rPr>
          <w:rFonts w:ascii="Times New Roman" w:eastAsia="Calibri" w:hAnsi="Times New Roman" w:cs="Times New Roman"/>
          <w:sz w:val="24"/>
          <w:szCs w:val="24"/>
        </w:rPr>
        <w:t xml:space="preserve"> p=0.156; eğitim durumu, KW=</w:t>
      </w:r>
      <w:r w:rsidRPr="00B8090E">
        <w:rPr>
          <w:rFonts w:ascii="Times New Roman" w:eastAsia="Times New Roman" w:hAnsi="Times New Roman" w:cs="Times New Roman"/>
          <w:sz w:val="24"/>
          <w:szCs w:val="24"/>
          <w:lang w:eastAsia="tr-TR"/>
        </w:rPr>
        <w:t>6.678</w:t>
      </w:r>
      <w:r w:rsidRPr="00B8090E">
        <w:rPr>
          <w:rFonts w:ascii="Times New Roman" w:eastAsia="Calibri" w:hAnsi="Times New Roman" w:cs="Times New Roman"/>
          <w:sz w:val="24"/>
          <w:szCs w:val="24"/>
        </w:rPr>
        <w:t>, p=0,154; sağlık güvencesi, KW=</w:t>
      </w:r>
      <w:r w:rsidRPr="00B8090E">
        <w:rPr>
          <w:rFonts w:ascii="Times New Roman" w:eastAsia="Times New Roman" w:hAnsi="Times New Roman" w:cs="Times New Roman"/>
          <w:sz w:val="24"/>
          <w:szCs w:val="24"/>
          <w:lang w:eastAsia="tr-TR"/>
        </w:rPr>
        <w:t xml:space="preserve">5.475, </w:t>
      </w:r>
      <w:r w:rsidRPr="00B8090E">
        <w:rPr>
          <w:rFonts w:ascii="Times New Roman" w:eastAsia="Calibri" w:hAnsi="Times New Roman" w:cs="Times New Roman"/>
          <w:sz w:val="24"/>
          <w:szCs w:val="24"/>
        </w:rPr>
        <w:t>p=0.065; kontrole düzenli gitme durumu, MW=</w:t>
      </w:r>
      <w:r w:rsidRPr="00B8090E">
        <w:rPr>
          <w:rFonts w:ascii="Times New Roman" w:eastAsia="Times New Roman" w:hAnsi="Times New Roman" w:cs="Times New Roman"/>
          <w:sz w:val="24"/>
          <w:szCs w:val="24"/>
          <w:lang w:eastAsia="tr-TR"/>
        </w:rPr>
        <w:t xml:space="preserve">-1.161, </w:t>
      </w:r>
      <w:r w:rsidRPr="00B8090E">
        <w:rPr>
          <w:rFonts w:ascii="Times New Roman" w:eastAsia="Calibri" w:hAnsi="Times New Roman" w:cs="Times New Roman"/>
          <w:sz w:val="24"/>
          <w:szCs w:val="24"/>
        </w:rPr>
        <w:t xml:space="preserve">p=0.246). </w:t>
      </w:r>
      <w:proofErr w:type="gramEnd"/>
    </w:p>
    <w:p w14:paraId="02613904" w14:textId="77777777" w:rsidR="003473A7" w:rsidRPr="003473A7" w:rsidRDefault="003473A7" w:rsidP="00103CA9">
      <w:pPr>
        <w:widowControl w:val="0"/>
        <w:spacing w:line="360" w:lineRule="auto"/>
        <w:rPr>
          <w:rFonts w:ascii="Times New Roman" w:eastAsia="Calibri" w:hAnsi="Times New Roman" w:cs="Times New Roman"/>
          <w:sz w:val="24"/>
          <w:szCs w:val="24"/>
        </w:rPr>
      </w:pPr>
    </w:p>
    <w:p w14:paraId="66D50AFE" w14:textId="77777777" w:rsidR="0014534A" w:rsidRDefault="0014534A" w:rsidP="00103CA9">
      <w:pPr>
        <w:widowControl w:val="0"/>
        <w:spacing w:line="360" w:lineRule="auto"/>
        <w:ind w:firstLine="708"/>
        <w:jc w:val="both"/>
        <w:rPr>
          <w:rFonts w:ascii="Times New Roman" w:eastAsia="Calibri" w:hAnsi="Times New Roman" w:cs="Times New Roman"/>
          <w:bCs/>
          <w:sz w:val="24"/>
          <w:szCs w:val="24"/>
        </w:rPr>
        <w:sectPr w:rsidR="0014534A" w:rsidSect="00D51DA3">
          <w:pgSz w:w="11906" w:h="16838"/>
          <w:pgMar w:top="1417" w:right="1417" w:bottom="1417" w:left="1417" w:header="708" w:footer="708" w:gutter="0"/>
          <w:cols w:space="708"/>
          <w:docGrid w:linePitch="360"/>
        </w:sectPr>
      </w:pPr>
    </w:p>
    <w:p w14:paraId="1613A97D" w14:textId="220F84F2" w:rsidR="003473A7" w:rsidRDefault="0014534A" w:rsidP="00103CA9">
      <w:pPr>
        <w:pStyle w:val="AralkYok"/>
        <w:widowControl w:val="0"/>
        <w:spacing w:line="360" w:lineRule="auto"/>
        <w:ind w:left="851" w:hanging="851"/>
        <w:jc w:val="both"/>
        <w:rPr>
          <w:rFonts w:ascii="Times New Roman" w:eastAsia="Times New Roman" w:hAnsi="Times New Roman" w:cs="Times New Roman"/>
          <w:sz w:val="24"/>
          <w:szCs w:val="24"/>
          <w:lang w:eastAsia="tr-TR"/>
        </w:rPr>
      </w:pPr>
      <w:bookmarkStart w:id="39" w:name="_Toc119006430"/>
      <w:bookmarkStart w:id="40" w:name="_Toc119006487"/>
      <w:bookmarkStart w:id="41" w:name="_Toc119530571"/>
      <w:r w:rsidRPr="0014534A">
        <w:rPr>
          <w:rFonts w:ascii="Times New Roman" w:eastAsia="Times New Roman" w:hAnsi="Times New Roman" w:cs="Times New Roman"/>
          <w:b/>
          <w:sz w:val="24"/>
          <w:szCs w:val="24"/>
          <w:lang w:eastAsia="tr-TR"/>
        </w:rPr>
        <w:lastRenderedPageBreak/>
        <w:t xml:space="preserve">Tablo </w:t>
      </w:r>
      <w:r w:rsidR="005F0417">
        <w:rPr>
          <w:rFonts w:ascii="Times New Roman" w:eastAsia="Times New Roman" w:hAnsi="Times New Roman" w:cs="Times New Roman"/>
          <w:b/>
          <w:sz w:val="24"/>
          <w:szCs w:val="24"/>
          <w:lang w:eastAsia="tr-TR"/>
        </w:rPr>
        <w:fldChar w:fldCharType="begin"/>
      </w:r>
      <w:r w:rsidR="005F0417">
        <w:rPr>
          <w:rFonts w:ascii="Times New Roman" w:eastAsia="Times New Roman" w:hAnsi="Times New Roman" w:cs="Times New Roman"/>
          <w:b/>
          <w:sz w:val="24"/>
          <w:szCs w:val="24"/>
          <w:lang w:eastAsia="tr-TR"/>
        </w:rPr>
        <w:instrText xml:space="preserve"> SEQ Tablo \* ARABIC </w:instrText>
      </w:r>
      <w:r w:rsidR="005F0417">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9</w:t>
      </w:r>
      <w:r w:rsidR="005F0417">
        <w:rPr>
          <w:rFonts w:ascii="Times New Roman" w:eastAsia="Times New Roman" w:hAnsi="Times New Roman" w:cs="Times New Roman"/>
          <w:b/>
          <w:sz w:val="24"/>
          <w:szCs w:val="24"/>
          <w:lang w:eastAsia="tr-TR"/>
        </w:rPr>
        <w:fldChar w:fldCharType="end"/>
      </w:r>
      <w:r w:rsidRPr="0014534A">
        <w:rPr>
          <w:rFonts w:ascii="Times New Roman" w:eastAsia="Times New Roman" w:hAnsi="Times New Roman" w:cs="Times New Roman"/>
          <w:b/>
          <w:sz w:val="24"/>
          <w:szCs w:val="24"/>
          <w:lang w:eastAsia="tr-TR"/>
        </w:rPr>
        <w:t xml:space="preserve">. </w:t>
      </w:r>
      <w:r w:rsidRPr="0014534A">
        <w:rPr>
          <w:rFonts w:ascii="Times New Roman" w:eastAsia="Times New Roman" w:hAnsi="Times New Roman" w:cs="Times New Roman"/>
          <w:sz w:val="24"/>
          <w:szCs w:val="24"/>
          <w:lang w:eastAsia="tr-TR"/>
        </w:rPr>
        <w:t>Şizofreni hastalarının bakım vericilerinin sosyodemografik özellikleri, bakım sürecinde yardım alma durumu ve şizofreni hakkındaki eğitim durumu özelliklerine göre Algılanan Aile Yükü Ölçeği toplam puan ortalamalarının karşılaştırılması</w:t>
      </w:r>
      <w:bookmarkEnd w:id="39"/>
      <w:bookmarkEnd w:id="40"/>
      <w:bookmarkEnd w:id="41"/>
    </w:p>
    <w:tbl>
      <w:tblPr>
        <w:tblStyle w:val="TabloKlavuzu101"/>
        <w:tblW w:w="13320" w:type="dxa"/>
        <w:tblLayout w:type="fixed"/>
        <w:tblLook w:val="04A0" w:firstRow="1" w:lastRow="0" w:firstColumn="1" w:lastColumn="0" w:noHBand="0" w:noVBand="1"/>
      </w:tblPr>
      <w:tblGrid>
        <w:gridCol w:w="3397"/>
        <w:gridCol w:w="2694"/>
        <w:gridCol w:w="708"/>
        <w:gridCol w:w="2268"/>
        <w:gridCol w:w="1276"/>
        <w:gridCol w:w="992"/>
        <w:gridCol w:w="1985"/>
      </w:tblGrid>
      <w:tr w:rsidR="00192CA9" w:rsidRPr="00317C5C" w14:paraId="59AF9ACE" w14:textId="77777777" w:rsidTr="00317C5C">
        <w:trPr>
          <w:trHeight w:val="272"/>
        </w:trPr>
        <w:tc>
          <w:tcPr>
            <w:tcW w:w="6091" w:type="dxa"/>
            <w:gridSpan w:val="2"/>
          </w:tcPr>
          <w:p w14:paraId="13869615" w14:textId="77777777" w:rsidR="00192CA9" w:rsidRPr="00192CA9" w:rsidRDefault="00192CA9" w:rsidP="00103CA9">
            <w:pPr>
              <w:widowControl w:val="0"/>
              <w:rPr>
                <w:rFonts w:ascii="Times New Roman" w:hAnsi="Times New Roman" w:cs="Times New Roman"/>
                <w:sz w:val="24"/>
                <w:szCs w:val="24"/>
              </w:rPr>
            </w:pPr>
          </w:p>
        </w:tc>
        <w:tc>
          <w:tcPr>
            <w:tcW w:w="708" w:type="dxa"/>
          </w:tcPr>
          <w:p w14:paraId="2D386C16" w14:textId="77777777" w:rsidR="00192CA9" w:rsidRPr="00192CA9" w:rsidRDefault="00192CA9" w:rsidP="00103CA9">
            <w:pPr>
              <w:widowControl w:val="0"/>
              <w:jc w:val="center"/>
              <w:rPr>
                <w:rFonts w:ascii="Times New Roman" w:hAnsi="Times New Roman" w:cs="Times New Roman"/>
                <w:b/>
                <w:sz w:val="24"/>
                <w:szCs w:val="24"/>
              </w:rPr>
            </w:pPr>
            <w:r w:rsidRPr="00192CA9">
              <w:rPr>
                <w:rFonts w:ascii="Times New Roman" w:hAnsi="Times New Roman" w:cs="Times New Roman"/>
                <w:b/>
                <w:sz w:val="24"/>
                <w:szCs w:val="24"/>
              </w:rPr>
              <w:t>n</w:t>
            </w:r>
          </w:p>
        </w:tc>
        <w:tc>
          <w:tcPr>
            <w:tcW w:w="2268" w:type="dxa"/>
          </w:tcPr>
          <w:p w14:paraId="68975444" w14:textId="4C14F143" w:rsidR="00192CA9" w:rsidRPr="00192CA9" w:rsidRDefault="00B8090E" w:rsidP="00103CA9">
            <w:pPr>
              <w:widowControl w:val="0"/>
              <w:jc w:val="center"/>
              <w:rPr>
                <w:rFonts w:ascii="Times New Roman" w:hAnsi="Times New Roman" w:cs="Times New Roman"/>
                <w:b/>
                <w:sz w:val="24"/>
                <w:szCs w:val="24"/>
              </w:rPr>
            </w:pPr>
            <w:r>
              <w:rPr>
                <w:rFonts w:ascii="Times New Roman" w:hAnsi="Times New Roman" w:cs="Times New Roman"/>
                <w:b/>
                <w:sz w:val="24"/>
                <w:szCs w:val="24"/>
              </w:rPr>
              <w:t>Medyan (25.-75.perse</w:t>
            </w:r>
            <w:r w:rsidR="00192CA9" w:rsidRPr="00192CA9">
              <w:rPr>
                <w:rFonts w:ascii="Times New Roman" w:hAnsi="Times New Roman" w:cs="Times New Roman"/>
                <w:b/>
                <w:sz w:val="24"/>
                <w:szCs w:val="24"/>
              </w:rPr>
              <w:t>ntil)</w:t>
            </w:r>
          </w:p>
        </w:tc>
        <w:tc>
          <w:tcPr>
            <w:tcW w:w="1276" w:type="dxa"/>
          </w:tcPr>
          <w:p w14:paraId="1088B176" w14:textId="77777777" w:rsidR="00192CA9" w:rsidRPr="00192CA9" w:rsidRDefault="00192CA9" w:rsidP="00103CA9">
            <w:pPr>
              <w:widowControl w:val="0"/>
              <w:jc w:val="center"/>
              <w:rPr>
                <w:rFonts w:ascii="Times New Roman" w:hAnsi="Times New Roman" w:cs="Times New Roman"/>
                <w:b/>
                <w:sz w:val="24"/>
                <w:szCs w:val="24"/>
              </w:rPr>
            </w:pPr>
            <w:r w:rsidRPr="00192CA9">
              <w:rPr>
                <w:rFonts w:ascii="Times New Roman" w:hAnsi="Times New Roman" w:cs="Times New Roman"/>
                <w:b/>
                <w:sz w:val="24"/>
                <w:szCs w:val="24"/>
              </w:rPr>
              <w:t>Test</w:t>
            </w:r>
          </w:p>
        </w:tc>
        <w:tc>
          <w:tcPr>
            <w:tcW w:w="992" w:type="dxa"/>
          </w:tcPr>
          <w:p w14:paraId="670CBFE6" w14:textId="77777777" w:rsidR="00192CA9" w:rsidRPr="00192CA9" w:rsidRDefault="00192CA9" w:rsidP="00103CA9">
            <w:pPr>
              <w:widowControl w:val="0"/>
              <w:jc w:val="center"/>
              <w:rPr>
                <w:rFonts w:ascii="Times New Roman" w:hAnsi="Times New Roman" w:cs="Times New Roman"/>
                <w:b/>
                <w:sz w:val="24"/>
                <w:szCs w:val="24"/>
              </w:rPr>
            </w:pPr>
            <w:r w:rsidRPr="00192CA9">
              <w:rPr>
                <w:rFonts w:ascii="Times New Roman" w:hAnsi="Times New Roman" w:cs="Times New Roman"/>
                <w:b/>
                <w:sz w:val="24"/>
                <w:szCs w:val="24"/>
              </w:rPr>
              <w:t>p</w:t>
            </w:r>
          </w:p>
        </w:tc>
        <w:tc>
          <w:tcPr>
            <w:tcW w:w="1985" w:type="dxa"/>
          </w:tcPr>
          <w:p w14:paraId="6F2AD80F" w14:textId="77777777" w:rsidR="00192CA9" w:rsidRPr="00192CA9" w:rsidRDefault="00192CA9" w:rsidP="00103CA9">
            <w:pPr>
              <w:widowControl w:val="0"/>
              <w:jc w:val="center"/>
              <w:rPr>
                <w:rFonts w:ascii="Times New Roman" w:hAnsi="Times New Roman" w:cs="Times New Roman"/>
                <w:b/>
                <w:sz w:val="24"/>
                <w:szCs w:val="24"/>
              </w:rPr>
            </w:pPr>
            <w:r w:rsidRPr="00192CA9">
              <w:rPr>
                <w:rFonts w:ascii="Times New Roman" w:hAnsi="Times New Roman" w:cs="Times New Roman"/>
                <w:b/>
                <w:sz w:val="24"/>
                <w:szCs w:val="24"/>
              </w:rPr>
              <w:t>Farklılık</w:t>
            </w:r>
          </w:p>
        </w:tc>
      </w:tr>
      <w:tr w:rsidR="00317C5C" w:rsidRPr="00317C5C" w14:paraId="30958C0F" w14:textId="77777777" w:rsidTr="00317C5C">
        <w:trPr>
          <w:trHeight w:val="265"/>
        </w:trPr>
        <w:tc>
          <w:tcPr>
            <w:tcW w:w="3397" w:type="dxa"/>
            <w:vMerge w:val="restart"/>
          </w:tcPr>
          <w:p w14:paraId="40D2A548" w14:textId="77777777" w:rsidR="00192CA9" w:rsidRPr="00192CA9" w:rsidRDefault="00192CA9" w:rsidP="00103CA9">
            <w:pPr>
              <w:widowControl w:val="0"/>
              <w:rPr>
                <w:rFonts w:ascii="Times New Roman" w:hAnsi="Times New Roman" w:cs="Times New Roman"/>
                <w:b/>
                <w:sz w:val="24"/>
                <w:szCs w:val="24"/>
              </w:rPr>
            </w:pPr>
            <w:r w:rsidRPr="00192CA9">
              <w:rPr>
                <w:rFonts w:ascii="Times New Roman" w:hAnsi="Times New Roman" w:cs="Times New Roman"/>
                <w:b/>
                <w:sz w:val="24"/>
                <w:szCs w:val="24"/>
              </w:rPr>
              <w:t>Cinsiyet</w:t>
            </w:r>
          </w:p>
        </w:tc>
        <w:tc>
          <w:tcPr>
            <w:tcW w:w="2694" w:type="dxa"/>
          </w:tcPr>
          <w:p w14:paraId="6C1B89D4"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Kadın</w:t>
            </w:r>
          </w:p>
        </w:tc>
        <w:tc>
          <w:tcPr>
            <w:tcW w:w="708" w:type="dxa"/>
          </w:tcPr>
          <w:p w14:paraId="77837F93"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134</w:t>
            </w:r>
          </w:p>
        </w:tc>
        <w:tc>
          <w:tcPr>
            <w:tcW w:w="2268" w:type="dxa"/>
            <w:tcBorders>
              <w:bottom w:val="nil"/>
            </w:tcBorders>
          </w:tcPr>
          <w:p w14:paraId="0AC22A75"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19.</w:t>
            </w:r>
            <w:r w:rsidR="00317C5C">
              <w:rPr>
                <w:rFonts w:ascii="Times New Roman" w:hAnsi="Times New Roman" w:cs="Times New Roman"/>
                <w:sz w:val="24"/>
                <w:szCs w:val="24"/>
              </w:rPr>
              <w:t>0 (9.8-31.</w:t>
            </w:r>
            <w:r w:rsidRPr="00192CA9">
              <w:rPr>
                <w:rFonts w:ascii="Times New Roman" w:hAnsi="Times New Roman" w:cs="Times New Roman"/>
                <w:sz w:val="24"/>
                <w:szCs w:val="24"/>
              </w:rPr>
              <w:t>3)</w:t>
            </w:r>
          </w:p>
        </w:tc>
        <w:tc>
          <w:tcPr>
            <w:tcW w:w="1276" w:type="dxa"/>
            <w:vMerge w:val="restart"/>
          </w:tcPr>
          <w:p w14:paraId="55E38E50"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-0.</w:t>
            </w:r>
            <w:r w:rsidR="00192CA9" w:rsidRPr="00192CA9">
              <w:rPr>
                <w:rFonts w:ascii="Times New Roman" w:hAnsi="Times New Roman" w:cs="Times New Roman"/>
                <w:sz w:val="24"/>
                <w:szCs w:val="24"/>
              </w:rPr>
              <w:t>054*</w:t>
            </w:r>
          </w:p>
          <w:p w14:paraId="15D77BAA" w14:textId="77777777" w:rsidR="00192CA9" w:rsidRPr="00192CA9" w:rsidRDefault="00192CA9" w:rsidP="00103CA9">
            <w:pPr>
              <w:widowControl w:val="0"/>
              <w:rPr>
                <w:rFonts w:ascii="Times New Roman" w:hAnsi="Times New Roman" w:cs="Times New Roman"/>
                <w:sz w:val="24"/>
                <w:szCs w:val="24"/>
              </w:rPr>
            </w:pPr>
          </w:p>
        </w:tc>
        <w:tc>
          <w:tcPr>
            <w:tcW w:w="992" w:type="dxa"/>
            <w:vMerge w:val="restart"/>
          </w:tcPr>
          <w:p w14:paraId="06AFF21E"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0.</w:t>
            </w:r>
            <w:r w:rsidR="00192CA9" w:rsidRPr="00192CA9">
              <w:rPr>
                <w:rFonts w:ascii="Times New Roman" w:hAnsi="Times New Roman" w:cs="Times New Roman"/>
                <w:sz w:val="24"/>
                <w:szCs w:val="24"/>
              </w:rPr>
              <w:t>957</w:t>
            </w:r>
          </w:p>
        </w:tc>
        <w:tc>
          <w:tcPr>
            <w:tcW w:w="1985" w:type="dxa"/>
            <w:vMerge w:val="restart"/>
          </w:tcPr>
          <w:p w14:paraId="26E815B5"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w:t>
            </w:r>
          </w:p>
        </w:tc>
      </w:tr>
      <w:tr w:rsidR="00317C5C" w:rsidRPr="00317C5C" w14:paraId="2F695C26" w14:textId="77777777" w:rsidTr="00317C5C">
        <w:trPr>
          <w:trHeight w:val="280"/>
        </w:trPr>
        <w:tc>
          <w:tcPr>
            <w:tcW w:w="3397" w:type="dxa"/>
            <w:vMerge/>
          </w:tcPr>
          <w:p w14:paraId="742AE3FA"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2C78E76E"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Erkek</w:t>
            </w:r>
          </w:p>
        </w:tc>
        <w:tc>
          <w:tcPr>
            <w:tcW w:w="708" w:type="dxa"/>
          </w:tcPr>
          <w:p w14:paraId="3553394F"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49</w:t>
            </w:r>
          </w:p>
        </w:tc>
        <w:tc>
          <w:tcPr>
            <w:tcW w:w="2268" w:type="dxa"/>
          </w:tcPr>
          <w:p w14:paraId="54CA5713" w14:textId="77777777" w:rsidR="00192CA9" w:rsidRPr="00192CA9" w:rsidRDefault="00192CA9" w:rsidP="00103CA9">
            <w:pPr>
              <w:widowControl w:val="0"/>
              <w:rPr>
                <w:rFonts w:ascii="Times New Roman" w:hAnsi="Times New Roman" w:cs="Times New Roman"/>
                <w:b/>
                <w:sz w:val="24"/>
                <w:szCs w:val="24"/>
              </w:rPr>
            </w:pPr>
            <w:r w:rsidRPr="00317C5C">
              <w:rPr>
                <w:rFonts w:ascii="Times New Roman" w:hAnsi="Times New Roman" w:cs="Times New Roman"/>
                <w:b/>
                <w:sz w:val="24"/>
                <w:szCs w:val="24"/>
              </w:rPr>
              <w:t>20.</w:t>
            </w:r>
            <w:r w:rsidR="00317C5C">
              <w:rPr>
                <w:rFonts w:ascii="Times New Roman" w:hAnsi="Times New Roman" w:cs="Times New Roman"/>
                <w:b/>
                <w:sz w:val="24"/>
                <w:szCs w:val="24"/>
              </w:rPr>
              <w:t>0 (9.5-28.</w:t>
            </w:r>
            <w:r w:rsidRPr="00192CA9">
              <w:rPr>
                <w:rFonts w:ascii="Times New Roman" w:hAnsi="Times New Roman" w:cs="Times New Roman"/>
                <w:b/>
                <w:sz w:val="24"/>
                <w:szCs w:val="24"/>
              </w:rPr>
              <w:t>0)</w:t>
            </w:r>
          </w:p>
        </w:tc>
        <w:tc>
          <w:tcPr>
            <w:tcW w:w="1276" w:type="dxa"/>
            <w:vMerge/>
          </w:tcPr>
          <w:p w14:paraId="717B69C3"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26955354"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49AA9029" w14:textId="77777777" w:rsidR="00192CA9" w:rsidRPr="00192CA9" w:rsidRDefault="00192CA9" w:rsidP="00103CA9">
            <w:pPr>
              <w:widowControl w:val="0"/>
              <w:rPr>
                <w:rFonts w:ascii="Times New Roman" w:hAnsi="Times New Roman" w:cs="Times New Roman"/>
                <w:sz w:val="24"/>
                <w:szCs w:val="24"/>
              </w:rPr>
            </w:pPr>
          </w:p>
        </w:tc>
      </w:tr>
      <w:tr w:rsidR="00317C5C" w:rsidRPr="00317C5C" w14:paraId="390D5F92" w14:textId="77777777" w:rsidTr="00317C5C">
        <w:trPr>
          <w:trHeight w:val="280"/>
        </w:trPr>
        <w:tc>
          <w:tcPr>
            <w:tcW w:w="3397" w:type="dxa"/>
            <w:vMerge w:val="restart"/>
          </w:tcPr>
          <w:p w14:paraId="7800DCD1" w14:textId="77777777" w:rsidR="00192CA9" w:rsidRPr="00192CA9" w:rsidRDefault="00192CA9" w:rsidP="00103CA9">
            <w:pPr>
              <w:widowControl w:val="0"/>
              <w:rPr>
                <w:rFonts w:ascii="Times New Roman" w:hAnsi="Times New Roman" w:cs="Times New Roman"/>
                <w:b/>
                <w:sz w:val="24"/>
                <w:szCs w:val="24"/>
              </w:rPr>
            </w:pPr>
            <w:r w:rsidRPr="00192CA9">
              <w:rPr>
                <w:rFonts w:ascii="Times New Roman" w:hAnsi="Times New Roman" w:cs="Times New Roman"/>
                <w:b/>
                <w:sz w:val="24"/>
                <w:szCs w:val="24"/>
              </w:rPr>
              <w:t>Medeni Durum</w:t>
            </w:r>
          </w:p>
        </w:tc>
        <w:tc>
          <w:tcPr>
            <w:tcW w:w="2694" w:type="dxa"/>
          </w:tcPr>
          <w:p w14:paraId="542434E9"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Evli</w:t>
            </w:r>
          </w:p>
        </w:tc>
        <w:tc>
          <w:tcPr>
            <w:tcW w:w="708" w:type="dxa"/>
          </w:tcPr>
          <w:p w14:paraId="0C0EB992"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140</w:t>
            </w:r>
          </w:p>
        </w:tc>
        <w:tc>
          <w:tcPr>
            <w:tcW w:w="2268" w:type="dxa"/>
          </w:tcPr>
          <w:p w14:paraId="2BF1D13C"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18.</w:t>
            </w:r>
            <w:r w:rsidRPr="00192CA9">
              <w:rPr>
                <w:rFonts w:ascii="Times New Roman" w:hAnsi="Times New Roman" w:cs="Times New Roman"/>
                <w:sz w:val="24"/>
                <w:szCs w:val="24"/>
              </w:rPr>
              <w:t xml:space="preserve">0 </w:t>
            </w:r>
            <w:r w:rsidR="00317C5C">
              <w:rPr>
                <w:rFonts w:ascii="Times New Roman" w:hAnsi="Times New Roman" w:cs="Times New Roman"/>
                <w:sz w:val="24"/>
                <w:szCs w:val="24"/>
              </w:rPr>
              <w:t>(9.0 – 28.</w:t>
            </w:r>
            <w:r w:rsidRPr="00192CA9">
              <w:rPr>
                <w:rFonts w:ascii="Times New Roman" w:hAnsi="Times New Roman" w:cs="Times New Roman"/>
                <w:sz w:val="24"/>
                <w:szCs w:val="24"/>
              </w:rPr>
              <w:t>0)</w:t>
            </w:r>
          </w:p>
        </w:tc>
        <w:tc>
          <w:tcPr>
            <w:tcW w:w="1276" w:type="dxa"/>
            <w:vMerge w:val="restart"/>
          </w:tcPr>
          <w:p w14:paraId="76F4B14D"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-0.</w:t>
            </w:r>
            <w:r w:rsidR="00192CA9" w:rsidRPr="00192CA9">
              <w:rPr>
                <w:rFonts w:ascii="Times New Roman" w:hAnsi="Times New Roman" w:cs="Times New Roman"/>
                <w:sz w:val="24"/>
                <w:szCs w:val="24"/>
              </w:rPr>
              <w:t>947*</w:t>
            </w:r>
          </w:p>
          <w:p w14:paraId="2442D441" w14:textId="77777777" w:rsidR="00192CA9" w:rsidRPr="00192CA9" w:rsidRDefault="00192CA9" w:rsidP="00103CA9">
            <w:pPr>
              <w:widowControl w:val="0"/>
              <w:rPr>
                <w:rFonts w:ascii="Times New Roman" w:hAnsi="Times New Roman" w:cs="Times New Roman"/>
                <w:sz w:val="24"/>
                <w:szCs w:val="24"/>
              </w:rPr>
            </w:pPr>
          </w:p>
        </w:tc>
        <w:tc>
          <w:tcPr>
            <w:tcW w:w="992" w:type="dxa"/>
            <w:vMerge w:val="restart"/>
          </w:tcPr>
          <w:p w14:paraId="32D59010"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0.</w:t>
            </w:r>
            <w:r w:rsidR="00192CA9" w:rsidRPr="00192CA9">
              <w:rPr>
                <w:rFonts w:ascii="Times New Roman" w:hAnsi="Times New Roman" w:cs="Times New Roman"/>
                <w:sz w:val="24"/>
                <w:szCs w:val="24"/>
              </w:rPr>
              <w:t>344</w:t>
            </w:r>
          </w:p>
        </w:tc>
        <w:tc>
          <w:tcPr>
            <w:tcW w:w="1985" w:type="dxa"/>
            <w:vMerge w:val="restart"/>
          </w:tcPr>
          <w:p w14:paraId="46049678"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w:t>
            </w:r>
          </w:p>
        </w:tc>
      </w:tr>
      <w:tr w:rsidR="00317C5C" w:rsidRPr="00317C5C" w14:paraId="6E7EA0AE" w14:textId="77777777" w:rsidTr="00317C5C">
        <w:trPr>
          <w:trHeight w:val="280"/>
        </w:trPr>
        <w:tc>
          <w:tcPr>
            <w:tcW w:w="3397" w:type="dxa"/>
            <w:vMerge/>
          </w:tcPr>
          <w:p w14:paraId="5118460B"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2B440451"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Bekar</w:t>
            </w:r>
          </w:p>
        </w:tc>
        <w:tc>
          <w:tcPr>
            <w:tcW w:w="708" w:type="dxa"/>
          </w:tcPr>
          <w:p w14:paraId="6B66559D"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43</w:t>
            </w:r>
          </w:p>
        </w:tc>
        <w:tc>
          <w:tcPr>
            <w:tcW w:w="2268" w:type="dxa"/>
          </w:tcPr>
          <w:p w14:paraId="4FEF5F18" w14:textId="77777777" w:rsidR="00192CA9" w:rsidRPr="00192CA9" w:rsidRDefault="00192CA9" w:rsidP="00103CA9">
            <w:pPr>
              <w:widowControl w:val="0"/>
              <w:rPr>
                <w:rFonts w:ascii="Times New Roman" w:hAnsi="Times New Roman" w:cs="Times New Roman"/>
                <w:b/>
                <w:sz w:val="24"/>
                <w:szCs w:val="24"/>
              </w:rPr>
            </w:pPr>
            <w:r w:rsidRPr="00317C5C">
              <w:rPr>
                <w:rFonts w:ascii="Times New Roman" w:hAnsi="Times New Roman" w:cs="Times New Roman"/>
                <w:b/>
                <w:sz w:val="24"/>
                <w:szCs w:val="24"/>
              </w:rPr>
              <w:t>22.</w:t>
            </w:r>
            <w:r w:rsidR="00317C5C">
              <w:rPr>
                <w:rFonts w:ascii="Times New Roman" w:hAnsi="Times New Roman" w:cs="Times New Roman"/>
                <w:b/>
                <w:sz w:val="24"/>
                <w:szCs w:val="24"/>
              </w:rPr>
              <w:t>0 (11.0 – 32.</w:t>
            </w:r>
            <w:r w:rsidRPr="00192CA9">
              <w:rPr>
                <w:rFonts w:ascii="Times New Roman" w:hAnsi="Times New Roman" w:cs="Times New Roman"/>
                <w:b/>
                <w:sz w:val="24"/>
                <w:szCs w:val="24"/>
              </w:rPr>
              <w:t>0)</w:t>
            </w:r>
          </w:p>
        </w:tc>
        <w:tc>
          <w:tcPr>
            <w:tcW w:w="1276" w:type="dxa"/>
            <w:vMerge/>
          </w:tcPr>
          <w:p w14:paraId="2D200DB0"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41B9D6FA"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11791DF3" w14:textId="77777777" w:rsidR="00192CA9" w:rsidRPr="00192CA9" w:rsidRDefault="00192CA9" w:rsidP="00103CA9">
            <w:pPr>
              <w:widowControl w:val="0"/>
              <w:rPr>
                <w:rFonts w:ascii="Times New Roman" w:hAnsi="Times New Roman" w:cs="Times New Roman"/>
                <w:sz w:val="24"/>
                <w:szCs w:val="24"/>
              </w:rPr>
            </w:pPr>
          </w:p>
        </w:tc>
      </w:tr>
      <w:tr w:rsidR="00317C5C" w:rsidRPr="00317C5C" w14:paraId="2A74020C" w14:textId="77777777" w:rsidTr="00317C5C">
        <w:trPr>
          <w:trHeight w:val="280"/>
        </w:trPr>
        <w:tc>
          <w:tcPr>
            <w:tcW w:w="3397" w:type="dxa"/>
            <w:vMerge w:val="restart"/>
          </w:tcPr>
          <w:p w14:paraId="0AE73644" w14:textId="77777777" w:rsidR="00192CA9" w:rsidRPr="00192CA9" w:rsidRDefault="00192CA9" w:rsidP="00103CA9">
            <w:pPr>
              <w:widowControl w:val="0"/>
              <w:rPr>
                <w:rFonts w:ascii="Times New Roman" w:hAnsi="Times New Roman" w:cs="Times New Roman"/>
                <w:b/>
                <w:sz w:val="24"/>
                <w:szCs w:val="24"/>
              </w:rPr>
            </w:pPr>
            <w:r w:rsidRPr="00192CA9">
              <w:rPr>
                <w:rFonts w:ascii="Times New Roman" w:hAnsi="Times New Roman" w:cs="Times New Roman"/>
                <w:b/>
                <w:sz w:val="24"/>
                <w:szCs w:val="24"/>
              </w:rPr>
              <w:t>Eğitim Durumu</w:t>
            </w:r>
          </w:p>
        </w:tc>
        <w:tc>
          <w:tcPr>
            <w:tcW w:w="2694" w:type="dxa"/>
          </w:tcPr>
          <w:p w14:paraId="63197657"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İlkokul</w:t>
            </w:r>
          </w:p>
        </w:tc>
        <w:tc>
          <w:tcPr>
            <w:tcW w:w="708" w:type="dxa"/>
          </w:tcPr>
          <w:p w14:paraId="62DDC4D1"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61</w:t>
            </w:r>
          </w:p>
        </w:tc>
        <w:tc>
          <w:tcPr>
            <w:tcW w:w="2268" w:type="dxa"/>
          </w:tcPr>
          <w:p w14:paraId="70D45E43" w14:textId="77777777" w:rsidR="00192CA9" w:rsidRPr="00192CA9" w:rsidRDefault="00192CA9" w:rsidP="00103CA9">
            <w:pPr>
              <w:widowControl w:val="0"/>
              <w:rPr>
                <w:rFonts w:ascii="Times New Roman" w:hAnsi="Times New Roman" w:cs="Times New Roman"/>
                <w:b/>
                <w:sz w:val="24"/>
                <w:szCs w:val="24"/>
              </w:rPr>
            </w:pPr>
            <w:r w:rsidRPr="00317C5C">
              <w:rPr>
                <w:rFonts w:ascii="Times New Roman" w:hAnsi="Times New Roman" w:cs="Times New Roman"/>
                <w:b/>
                <w:sz w:val="24"/>
                <w:szCs w:val="24"/>
              </w:rPr>
              <w:t>22.</w:t>
            </w:r>
            <w:r w:rsidR="00317C5C">
              <w:rPr>
                <w:rFonts w:ascii="Times New Roman" w:hAnsi="Times New Roman" w:cs="Times New Roman"/>
                <w:b/>
                <w:sz w:val="24"/>
                <w:szCs w:val="24"/>
              </w:rPr>
              <w:t>0 (9.5-38.</w:t>
            </w:r>
            <w:r w:rsidRPr="00192CA9">
              <w:rPr>
                <w:rFonts w:ascii="Times New Roman" w:hAnsi="Times New Roman" w:cs="Times New Roman"/>
                <w:b/>
                <w:sz w:val="24"/>
                <w:szCs w:val="24"/>
              </w:rPr>
              <w:t>0)</w:t>
            </w:r>
          </w:p>
        </w:tc>
        <w:tc>
          <w:tcPr>
            <w:tcW w:w="1276" w:type="dxa"/>
            <w:vMerge w:val="restart"/>
          </w:tcPr>
          <w:p w14:paraId="1E313677" w14:textId="77777777" w:rsidR="00192CA9" w:rsidRPr="00192CA9" w:rsidRDefault="00192CA9" w:rsidP="00103CA9">
            <w:pPr>
              <w:widowControl w:val="0"/>
              <w:rPr>
                <w:rFonts w:ascii="Times New Roman" w:hAnsi="Times New Roman" w:cs="Times New Roman"/>
                <w:sz w:val="24"/>
                <w:szCs w:val="24"/>
              </w:rPr>
            </w:pPr>
          </w:p>
          <w:p w14:paraId="61032C19"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3.</w:t>
            </w:r>
            <w:r w:rsidR="00192CA9" w:rsidRPr="00192CA9">
              <w:rPr>
                <w:rFonts w:ascii="Times New Roman" w:hAnsi="Times New Roman" w:cs="Times New Roman"/>
                <w:sz w:val="24"/>
                <w:szCs w:val="24"/>
              </w:rPr>
              <w:t>095**</w:t>
            </w:r>
          </w:p>
          <w:p w14:paraId="51BFB61D" w14:textId="77777777" w:rsidR="00192CA9" w:rsidRPr="00192CA9" w:rsidRDefault="00192CA9" w:rsidP="00103CA9">
            <w:pPr>
              <w:widowControl w:val="0"/>
              <w:rPr>
                <w:rFonts w:ascii="Times New Roman" w:hAnsi="Times New Roman" w:cs="Times New Roman"/>
                <w:sz w:val="24"/>
                <w:szCs w:val="24"/>
              </w:rPr>
            </w:pPr>
          </w:p>
        </w:tc>
        <w:tc>
          <w:tcPr>
            <w:tcW w:w="992" w:type="dxa"/>
            <w:vMerge w:val="restart"/>
          </w:tcPr>
          <w:p w14:paraId="42BA5A1D" w14:textId="77777777" w:rsidR="00192CA9" w:rsidRPr="00192CA9" w:rsidRDefault="00192CA9" w:rsidP="00103CA9">
            <w:pPr>
              <w:widowControl w:val="0"/>
              <w:rPr>
                <w:rFonts w:ascii="Times New Roman" w:hAnsi="Times New Roman" w:cs="Times New Roman"/>
                <w:sz w:val="24"/>
                <w:szCs w:val="24"/>
              </w:rPr>
            </w:pPr>
          </w:p>
          <w:p w14:paraId="021FF3BD"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0.</w:t>
            </w:r>
            <w:r w:rsidR="00192CA9" w:rsidRPr="00192CA9">
              <w:rPr>
                <w:rFonts w:ascii="Times New Roman" w:hAnsi="Times New Roman" w:cs="Times New Roman"/>
                <w:sz w:val="24"/>
                <w:szCs w:val="24"/>
              </w:rPr>
              <w:t>377</w:t>
            </w:r>
          </w:p>
        </w:tc>
        <w:tc>
          <w:tcPr>
            <w:tcW w:w="1985" w:type="dxa"/>
            <w:vMerge w:val="restart"/>
          </w:tcPr>
          <w:p w14:paraId="1ED64E0A" w14:textId="77777777" w:rsidR="00192CA9" w:rsidRPr="00192CA9" w:rsidRDefault="00192CA9" w:rsidP="00103CA9">
            <w:pPr>
              <w:widowControl w:val="0"/>
              <w:rPr>
                <w:rFonts w:ascii="Times New Roman" w:hAnsi="Times New Roman" w:cs="Times New Roman"/>
                <w:sz w:val="24"/>
                <w:szCs w:val="24"/>
              </w:rPr>
            </w:pPr>
          </w:p>
          <w:p w14:paraId="1E7C87D7"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w:t>
            </w:r>
          </w:p>
        </w:tc>
      </w:tr>
      <w:tr w:rsidR="00317C5C" w:rsidRPr="00317C5C" w14:paraId="3B9F513D" w14:textId="77777777" w:rsidTr="00317C5C">
        <w:trPr>
          <w:trHeight w:val="280"/>
        </w:trPr>
        <w:tc>
          <w:tcPr>
            <w:tcW w:w="3397" w:type="dxa"/>
            <w:vMerge/>
          </w:tcPr>
          <w:p w14:paraId="3F7F5004"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122D7223"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Ortaokul</w:t>
            </w:r>
          </w:p>
        </w:tc>
        <w:tc>
          <w:tcPr>
            <w:tcW w:w="708" w:type="dxa"/>
          </w:tcPr>
          <w:p w14:paraId="74806388"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21</w:t>
            </w:r>
          </w:p>
        </w:tc>
        <w:tc>
          <w:tcPr>
            <w:tcW w:w="2268" w:type="dxa"/>
          </w:tcPr>
          <w:p w14:paraId="7C7748CC"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20.</w:t>
            </w:r>
            <w:r w:rsidR="00317C5C">
              <w:rPr>
                <w:rFonts w:ascii="Times New Roman" w:hAnsi="Times New Roman" w:cs="Times New Roman"/>
                <w:sz w:val="24"/>
                <w:szCs w:val="24"/>
              </w:rPr>
              <w:t>0 (9.5-31.</w:t>
            </w:r>
            <w:r w:rsidRPr="00192CA9">
              <w:rPr>
                <w:rFonts w:ascii="Times New Roman" w:hAnsi="Times New Roman" w:cs="Times New Roman"/>
                <w:sz w:val="24"/>
                <w:szCs w:val="24"/>
              </w:rPr>
              <w:t>5)</w:t>
            </w:r>
          </w:p>
        </w:tc>
        <w:tc>
          <w:tcPr>
            <w:tcW w:w="1276" w:type="dxa"/>
            <w:vMerge/>
          </w:tcPr>
          <w:p w14:paraId="0730A5A3"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704F0480"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226C9BBC" w14:textId="77777777" w:rsidR="00192CA9" w:rsidRPr="00192CA9" w:rsidRDefault="00192CA9" w:rsidP="00103CA9">
            <w:pPr>
              <w:widowControl w:val="0"/>
              <w:rPr>
                <w:rFonts w:ascii="Times New Roman" w:hAnsi="Times New Roman" w:cs="Times New Roman"/>
                <w:sz w:val="24"/>
                <w:szCs w:val="24"/>
              </w:rPr>
            </w:pPr>
          </w:p>
        </w:tc>
      </w:tr>
      <w:tr w:rsidR="00317C5C" w:rsidRPr="00317C5C" w14:paraId="406129F3" w14:textId="77777777" w:rsidTr="00317C5C">
        <w:trPr>
          <w:trHeight w:val="280"/>
        </w:trPr>
        <w:tc>
          <w:tcPr>
            <w:tcW w:w="3397" w:type="dxa"/>
            <w:vMerge/>
          </w:tcPr>
          <w:p w14:paraId="69FC781C"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1598BA0B"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Lise</w:t>
            </w:r>
          </w:p>
        </w:tc>
        <w:tc>
          <w:tcPr>
            <w:tcW w:w="708" w:type="dxa"/>
          </w:tcPr>
          <w:p w14:paraId="1F25F2BE"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80</w:t>
            </w:r>
          </w:p>
        </w:tc>
        <w:tc>
          <w:tcPr>
            <w:tcW w:w="2268" w:type="dxa"/>
          </w:tcPr>
          <w:p w14:paraId="0DDE2616"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17.</w:t>
            </w:r>
            <w:r w:rsidR="00317C5C">
              <w:rPr>
                <w:rFonts w:ascii="Times New Roman" w:hAnsi="Times New Roman" w:cs="Times New Roman"/>
                <w:sz w:val="24"/>
                <w:szCs w:val="24"/>
              </w:rPr>
              <w:t>5 (8.3-27.</w:t>
            </w:r>
            <w:r w:rsidRPr="00192CA9">
              <w:rPr>
                <w:rFonts w:ascii="Times New Roman" w:hAnsi="Times New Roman" w:cs="Times New Roman"/>
                <w:sz w:val="24"/>
                <w:szCs w:val="24"/>
              </w:rPr>
              <w:t>0)</w:t>
            </w:r>
          </w:p>
        </w:tc>
        <w:tc>
          <w:tcPr>
            <w:tcW w:w="1276" w:type="dxa"/>
            <w:vMerge/>
          </w:tcPr>
          <w:p w14:paraId="1E67E346"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1286C0A3"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5698D646" w14:textId="77777777" w:rsidR="00192CA9" w:rsidRPr="00192CA9" w:rsidRDefault="00192CA9" w:rsidP="00103CA9">
            <w:pPr>
              <w:widowControl w:val="0"/>
              <w:rPr>
                <w:rFonts w:ascii="Times New Roman" w:hAnsi="Times New Roman" w:cs="Times New Roman"/>
                <w:sz w:val="24"/>
                <w:szCs w:val="24"/>
              </w:rPr>
            </w:pPr>
          </w:p>
        </w:tc>
      </w:tr>
      <w:tr w:rsidR="00317C5C" w:rsidRPr="00317C5C" w14:paraId="59301D05" w14:textId="77777777" w:rsidTr="00317C5C">
        <w:trPr>
          <w:trHeight w:val="280"/>
        </w:trPr>
        <w:tc>
          <w:tcPr>
            <w:tcW w:w="3397" w:type="dxa"/>
            <w:vMerge/>
          </w:tcPr>
          <w:p w14:paraId="6A93260B"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2A275AE0"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Üniversite</w:t>
            </w:r>
          </w:p>
        </w:tc>
        <w:tc>
          <w:tcPr>
            <w:tcW w:w="708" w:type="dxa"/>
          </w:tcPr>
          <w:p w14:paraId="42D605E9"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21</w:t>
            </w:r>
          </w:p>
        </w:tc>
        <w:tc>
          <w:tcPr>
            <w:tcW w:w="2268" w:type="dxa"/>
          </w:tcPr>
          <w:p w14:paraId="27ADA0E0"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20.</w:t>
            </w:r>
            <w:r w:rsidR="00317C5C">
              <w:rPr>
                <w:rFonts w:ascii="Times New Roman" w:hAnsi="Times New Roman" w:cs="Times New Roman"/>
                <w:sz w:val="24"/>
                <w:szCs w:val="24"/>
              </w:rPr>
              <w:t>0 (11.5-27.</w:t>
            </w:r>
            <w:r w:rsidRPr="00192CA9">
              <w:rPr>
                <w:rFonts w:ascii="Times New Roman" w:hAnsi="Times New Roman" w:cs="Times New Roman"/>
                <w:sz w:val="24"/>
                <w:szCs w:val="24"/>
              </w:rPr>
              <w:t>5)</w:t>
            </w:r>
          </w:p>
        </w:tc>
        <w:tc>
          <w:tcPr>
            <w:tcW w:w="1276" w:type="dxa"/>
            <w:vMerge/>
          </w:tcPr>
          <w:p w14:paraId="4B017410"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11CE569E"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33DDA5D8" w14:textId="77777777" w:rsidR="00192CA9" w:rsidRPr="00192CA9" w:rsidRDefault="00192CA9" w:rsidP="00103CA9">
            <w:pPr>
              <w:widowControl w:val="0"/>
              <w:rPr>
                <w:rFonts w:ascii="Times New Roman" w:hAnsi="Times New Roman" w:cs="Times New Roman"/>
                <w:sz w:val="24"/>
                <w:szCs w:val="24"/>
              </w:rPr>
            </w:pPr>
          </w:p>
        </w:tc>
      </w:tr>
      <w:tr w:rsidR="00317C5C" w:rsidRPr="00317C5C" w14:paraId="75EB73BA" w14:textId="77777777" w:rsidTr="00317C5C">
        <w:trPr>
          <w:trHeight w:val="280"/>
        </w:trPr>
        <w:tc>
          <w:tcPr>
            <w:tcW w:w="3397" w:type="dxa"/>
            <w:vMerge w:val="restart"/>
          </w:tcPr>
          <w:p w14:paraId="25D62295" w14:textId="77777777" w:rsidR="00192CA9" w:rsidRPr="00192CA9" w:rsidRDefault="00192CA9" w:rsidP="00103CA9">
            <w:pPr>
              <w:widowControl w:val="0"/>
              <w:rPr>
                <w:rFonts w:ascii="Times New Roman" w:hAnsi="Times New Roman" w:cs="Times New Roman"/>
                <w:b/>
                <w:sz w:val="24"/>
                <w:szCs w:val="24"/>
              </w:rPr>
            </w:pPr>
            <w:r w:rsidRPr="00192CA9">
              <w:rPr>
                <w:rFonts w:ascii="Times New Roman" w:hAnsi="Times New Roman" w:cs="Times New Roman"/>
                <w:b/>
                <w:sz w:val="24"/>
                <w:szCs w:val="24"/>
              </w:rPr>
              <w:t>Hasta</w:t>
            </w:r>
            <w:r w:rsidR="00317C5C">
              <w:rPr>
                <w:rFonts w:ascii="Times New Roman" w:hAnsi="Times New Roman" w:cs="Times New Roman"/>
                <w:b/>
                <w:sz w:val="24"/>
                <w:szCs w:val="24"/>
              </w:rPr>
              <w:t>ya</w:t>
            </w:r>
            <w:r w:rsidRPr="00192CA9">
              <w:rPr>
                <w:rFonts w:ascii="Times New Roman" w:hAnsi="Times New Roman" w:cs="Times New Roman"/>
                <w:b/>
                <w:sz w:val="24"/>
                <w:szCs w:val="24"/>
              </w:rPr>
              <w:t xml:space="preserve"> Yakınlık Durumu</w:t>
            </w:r>
          </w:p>
        </w:tc>
        <w:tc>
          <w:tcPr>
            <w:tcW w:w="2694" w:type="dxa"/>
          </w:tcPr>
          <w:p w14:paraId="22F978D6"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Anne</w:t>
            </w:r>
          </w:p>
        </w:tc>
        <w:tc>
          <w:tcPr>
            <w:tcW w:w="708" w:type="dxa"/>
          </w:tcPr>
          <w:p w14:paraId="579D60E3"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51</w:t>
            </w:r>
          </w:p>
        </w:tc>
        <w:tc>
          <w:tcPr>
            <w:tcW w:w="2268" w:type="dxa"/>
          </w:tcPr>
          <w:p w14:paraId="4B9AD8AE"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21.</w:t>
            </w:r>
            <w:r w:rsidR="00317C5C">
              <w:rPr>
                <w:rFonts w:ascii="Times New Roman" w:hAnsi="Times New Roman" w:cs="Times New Roman"/>
                <w:sz w:val="24"/>
                <w:szCs w:val="24"/>
              </w:rPr>
              <w:t>0 (11.0-38.</w:t>
            </w:r>
            <w:r w:rsidRPr="00192CA9">
              <w:rPr>
                <w:rFonts w:ascii="Times New Roman" w:hAnsi="Times New Roman" w:cs="Times New Roman"/>
                <w:sz w:val="24"/>
                <w:szCs w:val="24"/>
              </w:rPr>
              <w:t>0)</w:t>
            </w:r>
          </w:p>
        </w:tc>
        <w:tc>
          <w:tcPr>
            <w:tcW w:w="1276" w:type="dxa"/>
            <w:vMerge w:val="restart"/>
          </w:tcPr>
          <w:p w14:paraId="0E775A7D" w14:textId="77777777" w:rsidR="00192CA9" w:rsidRPr="00192CA9" w:rsidRDefault="00192CA9" w:rsidP="00103CA9">
            <w:pPr>
              <w:widowControl w:val="0"/>
              <w:rPr>
                <w:rFonts w:ascii="Times New Roman" w:hAnsi="Times New Roman" w:cs="Times New Roman"/>
                <w:sz w:val="24"/>
                <w:szCs w:val="24"/>
              </w:rPr>
            </w:pPr>
          </w:p>
          <w:p w14:paraId="13D727A2" w14:textId="77777777" w:rsidR="00192CA9" w:rsidRPr="00192CA9" w:rsidRDefault="00192CA9" w:rsidP="00103CA9">
            <w:pPr>
              <w:widowControl w:val="0"/>
              <w:rPr>
                <w:rFonts w:ascii="Times New Roman" w:hAnsi="Times New Roman" w:cs="Times New Roman"/>
                <w:sz w:val="24"/>
                <w:szCs w:val="24"/>
              </w:rPr>
            </w:pPr>
          </w:p>
          <w:p w14:paraId="40182A7F" w14:textId="77777777" w:rsidR="00192CA9" w:rsidRPr="00192CA9" w:rsidRDefault="002674F7" w:rsidP="00103CA9">
            <w:pPr>
              <w:widowControl w:val="0"/>
              <w:rPr>
                <w:rFonts w:ascii="Times New Roman" w:hAnsi="Times New Roman" w:cs="Times New Roman"/>
                <w:b/>
                <w:sz w:val="24"/>
                <w:szCs w:val="24"/>
              </w:rPr>
            </w:pPr>
            <w:r>
              <w:rPr>
                <w:rFonts w:ascii="Times New Roman" w:hAnsi="Times New Roman" w:cs="Times New Roman"/>
                <w:sz w:val="24"/>
                <w:szCs w:val="24"/>
              </w:rPr>
              <w:t>11.</w:t>
            </w:r>
            <w:r w:rsidR="00192CA9" w:rsidRPr="00192CA9">
              <w:rPr>
                <w:rFonts w:ascii="Times New Roman" w:hAnsi="Times New Roman" w:cs="Times New Roman"/>
                <w:sz w:val="24"/>
                <w:szCs w:val="24"/>
              </w:rPr>
              <w:t>016**</w:t>
            </w:r>
          </w:p>
        </w:tc>
        <w:tc>
          <w:tcPr>
            <w:tcW w:w="992" w:type="dxa"/>
            <w:vMerge w:val="restart"/>
          </w:tcPr>
          <w:p w14:paraId="7A233043" w14:textId="77777777" w:rsidR="00192CA9" w:rsidRPr="00192CA9" w:rsidRDefault="00192CA9" w:rsidP="00103CA9">
            <w:pPr>
              <w:widowControl w:val="0"/>
              <w:rPr>
                <w:rFonts w:ascii="Times New Roman" w:hAnsi="Times New Roman" w:cs="Times New Roman"/>
                <w:b/>
                <w:sz w:val="24"/>
                <w:szCs w:val="24"/>
              </w:rPr>
            </w:pPr>
          </w:p>
          <w:p w14:paraId="32FF6A49" w14:textId="77777777" w:rsidR="00192CA9" w:rsidRPr="00192CA9" w:rsidRDefault="00192CA9" w:rsidP="00103CA9">
            <w:pPr>
              <w:widowControl w:val="0"/>
              <w:rPr>
                <w:rFonts w:ascii="Times New Roman" w:hAnsi="Times New Roman" w:cs="Times New Roman"/>
                <w:b/>
                <w:sz w:val="24"/>
                <w:szCs w:val="24"/>
              </w:rPr>
            </w:pPr>
          </w:p>
          <w:p w14:paraId="0B9D3463" w14:textId="77777777" w:rsidR="00192CA9" w:rsidRPr="00192CA9" w:rsidRDefault="002674F7" w:rsidP="00103CA9">
            <w:pPr>
              <w:widowControl w:val="0"/>
              <w:rPr>
                <w:rFonts w:ascii="Times New Roman" w:hAnsi="Times New Roman" w:cs="Times New Roman"/>
                <w:b/>
                <w:sz w:val="24"/>
                <w:szCs w:val="24"/>
              </w:rPr>
            </w:pPr>
            <w:r>
              <w:rPr>
                <w:rFonts w:ascii="Times New Roman" w:hAnsi="Times New Roman" w:cs="Times New Roman"/>
                <w:b/>
                <w:sz w:val="24"/>
                <w:szCs w:val="24"/>
              </w:rPr>
              <w:t>0.</w:t>
            </w:r>
            <w:r w:rsidR="00192CA9" w:rsidRPr="00192CA9">
              <w:rPr>
                <w:rFonts w:ascii="Times New Roman" w:hAnsi="Times New Roman" w:cs="Times New Roman"/>
                <w:b/>
                <w:sz w:val="24"/>
                <w:szCs w:val="24"/>
              </w:rPr>
              <w:t>026</w:t>
            </w:r>
          </w:p>
        </w:tc>
        <w:tc>
          <w:tcPr>
            <w:tcW w:w="1985" w:type="dxa"/>
            <w:vMerge w:val="restart"/>
          </w:tcPr>
          <w:p w14:paraId="28EF607B" w14:textId="77777777" w:rsidR="00192CA9" w:rsidRPr="00192CA9" w:rsidRDefault="00192CA9" w:rsidP="00103CA9">
            <w:pPr>
              <w:widowControl w:val="0"/>
              <w:rPr>
                <w:rFonts w:ascii="Times New Roman" w:hAnsi="Times New Roman" w:cs="Times New Roman"/>
                <w:sz w:val="24"/>
                <w:szCs w:val="24"/>
              </w:rPr>
            </w:pPr>
          </w:p>
          <w:p w14:paraId="0255101A"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Eş&lt;Anne</w:t>
            </w:r>
          </w:p>
          <w:p w14:paraId="14575884"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Eş&lt;Baba</w:t>
            </w:r>
          </w:p>
        </w:tc>
      </w:tr>
      <w:tr w:rsidR="00317C5C" w:rsidRPr="00317C5C" w14:paraId="1418C337" w14:textId="77777777" w:rsidTr="00317C5C">
        <w:trPr>
          <w:trHeight w:val="280"/>
        </w:trPr>
        <w:tc>
          <w:tcPr>
            <w:tcW w:w="3397" w:type="dxa"/>
            <w:vMerge/>
          </w:tcPr>
          <w:p w14:paraId="64C3AB1E"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4188842D"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Baba</w:t>
            </w:r>
          </w:p>
        </w:tc>
        <w:tc>
          <w:tcPr>
            <w:tcW w:w="708" w:type="dxa"/>
          </w:tcPr>
          <w:p w14:paraId="2D4389DE"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12</w:t>
            </w:r>
          </w:p>
        </w:tc>
        <w:tc>
          <w:tcPr>
            <w:tcW w:w="2268" w:type="dxa"/>
          </w:tcPr>
          <w:p w14:paraId="130CC31F" w14:textId="77777777" w:rsidR="00192CA9" w:rsidRPr="00192CA9" w:rsidRDefault="00192CA9" w:rsidP="00103CA9">
            <w:pPr>
              <w:widowControl w:val="0"/>
              <w:rPr>
                <w:rFonts w:ascii="Times New Roman" w:hAnsi="Times New Roman" w:cs="Times New Roman"/>
                <w:b/>
                <w:sz w:val="24"/>
                <w:szCs w:val="24"/>
              </w:rPr>
            </w:pPr>
            <w:r w:rsidRPr="00317C5C">
              <w:rPr>
                <w:rFonts w:ascii="Times New Roman" w:hAnsi="Times New Roman" w:cs="Times New Roman"/>
                <w:b/>
                <w:sz w:val="24"/>
                <w:szCs w:val="24"/>
              </w:rPr>
              <w:t>26.</w:t>
            </w:r>
            <w:r w:rsidR="00317C5C">
              <w:rPr>
                <w:rFonts w:ascii="Times New Roman" w:hAnsi="Times New Roman" w:cs="Times New Roman"/>
                <w:b/>
                <w:sz w:val="24"/>
                <w:szCs w:val="24"/>
              </w:rPr>
              <w:t>5 (17.0-40.</w:t>
            </w:r>
            <w:r w:rsidRPr="00192CA9">
              <w:rPr>
                <w:rFonts w:ascii="Times New Roman" w:hAnsi="Times New Roman" w:cs="Times New Roman"/>
                <w:b/>
                <w:sz w:val="24"/>
                <w:szCs w:val="24"/>
              </w:rPr>
              <w:t>8)</w:t>
            </w:r>
          </w:p>
        </w:tc>
        <w:tc>
          <w:tcPr>
            <w:tcW w:w="1276" w:type="dxa"/>
            <w:vMerge/>
          </w:tcPr>
          <w:p w14:paraId="6BA63BF3"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6356C240"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1266FD86" w14:textId="77777777" w:rsidR="00192CA9" w:rsidRPr="00192CA9" w:rsidRDefault="00192CA9" w:rsidP="00103CA9">
            <w:pPr>
              <w:widowControl w:val="0"/>
              <w:rPr>
                <w:rFonts w:ascii="Times New Roman" w:hAnsi="Times New Roman" w:cs="Times New Roman"/>
                <w:sz w:val="24"/>
                <w:szCs w:val="24"/>
              </w:rPr>
            </w:pPr>
          </w:p>
        </w:tc>
      </w:tr>
      <w:tr w:rsidR="00317C5C" w:rsidRPr="00317C5C" w14:paraId="456843EF" w14:textId="77777777" w:rsidTr="00317C5C">
        <w:trPr>
          <w:trHeight w:val="280"/>
        </w:trPr>
        <w:tc>
          <w:tcPr>
            <w:tcW w:w="3397" w:type="dxa"/>
            <w:vMerge/>
          </w:tcPr>
          <w:p w14:paraId="1505DE0A"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1D23DCEF"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Çocuk</w:t>
            </w:r>
          </w:p>
        </w:tc>
        <w:tc>
          <w:tcPr>
            <w:tcW w:w="708" w:type="dxa"/>
          </w:tcPr>
          <w:p w14:paraId="03DF7241"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15</w:t>
            </w:r>
          </w:p>
        </w:tc>
        <w:tc>
          <w:tcPr>
            <w:tcW w:w="2268" w:type="dxa"/>
          </w:tcPr>
          <w:p w14:paraId="2E2EC849"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20.</w:t>
            </w:r>
            <w:r w:rsidR="00317C5C">
              <w:rPr>
                <w:rFonts w:ascii="Times New Roman" w:hAnsi="Times New Roman" w:cs="Times New Roman"/>
                <w:sz w:val="24"/>
                <w:szCs w:val="24"/>
              </w:rPr>
              <w:t>0 (12.0-32.</w:t>
            </w:r>
            <w:r w:rsidRPr="00192CA9">
              <w:rPr>
                <w:rFonts w:ascii="Times New Roman" w:hAnsi="Times New Roman" w:cs="Times New Roman"/>
                <w:sz w:val="24"/>
                <w:szCs w:val="24"/>
              </w:rPr>
              <w:t>0)</w:t>
            </w:r>
          </w:p>
        </w:tc>
        <w:tc>
          <w:tcPr>
            <w:tcW w:w="1276" w:type="dxa"/>
            <w:vMerge/>
          </w:tcPr>
          <w:p w14:paraId="53C6537D"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7A7DBA5F"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4463D828" w14:textId="77777777" w:rsidR="00192CA9" w:rsidRPr="00192CA9" w:rsidRDefault="00192CA9" w:rsidP="00103CA9">
            <w:pPr>
              <w:widowControl w:val="0"/>
              <w:rPr>
                <w:rFonts w:ascii="Times New Roman" w:hAnsi="Times New Roman" w:cs="Times New Roman"/>
                <w:sz w:val="24"/>
                <w:szCs w:val="24"/>
              </w:rPr>
            </w:pPr>
          </w:p>
        </w:tc>
      </w:tr>
      <w:tr w:rsidR="00317C5C" w:rsidRPr="00317C5C" w14:paraId="3E3F75BB" w14:textId="77777777" w:rsidTr="00317C5C">
        <w:trPr>
          <w:trHeight w:val="280"/>
        </w:trPr>
        <w:tc>
          <w:tcPr>
            <w:tcW w:w="3397" w:type="dxa"/>
            <w:vMerge/>
          </w:tcPr>
          <w:p w14:paraId="4C02F3A7"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284A209E"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Eş</w:t>
            </w:r>
          </w:p>
        </w:tc>
        <w:tc>
          <w:tcPr>
            <w:tcW w:w="708" w:type="dxa"/>
          </w:tcPr>
          <w:p w14:paraId="3ED203CC"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78</w:t>
            </w:r>
          </w:p>
        </w:tc>
        <w:tc>
          <w:tcPr>
            <w:tcW w:w="2268" w:type="dxa"/>
          </w:tcPr>
          <w:p w14:paraId="19E87E01"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15.</w:t>
            </w:r>
            <w:r w:rsidR="00317C5C">
              <w:rPr>
                <w:rFonts w:ascii="Times New Roman" w:hAnsi="Times New Roman" w:cs="Times New Roman"/>
                <w:sz w:val="24"/>
                <w:szCs w:val="24"/>
              </w:rPr>
              <w:t>5 (6.8-27.3</w:t>
            </w:r>
            <w:r w:rsidRPr="00192CA9">
              <w:rPr>
                <w:rFonts w:ascii="Times New Roman" w:hAnsi="Times New Roman" w:cs="Times New Roman"/>
                <w:sz w:val="24"/>
                <w:szCs w:val="24"/>
              </w:rPr>
              <w:t>)</w:t>
            </w:r>
          </w:p>
        </w:tc>
        <w:tc>
          <w:tcPr>
            <w:tcW w:w="1276" w:type="dxa"/>
            <w:vMerge/>
          </w:tcPr>
          <w:p w14:paraId="0736BE7D"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5A3677E2"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76A1F4F6" w14:textId="77777777" w:rsidR="00192CA9" w:rsidRPr="00192CA9" w:rsidRDefault="00192CA9" w:rsidP="00103CA9">
            <w:pPr>
              <w:widowControl w:val="0"/>
              <w:rPr>
                <w:rFonts w:ascii="Times New Roman" w:hAnsi="Times New Roman" w:cs="Times New Roman"/>
                <w:sz w:val="24"/>
                <w:szCs w:val="24"/>
              </w:rPr>
            </w:pPr>
          </w:p>
        </w:tc>
      </w:tr>
      <w:tr w:rsidR="00317C5C" w:rsidRPr="00317C5C" w14:paraId="24CA4A1D" w14:textId="77777777" w:rsidTr="00317C5C">
        <w:trPr>
          <w:trHeight w:val="280"/>
        </w:trPr>
        <w:tc>
          <w:tcPr>
            <w:tcW w:w="3397" w:type="dxa"/>
            <w:vMerge/>
          </w:tcPr>
          <w:p w14:paraId="23946439"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0ED597A8"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Kardeş</w:t>
            </w:r>
          </w:p>
        </w:tc>
        <w:tc>
          <w:tcPr>
            <w:tcW w:w="708" w:type="dxa"/>
          </w:tcPr>
          <w:p w14:paraId="3327BD4E"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27</w:t>
            </w:r>
          </w:p>
        </w:tc>
        <w:tc>
          <w:tcPr>
            <w:tcW w:w="2268" w:type="dxa"/>
          </w:tcPr>
          <w:p w14:paraId="169638CC"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16.</w:t>
            </w:r>
            <w:r w:rsidR="00317C5C">
              <w:rPr>
                <w:rFonts w:ascii="Times New Roman" w:hAnsi="Times New Roman" w:cs="Times New Roman"/>
                <w:sz w:val="24"/>
                <w:szCs w:val="24"/>
              </w:rPr>
              <w:t>0 (10.0-24.</w:t>
            </w:r>
            <w:r w:rsidRPr="00192CA9">
              <w:rPr>
                <w:rFonts w:ascii="Times New Roman" w:hAnsi="Times New Roman" w:cs="Times New Roman"/>
                <w:sz w:val="24"/>
                <w:szCs w:val="24"/>
              </w:rPr>
              <w:t>0)</w:t>
            </w:r>
          </w:p>
        </w:tc>
        <w:tc>
          <w:tcPr>
            <w:tcW w:w="1276" w:type="dxa"/>
            <w:vMerge/>
          </w:tcPr>
          <w:p w14:paraId="1C0DAD53"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53BEFA01"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6089E2AF" w14:textId="77777777" w:rsidR="00192CA9" w:rsidRPr="00192CA9" w:rsidRDefault="00192CA9" w:rsidP="00103CA9">
            <w:pPr>
              <w:widowControl w:val="0"/>
              <w:rPr>
                <w:rFonts w:ascii="Times New Roman" w:hAnsi="Times New Roman" w:cs="Times New Roman"/>
                <w:sz w:val="24"/>
                <w:szCs w:val="24"/>
              </w:rPr>
            </w:pPr>
          </w:p>
        </w:tc>
      </w:tr>
      <w:tr w:rsidR="00317C5C" w:rsidRPr="00317C5C" w14:paraId="401C8E7A" w14:textId="77777777" w:rsidTr="00317C5C">
        <w:trPr>
          <w:trHeight w:val="280"/>
        </w:trPr>
        <w:tc>
          <w:tcPr>
            <w:tcW w:w="3397" w:type="dxa"/>
            <w:vMerge w:val="restart"/>
          </w:tcPr>
          <w:p w14:paraId="7F89FBA5" w14:textId="77777777" w:rsidR="00192CA9" w:rsidRPr="00192CA9" w:rsidRDefault="00192CA9" w:rsidP="00103CA9">
            <w:pPr>
              <w:widowControl w:val="0"/>
              <w:rPr>
                <w:rFonts w:ascii="Times New Roman" w:hAnsi="Times New Roman" w:cs="Times New Roman"/>
                <w:b/>
                <w:sz w:val="24"/>
                <w:szCs w:val="24"/>
              </w:rPr>
            </w:pPr>
            <w:r w:rsidRPr="00192CA9">
              <w:rPr>
                <w:rFonts w:ascii="Times New Roman" w:hAnsi="Times New Roman" w:cs="Times New Roman"/>
                <w:b/>
                <w:sz w:val="24"/>
                <w:szCs w:val="24"/>
              </w:rPr>
              <w:t>Çalışma Durumu</w:t>
            </w:r>
          </w:p>
        </w:tc>
        <w:tc>
          <w:tcPr>
            <w:tcW w:w="2694" w:type="dxa"/>
          </w:tcPr>
          <w:p w14:paraId="6B87E339"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Çalışıyor</w:t>
            </w:r>
          </w:p>
        </w:tc>
        <w:tc>
          <w:tcPr>
            <w:tcW w:w="708" w:type="dxa"/>
          </w:tcPr>
          <w:p w14:paraId="5724EC54"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37</w:t>
            </w:r>
          </w:p>
        </w:tc>
        <w:tc>
          <w:tcPr>
            <w:tcW w:w="2268" w:type="dxa"/>
          </w:tcPr>
          <w:p w14:paraId="3E8B3EA3"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18.</w:t>
            </w:r>
            <w:r w:rsidR="00317C5C">
              <w:rPr>
                <w:rFonts w:ascii="Times New Roman" w:hAnsi="Times New Roman" w:cs="Times New Roman"/>
                <w:sz w:val="24"/>
                <w:szCs w:val="24"/>
              </w:rPr>
              <w:t>0 (8.5 – 29.</w:t>
            </w:r>
            <w:r w:rsidRPr="00192CA9">
              <w:rPr>
                <w:rFonts w:ascii="Times New Roman" w:hAnsi="Times New Roman" w:cs="Times New Roman"/>
                <w:sz w:val="24"/>
                <w:szCs w:val="24"/>
              </w:rPr>
              <w:t>5)</w:t>
            </w:r>
          </w:p>
        </w:tc>
        <w:tc>
          <w:tcPr>
            <w:tcW w:w="1276" w:type="dxa"/>
            <w:vMerge w:val="restart"/>
          </w:tcPr>
          <w:p w14:paraId="7EEED12C" w14:textId="77777777" w:rsidR="00192CA9" w:rsidRPr="00192CA9" w:rsidRDefault="00192CA9" w:rsidP="00103CA9">
            <w:pPr>
              <w:widowControl w:val="0"/>
              <w:rPr>
                <w:rFonts w:ascii="Times New Roman" w:hAnsi="Times New Roman" w:cs="Times New Roman"/>
                <w:sz w:val="24"/>
                <w:szCs w:val="24"/>
              </w:rPr>
            </w:pPr>
          </w:p>
          <w:p w14:paraId="2ADB7CA5"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2.</w:t>
            </w:r>
            <w:r w:rsidR="00192CA9" w:rsidRPr="00192CA9">
              <w:rPr>
                <w:rFonts w:ascii="Times New Roman" w:hAnsi="Times New Roman" w:cs="Times New Roman"/>
                <w:sz w:val="24"/>
                <w:szCs w:val="24"/>
              </w:rPr>
              <w:t>392**</w:t>
            </w:r>
          </w:p>
        </w:tc>
        <w:tc>
          <w:tcPr>
            <w:tcW w:w="992" w:type="dxa"/>
            <w:vMerge w:val="restart"/>
          </w:tcPr>
          <w:p w14:paraId="4149A2ED" w14:textId="77777777" w:rsidR="00192CA9" w:rsidRPr="00192CA9" w:rsidRDefault="00192CA9" w:rsidP="00103CA9">
            <w:pPr>
              <w:widowControl w:val="0"/>
              <w:rPr>
                <w:rFonts w:ascii="Times New Roman" w:hAnsi="Times New Roman" w:cs="Times New Roman"/>
                <w:sz w:val="24"/>
                <w:szCs w:val="24"/>
              </w:rPr>
            </w:pPr>
          </w:p>
          <w:p w14:paraId="40FC47E6"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0.</w:t>
            </w:r>
            <w:r w:rsidR="00192CA9" w:rsidRPr="00192CA9">
              <w:rPr>
                <w:rFonts w:ascii="Times New Roman" w:hAnsi="Times New Roman" w:cs="Times New Roman"/>
                <w:sz w:val="24"/>
                <w:szCs w:val="24"/>
              </w:rPr>
              <w:t>302</w:t>
            </w:r>
          </w:p>
        </w:tc>
        <w:tc>
          <w:tcPr>
            <w:tcW w:w="1985" w:type="dxa"/>
            <w:vMerge w:val="restart"/>
          </w:tcPr>
          <w:p w14:paraId="295F0851" w14:textId="77777777" w:rsidR="00192CA9" w:rsidRPr="00192CA9" w:rsidRDefault="00192CA9" w:rsidP="00103CA9">
            <w:pPr>
              <w:widowControl w:val="0"/>
              <w:rPr>
                <w:rFonts w:ascii="Times New Roman" w:hAnsi="Times New Roman" w:cs="Times New Roman"/>
                <w:sz w:val="24"/>
                <w:szCs w:val="24"/>
              </w:rPr>
            </w:pPr>
          </w:p>
          <w:p w14:paraId="3DCEC306"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w:t>
            </w:r>
          </w:p>
        </w:tc>
      </w:tr>
      <w:tr w:rsidR="00317C5C" w:rsidRPr="00317C5C" w14:paraId="2F12505B" w14:textId="77777777" w:rsidTr="00317C5C">
        <w:trPr>
          <w:trHeight w:val="280"/>
        </w:trPr>
        <w:tc>
          <w:tcPr>
            <w:tcW w:w="3397" w:type="dxa"/>
            <w:vMerge/>
          </w:tcPr>
          <w:p w14:paraId="2292BB3C"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7225A943"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Çalışmıyor</w:t>
            </w:r>
          </w:p>
        </w:tc>
        <w:tc>
          <w:tcPr>
            <w:tcW w:w="708" w:type="dxa"/>
          </w:tcPr>
          <w:p w14:paraId="29DB5F96"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70</w:t>
            </w:r>
          </w:p>
        </w:tc>
        <w:tc>
          <w:tcPr>
            <w:tcW w:w="2268" w:type="dxa"/>
          </w:tcPr>
          <w:p w14:paraId="5FEEB4DD"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17.</w:t>
            </w:r>
            <w:r w:rsidR="00317C5C">
              <w:rPr>
                <w:rFonts w:ascii="Times New Roman" w:hAnsi="Times New Roman" w:cs="Times New Roman"/>
                <w:sz w:val="24"/>
                <w:szCs w:val="24"/>
              </w:rPr>
              <w:t>5 (8.0 – 28.</w:t>
            </w:r>
            <w:r w:rsidRPr="00192CA9">
              <w:rPr>
                <w:rFonts w:ascii="Times New Roman" w:hAnsi="Times New Roman" w:cs="Times New Roman"/>
                <w:sz w:val="24"/>
                <w:szCs w:val="24"/>
              </w:rPr>
              <w:t>3)</w:t>
            </w:r>
          </w:p>
        </w:tc>
        <w:tc>
          <w:tcPr>
            <w:tcW w:w="1276" w:type="dxa"/>
            <w:vMerge/>
          </w:tcPr>
          <w:p w14:paraId="639D650A"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283A19E9"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5800BAFD" w14:textId="77777777" w:rsidR="00192CA9" w:rsidRPr="00192CA9" w:rsidRDefault="00192CA9" w:rsidP="00103CA9">
            <w:pPr>
              <w:widowControl w:val="0"/>
              <w:rPr>
                <w:rFonts w:ascii="Times New Roman" w:hAnsi="Times New Roman" w:cs="Times New Roman"/>
                <w:sz w:val="24"/>
                <w:szCs w:val="24"/>
              </w:rPr>
            </w:pPr>
          </w:p>
        </w:tc>
      </w:tr>
      <w:tr w:rsidR="00317C5C" w:rsidRPr="00317C5C" w14:paraId="7EF26AA3" w14:textId="77777777" w:rsidTr="00317C5C">
        <w:trPr>
          <w:trHeight w:val="280"/>
        </w:trPr>
        <w:tc>
          <w:tcPr>
            <w:tcW w:w="3397" w:type="dxa"/>
            <w:vMerge/>
          </w:tcPr>
          <w:p w14:paraId="6CA181BB"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0AFAD880"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Emekli</w:t>
            </w:r>
          </w:p>
        </w:tc>
        <w:tc>
          <w:tcPr>
            <w:tcW w:w="708" w:type="dxa"/>
          </w:tcPr>
          <w:p w14:paraId="545059D3"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76</w:t>
            </w:r>
          </w:p>
        </w:tc>
        <w:tc>
          <w:tcPr>
            <w:tcW w:w="2268" w:type="dxa"/>
          </w:tcPr>
          <w:p w14:paraId="2992DDC1" w14:textId="77777777" w:rsidR="00192CA9" w:rsidRPr="00192CA9" w:rsidRDefault="00192CA9" w:rsidP="00103CA9">
            <w:pPr>
              <w:widowControl w:val="0"/>
              <w:rPr>
                <w:rFonts w:ascii="Times New Roman" w:hAnsi="Times New Roman" w:cs="Times New Roman"/>
                <w:b/>
                <w:sz w:val="24"/>
                <w:szCs w:val="24"/>
              </w:rPr>
            </w:pPr>
            <w:r w:rsidRPr="00317C5C">
              <w:rPr>
                <w:rFonts w:ascii="Times New Roman" w:hAnsi="Times New Roman" w:cs="Times New Roman"/>
                <w:b/>
                <w:sz w:val="24"/>
                <w:szCs w:val="24"/>
              </w:rPr>
              <w:t>20.</w:t>
            </w:r>
            <w:r w:rsidR="00317C5C">
              <w:rPr>
                <w:rFonts w:ascii="Times New Roman" w:hAnsi="Times New Roman" w:cs="Times New Roman"/>
                <w:b/>
                <w:sz w:val="24"/>
                <w:szCs w:val="24"/>
              </w:rPr>
              <w:t>5 (12.0 – 31.</w:t>
            </w:r>
            <w:r w:rsidRPr="00192CA9">
              <w:rPr>
                <w:rFonts w:ascii="Times New Roman" w:hAnsi="Times New Roman" w:cs="Times New Roman"/>
                <w:b/>
                <w:sz w:val="24"/>
                <w:szCs w:val="24"/>
              </w:rPr>
              <w:t>5)</w:t>
            </w:r>
          </w:p>
        </w:tc>
        <w:tc>
          <w:tcPr>
            <w:tcW w:w="1276" w:type="dxa"/>
            <w:vMerge/>
          </w:tcPr>
          <w:p w14:paraId="0251F063"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1C7FAD14"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691FAB10" w14:textId="77777777" w:rsidR="00192CA9" w:rsidRPr="00192CA9" w:rsidRDefault="00192CA9" w:rsidP="00103CA9">
            <w:pPr>
              <w:widowControl w:val="0"/>
              <w:rPr>
                <w:rFonts w:ascii="Times New Roman" w:hAnsi="Times New Roman" w:cs="Times New Roman"/>
                <w:sz w:val="24"/>
                <w:szCs w:val="24"/>
              </w:rPr>
            </w:pPr>
          </w:p>
        </w:tc>
      </w:tr>
      <w:tr w:rsidR="00317C5C" w:rsidRPr="00317C5C" w14:paraId="5BEEE233" w14:textId="77777777" w:rsidTr="00317C5C">
        <w:trPr>
          <w:trHeight w:val="280"/>
        </w:trPr>
        <w:tc>
          <w:tcPr>
            <w:tcW w:w="3397" w:type="dxa"/>
            <w:vMerge w:val="restart"/>
          </w:tcPr>
          <w:p w14:paraId="34F1E9A6" w14:textId="77777777" w:rsidR="00192CA9" w:rsidRPr="00192CA9" w:rsidRDefault="00192CA9" w:rsidP="00103CA9">
            <w:pPr>
              <w:widowControl w:val="0"/>
              <w:rPr>
                <w:rFonts w:ascii="Times New Roman" w:hAnsi="Times New Roman" w:cs="Times New Roman"/>
                <w:b/>
                <w:sz w:val="24"/>
                <w:szCs w:val="24"/>
              </w:rPr>
            </w:pPr>
            <w:r w:rsidRPr="00192CA9">
              <w:rPr>
                <w:rFonts w:ascii="Times New Roman" w:hAnsi="Times New Roman" w:cs="Times New Roman"/>
                <w:b/>
                <w:sz w:val="24"/>
                <w:szCs w:val="24"/>
              </w:rPr>
              <w:t>Gelir Düzeyi</w:t>
            </w:r>
          </w:p>
        </w:tc>
        <w:tc>
          <w:tcPr>
            <w:tcW w:w="2694" w:type="dxa"/>
          </w:tcPr>
          <w:p w14:paraId="3F9D57A7"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Gelir Giderden Az</w:t>
            </w:r>
          </w:p>
        </w:tc>
        <w:tc>
          <w:tcPr>
            <w:tcW w:w="708" w:type="dxa"/>
          </w:tcPr>
          <w:p w14:paraId="12386D0D"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13</w:t>
            </w:r>
          </w:p>
        </w:tc>
        <w:tc>
          <w:tcPr>
            <w:tcW w:w="2268" w:type="dxa"/>
          </w:tcPr>
          <w:p w14:paraId="19BC34DC" w14:textId="77777777" w:rsidR="00192CA9" w:rsidRPr="00192CA9" w:rsidRDefault="00192CA9" w:rsidP="00103CA9">
            <w:pPr>
              <w:widowControl w:val="0"/>
              <w:rPr>
                <w:rFonts w:ascii="Times New Roman" w:hAnsi="Times New Roman" w:cs="Times New Roman"/>
                <w:b/>
                <w:sz w:val="24"/>
                <w:szCs w:val="24"/>
              </w:rPr>
            </w:pPr>
            <w:r w:rsidRPr="00317C5C">
              <w:rPr>
                <w:rFonts w:ascii="Times New Roman" w:hAnsi="Times New Roman" w:cs="Times New Roman"/>
                <w:b/>
                <w:sz w:val="24"/>
                <w:szCs w:val="24"/>
              </w:rPr>
              <w:t>26.</w:t>
            </w:r>
            <w:r w:rsidR="00317C5C">
              <w:rPr>
                <w:rFonts w:ascii="Times New Roman" w:hAnsi="Times New Roman" w:cs="Times New Roman"/>
                <w:b/>
                <w:sz w:val="24"/>
                <w:szCs w:val="24"/>
              </w:rPr>
              <w:t>0 (16.0 – 33.</w:t>
            </w:r>
            <w:r w:rsidRPr="00192CA9">
              <w:rPr>
                <w:rFonts w:ascii="Times New Roman" w:hAnsi="Times New Roman" w:cs="Times New Roman"/>
                <w:b/>
                <w:sz w:val="24"/>
                <w:szCs w:val="24"/>
              </w:rPr>
              <w:t>0)</w:t>
            </w:r>
          </w:p>
        </w:tc>
        <w:tc>
          <w:tcPr>
            <w:tcW w:w="1276" w:type="dxa"/>
            <w:vMerge w:val="restart"/>
          </w:tcPr>
          <w:p w14:paraId="6444AB0B" w14:textId="77777777" w:rsidR="00192CA9" w:rsidRPr="00192CA9" w:rsidRDefault="00192CA9" w:rsidP="00103CA9">
            <w:pPr>
              <w:widowControl w:val="0"/>
              <w:rPr>
                <w:rFonts w:ascii="Times New Roman" w:hAnsi="Times New Roman" w:cs="Times New Roman"/>
                <w:sz w:val="24"/>
                <w:szCs w:val="24"/>
              </w:rPr>
            </w:pPr>
          </w:p>
          <w:p w14:paraId="3962BE02"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3.</w:t>
            </w:r>
            <w:r w:rsidR="00192CA9" w:rsidRPr="00192CA9">
              <w:rPr>
                <w:rFonts w:ascii="Times New Roman" w:hAnsi="Times New Roman" w:cs="Times New Roman"/>
                <w:sz w:val="24"/>
                <w:szCs w:val="24"/>
              </w:rPr>
              <w:t>789**</w:t>
            </w:r>
          </w:p>
        </w:tc>
        <w:tc>
          <w:tcPr>
            <w:tcW w:w="992" w:type="dxa"/>
            <w:vMerge w:val="restart"/>
          </w:tcPr>
          <w:p w14:paraId="1C20139E" w14:textId="77777777" w:rsidR="00192CA9" w:rsidRPr="00192CA9" w:rsidRDefault="00192CA9" w:rsidP="00103CA9">
            <w:pPr>
              <w:widowControl w:val="0"/>
              <w:rPr>
                <w:rFonts w:ascii="Times New Roman" w:hAnsi="Times New Roman" w:cs="Times New Roman"/>
                <w:sz w:val="24"/>
                <w:szCs w:val="24"/>
              </w:rPr>
            </w:pPr>
          </w:p>
          <w:p w14:paraId="159D536B"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0.</w:t>
            </w:r>
            <w:r w:rsidR="00192CA9" w:rsidRPr="00192CA9">
              <w:rPr>
                <w:rFonts w:ascii="Times New Roman" w:hAnsi="Times New Roman" w:cs="Times New Roman"/>
                <w:sz w:val="24"/>
                <w:szCs w:val="24"/>
              </w:rPr>
              <w:t>150</w:t>
            </w:r>
          </w:p>
        </w:tc>
        <w:tc>
          <w:tcPr>
            <w:tcW w:w="1985" w:type="dxa"/>
            <w:vMerge w:val="restart"/>
          </w:tcPr>
          <w:p w14:paraId="4F95DA21" w14:textId="77777777" w:rsidR="00192CA9" w:rsidRPr="00192CA9" w:rsidRDefault="00192CA9" w:rsidP="00103CA9">
            <w:pPr>
              <w:widowControl w:val="0"/>
              <w:rPr>
                <w:rFonts w:ascii="Times New Roman" w:hAnsi="Times New Roman" w:cs="Times New Roman"/>
                <w:sz w:val="24"/>
                <w:szCs w:val="24"/>
              </w:rPr>
            </w:pPr>
          </w:p>
          <w:p w14:paraId="42DE0EE9"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w:t>
            </w:r>
          </w:p>
        </w:tc>
      </w:tr>
      <w:tr w:rsidR="00317C5C" w:rsidRPr="00317C5C" w14:paraId="14B5A1BC" w14:textId="77777777" w:rsidTr="00317C5C">
        <w:trPr>
          <w:trHeight w:val="280"/>
        </w:trPr>
        <w:tc>
          <w:tcPr>
            <w:tcW w:w="3397" w:type="dxa"/>
            <w:vMerge/>
          </w:tcPr>
          <w:p w14:paraId="7668AB65"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28843EF9"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 xml:space="preserve">Gelir Gidere Eşit </w:t>
            </w:r>
          </w:p>
        </w:tc>
        <w:tc>
          <w:tcPr>
            <w:tcW w:w="708" w:type="dxa"/>
          </w:tcPr>
          <w:p w14:paraId="7470A4E7"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52</w:t>
            </w:r>
          </w:p>
        </w:tc>
        <w:tc>
          <w:tcPr>
            <w:tcW w:w="2268" w:type="dxa"/>
          </w:tcPr>
          <w:p w14:paraId="207338F1"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20.</w:t>
            </w:r>
            <w:r w:rsidR="00317C5C">
              <w:rPr>
                <w:rFonts w:ascii="Times New Roman" w:hAnsi="Times New Roman" w:cs="Times New Roman"/>
                <w:sz w:val="24"/>
                <w:szCs w:val="24"/>
              </w:rPr>
              <w:t>0 (10.3 – 31.</w:t>
            </w:r>
            <w:r w:rsidRPr="00192CA9">
              <w:rPr>
                <w:rFonts w:ascii="Times New Roman" w:hAnsi="Times New Roman" w:cs="Times New Roman"/>
                <w:sz w:val="24"/>
                <w:szCs w:val="24"/>
              </w:rPr>
              <w:t>5)</w:t>
            </w:r>
          </w:p>
        </w:tc>
        <w:tc>
          <w:tcPr>
            <w:tcW w:w="1276" w:type="dxa"/>
            <w:vMerge/>
          </w:tcPr>
          <w:p w14:paraId="7F5C3550"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0F762E02"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43CFC497" w14:textId="77777777" w:rsidR="00192CA9" w:rsidRPr="00192CA9" w:rsidRDefault="00192CA9" w:rsidP="00103CA9">
            <w:pPr>
              <w:widowControl w:val="0"/>
              <w:rPr>
                <w:rFonts w:ascii="Times New Roman" w:hAnsi="Times New Roman" w:cs="Times New Roman"/>
                <w:sz w:val="24"/>
                <w:szCs w:val="24"/>
              </w:rPr>
            </w:pPr>
          </w:p>
        </w:tc>
      </w:tr>
      <w:tr w:rsidR="00317C5C" w:rsidRPr="00317C5C" w14:paraId="12CE8759" w14:textId="77777777" w:rsidTr="00317C5C">
        <w:trPr>
          <w:trHeight w:val="280"/>
        </w:trPr>
        <w:tc>
          <w:tcPr>
            <w:tcW w:w="3397" w:type="dxa"/>
            <w:vMerge/>
          </w:tcPr>
          <w:p w14:paraId="170A6AB6"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05AC918D"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Gelir Giderden Fazla</w:t>
            </w:r>
          </w:p>
        </w:tc>
        <w:tc>
          <w:tcPr>
            <w:tcW w:w="708" w:type="dxa"/>
          </w:tcPr>
          <w:p w14:paraId="485881FF"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118</w:t>
            </w:r>
          </w:p>
        </w:tc>
        <w:tc>
          <w:tcPr>
            <w:tcW w:w="2268" w:type="dxa"/>
          </w:tcPr>
          <w:p w14:paraId="06800130"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18.</w:t>
            </w:r>
            <w:r w:rsidR="00317C5C">
              <w:rPr>
                <w:rFonts w:ascii="Times New Roman" w:hAnsi="Times New Roman" w:cs="Times New Roman"/>
                <w:sz w:val="24"/>
                <w:szCs w:val="24"/>
              </w:rPr>
              <w:t>0 (8.0 – 28.</w:t>
            </w:r>
            <w:r w:rsidRPr="00192CA9">
              <w:rPr>
                <w:rFonts w:ascii="Times New Roman" w:hAnsi="Times New Roman" w:cs="Times New Roman"/>
                <w:sz w:val="24"/>
                <w:szCs w:val="24"/>
              </w:rPr>
              <w:t>3)</w:t>
            </w:r>
          </w:p>
        </w:tc>
        <w:tc>
          <w:tcPr>
            <w:tcW w:w="1276" w:type="dxa"/>
            <w:vMerge/>
          </w:tcPr>
          <w:p w14:paraId="77BA30FA"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3CF5DCE8"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3F289450" w14:textId="77777777" w:rsidR="00192CA9" w:rsidRPr="00192CA9" w:rsidRDefault="00192CA9" w:rsidP="00103CA9">
            <w:pPr>
              <w:widowControl w:val="0"/>
              <w:rPr>
                <w:rFonts w:ascii="Times New Roman" w:hAnsi="Times New Roman" w:cs="Times New Roman"/>
                <w:sz w:val="24"/>
                <w:szCs w:val="24"/>
              </w:rPr>
            </w:pPr>
          </w:p>
        </w:tc>
      </w:tr>
    </w:tbl>
    <w:p w14:paraId="182B2359" w14:textId="6AD64B4E" w:rsidR="00317C5C" w:rsidRDefault="00020FE6" w:rsidP="00103CA9">
      <w:pPr>
        <w:widowControl w:val="0"/>
        <w:rPr>
          <w:rFonts w:ascii="Times New Roman" w:hAnsi="Times New Roman" w:cs="Times New Roman"/>
          <w:b/>
          <w:sz w:val="24"/>
          <w:szCs w:val="24"/>
        </w:rPr>
        <w:sectPr w:rsidR="00317C5C" w:rsidSect="0014534A">
          <w:pgSz w:w="16838" w:h="11906" w:orient="landscape"/>
          <w:pgMar w:top="1417" w:right="1417" w:bottom="1417" w:left="1417" w:header="708" w:footer="708" w:gutter="0"/>
          <w:cols w:space="708"/>
          <w:docGrid w:linePitch="360"/>
        </w:sect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18656" behindDoc="0" locked="0" layoutInCell="1" allowOverlap="1" wp14:anchorId="3A13D3BE" wp14:editId="00813631">
                <wp:simplePos x="0" y="0"/>
                <wp:positionH relativeFrom="column">
                  <wp:posOffset>-265814</wp:posOffset>
                </wp:positionH>
                <wp:positionV relativeFrom="paragraph">
                  <wp:posOffset>1508997</wp:posOffset>
                </wp:positionV>
                <wp:extent cx="414226" cy="361507"/>
                <wp:effectExtent l="0" t="0" r="24130" b="19685"/>
                <wp:wrapNone/>
                <wp:docPr id="33" name="Metin Kutusu 33"/>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727E09C4" w14:textId="35811C2B" w:rsidR="00FA5E6C" w:rsidRPr="00020FE6" w:rsidRDefault="00FA5E6C" w:rsidP="00020FE6">
                            <w:pPr>
                              <w:rPr>
                                <w:rFonts w:ascii="Times New Roman" w:hAnsi="Times New Roman" w:cs="Times New Roman"/>
                                <w:sz w:val="22"/>
                                <w:szCs w:val="22"/>
                              </w:rPr>
                            </w:pPr>
                            <w:r w:rsidRPr="00020FE6">
                              <w:rPr>
                                <w:rFonts w:ascii="Times New Roman" w:hAnsi="Times New Roman" w:cs="Times New Roman"/>
                                <w:sz w:val="22"/>
                                <w:szCs w:val="22"/>
                              </w:rPr>
                              <w:t>3</w:t>
                            </w:r>
                            <w:r>
                              <w:rPr>
                                <w:rFonts w:ascii="Times New Roman" w:hAnsi="Times New Roman" w:cs="Times New Roman"/>
                                <w:sz w:val="22"/>
                                <w:szCs w:val="22"/>
                              </w:rPr>
                              <w:t>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3D3BE" id="Metin Kutusu 33" o:spid="_x0000_s1028" type="#_x0000_t202" style="position:absolute;margin-left:-20.95pt;margin-top:118.8pt;width:32.6pt;height:2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" fillcolor="white [3212]" strokecolor="white [3212]" strokeweight=".5pt">
                <v:textbox style="layout-flow:vertical">
                  <w:txbxContent>
                    <w:p w14:paraId="727E09C4" w14:textId="35811C2B" w:rsidR="00FA5E6C" w:rsidRPr="00020FE6" w:rsidRDefault="00FA5E6C" w:rsidP="00020FE6">
                      <w:pPr>
                        <w:rPr>
                          <w:rFonts w:ascii="Times New Roman" w:hAnsi="Times New Roman" w:cs="Times New Roman"/>
                          <w:sz w:val="22"/>
                          <w:szCs w:val="22"/>
                        </w:rPr>
                      </w:pPr>
                      <w:r w:rsidRPr="00020FE6">
                        <w:rPr>
                          <w:rFonts w:ascii="Times New Roman" w:hAnsi="Times New Roman" w:cs="Times New Roman"/>
                          <w:sz w:val="22"/>
                          <w:szCs w:val="22"/>
                        </w:rPr>
                        <w:t>3</w:t>
                      </w:r>
                      <w:r>
                        <w:rPr>
                          <w:rFonts w:ascii="Times New Roman" w:hAnsi="Times New Roman" w:cs="Times New Roman"/>
                          <w:sz w:val="22"/>
                          <w:szCs w:val="22"/>
                        </w:rPr>
                        <w:t>8</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75648" behindDoc="0" locked="0" layoutInCell="1" allowOverlap="1" wp14:anchorId="2D2628C4" wp14:editId="380E485D">
                <wp:simplePos x="0" y="0"/>
                <wp:positionH relativeFrom="column">
                  <wp:posOffset>8569842</wp:posOffset>
                </wp:positionH>
                <wp:positionV relativeFrom="paragraph">
                  <wp:posOffset>1509188</wp:posOffset>
                </wp:positionV>
                <wp:extent cx="552893" cy="478465"/>
                <wp:effectExtent l="0" t="0" r="19050" b="17145"/>
                <wp:wrapNone/>
                <wp:docPr id="5" name="Metin Kutusu 5"/>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08D63CB0"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8C4" id="Metin Kutusu 5" o:spid="_x0000_s1029" type="#_x0000_t202" style="position:absolute;margin-left:674.8pt;margin-top:118.85pt;width:43.55pt;height:37.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" fillcolor="white [3212]" strokecolor="white [3212]" strokeweight=".5pt">
                <v:textbox>
                  <w:txbxContent>
                    <w:p w14:paraId="08D63CB0" w14:textId="77777777" w:rsidR="00FA5E6C" w:rsidRDefault="00FA5E6C" w:rsidP="00020FE6"/>
                  </w:txbxContent>
                </v:textbox>
              </v:shape>
            </w:pict>
          </mc:Fallback>
        </mc:AlternateContent>
      </w:r>
    </w:p>
    <w:tbl>
      <w:tblPr>
        <w:tblStyle w:val="TabloKlavuzu101"/>
        <w:tblW w:w="13320" w:type="dxa"/>
        <w:tblLayout w:type="fixed"/>
        <w:tblLook w:val="04A0" w:firstRow="1" w:lastRow="0" w:firstColumn="1" w:lastColumn="0" w:noHBand="0" w:noVBand="1"/>
      </w:tblPr>
      <w:tblGrid>
        <w:gridCol w:w="3397"/>
        <w:gridCol w:w="2694"/>
        <w:gridCol w:w="708"/>
        <w:gridCol w:w="2268"/>
        <w:gridCol w:w="1276"/>
        <w:gridCol w:w="992"/>
        <w:gridCol w:w="1985"/>
      </w:tblGrid>
      <w:tr w:rsidR="00317C5C" w:rsidRPr="00317C5C" w14:paraId="3E118742" w14:textId="77777777" w:rsidTr="00317C5C">
        <w:trPr>
          <w:trHeight w:val="280"/>
        </w:trPr>
        <w:tc>
          <w:tcPr>
            <w:tcW w:w="3397" w:type="dxa"/>
            <w:vMerge w:val="restart"/>
          </w:tcPr>
          <w:p w14:paraId="49F7C1C8" w14:textId="77777777" w:rsidR="00192CA9" w:rsidRPr="00192CA9" w:rsidRDefault="00192CA9" w:rsidP="00103CA9">
            <w:pPr>
              <w:widowControl w:val="0"/>
              <w:rPr>
                <w:rFonts w:ascii="Times New Roman" w:hAnsi="Times New Roman" w:cs="Times New Roman"/>
                <w:b/>
                <w:sz w:val="24"/>
                <w:szCs w:val="24"/>
              </w:rPr>
            </w:pPr>
            <w:r w:rsidRPr="00192CA9">
              <w:rPr>
                <w:rFonts w:ascii="Times New Roman" w:hAnsi="Times New Roman" w:cs="Times New Roman"/>
                <w:b/>
                <w:sz w:val="24"/>
                <w:szCs w:val="24"/>
              </w:rPr>
              <w:lastRenderedPageBreak/>
              <w:t>Diğer Aile Üyelerinden Yardım Alma Durumu</w:t>
            </w:r>
          </w:p>
        </w:tc>
        <w:tc>
          <w:tcPr>
            <w:tcW w:w="2694" w:type="dxa"/>
          </w:tcPr>
          <w:p w14:paraId="40D1F531"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Evet</w:t>
            </w:r>
          </w:p>
        </w:tc>
        <w:tc>
          <w:tcPr>
            <w:tcW w:w="708" w:type="dxa"/>
          </w:tcPr>
          <w:p w14:paraId="51B822FB"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105</w:t>
            </w:r>
          </w:p>
        </w:tc>
        <w:tc>
          <w:tcPr>
            <w:tcW w:w="2268" w:type="dxa"/>
          </w:tcPr>
          <w:p w14:paraId="2022CA48"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19.</w:t>
            </w:r>
            <w:r w:rsidR="00317C5C">
              <w:rPr>
                <w:rFonts w:ascii="Times New Roman" w:hAnsi="Times New Roman" w:cs="Times New Roman"/>
                <w:sz w:val="24"/>
                <w:szCs w:val="24"/>
              </w:rPr>
              <w:t>0 (8.5 – 30.</w:t>
            </w:r>
            <w:r w:rsidRPr="00192CA9">
              <w:rPr>
                <w:rFonts w:ascii="Times New Roman" w:hAnsi="Times New Roman" w:cs="Times New Roman"/>
                <w:sz w:val="24"/>
                <w:szCs w:val="24"/>
              </w:rPr>
              <w:t>5)</w:t>
            </w:r>
          </w:p>
        </w:tc>
        <w:tc>
          <w:tcPr>
            <w:tcW w:w="1276" w:type="dxa"/>
            <w:vMerge w:val="restart"/>
          </w:tcPr>
          <w:p w14:paraId="71B6F07D" w14:textId="77777777" w:rsidR="00192CA9" w:rsidRPr="00192CA9" w:rsidRDefault="00317C5C" w:rsidP="00103CA9">
            <w:pPr>
              <w:widowControl w:val="0"/>
              <w:rPr>
                <w:rFonts w:ascii="Times New Roman" w:hAnsi="Times New Roman" w:cs="Times New Roman"/>
                <w:sz w:val="24"/>
                <w:szCs w:val="24"/>
              </w:rPr>
            </w:pPr>
            <w:r>
              <w:rPr>
                <w:rFonts w:ascii="Times New Roman" w:hAnsi="Times New Roman" w:cs="Times New Roman"/>
                <w:sz w:val="24"/>
                <w:szCs w:val="24"/>
              </w:rPr>
              <w:t>-0.</w:t>
            </w:r>
            <w:r w:rsidR="00192CA9" w:rsidRPr="00192CA9">
              <w:rPr>
                <w:rFonts w:ascii="Times New Roman" w:hAnsi="Times New Roman" w:cs="Times New Roman"/>
                <w:sz w:val="24"/>
                <w:szCs w:val="24"/>
              </w:rPr>
              <w:t>209*</w:t>
            </w:r>
          </w:p>
        </w:tc>
        <w:tc>
          <w:tcPr>
            <w:tcW w:w="992" w:type="dxa"/>
            <w:vMerge w:val="restart"/>
          </w:tcPr>
          <w:p w14:paraId="1234DE6E"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0.</w:t>
            </w:r>
            <w:r w:rsidR="00192CA9" w:rsidRPr="00192CA9">
              <w:rPr>
                <w:rFonts w:ascii="Times New Roman" w:hAnsi="Times New Roman" w:cs="Times New Roman"/>
                <w:sz w:val="24"/>
                <w:szCs w:val="24"/>
              </w:rPr>
              <w:t>834</w:t>
            </w:r>
          </w:p>
        </w:tc>
        <w:tc>
          <w:tcPr>
            <w:tcW w:w="1985" w:type="dxa"/>
            <w:vMerge w:val="restart"/>
          </w:tcPr>
          <w:p w14:paraId="1145CE8C"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w:t>
            </w:r>
          </w:p>
        </w:tc>
      </w:tr>
      <w:tr w:rsidR="00317C5C" w:rsidRPr="00317C5C" w14:paraId="60C49C3D" w14:textId="77777777" w:rsidTr="00317C5C">
        <w:trPr>
          <w:trHeight w:val="280"/>
        </w:trPr>
        <w:tc>
          <w:tcPr>
            <w:tcW w:w="3397" w:type="dxa"/>
            <w:vMerge/>
          </w:tcPr>
          <w:p w14:paraId="417EC3DF"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372D1422"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Hayır</w:t>
            </w:r>
          </w:p>
        </w:tc>
        <w:tc>
          <w:tcPr>
            <w:tcW w:w="708" w:type="dxa"/>
          </w:tcPr>
          <w:p w14:paraId="576A3930"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78</w:t>
            </w:r>
          </w:p>
        </w:tc>
        <w:tc>
          <w:tcPr>
            <w:tcW w:w="2268" w:type="dxa"/>
          </w:tcPr>
          <w:p w14:paraId="2120C24D" w14:textId="77777777" w:rsidR="00192CA9" w:rsidRPr="00192CA9" w:rsidRDefault="00192CA9" w:rsidP="00103CA9">
            <w:pPr>
              <w:widowControl w:val="0"/>
              <w:rPr>
                <w:rFonts w:ascii="Times New Roman" w:hAnsi="Times New Roman" w:cs="Times New Roman"/>
                <w:b/>
                <w:sz w:val="24"/>
                <w:szCs w:val="24"/>
              </w:rPr>
            </w:pPr>
            <w:r w:rsidRPr="00317C5C">
              <w:rPr>
                <w:rFonts w:ascii="Times New Roman" w:hAnsi="Times New Roman" w:cs="Times New Roman"/>
                <w:b/>
                <w:sz w:val="24"/>
                <w:szCs w:val="24"/>
              </w:rPr>
              <w:t>20.</w:t>
            </w:r>
            <w:r w:rsidR="00317C5C">
              <w:rPr>
                <w:rFonts w:ascii="Times New Roman" w:hAnsi="Times New Roman" w:cs="Times New Roman"/>
                <w:b/>
                <w:sz w:val="24"/>
                <w:szCs w:val="24"/>
              </w:rPr>
              <w:t>0 (10.0 – 29.</w:t>
            </w:r>
            <w:r w:rsidRPr="00192CA9">
              <w:rPr>
                <w:rFonts w:ascii="Times New Roman" w:hAnsi="Times New Roman" w:cs="Times New Roman"/>
                <w:b/>
                <w:sz w:val="24"/>
                <w:szCs w:val="24"/>
              </w:rPr>
              <w:t>3)</w:t>
            </w:r>
          </w:p>
        </w:tc>
        <w:tc>
          <w:tcPr>
            <w:tcW w:w="1276" w:type="dxa"/>
            <w:vMerge/>
          </w:tcPr>
          <w:p w14:paraId="00CAD1FA"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7FE61AAA"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3999EA77" w14:textId="77777777" w:rsidR="00192CA9" w:rsidRPr="00192CA9" w:rsidRDefault="00192CA9" w:rsidP="00103CA9">
            <w:pPr>
              <w:widowControl w:val="0"/>
              <w:rPr>
                <w:rFonts w:ascii="Times New Roman" w:hAnsi="Times New Roman" w:cs="Times New Roman"/>
                <w:sz w:val="24"/>
                <w:szCs w:val="24"/>
              </w:rPr>
            </w:pPr>
          </w:p>
        </w:tc>
      </w:tr>
      <w:tr w:rsidR="00317C5C" w:rsidRPr="00317C5C" w14:paraId="3E3271BF" w14:textId="77777777" w:rsidTr="00317C5C">
        <w:trPr>
          <w:trHeight w:val="280"/>
        </w:trPr>
        <w:tc>
          <w:tcPr>
            <w:tcW w:w="3397" w:type="dxa"/>
            <w:vMerge w:val="restart"/>
          </w:tcPr>
          <w:p w14:paraId="71AAB529" w14:textId="77777777" w:rsidR="00192CA9" w:rsidRPr="00192CA9" w:rsidRDefault="00192CA9" w:rsidP="00103CA9">
            <w:pPr>
              <w:widowControl w:val="0"/>
              <w:rPr>
                <w:rFonts w:ascii="Times New Roman" w:hAnsi="Times New Roman" w:cs="Times New Roman"/>
                <w:b/>
                <w:sz w:val="24"/>
                <w:szCs w:val="24"/>
              </w:rPr>
            </w:pPr>
            <w:r w:rsidRPr="00192CA9">
              <w:rPr>
                <w:rFonts w:ascii="Times New Roman" w:hAnsi="Times New Roman" w:cs="Times New Roman"/>
                <w:b/>
                <w:sz w:val="24"/>
                <w:szCs w:val="24"/>
              </w:rPr>
              <w:t>Ailede Başka Ruhsal Hastalığın Varlığı</w:t>
            </w:r>
          </w:p>
        </w:tc>
        <w:tc>
          <w:tcPr>
            <w:tcW w:w="2694" w:type="dxa"/>
          </w:tcPr>
          <w:p w14:paraId="3CF4E067"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Evet</w:t>
            </w:r>
          </w:p>
        </w:tc>
        <w:tc>
          <w:tcPr>
            <w:tcW w:w="708" w:type="dxa"/>
          </w:tcPr>
          <w:p w14:paraId="1951A8A9"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48</w:t>
            </w:r>
          </w:p>
        </w:tc>
        <w:tc>
          <w:tcPr>
            <w:tcW w:w="2268" w:type="dxa"/>
          </w:tcPr>
          <w:p w14:paraId="6CC01BAE" w14:textId="77777777" w:rsidR="00192CA9" w:rsidRPr="00192CA9" w:rsidRDefault="00192CA9" w:rsidP="00103CA9">
            <w:pPr>
              <w:widowControl w:val="0"/>
              <w:rPr>
                <w:rFonts w:ascii="Times New Roman" w:hAnsi="Times New Roman" w:cs="Times New Roman"/>
                <w:b/>
                <w:sz w:val="24"/>
                <w:szCs w:val="24"/>
              </w:rPr>
            </w:pPr>
            <w:r w:rsidRPr="00317C5C">
              <w:rPr>
                <w:rFonts w:ascii="Times New Roman" w:hAnsi="Times New Roman" w:cs="Times New Roman"/>
                <w:b/>
                <w:sz w:val="24"/>
                <w:szCs w:val="24"/>
              </w:rPr>
              <w:t>23.</w:t>
            </w:r>
            <w:r w:rsidR="00317C5C">
              <w:rPr>
                <w:rFonts w:ascii="Times New Roman" w:hAnsi="Times New Roman" w:cs="Times New Roman"/>
                <w:b/>
                <w:sz w:val="24"/>
                <w:szCs w:val="24"/>
              </w:rPr>
              <w:t>5 (12.5 – 40.</w:t>
            </w:r>
            <w:r w:rsidRPr="00192CA9">
              <w:rPr>
                <w:rFonts w:ascii="Times New Roman" w:hAnsi="Times New Roman" w:cs="Times New Roman"/>
                <w:b/>
                <w:sz w:val="24"/>
                <w:szCs w:val="24"/>
              </w:rPr>
              <w:t>8)</w:t>
            </w:r>
          </w:p>
        </w:tc>
        <w:tc>
          <w:tcPr>
            <w:tcW w:w="1276" w:type="dxa"/>
            <w:vMerge w:val="restart"/>
          </w:tcPr>
          <w:p w14:paraId="20F2DC92" w14:textId="77777777" w:rsidR="00192CA9" w:rsidRPr="00192CA9" w:rsidRDefault="00317C5C" w:rsidP="00103CA9">
            <w:pPr>
              <w:widowControl w:val="0"/>
              <w:rPr>
                <w:rFonts w:ascii="Times New Roman" w:hAnsi="Times New Roman" w:cs="Times New Roman"/>
                <w:sz w:val="24"/>
                <w:szCs w:val="24"/>
              </w:rPr>
            </w:pPr>
            <w:r>
              <w:rPr>
                <w:rFonts w:ascii="Times New Roman" w:hAnsi="Times New Roman" w:cs="Times New Roman"/>
                <w:sz w:val="24"/>
                <w:szCs w:val="24"/>
              </w:rPr>
              <w:t>-2.</w:t>
            </w:r>
            <w:r w:rsidR="00192CA9" w:rsidRPr="00192CA9">
              <w:rPr>
                <w:rFonts w:ascii="Times New Roman" w:hAnsi="Times New Roman" w:cs="Times New Roman"/>
                <w:sz w:val="24"/>
                <w:szCs w:val="24"/>
              </w:rPr>
              <w:t>767*</w:t>
            </w:r>
          </w:p>
        </w:tc>
        <w:tc>
          <w:tcPr>
            <w:tcW w:w="992" w:type="dxa"/>
            <w:vMerge w:val="restart"/>
          </w:tcPr>
          <w:p w14:paraId="20049858" w14:textId="77777777" w:rsidR="00192CA9" w:rsidRPr="00192CA9" w:rsidRDefault="002674F7" w:rsidP="00103CA9">
            <w:pPr>
              <w:widowControl w:val="0"/>
              <w:rPr>
                <w:rFonts w:ascii="Times New Roman" w:hAnsi="Times New Roman" w:cs="Times New Roman"/>
                <w:b/>
                <w:sz w:val="24"/>
                <w:szCs w:val="24"/>
              </w:rPr>
            </w:pPr>
            <w:r>
              <w:rPr>
                <w:rFonts w:ascii="Times New Roman" w:hAnsi="Times New Roman" w:cs="Times New Roman"/>
                <w:b/>
                <w:sz w:val="24"/>
                <w:szCs w:val="24"/>
              </w:rPr>
              <w:t>0.</w:t>
            </w:r>
            <w:r w:rsidR="00192CA9" w:rsidRPr="00192CA9">
              <w:rPr>
                <w:rFonts w:ascii="Times New Roman" w:hAnsi="Times New Roman" w:cs="Times New Roman"/>
                <w:b/>
                <w:sz w:val="24"/>
                <w:szCs w:val="24"/>
              </w:rPr>
              <w:t>006</w:t>
            </w:r>
          </w:p>
        </w:tc>
        <w:tc>
          <w:tcPr>
            <w:tcW w:w="1985" w:type="dxa"/>
            <w:vMerge w:val="restart"/>
          </w:tcPr>
          <w:p w14:paraId="6B55307F"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Evet&gt;Hayır</w:t>
            </w:r>
          </w:p>
        </w:tc>
      </w:tr>
      <w:tr w:rsidR="00317C5C" w:rsidRPr="00317C5C" w14:paraId="6671C65E" w14:textId="77777777" w:rsidTr="00317C5C">
        <w:trPr>
          <w:trHeight w:val="280"/>
        </w:trPr>
        <w:tc>
          <w:tcPr>
            <w:tcW w:w="3397" w:type="dxa"/>
            <w:vMerge/>
          </w:tcPr>
          <w:p w14:paraId="30427EBC"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0204BDAE"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Hayır</w:t>
            </w:r>
          </w:p>
        </w:tc>
        <w:tc>
          <w:tcPr>
            <w:tcW w:w="708" w:type="dxa"/>
          </w:tcPr>
          <w:p w14:paraId="0AED655A"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135</w:t>
            </w:r>
          </w:p>
        </w:tc>
        <w:tc>
          <w:tcPr>
            <w:tcW w:w="2268" w:type="dxa"/>
          </w:tcPr>
          <w:p w14:paraId="5055D675"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18.</w:t>
            </w:r>
            <w:r w:rsidR="00317C5C">
              <w:rPr>
                <w:rFonts w:ascii="Times New Roman" w:hAnsi="Times New Roman" w:cs="Times New Roman"/>
                <w:sz w:val="24"/>
                <w:szCs w:val="24"/>
              </w:rPr>
              <w:t>0 (8.0 – 27.</w:t>
            </w:r>
            <w:r w:rsidRPr="00192CA9">
              <w:rPr>
                <w:rFonts w:ascii="Times New Roman" w:hAnsi="Times New Roman" w:cs="Times New Roman"/>
                <w:sz w:val="24"/>
                <w:szCs w:val="24"/>
              </w:rPr>
              <w:t>0)</w:t>
            </w:r>
          </w:p>
        </w:tc>
        <w:tc>
          <w:tcPr>
            <w:tcW w:w="1276" w:type="dxa"/>
            <w:vMerge/>
          </w:tcPr>
          <w:p w14:paraId="08113026"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1670CA58"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000F4FB7" w14:textId="77777777" w:rsidR="00192CA9" w:rsidRPr="00192CA9" w:rsidRDefault="00192CA9" w:rsidP="00103CA9">
            <w:pPr>
              <w:widowControl w:val="0"/>
              <w:rPr>
                <w:rFonts w:ascii="Times New Roman" w:hAnsi="Times New Roman" w:cs="Times New Roman"/>
                <w:sz w:val="24"/>
                <w:szCs w:val="24"/>
              </w:rPr>
            </w:pPr>
          </w:p>
        </w:tc>
      </w:tr>
      <w:tr w:rsidR="00317C5C" w:rsidRPr="00317C5C" w14:paraId="386970C6" w14:textId="77777777" w:rsidTr="00317C5C">
        <w:trPr>
          <w:trHeight w:val="280"/>
        </w:trPr>
        <w:tc>
          <w:tcPr>
            <w:tcW w:w="3397" w:type="dxa"/>
            <w:vMerge w:val="restart"/>
          </w:tcPr>
          <w:p w14:paraId="35D3E868" w14:textId="77777777" w:rsidR="00192CA9" w:rsidRPr="00192CA9" w:rsidRDefault="00192CA9" w:rsidP="00103CA9">
            <w:pPr>
              <w:widowControl w:val="0"/>
              <w:rPr>
                <w:rFonts w:ascii="Times New Roman" w:hAnsi="Times New Roman" w:cs="Times New Roman"/>
                <w:b/>
                <w:sz w:val="24"/>
                <w:szCs w:val="24"/>
              </w:rPr>
            </w:pPr>
            <w:r w:rsidRPr="00192CA9">
              <w:rPr>
                <w:rFonts w:ascii="Times New Roman" w:hAnsi="Times New Roman" w:cs="Times New Roman"/>
                <w:b/>
                <w:sz w:val="24"/>
                <w:szCs w:val="24"/>
              </w:rPr>
              <w:t>Şizofreniyi Bilme Durumu</w:t>
            </w:r>
          </w:p>
        </w:tc>
        <w:tc>
          <w:tcPr>
            <w:tcW w:w="2694" w:type="dxa"/>
          </w:tcPr>
          <w:p w14:paraId="1D87A03F"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Evet</w:t>
            </w:r>
          </w:p>
        </w:tc>
        <w:tc>
          <w:tcPr>
            <w:tcW w:w="708" w:type="dxa"/>
          </w:tcPr>
          <w:p w14:paraId="771B48C8"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136</w:t>
            </w:r>
          </w:p>
        </w:tc>
        <w:tc>
          <w:tcPr>
            <w:tcW w:w="2268" w:type="dxa"/>
          </w:tcPr>
          <w:p w14:paraId="6CC40DD3" w14:textId="77777777" w:rsidR="00192CA9" w:rsidRPr="00192CA9" w:rsidRDefault="00192CA9" w:rsidP="00103CA9">
            <w:pPr>
              <w:widowControl w:val="0"/>
              <w:rPr>
                <w:rFonts w:ascii="Times New Roman" w:hAnsi="Times New Roman" w:cs="Times New Roman"/>
                <w:b/>
                <w:sz w:val="24"/>
                <w:szCs w:val="24"/>
              </w:rPr>
            </w:pPr>
            <w:r w:rsidRPr="00317C5C">
              <w:rPr>
                <w:rFonts w:ascii="Times New Roman" w:hAnsi="Times New Roman" w:cs="Times New Roman"/>
                <w:b/>
                <w:sz w:val="24"/>
                <w:szCs w:val="24"/>
              </w:rPr>
              <w:t>20.</w:t>
            </w:r>
            <w:r w:rsidR="00317C5C">
              <w:rPr>
                <w:rFonts w:ascii="Times New Roman" w:hAnsi="Times New Roman" w:cs="Times New Roman"/>
                <w:b/>
                <w:sz w:val="24"/>
                <w:szCs w:val="24"/>
              </w:rPr>
              <w:t>0 (10.0 – 31.</w:t>
            </w:r>
            <w:r w:rsidRPr="00192CA9">
              <w:rPr>
                <w:rFonts w:ascii="Times New Roman" w:hAnsi="Times New Roman" w:cs="Times New Roman"/>
                <w:b/>
                <w:sz w:val="24"/>
                <w:szCs w:val="24"/>
              </w:rPr>
              <w:t>8)</w:t>
            </w:r>
          </w:p>
        </w:tc>
        <w:tc>
          <w:tcPr>
            <w:tcW w:w="1276" w:type="dxa"/>
            <w:vMerge w:val="restart"/>
          </w:tcPr>
          <w:p w14:paraId="38534A85"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-2.</w:t>
            </w:r>
            <w:r w:rsidR="00192CA9" w:rsidRPr="00192CA9">
              <w:rPr>
                <w:rFonts w:ascii="Times New Roman" w:hAnsi="Times New Roman" w:cs="Times New Roman"/>
                <w:sz w:val="24"/>
                <w:szCs w:val="24"/>
              </w:rPr>
              <w:t>043*</w:t>
            </w:r>
          </w:p>
          <w:p w14:paraId="6E5E9553" w14:textId="77777777" w:rsidR="00192CA9" w:rsidRPr="00192CA9" w:rsidRDefault="00192CA9" w:rsidP="00103CA9">
            <w:pPr>
              <w:widowControl w:val="0"/>
              <w:rPr>
                <w:rFonts w:ascii="Times New Roman" w:hAnsi="Times New Roman" w:cs="Times New Roman"/>
                <w:b/>
                <w:sz w:val="24"/>
                <w:szCs w:val="24"/>
              </w:rPr>
            </w:pPr>
          </w:p>
        </w:tc>
        <w:tc>
          <w:tcPr>
            <w:tcW w:w="992" w:type="dxa"/>
            <w:vMerge w:val="restart"/>
          </w:tcPr>
          <w:p w14:paraId="3D937628" w14:textId="77777777" w:rsidR="00192CA9" w:rsidRPr="00192CA9" w:rsidRDefault="002674F7" w:rsidP="00103CA9">
            <w:pPr>
              <w:widowControl w:val="0"/>
              <w:rPr>
                <w:rFonts w:ascii="Times New Roman" w:hAnsi="Times New Roman" w:cs="Times New Roman"/>
                <w:b/>
                <w:sz w:val="24"/>
                <w:szCs w:val="24"/>
              </w:rPr>
            </w:pPr>
            <w:r>
              <w:rPr>
                <w:rFonts w:ascii="Times New Roman" w:hAnsi="Times New Roman" w:cs="Times New Roman"/>
                <w:b/>
                <w:sz w:val="24"/>
                <w:szCs w:val="24"/>
              </w:rPr>
              <w:t>0.</w:t>
            </w:r>
            <w:r w:rsidR="00192CA9" w:rsidRPr="00192CA9">
              <w:rPr>
                <w:rFonts w:ascii="Times New Roman" w:hAnsi="Times New Roman" w:cs="Times New Roman"/>
                <w:b/>
                <w:sz w:val="24"/>
                <w:szCs w:val="24"/>
              </w:rPr>
              <w:t>041</w:t>
            </w:r>
          </w:p>
          <w:p w14:paraId="5D28B0AD" w14:textId="77777777" w:rsidR="00192CA9" w:rsidRPr="00192CA9" w:rsidRDefault="00192CA9" w:rsidP="00103CA9">
            <w:pPr>
              <w:widowControl w:val="0"/>
              <w:rPr>
                <w:rFonts w:ascii="Times New Roman" w:hAnsi="Times New Roman" w:cs="Times New Roman"/>
                <w:b/>
                <w:sz w:val="24"/>
                <w:szCs w:val="24"/>
              </w:rPr>
            </w:pPr>
          </w:p>
        </w:tc>
        <w:tc>
          <w:tcPr>
            <w:tcW w:w="1985" w:type="dxa"/>
            <w:vMerge w:val="restart"/>
          </w:tcPr>
          <w:p w14:paraId="7D0EB602"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Evet&gt;Hayır</w:t>
            </w:r>
          </w:p>
        </w:tc>
      </w:tr>
      <w:tr w:rsidR="00317C5C" w:rsidRPr="00317C5C" w14:paraId="174C5CA1" w14:textId="77777777" w:rsidTr="00317C5C">
        <w:trPr>
          <w:trHeight w:val="280"/>
        </w:trPr>
        <w:tc>
          <w:tcPr>
            <w:tcW w:w="3397" w:type="dxa"/>
            <w:vMerge/>
          </w:tcPr>
          <w:p w14:paraId="4018341F" w14:textId="77777777" w:rsidR="00192CA9" w:rsidRPr="00192CA9" w:rsidRDefault="00192CA9" w:rsidP="00103CA9">
            <w:pPr>
              <w:widowControl w:val="0"/>
              <w:rPr>
                <w:rFonts w:ascii="Times New Roman" w:hAnsi="Times New Roman" w:cs="Times New Roman"/>
                <w:b/>
                <w:sz w:val="24"/>
                <w:szCs w:val="24"/>
              </w:rPr>
            </w:pPr>
          </w:p>
        </w:tc>
        <w:tc>
          <w:tcPr>
            <w:tcW w:w="2694" w:type="dxa"/>
          </w:tcPr>
          <w:p w14:paraId="7B945B15"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Hayır</w:t>
            </w:r>
          </w:p>
        </w:tc>
        <w:tc>
          <w:tcPr>
            <w:tcW w:w="708" w:type="dxa"/>
          </w:tcPr>
          <w:p w14:paraId="05771BF5"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47</w:t>
            </w:r>
          </w:p>
        </w:tc>
        <w:tc>
          <w:tcPr>
            <w:tcW w:w="2268" w:type="dxa"/>
          </w:tcPr>
          <w:p w14:paraId="45784C10"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15.</w:t>
            </w:r>
            <w:r w:rsidR="00317C5C">
              <w:rPr>
                <w:rFonts w:ascii="Times New Roman" w:hAnsi="Times New Roman" w:cs="Times New Roman"/>
                <w:sz w:val="24"/>
                <w:szCs w:val="24"/>
              </w:rPr>
              <w:t>0 (6.0 – 24.</w:t>
            </w:r>
            <w:r w:rsidRPr="00192CA9">
              <w:rPr>
                <w:rFonts w:ascii="Times New Roman" w:hAnsi="Times New Roman" w:cs="Times New Roman"/>
                <w:sz w:val="24"/>
                <w:szCs w:val="24"/>
              </w:rPr>
              <w:t>0)</w:t>
            </w:r>
          </w:p>
        </w:tc>
        <w:tc>
          <w:tcPr>
            <w:tcW w:w="1276" w:type="dxa"/>
            <w:vMerge/>
          </w:tcPr>
          <w:p w14:paraId="330AD549"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41A51255"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74BD2549" w14:textId="77777777" w:rsidR="00192CA9" w:rsidRPr="00192CA9" w:rsidRDefault="00192CA9" w:rsidP="00103CA9">
            <w:pPr>
              <w:widowControl w:val="0"/>
              <w:rPr>
                <w:rFonts w:ascii="Times New Roman" w:hAnsi="Times New Roman" w:cs="Times New Roman"/>
                <w:sz w:val="24"/>
                <w:szCs w:val="24"/>
              </w:rPr>
            </w:pPr>
          </w:p>
        </w:tc>
      </w:tr>
      <w:tr w:rsidR="00317C5C" w:rsidRPr="00317C5C" w14:paraId="6ACA22C5" w14:textId="77777777" w:rsidTr="00317C5C">
        <w:trPr>
          <w:trHeight w:val="280"/>
        </w:trPr>
        <w:tc>
          <w:tcPr>
            <w:tcW w:w="3397" w:type="dxa"/>
            <w:vMerge w:val="restart"/>
          </w:tcPr>
          <w:p w14:paraId="678A50BF" w14:textId="77777777" w:rsidR="00192CA9" w:rsidRPr="00192CA9" w:rsidRDefault="00192CA9" w:rsidP="00103CA9">
            <w:pPr>
              <w:widowControl w:val="0"/>
              <w:rPr>
                <w:rFonts w:ascii="Times New Roman" w:hAnsi="Times New Roman" w:cs="Times New Roman"/>
                <w:b/>
                <w:sz w:val="24"/>
                <w:szCs w:val="24"/>
              </w:rPr>
            </w:pPr>
            <w:r w:rsidRPr="00192CA9">
              <w:rPr>
                <w:rFonts w:ascii="Times New Roman" w:hAnsi="Times New Roman" w:cs="Times New Roman"/>
                <w:b/>
                <w:sz w:val="24"/>
                <w:szCs w:val="24"/>
              </w:rPr>
              <w:t>Şizofreni Hakkında Bilgi Alma Durumu</w:t>
            </w:r>
          </w:p>
        </w:tc>
        <w:tc>
          <w:tcPr>
            <w:tcW w:w="2694" w:type="dxa"/>
          </w:tcPr>
          <w:p w14:paraId="40489B6F"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Evet</w:t>
            </w:r>
          </w:p>
        </w:tc>
        <w:tc>
          <w:tcPr>
            <w:tcW w:w="708" w:type="dxa"/>
          </w:tcPr>
          <w:p w14:paraId="3C7FC851"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129</w:t>
            </w:r>
          </w:p>
        </w:tc>
        <w:tc>
          <w:tcPr>
            <w:tcW w:w="2268" w:type="dxa"/>
          </w:tcPr>
          <w:p w14:paraId="0D34A0D9" w14:textId="77777777" w:rsidR="00192CA9" w:rsidRPr="00192CA9" w:rsidRDefault="00192CA9" w:rsidP="00103CA9">
            <w:pPr>
              <w:widowControl w:val="0"/>
              <w:rPr>
                <w:rFonts w:ascii="Times New Roman" w:hAnsi="Times New Roman" w:cs="Times New Roman"/>
                <w:b/>
                <w:sz w:val="24"/>
                <w:szCs w:val="24"/>
              </w:rPr>
            </w:pPr>
            <w:r w:rsidRPr="00317C5C">
              <w:rPr>
                <w:rFonts w:ascii="Times New Roman" w:hAnsi="Times New Roman" w:cs="Times New Roman"/>
                <w:b/>
                <w:sz w:val="24"/>
                <w:szCs w:val="24"/>
              </w:rPr>
              <w:t>20.</w:t>
            </w:r>
            <w:r w:rsidR="00317C5C">
              <w:rPr>
                <w:rFonts w:ascii="Times New Roman" w:hAnsi="Times New Roman" w:cs="Times New Roman"/>
                <w:b/>
                <w:sz w:val="24"/>
                <w:szCs w:val="24"/>
              </w:rPr>
              <w:t>0 (10.0 – 29.</w:t>
            </w:r>
            <w:r w:rsidRPr="00192CA9">
              <w:rPr>
                <w:rFonts w:ascii="Times New Roman" w:hAnsi="Times New Roman" w:cs="Times New Roman"/>
                <w:b/>
                <w:sz w:val="24"/>
                <w:szCs w:val="24"/>
              </w:rPr>
              <w:t>5)</w:t>
            </w:r>
          </w:p>
        </w:tc>
        <w:tc>
          <w:tcPr>
            <w:tcW w:w="1276" w:type="dxa"/>
            <w:vMerge w:val="restart"/>
          </w:tcPr>
          <w:p w14:paraId="370B5B02"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-1.</w:t>
            </w:r>
            <w:r w:rsidR="00192CA9" w:rsidRPr="00192CA9">
              <w:rPr>
                <w:rFonts w:ascii="Times New Roman" w:hAnsi="Times New Roman" w:cs="Times New Roman"/>
                <w:sz w:val="24"/>
                <w:szCs w:val="24"/>
              </w:rPr>
              <w:t>188*</w:t>
            </w:r>
          </w:p>
          <w:p w14:paraId="49AF1BB7" w14:textId="77777777" w:rsidR="00192CA9" w:rsidRPr="00192CA9" w:rsidRDefault="00192CA9" w:rsidP="00103CA9">
            <w:pPr>
              <w:widowControl w:val="0"/>
              <w:rPr>
                <w:rFonts w:ascii="Times New Roman" w:hAnsi="Times New Roman" w:cs="Times New Roman"/>
                <w:sz w:val="24"/>
                <w:szCs w:val="24"/>
              </w:rPr>
            </w:pPr>
          </w:p>
        </w:tc>
        <w:tc>
          <w:tcPr>
            <w:tcW w:w="992" w:type="dxa"/>
            <w:vMerge w:val="restart"/>
          </w:tcPr>
          <w:p w14:paraId="5DC719F7" w14:textId="77777777" w:rsidR="00192CA9" w:rsidRPr="00192CA9" w:rsidRDefault="002674F7" w:rsidP="00103CA9">
            <w:pPr>
              <w:widowControl w:val="0"/>
              <w:rPr>
                <w:rFonts w:ascii="Times New Roman" w:hAnsi="Times New Roman" w:cs="Times New Roman"/>
                <w:sz w:val="24"/>
                <w:szCs w:val="24"/>
              </w:rPr>
            </w:pPr>
            <w:r>
              <w:rPr>
                <w:rFonts w:ascii="Times New Roman" w:hAnsi="Times New Roman" w:cs="Times New Roman"/>
                <w:sz w:val="24"/>
                <w:szCs w:val="24"/>
              </w:rPr>
              <w:t>0.</w:t>
            </w:r>
            <w:r w:rsidR="00192CA9" w:rsidRPr="00192CA9">
              <w:rPr>
                <w:rFonts w:ascii="Times New Roman" w:hAnsi="Times New Roman" w:cs="Times New Roman"/>
                <w:sz w:val="24"/>
                <w:szCs w:val="24"/>
              </w:rPr>
              <w:t>235</w:t>
            </w:r>
          </w:p>
          <w:p w14:paraId="3A3BF472" w14:textId="77777777" w:rsidR="00192CA9" w:rsidRPr="00192CA9" w:rsidRDefault="00192CA9" w:rsidP="00103CA9">
            <w:pPr>
              <w:widowControl w:val="0"/>
              <w:rPr>
                <w:rFonts w:ascii="Times New Roman" w:hAnsi="Times New Roman" w:cs="Times New Roman"/>
                <w:sz w:val="24"/>
                <w:szCs w:val="24"/>
              </w:rPr>
            </w:pPr>
          </w:p>
        </w:tc>
        <w:tc>
          <w:tcPr>
            <w:tcW w:w="1985" w:type="dxa"/>
            <w:vMerge w:val="restart"/>
          </w:tcPr>
          <w:p w14:paraId="291D797B"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w:t>
            </w:r>
          </w:p>
        </w:tc>
      </w:tr>
      <w:tr w:rsidR="00317C5C" w:rsidRPr="00317C5C" w14:paraId="5A42D007" w14:textId="77777777" w:rsidTr="00317C5C">
        <w:trPr>
          <w:trHeight w:val="280"/>
        </w:trPr>
        <w:tc>
          <w:tcPr>
            <w:tcW w:w="3397" w:type="dxa"/>
            <w:vMerge/>
          </w:tcPr>
          <w:p w14:paraId="67A4DD85" w14:textId="77777777" w:rsidR="00192CA9" w:rsidRPr="00192CA9" w:rsidRDefault="00192CA9" w:rsidP="00103CA9">
            <w:pPr>
              <w:widowControl w:val="0"/>
              <w:rPr>
                <w:rFonts w:ascii="Times New Roman" w:hAnsi="Times New Roman" w:cs="Times New Roman"/>
                <w:sz w:val="24"/>
                <w:szCs w:val="24"/>
              </w:rPr>
            </w:pPr>
          </w:p>
        </w:tc>
        <w:tc>
          <w:tcPr>
            <w:tcW w:w="2694" w:type="dxa"/>
          </w:tcPr>
          <w:p w14:paraId="3AD31E32"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Hayır</w:t>
            </w:r>
          </w:p>
        </w:tc>
        <w:tc>
          <w:tcPr>
            <w:tcW w:w="708" w:type="dxa"/>
          </w:tcPr>
          <w:p w14:paraId="503A26B3" w14:textId="77777777" w:rsidR="00192CA9" w:rsidRPr="00192CA9" w:rsidRDefault="00192CA9" w:rsidP="00103CA9">
            <w:pPr>
              <w:widowControl w:val="0"/>
              <w:rPr>
                <w:rFonts w:ascii="Times New Roman" w:hAnsi="Times New Roman" w:cs="Times New Roman"/>
                <w:sz w:val="24"/>
                <w:szCs w:val="24"/>
              </w:rPr>
            </w:pPr>
            <w:r w:rsidRPr="00192CA9">
              <w:rPr>
                <w:rFonts w:ascii="Times New Roman" w:hAnsi="Times New Roman" w:cs="Times New Roman"/>
                <w:sz w:val="24"/>
                <w:szCs w:val="24"/>
              </w:rPr>
              <w:t>54</w:t>
            </w:r>
          </w:p>
        </w:tc>
        <w:tc>
          <w:tcPr>
            <w:tcW w:w="2268" w:type="dxa"/>
          </w:tcPr>
          <w:p w14:paraId="61EB8641" w14:textId="77777777" w:rsidR="00192CA9" w:rsidRPr="00192CA9" w:rsidRDefault="00192CA9" w:rsidP="00103CA9">
            <w:pPr>
              <w:widowControl w:val="0"/>
              <w:rPr>
                <w:rFonts w:ascii="Times New Roman" w:hAnsi="Times New Roman" w:cs="Times New Roman"/>
                <w:sz w:val="24"/>
                <w:szCs w:val="24"/>
              </w:rPr>
            </w:pPr>
            <w:r w:rsidRPr="00317C5C">
              <w:rPr>
                <w:rFonts w:ascii="Times New Roman" w:hAnsi="Times New Roman" w:cs="Times New Roman"/>
                <w:sz w:val="24"/>
                <w:szCs w:val="24"/>
              </w:rPr>
              <w:t>16.</w:t>
            </w:r>
            <w:r w:rsidR="00317C5C">
              <w:rPr>
                <w:rFonts w:ascii="Times New Roman" w:hAnsi="Times New Roman" w:cs="Times New Roman"/>
                <w:sz w:val="24"/>
                <w:szCs w:val="24"/>
              </w:rPr>
              <w:t>5 (6.0 – 29.</w:t>
            </w:r>
            <w:r w:rsidRPr="00192CA9">
              <w:rPr>
                <w:rFonts w:ascii="Times New Roman" w:hAnsi="Times New Roman" w:cs="Times New Roman"/>
                <w:sz w:val="24"/>
                <w:szCs w:val="24"/>
              </w:rPr>
              <w:t>0)</w:t>
            </w:r>
          </w:p>
        </w:tc>
        <w:tc>
          <w:tcPr>
            <w:tcW w:w="1276" w:type="dxa"/>
            <w:vMerge/>
          </w:tcPr>
          <w:p w14:paraId="238A54AA" w14:textId="77777777" w:rsidR="00192CA9" w:rsidRPr="00192CA9" w:rsidRDefault="00192CA9" w:rsidP="00103CA9">
            <w:pPr>
              <w:widowControl w:val="0"/>
              <w:rPr>
                <w:rFonts w:ascii="Times New Roman" w:hAnsi="Times New Roman" w:cs="Times New Roman"/>
                <w:sz w:val="24"/>
                <w:szCs w:val="24"/>
              </w:rPr>
            </w:pPr>
          </w:p>
        </w:tc>
        <w:tc>
          <w:tcPr>
            <w:tcW w:w="992" w:type="dxa"/>
            <w:vMerge/>
          </w:tcPr>
          <w:p w14:paraId="0CDECA90" w14:textId="77777777" w:rsidR="00192CA9" w:rsidRPr="00192CA9" w:rsidRDefault="00192CA9" w:rsidP="00103CA9">
            <w:pPr>
              <w:widowControl w:val="0"/>
              <w:rPr>
                <w:rFonts w:ascii="Times New Roman" w:hAnsi="Times New Roman" w:cs="Times New Roman"/>
                <w:sz w:val="24"/>
                <w:szCs w:val="24"/>
              </w:rPr>
            </w:pPr>
          </w:p>
        </w:tc>
        <w:tc>
          <w:tcPr>
            <w:tcW w:w="1985" w:type="dxa"/>
            <w:vMerge/>
          </w:tcPr>
          <w:p w14:paraId="5A0DB0C1" w14:textId="77777777" w:rsidR="00192CA9" w:rsidRPr="00192CA9" w:rsidRDefault="00192CA9" w:rsidP="00103CA9">
            <w:pPr>
              <w:widowControl w:val="0"/>
              <w:rPr>
                <w:rFonts w:ascii="Times New Roman" w:hAnsi="Times New Roman" w:cs="Times New Roman"/>
                <w:sz w:val="24"/>
                <w:szCs w:val="24"/>
              </w:rPr>
            </w:pPr>
          </w:p>
        </w:tc>
      </w:tr>
    </w:tbl>
    <w:p w14:paraId="5033764E" w14:textId="37F6B96B" w:rsidR="00317C5C" w:rsidRPr="00FA5E6C" w:rsidRDefault="00020FE6" w:rsidP="00103CA9">
      <w:pPr>
        <w:widowControl w:val="0"/>
        <w:spacing w:line="360" w:lineRule="auto"/>
        <w:jc w:val="both"/>
        <w:rPr>
          <w:rFonts w:ascii="Times New Roman" w:eastAsia="Calibri" w:hAnsi="Times New Roman" w:cs="Times New Roman"/>
          <w:sz w:val="20"/>
          <w:szCs w:val="20"/>
        </w:rPr>
      </w:pPr>
      <w:r w:rsidRPr="00FA5E6C">
        <w:rPr>
          <w:rFonts w:ascii="Times New Roman" w:eastAsia="Calibri" w:hAnsi="Times New Roman" w:cs="Times New Roman"/>
          <w:noProof/>
          <w:sz w:val="20"/>
          <w:szCs w:val="20"/>
          <w:lang w:eastAsia="tr-TR"/>
        </w:rPr>
        <mc:AlternateContent>
          <mc:Choice Requires="wps">
            <w:drawing>
              <wp:anchor distT="0" distB="0" distL="114300" distR="114300" simplePos="0" relativeHeight="251720704" behindDoc="0" locked="0" layoutInCell="1" allowOverlap="1" wp14:anchorId="7825F00C" wp14:editId="5CE07F2E">
                <wp:simplePos x="0" y="0"/>
                <wp:positionH relativeFrom="column">
                  <wp:posOffset>-308344</wp:posOffset>
                </wp:positionH>
                <wp:positionV relativeFrom="paragraph">
                  <wp:posOffset>4348716</wp:posOffset>
                </wp:positionV>
                <wp:extent cx="414226" cy="361507"/>
                <wp:effectExtent l="0" t="0" r="24130" b="19685"/>
                <wp:wrapNone/>
                <wp:docPr id="34" name="Metin Kutusu 34"/>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274B12EA" w14:textId="5C4092F4"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39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5F00C" id="Metin Kutusu 34" o:spid="_x0000_s1030" type="#_x0000_t202" style="position:absolute;left:0;text-align:left;margin-left:-24.3pt;margin-top:342.4pt;width:32.6pt;height:28.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" fillcolor="white [3212]" strokecolor="white [3212]" strokeweight=".5pt">
                <v:textbox style="layout-flow:vertical">
                  <w:txbxContent>
                    <w:p w14:paraId="274B12EA" w14:textId="5C4092F4"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39</w:t>
                      </w:r>
                    </w:p>
                  </w:txbxContent>
                </v:textbox>
              </v:shape>
            </w:pict>
          </mc:Fallback>
        </mc:AlternateContent>
      </w:r>
      <w:r w:rsidRPr="00FA5E6C">
        <w:rPr>
          <w:rFonts w:ascii="Times New Roman" w:eastAsia="Calibri" w:hAnsi="Times New Roman" w:cs="Times New Roman"/>
          <w:noProof/>
          <w:sz w:val="20"/>
          <w:szCs w:val="20"/>
          <w:lang w:eastAsia="tr-TR"/>
        </w:rPr>
        <mc:AlternateContent>
          <mc:Choice Requires="wps">
            <w:drawing>
              <wp:anchor distT="0" distB="0" distL="114300" distR="114300" simplePos="0" relativeHeight="251677696" behindDoc="0" locked="0" layoutInCell="1" allowOverlap="1" wp14:anchorId="1C54D7C2" wp14:editId="6D51A8CE">
                <wp:simplePos x="0" y="0"/>
                <wp:positionH relativeFrom="column">
                  <wp:posOffset>8580475</wp:posOffset>
                </wp:positionH>
                <wp:positionV relativeFrom="paragraph">
                  <wp:posOffset>4433776</wp:posOffset>
                </wp:positionV>
                <wp:extent cx="552893" cy="478465"/>
                <wp:effectExtent l="0" t="0" r="19050" b="17145"/>
                <wp:wrapNone/>
                <wp:docPr id="7" name="Metin Kutusu 7"/>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122DC784"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4D7C2" id="Metin Kutusu 7" o:spid="_x0000_s1031" type="#_x0000_t202" style="position:absolute;left:0;text-align:left;margin-left:675.65pt;margin-top:349.1pt;width:43.55pt;height:37.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" fillcolor="white [3212]" strokecolor="white [3212]" strokeweight=".5pt">
                <v:textbox>
                  <w:txbxContent>
                    <w:p w14:paraId="122DC784" w14:textId="77777777" w:rsidR="00FA5E6C" w:rsidRDefault="00FA5E6C" w:rsidP="00020FE6"/>
                  </w:txbxContent>
                </v:textbox>
              </v:shape>
            </w:pict>
          </mc:Fallback>
        </mc:AlternateContent>
      </w:r>
      <w:r w:rsidR="00317C5C" w:rsidRPr="00FA5E6C">
        <w:rPr>
          <w:rFonts w:ascii="Times New Roman" w:eastAsia="Calibri" w:hAnsi="Times New Roman" w:cs="Times New Roman"/>
          <w:sz w:val="20"/>
          <w:szCs w:val="20"/>
        </w:rPr>
        <w:t>*</w:t>
      </w:r>
      <w:proofErr w:type="gramStart"/>
      <w:r w:rsidR="00317C5C" w:rsidRPr="00FA5E6C">
        <w:rPr>
          <w:rFonts w:ascii="Times New Roman" w:eastAsia="Calibri" w:hAnsi="Times New Roman" w:cs="Times New Roman"/>
          <w:sz w:val="20"/>
          <w:szCs w:val="20"/>
        </w:rPr>
        <w:t>MW:Mann</w:t>
      </w:r>
      <w:proofErr w:type="gramEnd"/>
      <w:r w:rsidR="00317C5C" w:rsidRPr="00FA5E6C">
        <w:rPr>
          <w:rFonts w:ascii="Times New Roman" w:eastAsia="Calibri" w:hAnsi="Times New Roman" w:cs="Times New Roman"/>
          <w:sz w:val="20"/>
          <w:szCs w:val="20"/>
        </w:rPr>
        <w:t>-Whitney U Testi, **KW:Kruskall-Wallis H Testi</w:t>
      </w:r>
    </w:p>
    <w:p w14:paraId="614E7F67" w14:textId="633476DF" w:rsidR="00317C5C" w:rsidRDefault="00317C5C" w:rsidP="00103CA9">
      <w:pPr>
        <w:widowControl w:val="0"/>
        <w:spacing w:line="360" w:lineRule="auto"/>
        <w:contextualSpacing/>
        <w:jc w:val="both"/>
        <w:rPr>
          <w:sz w:val="24"/>
          <w:szCs w:val="24"/>
        </w:rPr>
        <w:sectPr w:rsidR="00317C5C" w:rsidSect="0014534A">
          <w:pgSz w:w="16838" w:h="11906" w:orient="landscape"/>
          <w:pgMar w:top="1417" w:right="1417" w:bottom="1417" w:left="1417" w:header="708" w:footer="708" w:gutter="0"/>
          <w:cols w:space="708"/>
          <w:docGrid w:linePitch="360"/>
        </w:sectPr>
      </w:pPr>
    </w:p>
    <w:p w14:paraId="1B7A6FEE" w14:textId="77777777" w:rsidR="00AC4758" w:rsidRPr="00AC4758" w:rsidRDefault="00AC4758" w:rsidP="00103CA9">
      <w:pPr>
        <w:widowControl w:val="0"/>
        <w:spacing w:after="120" w:line="360" w:lineRule="auto"/>
        <w:ind w:firstLine="709"/>
        <w:jc w:val="both"/>
        <w:rPr>
          <w:rFonts w:ascii="Times New Roman" w:eastAsia="Calibri" w:hAnsi="Times New Roman" w:cs="Times New Roman"/>
          <w:iCs/>
          <w:sz w:val="24"/>
          <w:szCs w:val="24"/>
        </w:rPr>
      </w:pPr>
      <w:r w:rsidRPr="00AC4758">
        <w:rPr>
          <w:rFonts w:ascii="Times New Roman" w:eastAsia="Calibri" w:hAnsi="Times New Roman" w:cs="Times New Roman"/>
          <w:sz w:val="24"/>
          <w:szCs w:val="24"/>
        </w:rPr>
        <w:lastRenderedPageBreak/>
        <w:t xml:space="preserve">Tablo 9’ da </w:t>
      </w:r>
      <w:r w:rsidRPr="00AC4758">
        <w:rPr>
          <w:rFonts w:ascii="Times New Roman" w:eastAsia="Calibri" w:hAnsi="Times New Roman" w:cs="Times New Roman"/>
          <w:iCs/>
          <w:sz w:val="24"/>
          <w:szCs w:val="24"/>
        </w:rPr>
        <w:t xml:space="preserve">şizofreni hastalarının bakım vericilerinin sosyodemografik özellikleri, bakım sürecinde yardım alma durumu ve şizofreni hakkındaki eğitim durumu özelliklerine göre Algılanan Aile Yükü Ölçeği toplam puan ortalamalarının </w:t>
      </w:r>
      <w:r w:rsidRPr="00AC4758">
        <w:rPr>
          <w:rFonts w:ascii="Times New Roman" w:eastAsia="Calibri" w:hAnsi="Times New Roman" w:cs="Times New Roman"/>
          <w:sz w:val="24"/>
          <w:szCs w:val="24"/>
        </w:rPr>
        <w:t xml:space="preserve">karşılaştırılmasında iki grup karşılaştırılmasında, Mann Whitney U testi, ikiden fazla grup karşılaştırılmasında ise Kruskal Wallis Testi uygulanmıştır. </w:t>
      </w:r>
    </w:p>
    <w:p w14:paraId="4324CB50" w14:textId="77777777" w:rsidR="00AC4758" w:rsidRPr="00B8090E" w:rsidRDefault="00AC4758" w:rsidP="00103CA9">
      <w:pPr>
        <w:widowControl w:val="0"/>
        <w:spacing w:after="120" w:line="360" w:lineRule="auto"/>
        <w:ind w:firstLine="709"/>
        <w:jc w:val="both"/>
        <w:rPr>
          <w:rFonts w:ascii="Times New Roman" w:eastAsia="Calibri" w:hAnsi="Times New Roman" w:cs="Times New Roman"/>
          <w:sz w:val="24"/>
          <w:szCs w:val="24"/>
        </w:rPr>
      </w:pPr>
      <w:r w:rsidRPr="00AC4758">
        <w:rPr>
          <w:rFonts w:ascii="Times New Roman" w:eastAsia="Calibri" w:hAnsi="Times New Roman" w:cs="Times New Roman"/>
          <w:sz w:val="24"/>
          <w:szCs w:val="24"/>
        </w:rPr>
        <w:tab/>
      </w:r>
      <w:r w:rsidRPr="00B8090E">
        <w:rPr>
          <w:rFonts w:ascii="Times New Roman" w:eastAsia="Calibri" w:hAnsi="Times New Roman" w:cs="Times New Roman"/>
          <w:sz w:val="24"/>
          <w:szCs w:val="24"/>
        </w:rPr>
        <w:t>Bakım verenlerde hasta yakınlık durumuna göre AAYÖ toplam puan ortalamaları bakımından istatistiksel olarak anlamlı bir fark bulunmuştur (KW=</w:t>
      </w:r>
      <w:r w:rsidRPr="00B8090E">
        <w:rPr>
          <w:rFonts w:ascii="Times New Roman" w:eastAsia="Calibri" w:hAnsi="Times New Roman" w:cs="Times New Roman"/>
          <w:sz w:val="24"/>
          <w:szCs w:val="24"/>
          <w:lang w:val="en-US" w:eastAsia="tr-TR"/>
        </w:rPr>
        <w:t xml:space="preserve">11.016, </w:t>
      </w:r>
      <w:r w:rsidRPr="00B8090E">
        <w:rPr>
          <w:rFonts w:ascii="Times New Roman" w:eastAsia="Calibri" w:hAnsi="Times New Roman" w:cs="Times New Roman"/>
          <w:sz w:val="24"/>
          <w:szCs w:val="24"/>
        </w:rPr>
        <w:t>p=0.026). Hasta yakınlık durumu eş olanların AAYÖ toplam puan ortalamaları, hasta yakınlık durumu anne ve baba olanların AAYÖ toplam puan ortalamalarından istatistiksel olarak anlamlı düzeyde düşük olduğu görülmektedir.</w:t>
      </w:r>
    </w:p>
    <w:p w14:paraId="75988B55" w14:textId="77777777" w:rsidR="00AC4758" w:rsidRPr="00B8090E" w:rsidRDefault="00AC4758"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Bakım verenlerin ailelerinde başka ruhsal hastalığı olma durumuna göre AAYÖ toplam puan ortalamaları bakımından istatistiksel olarak anlamlı bir fark bulunmuştur (MW=</w:t>
      </w:r>
      <w:r w:rsidRPr="00B8090E">
        <w:rPr>
          <w:rFonts w:ascii="Times New Roman" w:eastAsia="Times New Roman" w:hAnsi="Times New Roman" w:cs="Times New Roman"/>
          <w:sz w:val="24"/>
          <w:szCs w:val="24"/>
          <w:lang w:eastAsia="tr-TR"/>
        </w:rPr>
        <w:t>-2.</w:t>
      </w:r>
      <w:r w:rsidRPr="00B8090E">
        <w:rPr>
          <w:rFonts w:ascii="Times New Roman" w:eastAsia="Calibri" w:hAnsi="Times New Roman" w:cs="Times New Roman"/>
          <w:sz w:val="24"/>
          <w:szCs w:val="24"/>
          <w:lang w:val="en-US" w:eastAsia="tr-TR"/>
        </w:rPr>
        <w:t xml:space="preserve">767, </w:t>
      </w:r>
      <w:r w:rsidRPr="00B8090E">
        <w:rPr>
          <w:rFonts w:ascii="Times New Roman" w:eastAsia="Calibri" w:hAnsi="Times New Roman" w:cs="Times New Roman"/>
          <w:sz w:val="24"/>
          <w:szCs w:val="24"/>
        </w:rPr>
        <w:t>p=0.006). Ailelerinde başka ruhsal hastalığı olanların AAYÖ toplam puan ortalamaları, olmayanların AAYÖ toplam puan ortalamalarından istatistiksel olarak anlamlı düzeyde yüksek olduğu görülmektedir.</w:t>
      </w:r>
    </w:p>
    <w:p w14:paraId="782642D2" w14:textId="77777777" w:rsidR="00AC4758" w:rsidRPr="00B8090E" w:rsidRDefault="00AC4758"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Bakım verenlerde şizofreniyi bilme durumuna göre AAYÖ toplam puan ortalamaları bakımından istatistiksel olarak anlamlı bir fark bulunmuştur (MW=</w:t>
      </w:r>
      <w:r w:rsidRPr="00B8090E">
        <w:rPr>
          <w:rFonts w:ascii="Times New Roman" w:eastAsia="Times New Roman" w:hAnsi="Times New Roman" w:cs="Times New Roman"/>
          <w:sz w:val="24"/>
          <w:szCs w:val="24"/>
          <w:lang w:eastAsia="tr-TR"/>
        </w:rPr>
        <w:t>-2.</w:t>
      </w:r>
      <w:r w:rsidRPr="00B8090E">
        <w:rPr>
          <w:rFonts w:ascii="Times New Roman" w:eastAsia="Calibri" w:hAnsi="Times New Roman" w:cs="Times New Roman"/>
          <w:sz w:val="24"/>
          <w:szCs w:val="24"/>
          <w:lang w:val="en-US" w:eastAsia="tr-TR"/>
        </w:rPr>
        <w:t xml:space="preserve">043, </w:t>
      </w:r>
      <w:r w:rsidR="009B2452" w:rsidRPr="00B8090E">
        <w:rPr>
          <w:rFonts w:ascii="Times New Roman" w:eastAsia="Calibri" w:hAnsi="Times New Roman" w:cs="Times New Roman"/>
          <w:sz w:val="24"/>
          <w:szCs w:val="24"/>
        </w:rPr>
        <w:t>p=0.</w:t>
      </w:r>
      <w:r w:rsidRPr="00B8090E">
        <w:rPr>
          <w:rFonts w:ascii="Times New Roman" w:eastAsia="Calibri" w:hAnsi="Times New Roman" w:cs="Times New Roman"/>
          <w:sz w:val="24"/>
          <w:szCs w:val="24"/>
        </w:rPr>
        <w:t>041). Şizofreniyi bilenlerin AAYÖ toplam puan ortalamaları, bilmeyenlerin AAYÖ toplam puan ortalamalarından istatistiksel olarak anlamlı</w:t>
      </w:r>
      <w:r w:rsidR="00977DB7" w:rsidRPr="00B8090E">
        <w:rPr>
          <w:rFonts w:ascii="Times New Roman" w:eastAsia="Calibri" w:hAnsi="Times New Roman" w:cs="Times New Roman"/>
          <w:sz w:val="24"/>
          <w:szCs w:val="24"/>
        </w:rPr>
        <w:t xml:space="preserve"> düzeyde yüksek olduğu</w:t>
      </w:r>
      <w:r w:rsidRPr="00B8090E">
        <w:rPr>
          <w:rFonts w:ascii="Times New Roman" w:eastAsia="Calibri" w:hAnsi="Times New Roman" w:cs="Times New Roman"/>
          <w:sz w:val="24"/>
          <w:szCs w:val="24"/>
        </w:rPr>
        <w:t xml:space="preserve"> görülmektedir. </w:t>
      </w:r>
    </w:p>
    <w:p w14:paraId="6EDE77BC" w14:textId="4145C1C9" w:rsidR="00AC4758" w:rsidRPr="00B8090E" w:rsidRDefault="00AC4758"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B8090E">
        <w:rPr>
          <w:rFonts w:ascii="Times New Roman" w:eastAsia="Calibri" w:hAnsi="Times New Roman" w:cs="Times New Roman"/>
          <w:sz w:val="24"/>
          <w:szCs w:val="24"/>
        </w:rPr>
        <w:t>Bakım verenlerde cinsiyet, medeni durum, eğitim durumu, çalışma durumu, gelir düzeyi, diğer aile üyelerinden yardım alma ve şizofreniyi bilme durumuna göre AAYÖ toplam puan ortalamaları bakımından istatistiksel olarak anlamlı fark bulunmamıştır (cinsiyet, MW=-0.054, p=0.957; medeni durum,</w:t>
      </w:r>
      <w:r w:rsidR="00746FFD">
        <w:rPr>
          <w:rFonts w:ascii="Times New Roman" w:eastAsia="Calibri" w:hAnsi="Times New Roman" w:cs="Times New Roman"/>
          <w:sz w:val="24"/>
          <w:szCs w:val="24"/>
        </w:rPr>
        <w:t xml:space="preserve"> </w:t>
      </w:r>
      <w:r w:rsidRPr="00B8090E">
        <w:rPr>
          <w:rFonts w:ascii="Times New Roman" w:eastAsia="Calibri" w:hAnsi="Times New Roman" w:cs="Times New Roman"/>
          <w:sz w:val="24"/>
          <w:szCs w:val="24"/>
        </w:rPr>
        <w:t>MW=-0.947, p=0.344; eğitim durumu,</w:t>
      </w:r>
      <w:r w:rsidR="00746FFD">
        <w:rPr>
          <w:rFonts w:ascii="Times New Roman" w:eastAsia="Calibri" w:hAnsi="Times New Roman" w:cs="Times New Roman"/>
          <w:sz w:val="24"/>
          <w:szCs w:val="24"/>
        </w:rPr>
        <w:t xml:space="preserve"> </w:t>
      </w:r>
      <w:r w:rsidRPr="00B8090E">
        <w:rPr>
          <w:rFonts w:ascii="Times New Roman" w:eastAsia="Calibri" w:hAnsi="Times New Roman" w:cs="Times New Roman"/>
          <w:sz w:val="24"/>
          <w:szCs w:val="24"/>
        </w:rPr>
        <w:t>KW=3.095, p=0.377; çalışma durumu, KW=2.392 p=0.302; gelir düzeyi, KW=3.789, p=0.150; diğer aile üyelerinden yardım alma durumu, MW=-0.209, p=0.834; şizofreniyi bilme durumu, MW=-2.043, p=0.235).</w:t>
      </w:r>
      <w:proofErr w:type="gramEnd"/>
    </w:p>
    <w:p w14:paraId="67A45477" w14:textId="77777777" w:rsidR="003473A7" w:rsidRPr="00B8090E" w:rsidRDefault="003473A7" w:rsidP="00103CA9">
      <w:pPr>
        <w:widowControl w:val="0"/>
        <w:spacing w:after="120" w:line="360" w:lineRule="auto"/>
        <w:ind w:firstLine="567"/>
        <w:contextualSpacing/>
        <w:jc w:val="both"/>
        <w:rPr>
          <w:sz w:val="24"/>
          <w:szCs w:val="24"/>
        </w:rPr>
      </w:pPr>
    </w:p>
    <w:p w14:paraId="26494C19" w14:textId="77777777" w:rsidR="00D956E7" w:rsidRPr="00B8090E" w:rsidRDefault="00D956E7" w:rsidP="00103CA9">
      <w:pPr>
        <w:widowControl w:val="0"/>
        <w:spacing w:after="120" w:line="360" w:lineRule="auto"/>
        <w:ind w:firstLine="567"/>
        <w:contextualSpacing/>
        <w:jc w:val="both"/>
        <w:rPr>
          <w:sz w:val="24"/>
          <w:szCs w:val="24"/>
        </w:rPr>
      </w:pPr>
    </w:p>
    <w:p w14:paraId="64F92004" w14:textId="77777777" w:rsidR="00D956E7" w:rsidRPr="00B8090E" w:rsidRDefault="00D956E7" w:rsidP="00103CA9">
      <w:pPr>
        <w:widowControl w:val="0"/>
        <w:spacing w:line="360" w:lineRule="auto"/>
        <w:contextualSpacing/>
        <w:jc w:val="both"/>
        <w:rPr>
          <w:sz w:val="24"/>
          <w:szCs w:val="24"/>
        </w:rPr>
      </w:pPr>
    </w:p>
    <w:p w14:paraId="444E177D" w14:textId="77777777" w:rsidR="00D956E7" w:rsidRPr="00B8090E" w:rsidRDefault="00D956E7" w:rsidP="00103CA9">
      <w:pPr>
        <w:widowControl w:val="0"/>
        <w:spacing w:line="360" w:lineRule="auto"/>
        <w:contextualSpacing/>
        <w:jc w:val="both"/>
        <w:rPr>
          <w:sz w:val="24"/>
          <w:szCs w:val="24"/>
        </w:rPr>
      </w:pPr>
    </w:p>
    <w:p w14:paraId="02E7EEAE" w14:textId="77777777" w:rsidR="00D956E7" w:rsidRDefault="00D956E7" w:rsidP="00103CA9">
      <w:pPr>
        <w:widowControl w:val="0"/>
        <w:spacing w:line="360" w:lineRule="auto"/>
        <w:contextualSpacing/>
        <w:jc w:val="both"/>
        <w:rPr>
          <w:sz w:val="24"/>
          <w:szCs w:val="24"/>
        </w:rPr>
      </w:pPr>
    </w:p>
    <w:p w14:paraId="16BC3BA4" w14:textId="14A32F9A" w:rsidR="00D956E7" w:rsidRDefault="00D956E7" w:rsidP="00103CA9">
      <w:pPr>
        <w:widowControl w:val="0"/>
        <w:spacing w:line="360" w:lineRule="auto"/>
        <w:contextualSpacing/>
        <w:jc w:val="both"/>
        <w:rPr>
          <w:sz w:val="24"/>
          <w:szCs w:val="24"/>
        </w:rPr>
      </w:pPr>
    </w:p>
    <w:p w14:paraId="5365F3E5" w14:textId="77777777" w:rsidR="002E55E4" w:rsidRDefault="002E55E4" w:rsidP="00103CA9">
      <w:pPr>
        <w:widowControl w:val="0"/>
        <w:spacing w:line="360" w:lineRule="auto"/>
        <w:contextualSpacing/>
        <w:jc w:val="both"/>
        <w:rPr>
          <w:sz w:val="24"/>
          <w:szCs w:val="24"/>
        </w:rPr>
      </w:pPr>
    </w:p>
    <w:p w14:paraId="4E48BF6C" w14:textId="73F9DF93" w:rsidR="00D956E7" w:rsidRPr="00D956E7" w:rsidRDefault="00D956E7" w:rsidP="00103CA9">
      <w:pPr>
        <w:widowControl w:val="0"/>
        <w:spacing w:line="360" w:lineRule="auto"/>
        <w:ind w:left="851" w:hanging="851"/>
        <w:jc w:val="both"/>
        <w:rPr>
          <w:rFonts w:ascii="Times New Roman" w:eastAsia="Times New Roman" w:hAnsi="Times New Roman" w:cs="Times New Roman"/>
          <w:b/>
          <w:iCs/>
          <w:sz w:val="24"/>
          <w:szCs w:val="24"/>
          <w:lang w:eastAsia="tr-TR"/>
        </w:rPr>
      </w:pPr>
      <w:bookmarkStart w:id="42" w:name="_Toc119006431"/>
      <w:bookmarkStart w:id="43" w:name="_Toc119006488"/>
      <w:bookmarkStart w:id="44" w:name="_Toc119530572"/>
      <w:r w:rsidRPr="00D956E7">
        <w:rPr>
          <w:rFonts w:ascii="Times New Roman" w:eastAsia="Times New Roman" w:hAnsi="Times New Roman" w:cs="Times New Roman"/>
          <w:b/>
          <w:iCs/>
          <w:sz w:val="24"/>
          <w:szCs w:val="24"/>
          <w:lang w:eastAsia="tr-TR"/>
        </w:rPr>
        <w:lastRenderedPageBreak/>
        <w:t xml:space="preserve">Tablo </w:t>
      </w:r>
      <w:r w:rsidR="005F0417">
        <w:rPr>
          <w:rFonts w:ascii="Times New Roman" w:eastAsia="Times New Roman" w:hAnsi="Times New Roman" w:cs="Times New Roman"/>
          <w:b/>
          <w:iCs/>
          <w:sz w:val="24"/>
          <w:szCs w:val="24"/>
          <w:lang w:eastAsia="tr-TR"/>
        </w:rPr>
        <w:fldChar w:fldCharType="begin"/>
      </w:r>
      <w:r w:rsidR="005F0417">
        <w:rPr>
          <w:rFonts w:ascii="Times New Roman" w:eastAsia="Times New Roman" w:hAnsi="Times New Roman" w:cs="Times New Roman"/>
          <w:b/>
          <w:iCs/>
          <w:sz w:val="24"/>
          <w:szCs w:val="24"/>
          <w:lang w:eastAsia="tr-TR"/>
        </w:rPr>
        <w:instrText xml:space="preserve"> SEQ Tablo \* ARABIC </w:instrText>
      </w:r>
      <w:r w:rsidR="005F0417">
        <w:rPr>
          <w:rFonts w:ascii="Times New Roman" w:eastAsia="Times New Roman" w:hAnsi="Times New Roman" w:cs="Times New Roman"/>
          <w:b/>
          <w:iCs/>
          <w:sz w:val="24"/>
          <w:szCs w:val="24"/>
          <w:lang w:eastAsia="tr-TR"/>
        </w:rPr>
        <w:fldChar w:fldCharType="separate"/>
      </w:r>
      <w:r w:rsidR="00576672">
        <w:rPr>
          <w:rFonts w:ascii="Times New Roman" w:eastAsia="Times New Roman" w:hAnsi="Times New Roman" w:cs="Times New Roman"/>
          <w:b/>
          <w:iCs/>
          <w:noProof/>
          <w:sz w:val="24"/>
          <w:szCs w:val="24"/>
          <w:lang w:eastAsia="tr-TR"/>
        </w:rPr>
        <w:t>10</w:t>
      </w:r>
      <w:r w:rsidR="005F0417">
        <w:rPr>
          <w:rFonts w:ascii="Times New Roman" w:eastAsia="Times New Roman" w:hAnsi="Times New Roman" w:cs="Times New Roman"/>
          <w:b/>
          <w:iCs/>
          <w:sz w:val="24"/>
          <w:szCs w:val="24"/>
          <w:lang w:eastAsia="tr-TR"/>
        </w:rPr>
        <w:fldChar w:fldCharType="end"/>
      </w:r>
      <w:r w:rsidRPr="00D956E7">
        <w:rPr>
          <w:rFonts w:ascii="Times New Roman" w:eastAsia="Times New Roman" w:hAnsi="Times New Roman" w:cs="Times New Roman"/>
          <w:b/>
          <w:iCs/>
          <w:sz w:val="24"/>
          <w:szCs w:val="24"/>
          <w:lang w:eastAsia="tr-TR"/>
        </w:rPr>
        <w:t xml:space="preserve">. </w:t>
      </w:r>
      <w:r w:rsidRPr="00D956E7">
        <w:rPr>
          <w:rFonts w:ascii="Times New Roman" w:eastAsia="Times New Roman" w:hAnsi="Times New Roman" w:cs="Times New Roman"/>
          <w:iCs/>
          <w:sz w:val="24"/>
          <w:szCs w:val="24"/>
          <w:lang w:eastAsia="tr-TR"/>
        </w:rPr>
        <w:t>Araştırmada kullanılan Maslach Tükenmişlik Ölçeğinin ve alt boyutlarının tanımlayıcı istatistikleri</w:t>
      </w:r>
      <w:bookmarkEnd w:id="42"/>
      <w:bookmarkEnd w:id="43"/>
      <w:bookmarkEnd w:id="44"/>
    </w:p>
    <w:tbl>
      <w:tblPr>
        <w:tblW w:w="9493" w:type="dxa"/>
        <w:tblLook w:val="04A0" w:firstRow="1" w:lastRow="0" w:firstColumn="1" w:lastColumn="0" w:noHBand="0" w:noVBand="1"/>
      </w:tblPr>
      <w:tblGrid>
        <w:gridCol w:w="2547"/>
        <w:gridCol w:w="2126"/>
        <w:gridCol w:w="2126"/>
        <w:gridCol w:w="2694"/>
      </w:tblGrid>
      <w:tr w:rsidR="00D956E7" w:rsidRPr="00D956E7" w14:paraId="54B3B98D" w14:textId="77777777" w:rsidTr="00E14523">
        <w:tc>
          <w:tcPr>
            <w:tcW w:w="2547" w:type="dxa"/>
            <w:tcBorders>
              <w:top w:val="single" w:sz="4" w:space="0" w:color="auto"/>
              <w:left w:val="single" w:sz="4" w:space="0" w:color="auto"/>
              <w:bottom w:val="single" w:sz="4" w:space="0" w:color="auto"/>
              <w:right w:val="single" w:sz="4" w:space="0" w:color="auto"/>
            </w:tcBorders>
          </w:tcPr>
          <w:p w14:paraId="57E46F98" w14:textId="77777777" w:rsidR="00D956E7" w:rsidRPr="00D956E7" w:rsidRDefault="00D956E7" w:rsidP="00103CA9">
            <w:pPr>
              <w:widowControl w:val="0"/>
              <w:spacing w:line="360" w:lineRule="auto"/>
              <w:jc w:val="center"/>
              <w:rPr>
                <w:rFonts w:ascii="Times New Roman" w:eastAsia="Times New Roman" w:hAnsi="Times New Roman" w:cs="Times New Roman"/>
                <w:b/>
                <w:sz w:val="24"/>
                <w:szCs w:val="24"/>
                <w:lang w:eastAsia="tr-TR"/>
              </w:rPr>
            </w:pPr>
            <w:r w:rsidRPr="00D956E7">
              <w:rPr>
                <w:rFonts w:ascii="Times New Roman" w:eastAsia="Times New Roman" w:hAnsi="Times New Roman" w:cs="Times New Roman"/>
                <w:b/>
                <w:sz w:val="24"/>
                <w:szCs w:val="24"/>
                <w:lang w:eastAsia="tr-TR"/>
              </w:rPr>
              <w:t>Maslach Tükenmişlik Ölçeği Alt Boyutları</w:t>
            </w:r>
          </w:p>
        </w:tc>
        <w:tc>
          <w:tcPr>
            <w:tcW w:w="2126" w:type="dxa"/>
            <w:tcBorders>
              <w:top w:val="single" w:sz="4" w:space="0" w:color="auto"/>
              <w:left w:val="single" w:sz="4" w:space="0" w:color="auto"/>
              <w:bottom w:val="single" w:sz="4" w:space="0" w:color="auto"/>
              <w:right w:val="single" w:sz="4" w:space="0" w:color="auto"/>
            </w:tcBorders>
          </w:tcPr>
          <w:p w14:paraId="719A007E" w14:textId="77777777" w:rsidR="00D956E7" w:rsidRPr="00D956E7" w:rsidRDefault="00D956E7" w:rsidP="00103CA9">
            <w:pPr>
              <w:widowControl w:val="0"/>
              <w:spacing w:line="360" w:lineRule="auto"/>
              <w:jc w:val="center"/>
              <w:rPr>
                <w:rFonts w:ascii="Times New Roman" w:eastAsia="Times New Roman" w:hAnsi="Times New Roman" w:cs="Times New Roman"/>
                <w:b/>
                <w:sz w:val="24"/>
                <w:szCs w:val="24"/>
                <w:lang w:eastAsia="tr-TR"/>
              </w:rPr>
            </w:pPr>
            <w:r w:rsidRPr="00D956E7">
              <w:rPr>
                <w:rFonts w:ascii="Times New Roman" w:eastAsia="Times New Roman" w:hAnsi="Times New Roman" w:cs="Times New Roman"/>
                <w:b/>
                <w:sz w:val="24"/>
                <w:szCs w:val="24"/>
                <w:lang w:eastAsia="tr-TR"/>
              </w:rPr>
              <w:t>Ortalama ve Standart Sapma</w:t>
            </w:r>
          </w:p>
        </w:tc>
        <w:tc>
          <w:tcPr>
            <w:tcW w:w="2126" w:type="dxa"/>
            <w:tcBorders>
              <w:top w:val="single" w:sz="4" w:space="0" w:color="auto"/>
              <w:left w:val="single" w:sz="4" w:space="0" w:color="auto"/>
              <w:bottom w:val="single" w:sz="4" w:space="0" w:color="auto"/>
              <w:right w:val="single" w:sz="4" w:space="0" w:color="auto"/>
            </w:tcBorders>
          </w:tcPr>
          <w:p w14:paraId="3C11DFA7" w14:textId="77777777" w:rsidR="00D956E7" w:rsidRPr="00D956E7" w:rsidRDefault="00D956E7" w:rsidP="00103CA9">
            <w:pPr>
              <w:widowControl w:val="0"/>
              <w:spacing w:line="360" w:lineRule="auto"/>
              <w:jc w:val="center"/>
              <w:rPr>
                <w:rFonts w:ascii="Times New Roman" w:eastAsia="Times New Roman" w:hAnsi="Times New Roman" w:cs="Times New Roman"/>
                <w:b/>
                <w:sz w:val="24"/>
                <w:szCs w:val="24"/>
                <w:lang w:eastAsia="tr-TR"/>
              </w:rPr>
            </w:pPr>
            <w:r w:rsidRPr="00D956E7">
              <w:rPr>
                <w:rFonts w:ascii="Times New Roman" w:eastAsia="Times New Roman" w:hAnsi="Times New Roman" w:cs="Times New Roman"/>
                <w:b/>
                <w:sz w:val="24"/>
                <w:szCs w:val="24"/>
                <w:lang w:eastAsia="tr-TR"/>
              </w:rPr>
              <w:t>Araştırmamızdan elde edilen minimum ve maksimum puan</w:t>
            </w:r>
          </w:p>
        </w:tc>
        <w:tc>
          <w:tcPr>
            <w:tcW w:w="2694" w:type="dxa"/>
            <w:tcBorders>
              <w:top w:val="single" w:sz="4" w:space="0" w:color="auto"/>
              <w:left w:val="single" w:sz="4" w:space="0" w:color="auto"/>
              <w:bottom w:val="single" w:sz="4" w:space="0" w:color="auto"/>
              <w:right w:val="single" w:sz="4" w:space="0" w:color="auto"/>
            </w:tcBorders>
          </w:tcPr>
          <w:p w14:paraId="14BDE981" w14:textId="77777777" w:rsidR="00D956E7" w:rsidRPr="00D956E7" w:rsidRDefault="00D956E7" w:rsidP="00103CA9">
            <w:pPr>
              <w:widowControl w:val="0"/>
              <w:spacing w:line="360" w:lineRule="auto"/>
              <w:jc w:val="center"/>
              <w:rPr>
                <w:rFonts w:ascii="Times New Roman" w:eastAsia="Times New Roman" w:hAnsi="Times New Roman" w:cs="Times New Roman"/>
                <w:b/>
                <w:sz w:val="24"/>
                <w:szCs w:val="24"/>
                <w:lang w:eastAsia="tr-TR"/>
              </w:rPr>
            </w:pPr>
            <w:r w:rsidRPr="00D956E7">
              <w:rPr>
                <w:rFonts w:ascii="Times New Roman" w:eastAsia="Times New Roman" w:hAnsi="Times New Roman" w:cs="Times New Roman"/>
                <w:b/>
                <w:sz w:val="24"/>
                <w:szCs w:val="24"/>
                <w:lang w:eastAsia="tr-TR"/>
              </w:rPr>
              <w:t>Ölçekten alınabilen minimum ve maksimum puan</w:t>
            </w:r>
          </w:p>
        </w:tc>
      </w:tr>
      <w:tr w:rsidR="00D956E7" w:rsidRPr="00D956E7" w14:paraId="3C3DEC4C" w14:textId="77777777" w:rsidTr="00E14523">
        <w:trPr>
          <w:trHeight w:val="678"/>
        </w:trPr>
        <w:tc>
          <w:tcPr>
            <w:tcW w:w="2547" w:type="dxa"/>
            <w:tcBorders>
              <w:top w:val="single" w:sz="4" w:space="0" w:color="auto"/>
              <w:left w:val="single" w:sz="4" w:space="0" w:color="auto"/>
              <w:bottom w:val="single" w:sz="4" w:space="0" w:color="auto"/>
              <w:right w:val="single" w:sz="4" w:space="0" w:color="auto"/>
            </w:tcBorders>
          </w:tcPr>
          <w:p w14:paraId="0DE23F33" w14:textId="77777777" w:rsidR="00D956E7" w:rsidRPr="00FC66E9" w:rsidRDefault="00D956E7" w:rsidP="00103CA9">
            <w:pPr>
              <w:widowControl w:val="0"/>
              <w:spacing w:line="360" w:lineRule="auto"/>
              <w:jc w:val="center"/>
              <w:rPr>
                <w:rFonts w:ascii="Times New Roman" w:eastAsia="Times New Roman" w:hAnsi="Times New Roman" w:cs="Times New Roman"/>
                <w:b/>
                <w:sz w:val="24"/>
                <w:szCs w:val="24"/>
                <w:lang w:eastAsia="tr-TR"/>
              </w:rPr>
            </w:pPr>
            <w:r w:rsidRPr="00FC66E9">
              <w:rPr>
                <w:rFonts w:ascii="Times New Roman" w:eastAsia="Times New Roman" w:hAnsi="Times New Roman" w:cs="Times New Roman"/>
                <w:b/>
                <w:sz w:val="24"/>
                <w:szCs w:val="24"/>
                <w:lang w:eastAsia="tr-TR"/>
              </w:rPr>
              <w:t>Duygusal Tükenme</w:t>
            </w:r>
          </w:p>
        </w:tc>
        <w:tc>
          <w:tcPr>
            <w:tcW w:w="2126" w:type="dxa"/>
            <w:tcBorders>
              <w:top w:val="single" w:sz="4" w:space="0" w:color="auto"/>
              <w:left w:val="single" w:sz="4" w:space="0" w:color="auto"/>
              <w:bottom w:val="single" w:sz="4" w:space="0" w:color="auto"/>
              <w:right w:val="single" w:sz="4" w:space="0" w:color="auto"/>
            </w:tcBorders>
          </w:tcPr>
          <w:p w14:paraId="3B9F4D5C"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25.15±6.78</w:t>
            </w:r>
          </w:p>
        </w:tc>
        <w:tc>
          <w:tcPr>
            <w:tcW w:w="2126" w:type="dxa"/>
            <w:tcBorders>
              <w:top w:val="single" w:sz="4" w:space="0" w:color="auto"/>
              <w:left w:val="single" w:sz="4" w:space="0" w:color="auto"/>
              <w:bottom w:val="single" w:sz="4" w:space="0" w:color="auto"/>
              <w:right w:val="single" w:sz="4" w:space="0" w:color="auto"/>
            </w:tcBorders>
          </w:tcPr>
          <w:p w14:paraId="6967A759"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10.00-31.00</w:t>
            </w:r>
          </w:p>
        </w:tc>
        <w:tc>
          <w:tcPr>
            <w:tcW w:w="2694" w:type="dxa"/>
            <w:tcBorders>
              <w:top w:val="single" w:sz="4" w:space="0" w:color="auto"/>
              <w:left w:val="single" w:sz="4" w:space="0" w:color="auto"/>
              <w:bottom w:val="single" w:sz="4" w:space="0" w:color="auto"/>
              <w:right w:val="single" w:sz="4" w:space="0" w:color="auto"/>
            </w:tcBorders>
          </w:tcPr>
          <w:p w14:paraId="488BF4DF"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0.00-36.00</w:t>
            </w:r>
          </w:p>
        </w:tc>
      </w:tr>
      <w:tr w:rsidR="00D956E7" w:rsidRPr="00D956E7" w14:paraId="3A38A486" w14:textId="77777777" w:rsidTr="00E14523">
        <w:tc>
          <w:tcPr>
            <w:tcW w:w="2547" w:type="dxa"/>
            <w:tcBorders>
              <w:top w:val="single" w:sz="4" w:space="0" w:color="auto"/>
              <w:left w:val="single" w:sz="4" w:space="0" w:color="auto"/>
              <w:bottom w:val="single" w:sz="4" w:space="0" w:color="auto"/>
              <w:right w:val="single" w:sz="4" w:space="0" w:color="auto"/>
            </w:tcBorders>
          </w:tcPr>
          <w:p w14:paraId="2E9EFEEB" w14:textId="77777777" w:rsidR="00D956E7" w:rsidRPr="00FC66E9" w:rsidRDefault="00D956E7" w:rsidP="00103CA9">
            <w:pPr>
              <w:widowControl w:val="0"/>
              <w:spacing w:line="360" w:lineRule="auto"/>
              <w:jc w:val="center"/>
              <w:rPr>
                <w:rFonts w:ascii="Times New Roman" w:eastAsia="Times New Roman" w:hAnsi="Times New Roman" w:cs="Times New Roman"/>
                <w:b/>
                <w:sz w:val="24"/>
                <w:szCs w:val="24"/>
                <w:lang w:eastAsia="tr-TR"/>
              </w:rPr>
            </w:pPr>
            <w:r w:rsidRPr="00FC66E9">
              <w:rPr>
                <w:rFonts w:ascii="Times New Roman" w:eastAsia="Times New Roman" w:hAnsi="Times New Roman" w:cs="Times New Roman"/>
                <w:b/>
                <w:sz w:val="24"/>
                <w:szCs w:val="24"/>
                <w:lang w:eastAsia="tr-TR"/>
              </w:rPr>
              <w:t>Duyarsızlaşma</w:t>
            </w:r>
          </w:p>
        </w:tc>
        <w:tc>
          <w:tcPr>
            <w:tcW w:w="2126" w:type="dxa"/>
            <w:tcBorders>
              <w:top w:val="single" w:sz="4" w:space="0" w:color="auto"/>
              <w:left w:val="single" w:sz="4" w:space="0" w:color="auto"/>
              <w:bottom w:val="single" w:sz="4" w:space="0" w:color="auto"/>
              <w:right w:val="single" w:sz="4" w:space="0" w:color="auto"/>
            </w:tcBorders>
          </w:tcPr>
          <w:p w14:paraId="24A65903"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8.10±3.48</w:t>
            </w:r>
          </w:p>
        </w:tc>
        <w:tc>
          <w:tcPr>
            <w:tcW w:w="2126" w:type="dxa"/>
            <w:tcBorders>
              <w:top w:val="single" w:sz="4" w:space="0" w:color="auto"/>
              <w:left w:val="single" w:sz="4" w:space="0" w:color="auto"/>
              <w:bottom w:val="single" w:sz="4" w:space="0" w:color="auto"/>
              <w:right w:val="single" w:sz="4" w:space="0" w:color="auto"/>
            </w:tcBorders>
          </w:tcPr>
          <w:p w14:paraId="1CB18130"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5.00-20.00</w:t>
            </w:r>
          </w:p>
        </w:tc>
        <w:tc>
          <w:tcPr>
            <w:tcW w:w="2694" w:type="dxa"/>
            <w:tcBorders>
              <w:top w:val="single" w:sz="4" w:space="0" w:color="auto"/>
              <w:left w:val="single" w:sz="4" w:space="0" w:color="auto"/>
              <w:bottom w:val="single" w:sz="4" w:space="0" w:color="auto"/>
              <w:right w:val="single" w:sz="4" w:space="0" w:color="auto"/>
            </w:tcBorders>
          </w:tcPr>
          <w:p w14:paraId="60B5D1A6"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0.00-20.00</w:t>
            </w:r>
          </w:p>
        </w:tc>
      </w:tr>
      <w:tr w:rsidR="00D956E7" w:rsidRPr="00D956E7" w14:paraId="78B8B888" w14:textId="77777777" w:rsidTr="00E14523">
        <w:tc>
          <w:tcPr>
            <w:tcW w:w="2547" w:type="dxa"/>
            <w:tcBorders>
              <w:top w:val="single" w:sz="4" w:space="0" w:color="auto"/>
              <w:left w:val="single" w:sz="4" w:space="0" w:color="auto"/>
              <w:bottom w:val="single" w:sz="4" w:space="0" w:color="auto"/>
              <w:right w:val="single" w:sz="4" w:space="0" w:color="auto"/>
            </w:tcBorders>
          </w:tcPr>
          <w:p w14:paraId="2A0C6CA4" w14:textId="77777777" w:rsidR="00D956E7" w:rsidRPr="00FC66E9" w:rsidRDefault="00D956E7" w:rsidP="00103CA9">
            <w:pPr>
              <w:widowControl w:val="0"/>
              <w:spacing w:line="360" w:lineRule="auto"/>
              <w:jc w:val="center"/>
              <w:rPr>
                <w:rFonts w:ascii="Times New Roman" w:eastAsia="Times New Roman" w:hAnsi="Times New Roman" w:cs="Times New Roman"/>
                <w:b/>
                <w:sz w:val="24"/>
                <w:szCs w:val="24"/>
                <w:lang w:eastAsia="tr-TR"/>
              </w:rPr>
            </w:pPr>
            <w:r w:rsidRPr="00FC66E9">
              <w:rPr>
                <w:rFonts w:ascii="Times New Roman" w:eastAsia="Times New Roman" w:hAnsi="Times New Roman" w:cs="Times New Roman"/>
                <w:b/>
                <w:color w:val="000000"/>
                <w:sz w:val="24"/>
                <w:szCs w:val="24"/>
                <w:lang w:eastAsia="tr-TR"/>
              </w:rPr>
              <w:t>Kişisel Başarı</w:t>
            </w:r>
          </w:p>
        </w:tc>
        <w:tc>
          <w:tcPr>
            <w:tcW w:w="2126" w:type="dxa"/>
            <w:tcBorders>
              <w:top w:val="single" w:sz="4" w:space="0" w:color="auto"/>
              <w:left w:val="single" w:sz="4" w:space="0" w:color="auto"/>
              <w:bottom w:val="single" w:sz="4" w:space="0" w:color="auto"/>
              <w:right w:val="single" w:sz="4" w:space="0" w:color="auto"/>
            </w:tcBorders>
          </w:tcPr>
          <w:p w14:paraId="39B09FC1"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25.33±5.23</w:t>
            </w:r>
          </w:p>
        </w:tc>
        <w:tc>
          <w:tcPr>
            <w:tcW w:w="2126" w:type="dxa"/>
            <w:tcBorders>
              <w:top w:val="single" w:sz="4" w:space="0" w:color="auto"/>
              <w:left w:val="single" w:sz="4" w:space="0" w:color="auto"/>
              <w:bottom w:val="single" w:sz="4" w:space="0" w:color="auto"/>
              <w:right w:val="single" w:sz="4" w:space="0" w:color="auto"/>
            </w:tcBorders>
          </w:tcPr>
          <w:p w14:paraId="47ED703A"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9.00-32.00</w:t>
            </w:r>
          </w:p>
        </w:tc>
        <w:tc>
          <w:tcPr>
            <w:tcW w:w="2694" w:type="dxa"/>
            <w:tcBorders>
              <w:top w:val="single" w:sz="4" w:space="0" w:color="auto"/>
              <w:left w:val="single" w:sz="4" w:space="0" w:color="auto"/>
              <w:bottom w:val="single" w:sz="4" w:space="0" w:color="auto"/>
              <w:right w:val="single" w:sz="4" w:space="0" w:color="auto"/>
            </w:tcBorders>
          </w:tcPr>
          <w:p w14:paraId="7AF734FD"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0.00-32.00</w:t>
            </w:r>
          </w:p>
        </w:tc>
      </w:tr>
      <w:tr w:rsidR="00D956E7" w:rsidRPr="00D956E7" w14:paraId="6367F45E" w14:textId="77777777" w:rsidTr="00E14523">
        <w:tc>
          <w:tcPr>
            <w:tcW w:w="2547" w:type="dxa"/>
            <w:tcBorders>
              <w:top w:val="single" w:sz="4" w:space="0" w:color="auto"/>
              <w:left w:val="single" w:sz="4" w:space="0" w:color="auto"/>
              <w:bottom w:val="single" w:sz="4" w:space="0" w:color="auto"/>
              <w:right w:val="single" w:sz="4" w:space="0" w:color="auto"/>
            </w:tcBorders>
          </w:tcPr>
          <w:p w14:paraId="618C2587" w14:textId="77777777" w:rsidR="00D956E7" w:rsidRPr="00FC66E9" w:rsidRDefault="00D956E7" w:rsidP="00103CA9">
            <w:pPr>
              <w:widowControl w:val="0"/>
              <w:spacing w:line="360" w:lineRule="auto"/>
              <w:jc w:val="center"/>
              <w:rPr>
                <w:rFonts w:ascii="Times New Roman" w:eastAsia="Times New Roman" w:hAnsi="Times New Roman" w:cs="Times New Roman"/>
                <w:b/>
                <w:sz w:val="24"/>
                <w:szCs w:val="24"/>
                <w:lang w:eastAsia="tr-TR"/>
              </w:rPr>
            </w:pPr>
            <w:r w:rsidRPr="00FC66E9">
              <w:rPr>
                <w:rFonts w:ascii="Times New Roman" w:eastAsia="Times New Roman" w:hAnsi="Times New Roman" w:cs="Times New Roman"/>
                <w:b/>
                <w:sz w:val="24"/>
                <w:szCs w:val="24"/>
                <w:lang w:eastAsia="tr-TR"/>
              </w:rPr>
              <w:t>Maslach Tükenmişlik Ölçeği Toplam</w:t>
            </w:r>
          </w:p>
        </w:tc>
        <w:tc>
          <w:tcPr>
            <w:tcW w:w="2126" w:type="dxa"/>
            <w:tcBorders>
              <w:top w:val="single" w:sz="4" w:space="0" w:color="auto"/>
              <w:left w:val="single" w:sz="4" w:space="0" w:color="auto"/>
              <w:bottom w:val="single" w:sz="4" w:space="0" w:color="auto"/>
              <w:right w:val="single" w:sz="4" w:space="0" w:color="auto"/>
            </w:tcBorders>
          </w:tcPr>
          <w:p w14:paraId="58888A14"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58.59±15.49</w:t>
            </w:r>
          </w:p>
        </w:tc>
        <w:tc>
          <w:tcPr>
            <w:tcW w:w="2126" w:type="dxa"/>
            <w:tcBorders>
              <w:top w:val="single" w:sz="4" w:space="0" w:color="auto"/>
              <w:left w:val="single" w:sz="4" w:space="0" w:color="auto"/>
              <w:bottom w:val="single" w:sz="4" w:space="0" w:color="auto"/>
              <w:right w:val="single" w:sz="4" w:space="0" w:color="auto"/>
            </w:tcBorders>
          </w:tcPr>
          <w:p w14:paraId="0925F989"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24.00-88.00</w:t>
            </w:r>
          </w:p>
        </w:tc>
        <w:tc>
          <w:tcPr>
            <w:tcW w:w="2694" w:type="dxa"/>
            <w:tcBorders>
              <w:top w:val="single" w:sz="4" w:space="0" w:color="auto"/>
              <w:left w:val="single" w:sz="4" w:space="0" w:color="auto"/>
              <w:bottom w:val="single" w:sz="4" w:space="0" w:color="auto"/>
              <w:right w:val="single" w:sz="4" w:space="0" w:color="auto"/>
            </w:tcBorders>
          </w:tcPr>
          <w:p w14:paraId="10E2AF33" w14:textId="77777777" w:rsidR="00D956E7" w:rsidRPr="00D956E7" w:rsidRDefault="00D956E7" w:rsidP="00103CA9">
            <w:pPr>
              <w:widowControl w:val="0"/>
              <w:spacing w:line="360" w:lineRule="auto"/>
              <w:jc w:val="center"/>
              <w:rPr>
                <w:rFonts w:ascii="Times New Roman" w:eastAsia="Times New Roman" w:hAnsi="Times New Roman" w:cs="Times New Roman"/>
                <w:sz w:val="24"/>
                <w:szCs w:val="24"/>
                <w:lang w:eastAsia="tr-TR"/>
              </w:rPr>
            </w:pPr>
            <w:r w:rsidRPr="00D956E7">
              <w:rPr>
                <w:rFonts w:ascii="Times New Roman" w:eastAsia="Times New Roman" w:hAnsi="Times New Roman" w:cs="Times New Roman"/>
                <w:sz w:val="24"/>
                <w:szCs w:val="24"/>
                <w:lang w:eastAsia="tr-TR"/>
              </w:rPr>
              <w:t>0.00-88.00</w:t>
            </w:r>
          </w:p>
        </w:tc>
      </w:tr>
    </w:tbl>
    <w:p w14:paraId="2616A6DF" w14:textId="77777777" w:rsidR="00D956E7" w:rsidRPr="00D956E7" w:rsidRDefault="00D956E7" w:rsidP="00103CA9">
      <w:pPr>
        <w:widowControl w:val="0"/>
        <w:spacing w:line="360" w:lineRule="auto"/>
        <w:jc w:val="both"/>
        <w:rPr>
          <w:rFonts w:ascii="Times New Roman" w:eastAsia="Calibri" w:hAnsi="Times New Roman" w:cs="Times New Roman"/>
          <w:sz w:val="24"/>
          <w:szCs w:val="24"/>
        </w:rPr>
      </w:pPr>
    </w:p>
    <w:p w14:paraId="4E0C81FE" w14:textId="18852E7A" w:rsidR="00D956E7" w:rsidRDefault="00D956E7" w:rsidP="00103CA9">
      <w:pPr>
        <w:widowControl w:val="0"/>
        <w:spacing w:after="120" w:line="360" w:lineRule="auto"/>
        <w:ind w:firstLine="709"/>
        <w:contextualSpacing/>
        <w:jc w:val="both"/>
        <w:rPr>
          <w:rFonts w:ascii="Times New Roman" w:eastAsia="Times New Roman" w:hAnsi="Times New Roman" w:cs="Times New Roman"/>
          <w:sz w:val="24"/>
          <w:szCs w:val="24"/>
          <w:lang w:eastAsia="tr-TR"/>
        </w:rPr>
      </w:pPr>
      <w:r w:rsidRPr="00D956E7">
        <w:rPr>
          <w:rFonts w:ascii="Times New Roman" w:eastAsia="Calibri" w:hAnsi="Times New Roman" w:cs="Times New Roman"/>
          <w:sz w:val="24"/>
          <w:szCs w:val="24"/>
        </w:rPr>
        <w:t xml:space="preserve">Tablo 10’ da şizofreni hastalarının bakım vericilerinde Maslach Tükenmişlik Ölçeğinin ve alt boyutlarının tanımlayıcı istatistikleri verilmiştir. Buna göre duygusal tükenme alt boyutunun ortalama ve standart sapma değeri </w:t>
      </w:r>
      <w:r w:rsidRPr="00D956E7">
        <w:rPr>
          <w:rFonts w:ascii="Times New Roman" w:eastAsia="Times New Roman" w:hAnsi="Times New Roman" w:cs="Times New Roman"/>
          <w:sz w:val="24"/>
          <w:szCs w:val="24"/>
          <w:lang w:eastAsia="tr-TR"/>
        </w:rPr>
        <w:t>25.15±6.78, minimum puanı 10.00,</w:t>
      </w:r>
      <w:r w:rsidR="00746FFD">
        <w:rPr>
          <w:rFonts w:ascii="Times New Roman" w:eastAsia="Times New Roman" w:hAnsi="Times New Roman" w:cs="Times New Roman"/>
          <w:sz w:val="24"/>
          <w:szCs w:val="24"/>
          <w:lang w:eastAsia="tr-TR"/>
        </w:rPr>
        <w:t xml:space="preserve"> </w:t>
      </w:r>
      <w:r w:rsidRPr="00D956E7">
        <w:rPr>
          <w:rFonts w:ascii="Times New Roman" w:eastAsia="Times New Roman" w:hAnsi="Times New Roman" w:cs="Times New Roman"/>
          <w:sz w:val="24"/>
          <w:szCs w:val="24"/>
          <w:lang w:eastAsia="tr-TR"/>
        </w:rPr>
        <w:t>maksimum puan değeri 31.00 olarak saptanmıştır. Duyarsızlaşma alt boyutunun ortalama ve standart sapma değeri 8.10±3.48, minimum puanı 5.00, maksimum puan değ</w:t>
      </w:r>
      <w:r w:rsidR="002E55E4">
        <w:rPr>
          <w:rFonts w:ascii="Times New Roman" w:eastAsia="Times New Roman" w:hAnsi="Times New Roman" w:cs="Times New Roman"/>
          <w:sz w:val="24"/>
          <w:szCs w:val="24"/>
          <w:lang w:eastAsia="tr-TR"/>
        </w:rPr>
        <w:t xml:space="preserve">eri 21.00 olarak saptanmıştır. </w:t>
      </w:r>
      <w:r w:rsidRPr="00D956E7">
        <w:rPr>
          <w:rFonts w:ascii="Times New Roman" w:eastAsia="Times New Roman" w:hAnsi="Times New Roman" w:cs="Times New Roman"/>
          <w:sz w:val="24"/>
          <w:szCs w:val="24"/>
          <w:lang w:eastAsia="tr-TR"/>
        </w:rPr>
        <w:t>Kişisel Başarı</w:t>
      </w:r>
      <w:r w:rsidRPr="00D956E7">
        <w:rPr>
          <w:rFonts w:ascii="Times New Roman" w:eastAsia="Calibri" w:hAnsi="Times New Roman" w:cs="Times New Roman"/>
          <w:sz w:val="24"/>
          <w:szCs w:val="24"/>
        </w:rPr>
        <w:t xml:space="preserve"> </w:t>
      </w:r>
      <w:r w:rsidRPr="00D956E7">
        <w:rPr>
          <w:rFonts w:ascii="Times New Roman" w:eastAsia="Times New Roman" w:hAnsi="Times New Roman" w:cs="Times New Roman"/>
          <w:sz w:val="24"/>
          <w:szCs w:val="24"/>
          <w:lang w:eastAsia="tr-TR"/>
        </w:rPr>
        <w:t>alt boyutunun ortalama ve standart sapma değeri 25.33±5.23, minimum puanı 9.00, maksimum puan değeri 37.00 olarak saptanmıştır. Maslach Tükenmişlik Ölçeği Toplam ortalama ve standart sapma değeri 58.59±15.49, minimum puanı 24.00, maksimum puanı 88.00 olarak saptanmıştır. Maslach Tükenmişlik Ölçeğinden alınabilecek minimum ve maksimum puan 0.00-88.00, alt ölçeklerinden alınabilecek minimum ve maksimum puan ise 0.00-32.00 puandır.</w:t>
      </w:r>
    </w:p>
    <w:p w14:paraId="50E3C3F7" w14:textId="77777777" w:rsidR="00D956E7" w:rsidRDefault="00D956E7" w:rsidP="00103CA9">
      <w:pPr>
        <w:widowControl w:val="0"/>
        <w:spacing w:line="360" w:lineRule="auto"/>
        <w:contextualSpacing/>
        <w:jc w:val="both"/>
        <w:rPr>
          <w:rFonts w:ascii="Times New Roman" w:eastAsia="Times New Roman" w:hAnsi="Times New Roman" w:cs="Times New Roman"/>
          <w:sz w:val="24"/>
          <w:szCs w:val="24"/>
          <w:lang w:eastAsia="tr-TR"/>
        </w:rPr>
      </w:pPr>
    </w:p>
    <w:p w14:paraId="4CE1BAA3" w14:textId="77777777" w:rsidR="00D956E7" w:rsidRDefault="00D956E7" w:rsidP="00103CA9">
      <w:pPr>
        <w:widowControl w:val="0"/>
        <w:spacing w:line="360" w:lineRule="auto"/>
        <w:contextualSpacing/>
        <w:jc w:val="both"/>
        <w:rPr>
          <w:sz w:val="24"/>
          <w:szCs w:val="24"/>
        </w:rPr>
        <w:sectPr w:rsidR="00D956E7" w:rsidSect="00317C5C">
          <w:pgSz w:w="11906" w:h="16838"/>
          <w:pgMar w:top="1417" w:right="1417" w:bottom="1417" w:left="1417" w:header="708" w:footer="708" w:gutter="0"/>
          <w:cols w:space="708"/>
          <w:docGrid w:linePitch="360"/>
        </w:sectPr>
      </w:pPr>
    </w:p>
    <w:p w14:paraId="0AC1EC3D" w14:textId="095ECF57" w:rsidR="00D956E7" w:rsidRPr="00D956E7" w:rsidRDefault="00D956E7" w:rsidP="00103CA9">
      <w:pPr>
        <w:widowControl w:val="0"/>
        <w:spacing w:line="360" w:lineRule="auto"/>
        <w:ind w:left="851" w:hanging="851"/>
        <w:jc w:val="both"/>
        <w:rPr>
          <w:rFonts w:ascii="Calibri" w:eastAsia="Times New Roman" w:hAnsi="Calibri" w:cs="Times New Roman"/>
          <w:i/>
          <w:iCs/>
          <w:color w:val="44546A"/>
          <w:sz w:val="18"/>
          <w:szCs w:val="18"/>
          <w:lang w:eastAsia="tr-TR"/>
        </w:rPr>
      </w:pPr>
      <w:bookmarkStart w:id="45" w:name="_Toc119006432"/>
      <w:bookmarkStart w:id="46" w:name="_Toc119006489"/>
      <w:bookmarkStart w:id="47" w:name="_Toc119530573"/>
      <w:r w:rsidRPr="00D956E7">
        <w:rPr>
          <w:rFonts w:ascii="Times New Roman" w:eastAsia="Times New Roman" w:hAnsi="Times New Roman" w:cs="Times New Roman"/>
          <w:b/>
          <w:iCs/>
          <w:sz w:val="24"/>
          <w:szCs w:val="24"/>
          <w:lang w:eastAsia="tr-TR"/>
        </w:rPr>
        <w:lastRenderedPageBreak/>
        <w:t xml:space="preserve">Tablo </w:t>
      </w:r>
      <w:r w:rsidR="005F0417">
        <w:rPr>
          <w:rFonts w:ascii="Times New Roman" w:eastAsia="Times New Roman" w:hAnsi="Times New Roman" w:cs="Times New Roman"/>
          <w:b/>
          <w:iCs/>
          <w:sz w:val="24"/>
          <w:szCs w:val="24"/>
          <w:lang w:eastAsia="tr-TR"/>
        </w:rPr>
        <w:fldChar w:fldCharType="begin"/>
      </w:r>
      <w:r w:rsidR="005F0417">
        <w:rPr>
          <w:rFonts w:ascii="Times New Roman" w:eastAsia="Times New Roman" w:hAnsi="Times New Roman" w:cs="Times New Roman"/>
          <w:b/>
          <w:iCs/>
          <w:sz w:val="24"/>
          <w:szCs w:val="24"/>
          <w:lang w:eastAsia="tr-TR"/>
        </w:rPr>
        <w:instrText xml:space="preserve"> SEQ Tablo \* ARABIC </w:instrText>
      </w:r>
      <w:r w:rsidR="005F0417">
        <w:rPr>
          <w:rFonts w:ascii="Times New Roman" w:eastAsia="Times New Roman" w:hAnsi="Times New Roman" w:cs="Times New Roman"/>
          <w:b/>
          <w:iCs/>
          <w:sz w:val="24"/>
          <w:szCs w:val="24"/>
          <w:lang w:eastAsia="tr-TR"/>
        </w:rPr>
        <w:fldChar w:fldCharType="separate"/>
      </w:r>
      <w:r w:rsidR="00576672">
        <w:rPr>
          <w:rFonts w:ascii="Times New Roman" w:eastAsia="Times New Roman" w:hAnsi="Times New Roman" w:cs="Times New Roman"/>
          <w:b/>
          <w:iCs/>
          <w:noProof/>
          <w:sz w:val="24"/>
          <w:szCs w:val="24"/>
          <w:lang w:eastAsia="tr-TR"/>
        </w:rPr>
        <w:t>11</w:t>
      </w:r>
      <w:r w:rsidR="005F0417">
        <w:rPr>
          <w:rFonts w:ascii="Times New Roman" w:eastAsia="Times New Roman" w:hAnsi="Times New Roman" w:cs="Times New Roman"/>
          <w:b/>
          <w:iCs/>
          <w:sz w:val="24"/>
          <w:szCs w:val="24"/>
          <w:lang w:eastAsia="tr-TR"/>
        </w:rPr>
        <w:fldChar w:fldCharType="end"/>
      </w:r>
      <w:r w:rsidRPr="00D956E7">
        <w:rPr>
          <w:rFonts w:ascii="Times New Roman" w:eastAsia="Times New Roman" w:hAnsi="Times New Roman" w:cs="Times New Roman"/>
          <w:b/>
          <w:iCs/>
          <w:sz w:val="24"/>
          <w:szCs w:val="24"/>
          <w:lang w:eastAsia="tr-TR"/>
        </w:rPr>
        <w:t>.</w:t>
      </w:r>
      <w:r w:rsidRPr="00D956E7">
        <w:rPr>
          <w:rFonts w:ascii="Calibri" w:eastAsia="Times New Roman" w:hAnsi="Calibri" w:cs="Times New Roman"/>
          <w:i/>
          <w:iCs/>
          <w:color w:val="44546A"/>
          <w:sz w:val="18"/>
          <w:szCs w:val="18"/>
          <w:lang w:eastAsia="tr-TR"/>
        </w:rPr>
        <w:t xml:space="preserve"> </w:t>
      </w:r>
      <w:r w:rsidRPr="00D956E7">
        <w:rPr>
          <w:rFonts w:ascii="Times New Roman" w:eastAsia="Times New Roman" w:hAnsi="Times New Roman" w:cs="Times New Roman"/>
          <w:iCs/>
          <w:sz w:val="24"/>
          <w:szCs w:val="24"/>
          <w:lang w:eastAsia="tr-TR"/>
        </w:rPr>
        <w:t>Şizofreni hastalarının sosyodemografik özellikleri, tedavi süreci ve psikoakti</w:t>
      </w:r>
      <w:r>
        <w:rPr>
          <w:rFonts w:ascii="Times New Roman" w:eastAsia="Times New Roman" w:hAnsi="Times New Roman" w:cs="Times New Roman"/>
          <w:iCs/>
          <w:sz w:val="24"/>
          <w:szCs w:val="24"/>
          <w:lang w:eastAsia="tr-TR"/>
        </w:rPr>
        <w:t>f madde kullanım özelliklerine göre</w:t>
      </w:r>
      <w:r w:rsidRPr="00D956E7">
        <w:rPr>
          <w:rFonts w:ascii="Times New Roman" w:eastAsia="Times New Roman" w:hAnsi="Times New Roman" w:cs="Times New Roman"/>
          <w:iCs/>
          <w:sz w:val="24"/>
          <w:szCs w:val="24"/>
          <w:lang w:eastAsia="tr-TR"/>
        </w:rPr>
        <w:t xml:space="preserve"> bakım vericilerin Maslach Tükenmişlik Ölçeğinin duygusal tükenme</w:t>
      </w:r>
      <w:r>
        <w:rPr>
          <w:rFonts w:ascii="Times New Roman" w:eastAsia="Times New Roman" w:hAnsi="Times New Roman" w:cs="Times New Roman"/>
          <w:iCs/>
          <w:sz w:val="24"/>
          <w:szCs w:val="24"/>
          <w:lang w:eastAsia="tr-TR"/>
        </w:rPr>
        <w:t>, duyarsızlaşma ve kişisel başarı</w:t>
      </w:r>
      <w:r w:rsidRPr="00D956E7">
        <w:rPr>
          <w:rFonts w:ascii="Times New Roman" w:eastAsia="Times New Roman" w:hAnsi="Times New Roman" w:cs="Times New Roman"/>
          <w:iCs/>
          <w:sz w:val="24"/>
          <w:szCs w:val="24"/>
          <w:lang w:eastAsia="tr-TR"/>
        </w:rPr>
        <w:t xml:space="preserve"> alt boyutunun toplam puan ortalamalarının karşılaştırılması</w:t>
      </w:r>
      <w:bookmarkEnd w:id="45"/>
      <w:bookmarkEnd w:id="46"/>
      <w:bookmarkEnd w:id="47"/>
    </w:p>
    <w:tbl>
      <w:tblPr>
        <w:tblStyle w:val="TabloKlavuzu1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12"/>
        <w:gridCol w:w="2277"/>
        <w:gridCol w:w="546"/>
        <w:gridCol w:w="1665"/>
        <w:gridCol w:w="1030"/>
        <w:gridCol w:w="767"/>
        <w:gridCol w:w="8"/>
        <w:gridCol w:w="1533"/>
        <w:gridCol w:w="811"/>
        <w:gridCol w:w="769"/>
        <w:gridCol w:w="8"/>
        <w:gridCol w:w="1662"/>
        <w:gridCol w:w="864"/>
        <w:gridCol w:w="836"/>
      </w:tblGrid>
      <w:tr w:rsidR="00D956E7" w:rsidRPr="00D956E7" w14:paraId="627F455E" w14:textId="77777777" w:rsidTr="00020FE6">
        <w:trPr>
          <w:trHeight w:val="420"/>
        </w:trPr>
        <w:tc>
          <w:tcPr>
            <w:tcW w:w="433" w:type="pct"/>
          </w:tcPr>
          <w:p w14:paraId="4C909EA6" w14:textId="77777777" w:rsidR="00D956E7" w:rsidRPr="00D956E7" w:rsidRDefault="00D956E7" w:rsidP="00103CA9">
            <w:pPr>
              <w:widowControl w:val="0"/>
              <w:rPr>
                <w:rFonts w:ascii="Times New Roman" w:hAnsi="Times New Roman" w:cs="Times New Roman"/>
              </w:rPr>
            </w:pPr>
          </w:p>
        </w:tc>
        <w:tc>
          <w:tcPr>
            <w:tcW w:w="814" w:type="pct"/>
          </w:tcPr>
          <w:p w14:paraId="632332E0" w14:textId="77777777" w:rsidR="00D956E7" w:rsidRPr="00D956E7" w:rsidRDefault="00D956E7" w:rsidP="00103CA9">
            <w:pPr>
              <w:widowControl w:val="0"/>
              <w:rPr>
                <w:rFonts w:ascii="Times New Roman" w:hAnsi="Times New Roman" w:cs="Times New Roman"/>
              </w:rPr>
            </w:pPr>
          </w:p>
        </w:tc>
        <w:tc>
          <w:tcPr>
            <w:tcW w:w="195" w:type="pct"/>
            <w:shd w:val="clear" w:color="auto" w:fill="auto"/>
          </w:tcPr>
          <w:p w14:paraId="58639CC8" w14:textId="77777777" w:rsidR="00D956E7" w:rsidRPr="00D956E7" w:rsidRDefault="00D956E7" w:rsidP="00103CA9">
            <w:pPr>
              <w:widowControl w:val="0"/>
              <w:rPr>
                <w:rFonts w:ascii="Times New Roman" w:hAnsi="Times New Roman" w:cs="Times New Roman"/>
              </w:rPr>
            </w:pPr>
          </w:p>
        </w:tc>
        <w:tc>
          <w:tcPr>
            <w:tcW w:w="1240" w:type="pct"/>
            <w:gridSpan w:val="4"/>
            <w:shd w:val="clear" w:color="auto" w:fill="auto"/>
          </w:tcPr>
          <w:p w14:paraId="00828398"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MTÖ Duygusal Tükenme</w:t>
            </w:r>
          </w:p>
        </w:tc>
        <w:tc>
          <w:tcPr>
            <w:tcW w:w="1116" w:type="pct"/>
            <w:gridSpan w:val="4"/>
            <w:shd w:val="clear" w:color="auto" w:fill="auto"/>
          </w:tcPr>
          <w:p w14:paraId="29FF1704"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MTÖ Duyarsızlaşma</w:t>
            </w:r>
          </w:p>
        </w:tc>
        <w:tc>
          <w:tcPr>
            <w:tcW w:w="1202" w:type="pct"/>
            <w:gridSpan w:val="3"/>
            <w:shd w:val="clear" w:color="auto" w:fill="auto"/>
          </w:tcPr>
          <w:p w14:paraId="3A22C228"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MTÖ Kişisel Başarı</w:t>
            </w:r>
          </w:p>
        </w:tc>
      </w:tr>
      <w:tr w:rsidR="00D956E7" w:rsidRPr="00D956E7" w14:paraId="727E2720"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2"/>
        </w:trPr>
        <w:tc>
          <w:tcPr>
            <w:tcW w:w="433" w:type="pct"/>
            <w:tcBorders>
              <w:right w:val="single" w:sz="6" w:space="0" w:color="auto"/>
            </w:tcBorders>
          </w:tcPr>
          <w:p w14:paraId="47951E96" w14:textId="77777777" w:rsidR="00D956E7" w:rsidRPr="00D956E7" w:rsidRDefault="00D956E7" w:rsidP="00103CA9">
            <w:pPr>
              <w:widowControl w:val="0"/>
              <w:rPr>
                <w:rFonts w:ascii="Times New Roman" w:hAnsi="Times New Roman" w:cs="Times New Roman"/>
              </w:rPr>
            </w:pPr>
          </w:p>
        </w:tc>
        <w:tc>
          <w:tcPr>
            <w:tcW w:w="814" w:type="pct"/>
            <w:tcBorders>
              <w:right w:val="single" w:sz="6" w:space="0" w:color="auto"/>
            </w:tcBorders>
          </w:tcPr>
          <w:p w14:paraId="3EC32880" w14:textId="77777777" w:rsidR="00D956E7" w:rsidRPr="00D956E7" w:rsidRDefault="00D956E7" w:rsidP="00103CA9">
            <w:pPr>
              <w:widowControl w:val="0"/>
              <w:rPr>
                <w:rFonts w:ascii="Times New Roman" w:hAnsi="Times New Roman" w:cs="Times New Roman"/>
              </w:rPr>
            </w:pPr>
          </w:p>
        </w:tc>
        <w:tc>
          <w:tcPr>
            <w:tcW w:w="195" w:type="pct"/>
            <w:tcBorders>
              <w:left w:val="single" w:sz="6" w:space="0" w:color="auto"/>
            </w:tcBorders>
          </w:tcPr>
          <w:p w14:paraId="5FF57F54" w14:textId="77777777" w:rsidR="00D956E7" w:rsidRPr="00D956E7" w:rsidRDefault="00D956E7" w:rsidP="00103CA9">
            <w:pPr>
              <w:widowControl w:val="0"/>
              <w:rPr>
                <w:rFonts w:ascii="Times New Roman" w:hAnsi="Times New Roman" w:cs="Times New Roman"/>
                <w:b/>
              </w:rPr>
            </w:pPr>
            <w:r w:rsidRPr="00D956E7">
              <w:rPr>
                <w:rFonts w:ascii="Times New Roman" w:hAnsi="Times New Roman" w:cs="Times New Roman"/>
                <w:b/>
              </w:rPr>
              <w:t>n</w:t>
            </w:r>
          </w:p>
        </w:tc>
        <w:tc>
          <w:tcPr>
            <w:tcW w:w="595" w:type="pct"/>
          </w:tcPr>
          <w:p w14:paraId="6822A8A2" w14:textId="305C26E1" w:rsidR="00D956E7" w:rsidRPr="00D956E7" w:rsidRDefault="00B8090E" w:rsidP="00103CA9">
            <w:pPr>
              <w:widowControl w:val="0"/>
              <w:jc w:val="center"/>
              <w:rPr>
                <w:rFonts w:ascii="Times New Roman" w:hAnsi="Times New Roman" w:cs="Times New Roman"/>
                <w:b/>
              </w:rPr>
            </w:pPr>
            <w:r>
              <w:rPr>
                <w:rFonts w:ascii="Times New Roman" w:hAnsi="Times New Roman" w:cs="Times New Roman"/>
                <w:b/>
              </w:rPr>
              <w:t>Medyan (25.-75.perse</w:t>
            </w:r>
            <w:r w:rsidR="00D956E7" w:rsidRPr="00D956E7">
              <w:rPr>
                <w:rFonts w:ascii="Times New Roman" w:hAnsi="Times New Roman" w:cs="Times New Roman"/>
                <w:b/>
              </w:rPr>
              <w:t>ntil)</w:t>
            </w:r>
          </w:p>
        </w:tc>
        <w:tc>
          <w:tcPr>
            <w:tcW w:w="368" w:type="pct"/>
            <w:shd w:val="clear" w:color="auto" w:fill="auto"/>
          </w:tcPr>
          <w:p w14:paraId="14AC3701" w14:textId="77777777" w:rsidR="00D956E7" w:rsidRPr="00D956E7" w:rsidRDefault="00D956E7" w:rsidP="00103CA9">
            <w:pPr>
              <w:widowControl w:val="0"/>
              <w:jc w:val="center"/>
              <w:rPr>
                <w:rFonts w:ascii="Times New Roman" w:eastAsia="Times New Roman" w:hAnsi="Times New Roman" w:cs="Times New Roman"/>
                <w:b/>
                <w:lang w:eastAsia="tr-TR"/>
              </w:rPr>
            </w:pPr>
            <w:r w:rsidRPr="00D956E7">
              <w:rPr>
                <w:rFonts w:ascii="Times New Roman" w:eastAsia="Times New Roman" w:hAnsi="Times New Roman" w:cs="Times New Roman"/>
                <w:b/>
                <w:lang w:eastAsia="tr-TR"/>
              </w:rPr>
              <w:t>test</w:t>
            </w:r>
          </w:p>
        </w:tc>
        <w:tc>
          <w:tcPr>
            <w:tcW w:w="274" w:type="pct"/>
            <w:shd w:val="clear" w:color="auto" w:fill="auto"/>
          </w:tcPr>
          <w:p w14:paraId="2DC6E746" w14:textId="77777777" w:rsidR="00D956E7" w:rsidRPr="00D956E7" w:rsidRDefault="00D956E7" w:rsidP="00103CA9">
            <w:pPr>
              <w:widowControl w:val="0"/>
              <w:jc w:val="center"/>
              <w:rPr>
                <w:rFonts w:ascii="Times New Roman" w:eastAsia="Times New Roman" w:hAnsi="Times New Roman" w:cs="Times New Roman"/>
                <w:b/>
                <w:lang w:eastAsia="tr-TR"/>
              </w:rPr>
            </w:pPr>
            <w:r w:rsidRPr="00D956E7">
              <w:rPr>
                <w:rFonts w:ascii="Times New Roman" w:eastAsia="Times New Roman" w:hAnsi="Times New Roman" w:cs="Times New Roman"/>
                <w:b/>
                <w:lang w:eastAsia="tr-TR"/>
              </w:rPr>
              <w:t>p</w:t>
            </w:r>
          </w:p>
        </w:tc>
        <w:tc>
          <w:tcPr>
            <w:tcW w:w="551" w:type="pct"/>
            <w:gridSpan w:val="2"/>
            <w:shd w:val="clear" w:color="auto" w:fill="auto"/>
          </w:tcPr>
          <w:p w14:paraId="42A32DF7" w14:textId="64A58E8F" w:rsidR="00D956E7" w:rsidRPr="00D956E7" w:rsidRDefault="00B8090E" w:rsidP="00103CA9">
            <w:pPr>
              <w:widowControl w:val="0"/>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Medyan (25.-75.perse</w:t>
            </w:r>
            <w:r w:rsidR="00D956E7" w:rsidRPr="00D956E7">
              <w:rPr>
                <w:rFonts w:ascii="Times New Roman" w:eastAsia="Times New Roman" w:hAnsi="Times New Roman" w:cs="Times New Roman"/>
                <w:b/>
                <w:lang w:eastAsia="tr-TR"/>
              </w:rPr>
              <w:t>ntil)</w:t>
            </w:r>
          </w:p>
        </w:tc>
        <w:tc>
          <w:tcPr>
            <w:tcW w:w="290" w:type="pct"/>
            <w:tcBorders>
              <w:top w:val="single" w:sz="6" w:space="0" w:color="auto"/>
              <w:bottom w:val="single" w:sz="6" w:space="0" w:color="auto"/>
              <w:right w:val="single" w:sz="6" w:space="0" w:color="auto"/>
            </w:tcBorders>
            <w:shd w:val="clear" w:color="auto" w:fill="auto"/>
          </w:tcPr>
          <w:p w14:paraId="092725CA" w14:textId="77777777" w:rsidR="00D956E7" w:rsidRPr="00D956E7" w:rsidRDefault="00D956E7" w:rsidP="00103CA9">
            <w:pPr>
              <w:widowControl w:val="0"/>
              <w:jc w:val="center"/>
              <w:rPr>
                <w:rFonts w:ascii="Times New Roman" w:eastAsia="Times New Roman" w:hAnsi="Times New Roman" w:cs="Times New Roman"/>
                <w:b/>
                <w:lang w:eastAsia="tr-TR"/>
              </w:rPr>
            </w:pPr>
            <w:r w:rsidRPr="00D956E7">
              <w:rPr>
                <w:rFonts w:ascii="Times New Roman" w:eastAsia="Times New Roman" w:hAnsi="Times New Roman" w:cs="Times New Roman"/>
                <w:b/>
                <w:lang w:eastAsia="tr-TR"/>
              </w:rPr>
              <w:t>Test</w:t>
            </w:r>
          </w:p>
        </w:tc>
        <w:tc>
          <w:tcPr>
            <w:tcW w:w="275" w:type="pct"/>
            <w:tcBorders>
              <w:top w:val="single" w:sz="6" w:space="0" w:color="auto"/>
              <w:bottom w:val="single" w:sz="6" w:space="0" w:color="auto"/>
              <w:right w:val="single" w:sz="6" w:space="0" w:color="auto"/>
            </w:tcBorders>
            <w:shd w:val="clear" w:color="auto" w:fill="auto"/>
          </w:tcPr>
          <w:p w14:paraId="3DE16DAE" w14:textId="77777777" w:rsidR="00D956E7" w:rsidRPr="00D956E7" w:rsidRDefault="00D956E7" w:rsidP="00103CA9">
            <w:pPr>
              <w:widowControl w:val="0"/>
              <w:jc w:val="center"/>
              <w:rPr>
                <w:rFonts w:ascii="Times New Roman" w:eastAsia="Times New Roman" w:hAnsi="Times New Roman" w:cs="Times New Roman"/>
                <w:b/>
                <w:lang w:eastAsia="tr-TR"/>
              </w:rPr>
            </w:pPr>
            <w:r w:rsidRPr="00D956E7">
              <w:rPr>
                <w:rFonts w:ascii="Times New Roman" w:eastAsia="Times New Roman" w:hAnsi="Times New Roman" w:cs="Times New Roman"/>
                <w:b/>
                <w:lang w:eastAsia="tr-TR"/>
              </w:rPr>
              <w:t>p</w:t>
            </w:r>
          </w:p>
        </w:tc>
        <w:tc>
          <w:tcPr>
            <w:tcW w:w="597" w:type="pct"/>
            <w:gridSpan w:val="2"/>
            <w:tcBorders>
              <w:top w:val="single" w:sz="6" w:space="0" w:color="auto"/>
              <w:bottom w:val="single" w:sz="6" w:space="0" w:color="auto"/>
              <w:right w:val="single" w:sz="6" w:space="0" w:color="auto"/>
            </w:tcBorders>
            <w:shd w:val="clear" w:color="auto" w:fill="auto"/>
          </w:tcPr>
          <w:p w14:paraId="0C398800" w14:textId="32EA12BA" w:rsidR="00D956E7" w:rsidRPr="00D956E7" w:rsidRDefault="00B8090E" w:rsidP="00103CA9">
            <w:pPr>
              <w:widowControl w:val="0"/>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Medyan (25.-75.perse</w:t>
            </w:r>
            <w:r w:rsidR="00D956E7" w:rsidRPr="00D956E7">
              <w:rPr>
                <w:rFonts w:ascii="Times New Roman" w:eastAsia="Times New Roman" w:hAnsi="Times New Roman" w:cs="Times New Roman"/>
                <w:b/>
                <w:lang w:eastAsia="tr-TR"/>
              </w:rPr>
              <w:t>ntil)</w:t>
            </w:r>
          </w:p>
        </w:tc>
        <w:tc>
          <w:tcPr>
            <w:tcW w:w="309" w:type="pct"/>
            <w:tcBorders>
              <w:top w:val="single" w:sz="6" w:space="0" w:color="auto"/>
              <w:bottom w:val="single" w:sz="6" w:space="0" w:color="auto"/>
              <w:right w:val="single" w:sz="6" w:space="0" w:color="auto"/>
            </w:tcBorders>
            <w:shd w:val="clear" w:color="auto" w:fill="auto"/>
          </w:tcPr>
          <w:p w14:paraId="16232F09" w14:textId="77777777" w:rsidR="00D956E7" w:rsidRPr="00D956E7" w:rsidRDefault="00D956E7" w:rsidP="00103CA9">
            <w:pPr>
              <w:widowControl w:val="0"/>
              <w:jc w:val="center"/>
              <w:rPr>
                <w:rFonts w:ascii="Times New Roman" w:eastAsia="Times New Roman" w:hAnsi="Times New Roman" w:cs="Times New Roman"/>
                <w:b/>
                <w:lang w:eastAsia="tr-TR"/>
              </w:rPr>
            </w:pPr>
            <w:r w:rsidRPr="00D956E7">
              <w:rPr>
                <w:rFonts w:ascii="Times New Roman" w:eastAsia="Times New Roman" w:hAnsi="Times New Roman" w:cs="Times New Roman"/>
                <w:b/>
                <w:lang w:eastAsia="tr-TR"/>
              </w:rPr>
              <w:t>Test</w:t>
            </w:r>
          </w:p>
        </w:tc>
        <w:tc>
          <w:tcPr>
            <w:tcW w:w="299" w:type="pct"/>
            <w:tcBorders>
              <w:top w:val="single" w:sz="6" w:space="0" w:color="auto"/>
              <w:bottom w:val="single" w:sz="6" w:space="0" w:color="auto"/>
              <w:right w:val="single" w:sz="6" w:space="0" w:color="auto"/>
            </w:tcBorders>
            <w:shd w:val="clear" w:color="auto" w:fill="auto"/>
          </w:tcPr>
          <w:p w14:paraId="5ED0273D" w14:textId="77777777" w:rsidR="00D956E7" w:rsidRPr="00D956E7" w:rsidRDefault="00D956E7" w:rsidP="00103CA9">
            <w:pPr>
              <w:widowControl w:val="0"/>
              <w:jc w:val="center"/>
              <w:rPr>
                <w:rFonts w:ascii="Times New Roman" w:eastAsia="Times New Roman" w:hAnsi="Times New Roman" w:cs="Times New Roman"/>
                <w:b/>
                <w:lang w:eastAsia="tr-TR"/>
              </w:rPr>
            </w:pPr>
            <w:r w:rsidRPr="00D956E7">
              <w:rPr>
                <w:rFonts w:ascii="Times New Roman" w:eastAsia="Times New Roman" w:hAnsi="Times New Roman" w:cs="Times New Roman"/>
                <w:b/>
                <w:lang w:eastAsia="tr-TR"/>
              </w:rPr>
              <w:t>p</w:t>
            </w:r>
          </w:p>
        </w:tc>
      </w:tr>
      <w:tr w:rsidR="00D956E7" w:rsidRPr="00D956E7" w14:paraId="5C74A233"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41"/>
        </w:trPr>
        <w:tc>
          <w:tcPr>
            <w:tcW w:w="433" w:type="pct"/>
            <w:vMerge w:val="restart"/>
          </w:tcPr>
          <w:p w14:paraId="6CAFD9E7" w14:textId="77777777" w:rsidR="00D956E7" w:rsidRPr="00D956E7" w:rsidRDefault="00D956E7" w:rsidP="00103CA9">
            <w:pPr>
              <w:widowControl w:val="0"/>
              <w:rPr>
                <w:rFonts w:ascii="Times New Roman" w:hAnsi="Times New Roman" w:cs="Times New Roman"/>
                <w:b/>
              </w:rPr>
            </w:pPr>
            <w:r w:rsidRPr="00D956E7">
              <w:rPr>
                <w:rFonts w:ascii="Times New Roman" w:hAnsi="Times New Roman" w:cs="Times New Roman"/>
                <w:b/>
              </w:rPr>
              <w:t>Cinsiyet</w:t>
            </w:r>
          </w:p>
        </w:tc>
        <w:tc>
          <w:tcPr>
            <w:tcW w:w="814" w:type="pct"/>
          </w:tcPr>
          <w:p w14:paraId="314766AF"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Kadın</w:t>
            </w:r>
          </w:p>
        </w:tc>
        <w:tc>
          <w:tcPr>
            <w:tcW w:w="195" w:type="pct"/>
          </w:tcPr>
          <w:p w14:paraId="1B3B137B"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70</w:t>
            </w:r>
          </w:p>
        </w:tc>
        <w:tc>
          <w:tcPr>
            <w:tcW w:w="595" w:type="pct"/>
            <w:tcBorders>
              <w:bottom w:val="nil"/>
            </w:tcBorders>
          </w:tcPr>
          <w:p w14:paraId="4467093C"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25.0 (22.0 – 28.0)</w:t>
            </w:r>
          </w:p>
        </w:tc>
        <w:tc>
          <w:tcPr>
            <w:tcW w:w="368" w:type="pct"/>
            <w:vMerge w:val="restart"/>
          </w:tcPr>
          <w:p w14:paraId="3FDA1B70"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-0.160</w:t>
            </w:r>
          </w:p>
          <w:p w14:paraId="2D5B6CF5"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w:t>
            </w:r>
          </w:p>
        </w:tc>
        <w:tc>
          <w:tcPr>
            <w:tcW w:w="274" w:type="pct"/>
            <w:vMerge w:val="restart"/>
          </w:tcPr>
          <w:p w14:paraId="276FC19B"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0.873</w:t>
            </w:r>
          </w:p>
        </w:tc>
        <w:tc>
          <w:tcPr>
            <w:tcW w:w="551" w:type="pct"/>
            <w:gridSpan w:val="2"/>
            <w:tcBorders>
              <w:bottom w:val="single" w:sz="4" w:space="0" w:color="auto"/>
            </w:tcBorders>
          </w:tcPr>
          <w:p w14:paraId="05631F8B"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7.0 (5.0 – 10.0)</w:t>
            </w:r>
          </w:p>
        </w:tc>
        <w:tc>
          <w:tcPr>
            <w:tcW w:w="290" w:type="pct"/>
            <w:vMerge w:val="restart"/>
            <w:tcBorders>
              <w:right w:val="single" w:sz="6" w:space="0" w:color="auto"/>
            </w:tcBorders>
          </w:tcPr>
          <w:p w14:paraId="46BDCEDE"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-0.156</w:t>
            </w:r>
          </w:p>
          <w:p w14:paraId="7AB5FD67"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w:t>
            </w:r>
          </w:p>
        </w:tc>
        <w:tc>
          <w:tcPr>
            <w:tcW w:w="275" w:type="pct"/>
            <w:vMerge w:val="restart"/>
            <w:tcBorders>
              <w:left w:val="single" w:sz="6" w:space="0" w:color="auto"/>
              <w:right w:val="single" w:sz="6" w:space="0" w:color="auto"/>
            </w:tcBorders>
          </w:tcPr>
          <w:p w14:paraId="32C741B1"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0.876</w:t>
            </w:r>
          </w:p>
        </w:tc>
        <w:tc>
          <w:tcPr>
            <w:tcW w:w="597" w:type="pct"/>
            <w:gridSpan w:val="2"/>
            <w:tcBorders>
              <w:left w:val="single" w:sz="6" w:space="0" w:color="auto"/>
              <w:bottom w:val="single" w:sz="6" w:space="0" w:color="auto"/>
            </w:tcBorders>
          </w:tcPr>
          <w:p w14:paraId="21300516"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26.0 (23.0 – 29.0)</w:t>
            </w:r>
          </w:p>
        </w:tc>
        <w:tc>
          <w:tcPr>
            <w:tcW w:w="309" w:type="pct"/>
            <w:vMerge w:val="restart"/>
            <w:tcBorders>
              <w:top w:val="single" w:sz="6" w:space="0" w:color="auto"/>
              <w:right w:val="single" w:sz="6" w:space="0" w:color="auto"/>
            </w:tcBorders>
            <w:shd w:val="clear" w:color="auto" w:fill="auto"/>
          </w:tcPr>
          <w:p w14:paraId="4A3FD20B" w14:textId="77777777" w:rsidR="00D956E7" w:rsidRPr="00D956E7" w:rsidRDefault="00D956E7"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-0.95</w:t>
            </w:r>
          </w:p>
          <w:p w14:paraId="0D69BA8E" w14:textId="77777777" w:rsidR="00D956E7" w:rsidRPr="00D956E7" w:rsidRDefault="00D956E7"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w:t>
            </w:r>
          </w:p>
        </w:tc>
        <w:tc>
          <w:tcPr>
            <w:tcW w:w="299" w:type="pct"/>
            <w:vMerge w:val="restart"/>
            <w:tcBorders>
              <w:top w:val="single" w:sz="6" w:space="0" w:color="auto"/>
              <w:right w:val="single" w:sz="6" w:space="0" w:color="auto"/>
            </w:tcBorders>
            <w:shd w:val="clear" w:color="auto" w:fill="auto"/>
          </w:tcPr>
          <w:p w14:paraId="2C2682CC" w14:textId="77777777" w:rsidR="00D956E7" w:rsidRPr="00D956E7" w:rsidRDefault="00D956E7"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0.342</w:t>
            </w:r>
          </w:p>
        </w:tc>
      </w:tr>
      <w:tr w:rsidR="00D956E7" w:rsidRPr="00D956E7" w14:paraId="498F9A9F"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433" w:type="pct"/>
            <w:vMerge/>
          </w:tcPr>
          <w:p w14:paraId="017F736B" w14:textId="77777777" w:rsidR="00D956E7" w:rsidRPr="00D956E7" w:rsidRDefault="00D956E7" w:rsidP="00103CA9">
            <w:pPr>
              <w:widowControl w:val="0"/>
              <w:rPr>
                <w:rFonts w:ascii="Times New Roman" w:hAnsi="Times New Roman" w:cs="Times New Roman"/>
                <w:b/>
              </w:rPr>
            </w:pPr>
          </w:p>
        </w:tc>
        <w:tc>
          <w:tcPr>
            <w:tcW w:w="814" w:type="pct"/>
          </w:tcPr>
          <w:p w14:paraId="117B9123"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Erkek</w:t>
            </w:r>
          </w:p>
        </w:tc>
        <w:tc>
          <w:tcPr>
            <w:tcW w:w="195" w:type="pct"/>
          </w:tcPr>
          <w:p w14:paraId="4C7BA735"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113</w:t>
            </w:r>
          </w:p>
        </w:tc>
        <w:tc>
          <w:tcPr>
            <w:tcW w:w="595" w:type="pct"/>
          </w:tcPr>
          <w:p w14:paraId="3ECA8A23"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24.0 (21.0 – 30.5)</w:t>
            </w:r>
          </w:p>
        </w:tc>
        <w:tc>
          <w:tcPr>
            <w:tcW w:w="368" w:type="pct"/>
            <w:vMerge/>
          </w:tcPr>
          <w:p w14:paraId="7B2235D5" w14:textId="77777777" w:rsidR="00D956E7" w:rsidRPr="00D956E7" w:rsidRDefault="00D956E7" w:rsidP="00103CA9">
            <w:pPr>
              <w:widowControl w:val="0"/>
              <w:jc w:val="center"/>
              <w:rPr>
                <w:rFonts w:ascii="Times New Roman" w:hAnsi="Times New Roman" w:cs="Times New Roman"/>
              </w:rPr>
            </w:pPr>
          </w:p>
        </w:tc>
        <w:tc>
          <w:tcPr>
            <w:tcW w:w="274" w:type="pct"/>
            <w:vMerge/>
          </w:tcPr>
          <w:p w14:paraId="6A781367" w14:textId="77777777" w:rsidR="00D956E7" w:rsidRPr="00D956E7" w:rsidRDefault="00D956E7" w:rsidP="00103CA9">
            <w:pPr>
              <w:widowControl w:val="0"/>
              <w:jc w:val="center"/>
              <w:rPr>
                <w:rFonts w:ascii="Times New Roman" w:hAnsi="Times New Roman" w:cs="Times New Roman"/>
              </w:rPr>
            </w:pPr>
          </w:p>
        </w:tc>
        <w:tc>
          <w:tcPr>
            <w:tcW w:w="551" w:type="pct"/>
            <w:gridSpan w:val="2"/>
          </w:tcPr>
          <w:p w14:paraId="1B8D4D55"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7.0 (5.0 – 11.0)</w:t>
            </w:r>
          </w:p>
        </w:tc>
        <w:tc>
          <w:tcPr>
            <w:tcW w:w="290" w:type="pct"/>
            <w:vMerge/>
            <w:tcBorders>
              <w:right w:val="single" w:sz="6" w:space="0" w:color="auto"/>
            </w:tcBorders>
          </w:tcPr>
          <w:p w14:paraId="16DC7379" w14:textId="77777777" w:rsidR="00D956E7" w:rsidRPr="00D956E7" w:rsidRDefault="00D956E7" w:rsidP="00103CA9">
            <w:pPr>
              <w:widowControl w:val="0"/>
              <w:jc w:val="center"/>
              <w:rPr>
                <w:rFonts w:ascii="Times New Roman" w:hAnsi="Times New Roman" w:cs="Times New Roman"/>
              </w:rPr>
            </w:pPr>
          </w:p>
        </w:tc>
        <w:tc>
          <w:tcPr>
            <w:tcW w:w="275" w:type="pct"/>
            <w:vMerge/>
            <w:tcBorders>
              <w:left w:val="single" w:sz="6" w:space="0" w:color="auto"/>
              <w:right w:val="single" w:sz="6" w:space="0" w:color="auto"/>
            </w:tcBorders>
          </w:tcPr>
          <w:p w14:paraId="2246A846" w14:textId="77777777" w:rsidR="00D956E7" w:rsidRPr="00D956E7" w:rsidRDefault="00D956E7" w:rsidP="00103CA9">
            <w:pPr>
              <w:widowControl w:val="0"/>
              <w:jc w:val="center"/>
              <w:rPr>
                <w:rFonts w:ascii="Times New Roman" w:hAnsi="Times New Roman" w:cs="Times New Roman"/>
              </w:rPr>
            </w:pPr>
          </w:p>
        </w:tc>
        <w:tc>
          <w:tcPr>
            <w:tcW w:w="597" w:type="pct"/>
            <w:gridSpan w:val="2"/>
            <w:tcBorders>
              <w:top w:val="single" w:sz="6" w:space="0" w:color="auto"/>
              <w:left w:val="single" w:sz="6" w:space="0" w:color="auto"/>
            </w:tcBorders>
          </w:tcPr>
          <w:p w14:paraId="0BB24B91"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26.0 (22.5 – 28.0)</w:t>
            </w:r>
          </w:p>
        </w:tc>
        <w:tc>
          <w:tcPr>
            <w:tcW w:w="309" w:type="pct"/>
            <w:vMerge/>
            <w:tcBorders>
              <w:bottom w:val="single" w:sz="6" w:space="0" w:color="auto"/>
              <w:right w:val="single" w:sz="6" w:space="0" w:color="auto"/>
            </w:tcBorders>
            <w:shd w:val="clear" w:color="auto" w:fill="auto"/>
          </w:tcPr>
          <w:p w14:paraId="5209ADC0" w14:textId="77777777" w:rsidR="00D956E7" w:rsidRPr="00D956E7" w:rsidRDefault="00D956E7" w:rsidP="00103CA9">
            <w:pPr>
              <w:widowControl w:val="0"/>
              <w:jc w:val="center"/>
              <w:rPr>
                <w:rFonts w:ascii="Times New Roman" w:eastAsia="Times New Roman" w:hAnsi="Times New Roman" w:cs="Times New Roman"/>
                <w:lang w:eastAsia="tr-TR"/>
              </w:rPr>
            </w:pPr>
          </w:p>
        </w:tc>
        <w:tc>
          <w:tcPr>
            <w:tcW w:w="299" w:type="pct"/>
            <w:vMerge/>
            <w:tcBorders>
              <w:bottom w:val="single" w:sz="6" w:space="0" w:color="auto"/>
              <w:right w:val="single" w:sz="6" w:space="0" w:color="auto"/>
            </w:tcBorders>
            <w:shd w:val="clear" w:color="auto" w:fill="auto"/>
          </w:tcPr>
          <w:p w14:paraId="585B81CE" w14:textId="77777777" w:rsidR="00D956E7" w:rsidRPr="00D956E7" w:rsidRDefault="00D956E7" w:rsidP="00103CA9">
            <w:pPr>
              <w:widowControl w:val="0"/>
              <w:jc w:val="center"/>
              <w:rPr>
                <w:rFonts w:ascii="Times New Roman" w:eastAsia="Times New Roman" w:hAnsi="Times New Roman" w:cs="Times New Roman"/>
                <w:lang w:eastAsia="tr-TR"/>
              </w:rPr>
            </w:pPr>
          </w:p>
        </w:tc>
      </w:tr>
      <w:tr w:rsidR="00D956E7" w:rsidRPr="00D956E7" w14:paraId="6D02BD40"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433" w:type="pct"/>
            <w:vMerge w:val="restart"/>
          </w:tcPr>
          <w:p w14:paraId="252B96FC" w14:textId="77777777" w:rsidR="00D956E7" w:rsidRPr="00D956E7" w:rsidRDefault="00D956E7" w:rsidP="00103CA9">
            <w:pPr>
              <w:widowControl w:val="0"/>
              <w:rPr>
                <w:rFonts w:ascii="Times New Roman" w:hAnsi="Times New Roman" w:cs="Times New Roman"/>
                <w:b/>
              </w:rPr>
            </w:pPr>
            <w:r w:rsidRPr="00D956E7">
              <w:rPr>
                <w:rFonts w:ascii="Times New Roman" w:hAnsi="Times New Roman" w:cs="Times New Roman"/>
                <w:b/>
              </w:rPr>
              <w:t>Medeni Durum</w:t>
            </w:r>
          </w:p>
        </w:tc>
        <w:tc>
          <w:tcPr>
            <w:tcW w:w="814" w:type="pct"/>
          </w:tcPr>
          <w:p w14:paraId="144C177E"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Evli</w:t>
            </w:r>
          </w:p>
        </w:tc>
        <w:tc>
          <w:tcPr>
            <w:tcW w:w="195" w:type="pct"/>
          </w:tcPr>
          <w:p w14:paraId="462DFD5D"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95</w:t>
            </w:r>
          </w:p>
        </w:tc>
        <w:tc>
          <w:tcPr>
            <w:tcW w:w="595" w:type="pct"/>
          </w:tcPr>
          <w:p w14:paraId="6D5DA24A"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24.0 (21.0 – 29.0)</w:t>
            </w:r>
          </w:p>
        </w:tc>
        <w:tc>
          <w:tcPr>
            <w:tcW w:w="368" w:type="pct"/>
            <w:vMerge w:val="restart"/>
          </w:tcPr>
          <w:p w14:paraId="3C27D1FE"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-1.085</w:t>
            </w:r>
          </w:p>
          <w:p w14:paraId="5EAFC055"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w:t>
            </w:r>
          </w:p>
        </w:tc>
        <w:tc>
          <w:tcPr>
            <w:tcW w:w="274" w:type="pct"/>
            <w:vMerge w:val="restart"/>
          </w:tcPr>
          <w:p w14:paraId="17726C86"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0.278</w:t>
            </w:r>
          </w:p>
        </w:tc>
        <w:tc>
          <w:tcPr>
            <w:tcW w:w="551" w:type="pct"/>
            <w:gridSpan w:val="2"/>
          </w:tcPr>
          <w:p w14:paraId="1BBA1CE2"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7.0 (5.0 – 11.0)</w:t>
            </w:r>
          </w:p>
        </w:tc>
        <w:tc>
          <w:tcPr>
            <w:tcW w:w="290" w:type="pct"/>
            <w:vMerge w:val="restart"/>
            <w:tcBorders>
              <w:right w:val="single" w:sz="6" w:space="0" w:color="auto"/>
            </w:tcBorders>
          </w:tcPr>
          <w:p w14:paraId="4DF2D986"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-1.662</w:t>
            </w:r>
          </w:p>
          <w:p w14:paraId="788FD832"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w:t>
            </w:r>
          </w:p>
        </w:tc>
        <w:tc>
          <w:tcPr>
            <w:tcW w:w="275" w:type="pct"/>
            <w:vMerge w:val="restart"/>
            <w:tcBorders>
              <w:left w:val="single" w:sz="6" w:space="0" w:color="auto"/>
            </w:tcBorders>
          </w:tcPr>
          <w:p w14:paraId="4165F34B"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0.097</w:t>
            </w:r>
          </w:p>
        </w:tc>
        <w:tc>
          <w:tcPr>
            <w:tcW w:w="597" w:type="pct"/>
            <w:gridSpan w:val="2"/>
            <w:tcBorders>
              <w:bottom w:val="single" w:sz="6" w:space="0" w:color="auto"/>
            </w:tcBorders>
          </w:tcPr>
          <w:p w14:paraId="7F336B45"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25.0 (22.0 – 28.0)</w:t>
            </w:r>
          </w:p>
        </w:tc>
        <w:tc>
          <w:tcPr>
            <w:tcW w:w="309" w:type="pct"/>
            <w:vMerge w:val="restart"/>
            <w:tcBorders>
              <w:top w:val="single" w:sz="6" w:space="0" w:color="auto"/>
              <w:right w:val="single" w:sz="6" w:space="0" w:color="auto"/>
            </w:tcBorders>
            <w:shd w:val="clear" w:color="auto" w:fill="auto"/>
          </w:tcPr>
          <w:p w14:paraId="72A72CE6" w14:textId="77777777" w:rsidR="00D956E7" w:rsidRPr="00D956E7" w:rsidRDefault="00D956E7"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-2.224</w:t>
            </w:r>
          </w:p>
          <w:p w14:paraId="1272770F" w14:textId="77777777" w:rsidR="00D956E7" w:rsidRPr="00D956E7" w:rsidRDefault="00D956E7"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w:t>
            </w:r>
          </w:p>
        </w:tc>
        <w:tc>
          <w:tcPr>
            <w:tcW w:w="299" w:type="pct"/>
            <w:vMerge w:val="restart"/>
            <w:tcBorders>
              <w:top w:val="single" w:sz="6" w:space="0" w:color="auto"/>
              <w:right w:val="single" w:sz="6" w:space="0" w:color="auto"/>
            </w:tcBorders>
            <w:shd w:val="clear" w:color="auto" w:fill="auto"/>
          </w:tcPr>
          <w:p w14:paraId="4C4E2588" w14:textId="77777777" w:rsidR="00D956E7" w:rsidRPr="00D956E7" w:rsidRDefault="00D956E7" w:rsidP="00103CA9">
            <w:pPr>
              <w:widowControl w:val="0"/>
              <w:jc w:val="center"/>
              <w:rPr>
                <w:rFonts w:ascii="Times New Roman" w:eastAsia="Times New Roman" w:hAnsi="Times New Roman" w:cs="Times New Roman"/>
                <w:b/>
                <w:lang w:eastAsia="tr-TR"/>
              </w:rPr>
            </w:pPr>
            <w:r w:rsidRPr="00D956E7">
              <w:rPr>
                <w:rFonts w:ascii="Times New Roman" w:eastAsia="Times New Roman" w:hAnsi="Times New Roman" w:cs="Times New Roman"/>
                <w:b/>
                <w:lang w:eastAsia="tr-TR"/>
              </w:rPr>
              <w:t>0.026</w:t>
            </w:r>
          </w:p>
        </w:tc>
      </w:tr>
      <w:tr w:rsidR="00D956E7" w:rsidRPr="00D956E7" w14:paraId="3A47DA4A"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433" w:type="pct"/>
            <w:vMerge/>
          </w:tcPr>
          <w:p w14:paraId="1D234134" w14:textId="77777777" w:rsidR="00D956E7" w:rsidRPr="00D956E7" w:rsidRDefault="00D956E7" w:rsidP="00103CA9">
            <w:pPr>
              <w:widowControl w:val="0"/>
              <w:rPr>
                <w:rFonts w:ascii="Times New Roman" w:hAnsi="Times New Roman" w:cs="Times New Roman"/>
                <w:b/>
              </w:rPr>
            </w:pPr>
          </w:p>
        </w:tc>
        <w:tc>
          <w:tcPr>
            <w:tcW w:w="814" w:type="pct"/>
          </w:tcPr>
          <w:p w14:paraId="6C893297"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Bekar</w:t>
            </w:r>
          </w:p>
        </w:tc>
        <w:tc>
          <w:tcPr>
            <w:tcW w:w="195" w:type="pct"/>
          </w:tcPr>
          <w:p w14:paraId="6666CEBA"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88</w:t>
            </w:r>
          </w:p>
        </w:tc>
        <w:tc>
          <w:tcPr>
            <w:tcW w:w="595" w:type="pct"/>
          </w:tcPr>
          <w:p w14:paraId="1115A9CA"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25.0 (22.0 – 30.0)</w:t>
            </w:r>
          </w:p>
        </w:tc>
        <w:tc>
          <w:tcPr>
            <w:tcW w:w="368" w:type="pct"/>
            <w:vMerge/>
          </w:tcPr>
          <w:p w14:paraId="071F534C" w14:textId="77777777" w:rsidR="00D956E7" w:rsidRPr="00D956E7" w:rsidRDefault="00D956E7" w:rsidP="00103CA9">
            <w:pPr>
              <w:widowControl w:val="0"/>
              <w:jc w:val="center"/>
              <w:rPr>
                <w:rFonts w:ascii="Times New Roman" w:hAnsi="Times New Roman" w:cs="Times New Roman"/>
              </w:rPr>
            </w:pPr>
          </w:p>
        </w:tc>
        <w:tc>
          <w:tcPr>
            <w:tcW w:w="274" w:type="pct"/>
            <w:vMerge/>
          </w:tcPr>
          <w:p w14:paraId="57CB44D4" w14:textId="77777777" w:rsidR="00D956E7" w:rsidRPr="00D956E7" w:rsidRDefault="00D956E7" w:rsidP="00103CA9">
            <w:pPr>
              <w:widowControl w:val="0"/>
              <w:jc w:val="center"/>
              <w:rPr>
                <w:rFonts w:ascii="Times New Roman" w:hAnsi="Times New Roman" w:cs="Times New Roman"/>
              </w:rPr>
            </w:pPr>
          </w:p>
        </w:tc>
        <w:tc>
          <w:tcPr>
            <w:tcW w:w="551" w:type="pct"/>
            <w:gridSpan w:val="2"/>
          </w:tcPr>
          <w:p w14:paraId="2C1C5807"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6.0 (5.0 – 9.8)</w:t>
            </w:r>
          </w:p>
        </w:tc>
        <w:tc>
          <w:tcPr>
            <w:tcW w:w="290" w:type="pct"/>
            <w:vMerge/>
            <w:tcBorders>
              <w:right w:val="single" w:sz="6" w:space="0" w:color="auto"/>
            </w:tcBorders>
          </w:tcPr>
          <w:p w14:paraId="5669C44E" w14:textId="77777777" w:rsidR="00D956E7" w:rsidRPr="00D956E7" w:rsidRDefault="00D956E7" w:rsidP="00103CA9">
            <w:pPr>
              <w:widowControl w:val="0"/>
              <w:jc w:val="center"/>
              <w:rPr>
                <w:rFonts w:ascii="Times New Roman" w:hAnsi="Times New Roman" w:cs="Times New Roman"/>
              </w:rPr>
            </w:pPr>
          </w:p>
        </w:tc>
        <w:tc>
          <w:tcPr>
            <w:tcW w:w="275" w:type="pct"/>
            <w:vMerge/>
            <w:tcBorders>
              <w:left w:val="single" w:sz="6" w:space="0" w:color="auto"/>
            </w:tcBorders>
          </w:tcPr>
          <w:p w14:paraId="329CD448" w14:textId="77777777" w:rsidR="00D956E7" w:rsidRPr="00D956E7" w:rsidRDefault="00D956E7" w:rsidP="00103CA9">
            <w:pPr>
              <w:widowControl w:val="0"/>
              <w:jc w:val="center"/>
              <w:rPr>
                <w:rFonts w:ascii="Times New Roman" w:hAnsi="Times New Roman" w:cs="Times New Roman"/>
              </w:rPr>
            </w:pPr>
          </w:p>
        </w:tc>
        <w:tc>
          <w:tcPr>
            <w:tcW w:w="597" w:type="pct"/>
            <w:gridSpan w:val="2"/>
            <w:tcBorders>
              <w:top w:val="single" w:sz="6" w:space="0" w:color="auto"/>
              <w:bottom w:val="single" w:sz="6" w:space="0" w:color="auto"/>
            </w:tcBorders>
          </w:tcPr>
          <w:p w14:paraId="45888FDE"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27.0 (24.0 – 29.0)</w:t>
            </w:r>
          </w:p>
        </w:tc>
        <w:tc>
          <w:tcPr>
            <w:tcW w:w="309" w:type="pct"/>
            <w:vMerge/>
            <w:tcBorders>
              <w:bottom w:val="single" w:sz="6" w:space="0" w:color="auto"/>
              <w:right w:val="single" w:sz="6" w:space="0" w:color="auto"/>
            </w:tcBorders>
            <w:shd w:val="clear" w:color="auto" w:fill="auto"/>
          </w:tcPr>
          <w:p w14:paraId="23041CF4" w14:textId="77777777" w:rsidR="00D956E7" w:rsidRPr="00D956E7" w:rsidRDefault="00D956E7" w:rsidP="00103CA9">
            <w:pPr>
              <w:widowControl w:val="0"/>
              <w:jc w:val="center"/>
              <w:rPr>
                <w:rFonts w:ascii="Times New Roman" w:eastAsia="Times New Roman" w:hAnsi="Times New Roman" w:cs="Times New Roman"/>
                <w:lang w:eastAsia="tr-TR"/>
              </w:rPr>
            </w:pPr>
          </w:p>
        </w:tc>
        <w:tc>
          <w:tcPr>
            <w:tcW w:w="299" w:type="pct"/>
            <w:vMerge/>
            <w:tcBorders>
              <w:bottom w:val="single" w:sz="6" w:space="0" w:color="auto"/>
              <w:right w:val="single" w:sz="6" w:space="0" w:color="auto"/>
            </w:tcBorders>
            <w:shd w:val="clear" w:color="auto" w:fill="auto"/>
          </w:tcPr>
          <w:p w14:paraId="6FD7864B" w14:textId="77777777" w:rsidR="00D956E7" w:rsidRPr="00D956E7" w:rsidRDefault="00D956E7" w:rsidP="00103CA9">
            <w:pPr>
              <w:widowControl w:val="0"/>
              <w:jc w:val="center"/>
              <w:rPr>
                <w:rFonts w:ascii="Times New Roman" w:eastAsia="Times New Roman" w:hAnsi="Times New Roman" w:cs="Times New Roman"/>
                <w:lang w:eastAsia="tr-TR"/>
              </w:rPr>
            </w:pPr>
          </w:p>
        </w:tc>
      </w:tr>
      <w:tr w:rsidR="00D956E7" w:rsidRPr="00D956E7" w14:paraId="799C017E"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36"/>
        </w:trPr>
        <w:tc>
          <w:tcPr>
            <w:tcW w:w="433" w:type="pct"/>
            <w:vMerge w:val="restart"/>
          </w:tcPr>
          <w:p w14:paraId="718E2A36" w14:textId="77777777" w:rsidR="00D956E7" w:rsidRPr="00D956E7" w:rsidRDefault="00D956E7" w:rsidP="00103CA9">
            <w:pPr>
              <w:widowControl w:val="0"/>
              <w:rPr>
                <w:rFonts w:ascii="Times New Roman" w:hAnsi="Times New Roman" w:cs="Times New Roman"/>
                <w:b/>
              </w:rPr>
            </w:pPr>
            <w:r w:rsidRPr="00D956E7">
              <w:rPr>
                <w:rFonts w:ascii="Times New Roman" w:hAnsi="Times New Roman" w:cs="Times New Roman"/>
                <w:b/>
              </w:rPr>
              <w:t>Eğitim Durumu</w:t>
            </w:r>
          </w:p>
        </w:tc>
        <w:tc>
          <w:tcPr>
            <w:tcW w:w="814" w:type="pct"/>
          </w:tcPr>
          <w:p w14:paraId="75F657F1"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Okuryazar değil</w:t>
            </w:r>
          </w:p>
        </w:tc>
        <w:tc>
          <w:tcPr>
            <w:tcW w:w="195" w:type="pct"/>
          </w:tcPr>
          <w:p w14:paraId="0698C259"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23</w:t>
            </w:r>
          </w:p>
        </w:tc>
        <w:tc>
          <w:tcPr>
            <w:tcW w:w="595" w:type="pct"/>
          </w:tcPr>
          <w:p w14:paraId="2D64854F"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22.0 (18.0 – 28.0)</w:t>
            </w:r>
          </w:p>
        </w:tc>
        <w:tc>
          <w:tcPr>
            <w:tcW w:w="368" w:type="pct"/>
            <w:vMerge w:val="restart"/>
          </w:tcPr>
          <w:p w14:paraId="045AEB4A" w14:textId="77777777" w:rsidR="00D956E7" w:rsidRPr="00D956E7" w:rsidRDefault="00D956E7" w:rsidP="00103CA9">
            <w:pPr>
              <w:widowControl w:val="0"/>
              <w:jc w:val="center"/>
              <w:rPr>
                <w:rFonts w:ascii="Times New Roman" w:hAnsi="Times New Roman" w:cs="Times New Roman"/>
              </w:rPr>
            </w:pPr>
          </w:p>
          <w:p w14:paraId="2F012337" w14:textId="756C22D0" w:rsidR="00D956E7" w:rsidRPr="00D956E7" w:rsidRDefault="00746FFD" w:rsidP="00103CA9">
            <w:pPr>
              <w:widowControl w:val="0"/>
              <w:rPr>
                <w:rFonts w:ascii="Times New Roman" w:hAnsi="Times New Roman" w:cs="Times New Roman"/>
              </w:rPr>
            </w:pPr>
            <w:r>
              <w:rPr>
                <w:rFonts w:ascii="Times New Roman" w:hAnsi="Times New Roman" w:cs="Times New Roman"/>
              </w:rPr>
              <w:t xml:space="preserve"> </w:t>
            </w:r>
            <w:r w:rsidR="00D956E7" w:rsidRPr="00D956E7">
              <w:rPr>
                <w:rFonts w:ascii="Times New Roman" w:hAnsi="Times New Roman" w:cs="Times New Roman"/>
              </w:rPr>
              <w:t>11.25</w:t>
            </w:r>
          </w:p>
          <w:p w14:paraId="59B0CAB2"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w:t>
            </w:r>
          </w:p>
        </w:tc>
        <w:tc>
          <w:tcPr>
            <w:tcW w:w="274" w:type="pct"/>
            <w:vMerge w:val="restart"/>
          </w:tcPr>
          <w:p w14:paraId="6E5D0712" w14:textId="77777777" w:rsidR="00D956E7" w:rsidRPr="00D956E7" w:rsidRDefault="00D956E7" w:rsidP="00103CA9">
            <w:pPr>
              <w:widowControl w:val="0"/>
              <w:jc w:val="center"/>
              <w:rPr>
                <w:rFonts w:ascii="Times New Roman" w:hAnsi="Times New Roman" w:cs="Times New Roman"/>
              </w:rPr>
            </w:pPr>
          </w:p>
          <w:p w14:paraId="01E539C6"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0.024</w:t>
            </w:r>
          </w:p>
        </w:tc>
        <w:tc>
          <w:tcPr>
            <w:tcW w:w="551" w:type="pct"/>
            <w:gridSpan w:val="2"/>
          </w:tcPr>
          <w:p w14:paraId="51E61AB3"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6.0 (5.0 – 8.0)</w:t>
            </w:r>
          </w:p>
        </w:tc>
        <w:tc>
          <w:tcPr>
            <w:tcW w:w="290" w:type="pct"/>
            <w:vMerge w:val="restart"/>
            <w:tcBorders>
              <w:right w:val="single" w:sz="6" w:space="0" w:color="auto"/>
            </w:tcBorders>
          </w:tcPr>
          <w:p w14:paraId="039B2099" w14:textId="77777777" w:rsidR="00D956E7" w:rsidRPr="00D956E7" w:rsidRDefault="00D956E7" w:rsidP="00103CA9">
            <w:pPr>
              <w:widowControl w:val="0"/>
              <w:jc w:val="center"/>
              <w:rPr>
                <w:rFonts w:ascii="Times New Roman" w:hAnsi="Times New Roman" w:cs="Times New Roman"/>
              </w:rPr>
            </w:pPr>
          </w:p>
          <w:p w14:paraId="713E3059"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2.493</w:t>
            </w:r>
          </w:p>
          <w:p w14:paraId="79D1AAF5"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w:t>
            </w:r>
          </w:p>
        </w:tc>
        <w:tc>
          <w:tcPr>
            <w:tcW w:w="275" w:type="pct"/>
            <w:vMerge w:val="restart"/>
            <w:tcBorders>
              <w:left w:val="single" w:sz="6" w:space="0" w:color="auto"/>
            </w:tcBorders>
          </w:tcPr>
          <w:p w14:paraId="7B98771B" w14:textId="77777777" w:rsidR="00D956E7" w:rsidRPr="00D956E7" w:rsidRDefault="00D956E7" w:rsidP="00103CA9">
            <w:pPr>
              <w:widowControl w:val="0"/>
              <w:jc w:val="center"/>
              <w:rPr>
                <w:rFonts w:ascii="Times New Roman" w:hAnsi="Times New Roman" w:cs="Times New Roman"/>
              </w:rPr>
            </w:pPr>
          </w:p>
          <w:p w14:paraId="231E3BA0"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0.646</w:t>
            </w:r>
          </w:p>
        </w:tc>
        <w:tc>
          <w:tcPr>
            <w:tcW w:w="597" w:type="pct"/>
            <w:gridSpan w:val="2"/>
            <w:tcBorders>
              <w:bottom w:val="single" w:sz="6" w:space="0" w:color="auto"/>
            </w:tcBorders>
          </w:tcPr>
          <w:p w14:paraId="59E2237E"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25.0 (23.0 – 28.0)</w:t>
            </w:r>
          </w:p>
        </w:tc>
        <w:tc>
          <w:tcPr>
            <w:tcW w:w="309" w:type="pct"/>
            <w:vMerge w:val="restart"/>
            <w:tcBorders>
              <w:top w:val="single" w:sz="6" w:space="0" w:color="auto"/>
              <w:right w:val="single" w:sz="6" w:space="0" w:color="auto"/>
            </w:tcBorders>
            <w:shd w:val="clear" w:color="auto" w:fill="auto"/>
          </w:tcPr>
          <w:p w14:paraId="537885B8" w14:textId="77777777" w:rsidR="00D956E7" w:rsidRPr="00D956E7" w:rsidRDefault="00D956E7" w:rsidP="00103CA9">
            <w:pPr>
              <w:widowControl w:val="0"/>
              <w:jc w:val="center"/>
              <w:rPr>
                <w:rFonts w:ascii="Times New Roman" w:eastAsia="Times New Roman" w:hAnsi="Times New Roman" w:cs="Times New Roman"/>
                <w:lang w:eastAsia="tr-TR"/>
              </w:rPr>
            </w:pPr>
          </w:p>
          <w:p w14:paraId="51AEC1BA" w14:textId="77777777" w:rsidR="00D956E7" w:rsidRPr="00D956E7" w:rsidRDefault="00D956E7"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3.596</w:t>
            </w:r>
          </w:p>
          <w:p w14:paraId="384AED43" w14:textId="77777777" w:rsidR="00D956E7" w:rsidRPr="00D956E7" w:rsidRDefault="00D956E7"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w:t>
            </w:r>
          </w:p>
        </w:tc>
        <w:tc>
          <w:tcPr>
            <w:tcW w:w="299" w:type="pct"/>
            <w:vMerge w:val="restart"/>
            <w:tcBorders>
              <w:top w:val="single" w:sz="6" w:space="0" w:color="auto"/>
              <w:right w:val="single" w:sz="6" w:space="0" w:color="auto"/>
            </w:tcBorders>
            <w:shd w:val="clear" w:color="auto" w:fill="auto"/>
          </w:tcPr>
          <w:p w14:paraId="2D7D0460" w14:textId="77777777" w:rsidR="00D956E7" w:rsidRPr="00D956E7" w:rsidRDefault="00D956E7" w:rsidP="00103CA9">
            <w:pPr>
              <w:widowControl w:val="0"/>
              <w:jc w:val="center"/>
              <w:rPr>
                <w:rFonts w:ascii="Times New Roman" w:eastAsia="Times New Roman" w:hAnsi="Times New Roman" w:cs="Times New Roman"/>
                <w:lang w:eastAsia="tr-TR"/>
              </w:rPr>
            </w:pPr>
          </w:p>
          <w:p w14:paraId="301D92F8" w14:textId="77777777" w:rsidR="00D956E7" w:rsidRPr="00D956E7" w:rsidRDefault="00D956E7"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0.463</w:t>
            </w:r>
          </w:p>
        </w:tc>
      </w:tr>
      <w:tr w:rsidR="00D956E7" w:rsidRPr="00D956E7" w14:paraId="03A6DF46"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433" w:type="pct"/>
            <w:vMerge/>
          </w:tcPr>
          <w:p w14:paraId="70F230F6" w14:textId="77777777" w:rsidR="00D956E7" w:rsidRPr="00D956E7" w:rsidRDefault="00D956E7" w:rsidP="00103CA9">
            <w:pPr>
              <w:widowControl w:val="0"/>
              <w:rPr>
                <w:rFonts w:ascii="Times New Roman" w:hAnsi="Times New Roman" w:cs="Times New Roman"/>
                <w:b/>
              </w:rPr>
            </w:pPr>
          </w:p>
        </w:tc>
        <w:tc>
          <w:tcPr>
            <w:tcW w:w="814" w:type="pct"/>
          </w:tcPr>
          <w:p w14:paraId="164D46AE"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İlkokul</w:t>
            </w:r>
          </w:p>
        </w:tc>
        <w:tc>
          <w:tcPr>
            <w:tcW w:w="195" w:type="pct"/>
          </w:tcPr>
          <w:p w14:paraId="2D9D37AF"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56</w:t>
            </w:r>
          </w:p>
        </w:tc>
        <w:tc>
          <w:tcPr>
            <w:tcW w:w="595" w:type="pct"/>
          </w:tcPr>
          <w:p w14:paraId="036E1071"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25.0 (23.0 – 31.8)</w:t>
            </w:r>
          </w:p>
        </w:tc>
        <w:tc>
          <w:tcPr>
            <w:tcW w:w="368" w:type="pct"/>
            <w:vMerge/>
          </w:tcPr>
          <w:p w14:paraId="307966B0" w14:textId="77777777" w:rsidR="00D956E7" w:rsidRPr="00D956E7" w:rsidRDefault="00D956E7" w:rsidP="00103CA9">
            <w:pPr>
              <w:widowControl w:val="0"/>
              <w:jc w:val="center"/>
              <w:rPr>
                <w:rFonts w:ascii="Times New Roman" w:hAnsi="Times New Roman" w:cs="Times New Roman"/>
              </w:rPr>
            </w:pPr>
          </w:p>
        </w:tc>
        <w:tc>
          <w:tcPr>
            <w:tcW w:w="274" w:type="pct"/>
            <w:vMerge/>
          </w:tcPr>
          <w:p w14:paraId="3C654B26" w14:textId="77777777" w:rsidR="00D956E7" w:rsidRPr="00D956E7" w:rsidRDefault="00D956E7" w:rsidP="00103CA9">
            <w:pPr>
              <w:widowControl w:val="0"/>
              <w:jc w:val="center"/>
              <w:rPr>
                <w:rFonts w:ascii="Times New Roman" w:hAnsi="Times New Roman" w:cs="Times New Roman"/>
              </w:rPr>
            </w:pPr>
          </w:p>
        </w:tc>
        <w:tc>
          <w:tcPr>
            <w:tcW w:w="551" w:type="pct"/>
            <w:gridSpan w:val="2"/>
          </w:tcPr>
          <w:p w14:paraId="1500C926"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7.0 (5.0 – 11.0)</w:t>
            </w:r>
          </w:p>
        </w:tc>
        <w:tc>
          <w:tcPr>
            <w:tcW w:w="290" w:type="pct"/>
            <w:vMerge/>
            <w:tcBorders>
              <w:right w:val="single" w:sz="6" w:space="0" w:color="auto"/>
            </w:tcBorders>
          </w:tcPr>
          <w:p w14:paraId="5A317033" w14:textId="77777777" w:rsidR="00D956E7" w:rsidRPr="00D956E7" w:rsidRDefault="00D956E7" w:rsidP="00103CA9">
            <w:pPr>
              <w:widowControl w:val="0"/>
              <w:jc w:val="center"/>
              <w:rPr>
                <w:rFonts w:ascii="Times New Roman" w:hAnsi="Times New Roman" w:cs="Times New Roman"/>
              </w:rPr>
            </w:pPr>
          </w:p>
        </w:tc>
        <w:tc>
          <w:tcPr>
            <w:tcW w:w="275" w:type="pct"/>
            <w:vMerge/>
            <w:tcBorders>
              <w:left w:val="single" w:sz="6" w:space="0" w:color="auto"/>
            </w:tcBorders>
          </w:tcPr>
          <w:p w14:paraId="35AA339D" w14:textId="77777777" w:rsidR="00D956E7" w:rsidRPr="00D956E7" w:rsidRDefault="00D956E7" w:rsidP="00103CA9">
            <w:pPr>
              <w:widowControl w:val="0"/>
              <w:jc w:val="center"/>
              <w:rPr>
                <w:rFonts w:ascii="Times New Roman" w:hAnsi="Times New Roman" w:cs="Times New Roman"/>
              </w:rPr>
            </w:pPr>
          </w:p>
        </w:tc>
        <w:tc>
          <w:tcPr>
            <w:tcW w:w="597" w:type="pct"/>
            <w:gridSpan w:val="2"/>
            <w:tcBorders>
              <w:top w:val="single" w:sz="6" w:space="0" w:color="auto"/>
              <w:bottom w:val="single" w:sz="6" w:space="0" w:color="auto"/>
            </w:tcBorders>
          </w:tcPr>
          <w:p w14:paraId="5D8AD4C4"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26.0 (23.0 – 28.0)</w:t>
            </w:r>
          </w:p>
        </w:tc>
        <w:tc>
          <w:tcPr>
            <w:tcW w:w="309" w:type="pct"/>
            <w:vMerge/>
            <w:tcBorders>
              <w:right w:val="single" w:sz="6" w:space="0" w:color="auto"/>
            </w:tcBorders>
            <w:shd w:val="clear" w:color="auto" w:fill="auto"/>
          </w:tcPr>
          <w:p w14:paraId="32114F07" w14:textId="77777777" w:rsidR="00D956E7" w:rsidRPr="00D956E7" w:rsidRDefault="00D956E7" w:rsidP="00103CA9">
            <w:pPr>
              <w:widowControl w:val="0"/>
              <w:jc w:val="center"/>
              <w:rPr>
                <w:rFonts w:ascii="Times New Roman" w:eastAsia="Times New Roman" w:hAnsi="Times New Roman" w:cs="Times New Roman"/>
                <w:lang w:eastAsia="tr-TR"/>
              </w:rPr>
            </w:pPr>
          </w:p>
        </w:tc>
        <w:tc>
          <w:tcPr>
            <w:tcW w:w="299" w:type="pct"/>
            <w:vMerge/>
            <w:tcBorders>
              <w:right w:val="single" w:sz="6" w:space="0" w:color="auto"/>
            </w:tcBorders>
            <w:shd w:val="clear" w:color="auto" w:fill="auto"/>
          </w:tcPr>
          <w:p w14:paraId="5D1181A1" w14:textId="77777777" w:rsidR="00D956E7" w:rsidRPr="00D956E7" w:rsidRDefault="00D956E7" w:rsidP="00103CA9">
            <w:pPr>
              <w:widowControl w:val="0"/>
              <w:jc w:val="center"/>
              <w:rPr>
                <w:rFonts w:ascii="Times New Roman" w:eastAsia="Times New Roman" w:hAnsi="Times New Roman" w:cs="Times New Roman"/>
                <w:lang w:eastAsia="tr-TR"/>
              </w:rPr>
            </w:pPr>
          </w:p>
        </w:tc>
      </w:tr>
      <w:tr w:rsidR="00D956E7" w:rsidRPr="00D956E7" w14:paraId="3EFC3926"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433" w:type="pct"/>
            <w:vMerge/>
          </w:tcPr>
          <w:p w14:paraId="33D0357B" w14:textId="77777777" w:rsidR="00D956E7" w:rsidRPr="00D956E7" w:rsidRDefault="00D956E7" w:rsidP="00103CA9">
            <w:pPr>
              <w:widowControl w:val="0"/>
              <w:rPr>
                <w:rFonts w:ascii="Times New Roman" w:hAnsi="Times New Roman" w:cs="Times New Roman"/>
                <w:b/>
              </w:rPr>
            </w:pPr>
          </w:p>
        </w:tc>
        <w:tc>
          <w:tcPr>
            <w:tcW w:w="814" w:type="pct"/>
          </w:tcPr>
          <w:p w14:paraId="55A07A3C"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Ortaokul</w:t>
            </w:r>
          </w:p>
        </w:tc>
        <w:tc>
          <w:tcPr>
            <w:tcW w:w="195" w:type="pct"/>
          </w:tcPr>
          <w:p w14:paraId="087E45BD"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35</w:t>
            </w:r>
          </w:p>
        </w:tc>
        <w:tc>
          <w:tcPr>
            <w:tcW w:w="595" w:type="pct"/>
          </w:tcPr>
          <w:p w14:paraId="6F461363"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27.0 (21.0 – 32.0)</w:t>
            </w:r>
          </w:p>
        </w:tc>
        <w:tc>
          <w:tcPr>
            <w:tcW w:w="368" w:type="pct"/>
            <w:vMerge/>
          </w:tcPr>
          <w:p w14:paraId="6E62B1DA" w14:textId="77777777" w:rsidR="00D956E7" w:rsidRPr="00D956E7" w:rsidRDefault="00D956E7" w:rsidP="00103CA9">
            <w:pPr>
              <w:widowControl w:val="0"/>
              <w:jc w:val="center"/>
              <w:rPr>
                <w:rFonts w:ascii="Times New Roman" w:hAnsi="Times New Roman" w:cs="Times New Roman"/>
              </w:rPr>
            </w:pPr>
          </w:p>
        </w:tc>
        <w:tc>
          <w:tcPr>
            <w:tcW w:w="274" w:type="pct"/>
            <w:vMerge/>
          </w:tcPr>
          <w:p w14:paraId="5B4DDFD2" w14:textId="77777777" w:rsidR="00D956E7" w:rsidRPr="00D956E7" w:rsidRDefault="00D956E7" w:rsidP="00103CA9">
            <w:pPr>
              <w:widowControl w:val="0"/>
              <w:jc w:val="center"/>
              <w:rPr>
                <w:rFonts w:ascii="Times New Roman" w:hAnsi="Times New Roman" w:cs="Times New Roman"/>
              </w:rPr>
            </w:pPr>
          </w:p>
        </w:tc>
        <w:tc>
          <w:tcPr>
            <w:tcW w:w="551" w:type="pct"/>
            <w:gridSpan w:val="2"/>
          </w:tcPr>
          <w:p w14:paraId="55905D38"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7.0 (5.0 – 11.0)</w:t>
            </w:r>
          </w:p>
        </w:tc>
        <w:tc>
          <w:tcPr>
            <w:tcW w:w="290" w:type="pct"/>
            <w:vMerge/>
            <w:tcBorders>
              <w:right w:val="single" w:sz="6" w:space="0" w:color="auto"/>
            </w:tcBorders>
          </w:tcPr>
          <w:p w14:paraId="1E5516B2" w14:textId="77777777" w:rsidR="00D956E7" w:rsidRPr="00D956E7" w:rsidRDefault="00D956E7" w:rsidP="00103CA9">
            <w:pPr>
              <w:widowControl w:val="0"/>
              <w:jc w:val="center"/>
              <w:rPr>
                <w:rFonts w:ascii="Times New Roman" w:hAnsi="Times New Roman" w:cs="Times New Roman"/>
              </w:rPr>
            </w:pPr>
          </w:p>
        </w:tc>
        <w:tc>
          <w:tcPr>
            <w:tcW w:w="275" w:type="pct"/>
            <w:vMerge/>
            <w:tcBorders>
              <w:left w:val="single" w:sz="6" w:space="0" w:color="auto"/>
            </w:tcBorders>
          </w:tcPr>
          <w:p w14:paraId="41546CFA" w14:textId="77777777" w:rsidR="00D956E7" w:rsidRPr="00D956E7" w:rsidRDefault="00D956E7" w:rsidP="00103CA9">
            <w:pPr>
              <w:widowControl w:val="0"/>
              <w:jc w:val="center"/>
              <w:rPr>
                <w:rFonts w:ascii="Times New Roman" w:hAnsi="Times New Roman" w:cs="Times New Roman"/>
              </w:rPr>
            </w:pPr>
          </w:p>
        </w:tc>
        <w:tc>
          <w:tcPr>
            <w:tcW w:w="597" w:type="pct"/>
            <w:gridSpan w:val="2"/>
            <w:tcBorders>
              <w:top w:val="single" w:sz="6" w:space="0" w:color="auto"/>
              <w:bottom w:val="single" w:sz="6" w:space="0" w:color="auto"/>
            </w:tcBorders>
          </w:tcPr>
          <w:p w14:paraId="5EE58324"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27.0 (24.0 – 29.0)</w:t>
            </w:r>
          </w:p>
        </w:tc>
        <w:tc>
          <w:tcPr>
            <w:tcW w:w="309" w:type="pct"/>
            <w:vMerge/>
            <w:tcBorders>
              <w:right w:val="single" w:sz="6" w:space="0" w:color="auto"/>
            </w:tcBorders>
            <w:shd w:val="clear" w:color="auto" w:fill="auto"/>
          </w:tcPr>
          <w:p w14:paraId="25E4F17E" w14:textId="77777777" w:rsidR="00D956E7" w:rsidRPr="00D956E7" w:rsidRDefault="00D956E7" w:rsidP="00103CA9">
            <w:pPr>
              <w:widowControl w:val="0"/>
              <w:jc w:val="center"/>
              <w:rPr>
                <w:rFonts w:ascii="Times New Roman" w:eastAsia="Times New Roman" w:hAnsi="Times New Roman" w:cs="Times New Roman"/>
                <w:lang w:eastAsia="tr-TR"/>
              </w:rPr>
            </w:pPr>
          </w:p>
        </w:tc>
        <w:tc>
          <w:tcPr>
            <w:tcW w:w="299" w:type="pct"/>
            <w:vMerge/>
            <w:tcBorders>
              <w:right w:val="single" w:sz="6" w:space="0" w:color="auto"/>
            </w:tcBorders>
            <w:shd w:val="clear" w:color="auto" w:fill="auto"/>
          </w:tcPr>
          <w:p w14:paraId="5B113A73" w14:textId="77777777" w:rsidR="00D956E7" w:rsidRPr="00D956E7" w:rsidRDefault="00D956E7" w:rsidP="00103CA9">
            <w:pPr>
              <w:widowControl w:val="0"/>
              <w:jc w:val="center"/>
              <w:rPr>
                <w:rFonts w:ascii="Times New Roman" w:eastAsia="Times New Roman" w:hAnsi="Times New Roman" w:cs="Times New Roman"/>
                <w:lang w:eastAsia="tr-TR"/>
              </w:rPr>
            </w:pPr>
          </w:p>
        </w:tc>
      </w:tr>
      <w:tr w:rsidR="00D956E7" w:rsidRPr="00D956E7" w14:paraId="0BE93C3B"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433" w:type="pct"/>
            <w:vMerge/>
          </w:tcPr>
          <w:p w14:paraId="6D294BCE" w14:textId="77777777" w:rsidR="00D956E7" w:rsidRPr="00D956E7" w:rsidRDefault="00D956E7" w:rsidP="00103CA9">
            <w:pPr>
              <w:widowControl w:val="0"/>
              <w:rPr>
                <w:rFonts w:ascii="Times New Roman" w:hAnsi="Times New Roman" w:cs="Times New Roman"/>
                <w:b/>
              </w:rPr>
            </w:pPr>
          </w:p>
        </w:tc>
        <w:tc>
          <w:tcPr>
            <w:tcW w:w="814" w:type="pct"/>
          </w:tcPr>
          <w:p w14:paraId="644E1858"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Lise</w:t>
            </w:r>
          </w:p>
        </w:tc>
        <w:tc>
          <w:tcPr>
            <w:tcW w:w="195" w:type="pct"/>
          </w:tcPr>
          <w:p w14:paraId="2308C136"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52</w:t>
            </w:r>
          </w:p>
        </w:tc>
        <w:tc>
          <w:tcPr>
            <w:tcW w:w="595" w:type="pct"/>
          </w:tcPr>
          <w:p w14:paraId="21E8F4E8"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23.5 (21.0 – 27.8)</w:t>
            </w:r>
          </w:p>
        </w:tc>
        <w:tc>
          <w:tcPr>
            <w:tcW w:w="368" w:type="pct"/>
            <w:vMerge/>
          </w:tcPr>
          <w:p w14:paraId="01083C48" w14:textId="77777777" w:rsidR="00D956E7" w:rsidRPr="00D956E7" w:rsidRDefault="00D956E7" w:rsidP="00103CA9">
            <w:pPr>
              <w:widowControl w:val="0"/>
              <w:jc w:val="center"/>
              <w:rPr>
                <w:rFonts w:ascii="Times New Roman" w:hAnsi="Times New Roman" w:cs="Times New Roman"/>
              </w:rPr>
            </w:pPr>
          </w:p>
        </w:tc>
        <w:tc>
          <w:tcPr>
            <w:tcW w:w="274" w:type="pct"/>
            <w:vMerge/>
          </w:tcPr>
          <w:p w14:paraId="33FD3B06" w14:textId="77777777" w:rsidR="00D956E7" w:rsidRPr="00D956E7" w:rsidRDefault="00D956E7" w:rsidP="00103CA9">
            <w:pPr>
              <w:widowControl w:val="0"/>
              <w:jc w:val="center"/>
              <w:rPr>
                <w:rFonts w:ascii="Times New Roman" w:hAnsi="Times New Roman" w:cs="Times New Roman"/>
              </w:rPr>
            </w:pPr>
          </w:p>
        </w:tc>
        <w:tc>
          <w:tcPr>
            <w:tcW w:w="551" w:type="pct"/>
            <w:gridSpan w:val="2"/>
          </w:tcPr>
          <w:p w14:paraId="14CE16BF"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7.0 (5.0 – 10.0)</w:t>
            </w:r>
          </w:p>
        </w:tc>
        <w:tc>
          <w:tcPr>
            <w:tcW w:w="290" w:type="pct"/>
            <w:vMerge/>
            <w:tcBorders>
              <w:right w:val="single" w:sz="6" w:space="0" w:color="auto"/>
            </w:tcBorders>
          </w:tcPr>
          <w:p w14:paraId="414B59E4" w14:textId="77777777" w:rsidR="00D956E7" w:rsidRPr="00D956E7" w:rsidRDefault="00D956E7" w:rsidP="00103CA9">
            <w:pPr>
              <w:widowControl w:val="0"/>
              <w:jc w:val="center"/>
              <w:rPr>
                <w:rFonts w:ascii="Times New Roman" w:hAnsi="Times New Roman" w:cs="Times New Roman"/>
              </w:rPr>
            </w:pPr>
          </w:p>
        </w:tc>
        <w:tc>
          <w:tcPr>
            <w:tcW w:w="275" w:type="pct"/>
            <w:vMerge/>
            <w:tcBorders>
              <w:left w:val="single" w:sz="6" w:space="0" w:color="auto"/>
            </w:tcBorders>
          </w:tcPr>
          <w:p w14:paraId="02C46061" w14:textId="77777777" w:rsidR="00D956E7" w:rsidRPr="00D956E7" w:rsidRDefault="00D956E7" w:rsidP="00103CA9">
            <w:pPr>
              <w:widowControl w:val="0"/>
              <w:jc w:val="center"/>
              <w:rPr>
                <w:rFonts w:ascii="Times New Roman" w:hAnsi="Times New Roman" w:cs="Times New Roman"/>
              </w:rPr>
            </w:pPr>
          </w:p>
        </w:tc>
        <w:tc>
          <w:tcPr>
            <w:tcW w:w="597" w:type="pct"/>
            <w:gridSpan w:val="2"/>
            <w:tcBorders>
              <w:top w:val="single" w:sz="6" w:space="0" w:color="auto"/>
              <w:bottom w:val="single" w:sz="6" w:space="0" w:color="auto"/>
            </w:tcBorders>
          </w:tcPr>
          <w:p w14:paraId="42B20B42"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26.0 (22.0 – 29.8)</w:t>
            </w:r>
          </w:p>
        </w:tc>
        <w:tc>
          <w:tcPr>
            <w:tcW w:w="309" w:type="pct"/>
            <w:vMerge/>
            <w:tcBorders>
              <w:right w:val="single" w:sz="6" w:space="0" w:color="auto"/>
            </w:tcBorders>
            <w:shd w:val="clear" w:color="auto" w:fill="auto"/>
          </w:tcPr>
          <w:p w14:paraId="4366A84A" w14:textId="77777777" w:rsidR="00D956E7" w:rsidRPr="00D956E7" w:rsidRDefault="00D956E7" w:rsidP="00103CA9">
            <w:pPr>
              <w:widowControl w:val="0"/>
              <w:jc w:val="center"/>
              <w:rPr>
                <w:rFonts w:ascii="Times New Roman" w:eastAsia="Times New Roman" w:hAnsi="Times New Roman" w:cs="Times New Roman"/>
                <w:lang w:eastAsia="tr-TR"/>
              </w:rPr>
            </w:pPr>
          </w:p>
        </w:tc>
        <w:tc>
          <w:tcPr>
            <w:tcW w:w="299" w:type="pct"/>
            <w:vMerge/>
            <w:tcBorders>
              <w:right w:val="single" w:sz="6" w:space="0" w:color="auto"/>
            </w:tcBorders>
            <w:shd w:val="clear" w:color="auto" w:fill="auto"/>
          </w:tcPr>
          <w:p w14:paraId="5452EA09" w14:textId="77777777" w:rsidR="00D956E7" w:rsidRPr="00D956E7" w:rsidRDefault="00D956E7" w:rsidP="00103CA9">
            <w:pPr>
              <w:widowControl w:val="0"/>
              <w:jc w:val="center"/>
              <w:rPr>
                <w:rFonts w:ascii="Times New Roman" w:eastAsia="Times New Roman" w:hAnsi="Times New Roman" w:cs="Times New Roman"/>
                <w:lang w:eastAsia="tr-TR"/>
              </w:rPr>
            </w:pPr>
          </w:p>
        </w:tc>
      </w:tr>
      <w:tr w:rsidR="00D956E7" w:rsidRPr="00D956E7" w14:paraId="02F8F78C"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54"/>
        </w:trPr>
        <w:tc>
          <w:tcPr>
            <w:tcW w:w="433" w:type="pct"/>
            <w:vMerge/>
          </w:tcPr>
          <w:p w14:paraId="0DB85890" w14:textId="77777777" w:rsidR="00D956E7" w:rsidRPr="00D956E7" w:rsidRDefault="00D956E7" w:rsidP="00103CA9">
            <w:pPr>
              <w:widowControl w:val="0"/>
              <w:rPr>
                <w:rFonts w:ascii="Times New Roman" w:hAnsi="Times New Roman" w:cs="Times New Roman"/>
                <w:b/>
              </w:rPr>
            </w:pPr>
          </w:p>
        </w:tc>
        <w:tc>
          <w:tcPr>
            <w:tcW w:w="814" w:type="pct"/>
          </w:tcPr>
          <w:p w14:paraId="742A3778"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Üniversite</w:t>
            </w:r>
          </w:p>
        </w:tc>
        <w:tc>
          <w:tcPr>
            <w:tcW w:w="195" w:type="pct"/>
          </w:tcPr>
          <w:p w14:paraId="129EE86A"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17</w:t>
            </w:r>
          </w:p>
        </w:tc>
        <w:tc>
          <w:tcPr>
            <w:tcW w:w="595" w:type="pct"/>
          </w:tcPr>
          <w:p w14:paraId="7546DAAF"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25.0 (16.5 – 27.5)</w:t>
            </w:r>
          </w:p>
        </w:tc>
        <w:tc>
          <w:tcPr>
            <w:tcW w:w="368" w:type="pct"/>
            <w:vMerge/>
          </w:tcPr>
          <w:p w14:paraId="3A4063E9" w14:textId="77777777" w:rsidR="00D956E7" w:rsidRPr="00D956E7" w:rsidRDefault="00D956E7" w:rsidP="00103CA9">
            <w:pPr>
              <w:widowControl w:val="0"/>
              <w:jc w:val="center"/>
              <w:rPr>
                <w:rFonts w:ascii="Times New Roman" w:hAnsi="Times New Roman" w:cs="Times New Roman"/>
              </w:rPr>
            </w:pPr>
          </w:p>
        </w:tc>
        <w:tc>
          <w:tcPr>
            <w:tcW w:w="274" w:type="pct"/>
            <w:vMerge/>
          </w:tcPr>
          <w:p w14:paraId="5345B0B1" w14:textId="77777777" w:rsidR="00D956E7" w:rsidRPr="00D956E7" w:rsidRDefault="00D956E7" w:rsidP="00103CA9">
            <w:pPr>
              <w:widowControl w:val="0"/>
              <w:jc w:val="center"/>
              <w:rPr>
                <w:rFonts w:ascii="Times New Roman" w:hAnsi="Times New Roman" w:cs="Times New Roman"/>
              </w:rPr>
            </w:pPr>
          </w:p>
        </w:tc>
        <w:tc>
          <w:tcPr>
            <w:tcW w:w="551" w:type="pct"/>
            <w:gridSpan w:val="2"/>
          </w:tcPr>
          <w:p w14:paraId="33986858"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9.0 (5.0 – 13.0)</w:t>
            </w:r>
          </w:p>
        </w:tc>
        <w:tc>
          <w:tcPr>
            <w:tcW w:w="290" w:type="pct"/>
            <w:vMerge/>
            <w:tcBorders>
              <w:right w:val="single" w:sz="6" w:space="0" w:color="auto"/>
            </w:tcBorders>
          </w:tcPr>
          <w:p w14:paraId="78E7BCF9" w14:textId="77777777" w:rsidR="00D956E7" w:rsidRPr="00D956E7" w:rsidRDefault="00D956E7" w:rsidP="00103CA9">
            <w:pPr>
              <w:widowControl w:val="0"/>
              <w:jc w:val="center"/>
              <w:rPr>
                <w:rFonts w:ascii="Times New Roman" w:hAnsi="Times New Roman" w:cs="Times New Roman"/>
              </w:rPr>
            </w:pPr>
          </w:p>
        </w:tc>
        <w:tc>
          <w:tcPr>
            <w:tcW w:w="275" w:type="pct"/>
            <w:vMerge/>
            <w:tcBorders>
              <w:left w:val="single" w:sz="6" w:space="0" w:color="auto"/>
            </w:tcBorders>
          </w:tcPr>
          <w:p w14:paraId="6D49A7D2" w14:textId="77777777" w:rsidR="00D956E7" w:rsidRPr="00D956E7" w:rsidRDefault="00D956E7" w:rsidP="00103CA9">
            <w:pPr>
              <w:widowControl w:val="0"/>
              <w:jc w:val="center"/>
              <w:rPr>
                <w:rFonts w:ascii="Times New Roman" w:hAnsi="Times New Roman" w:cs="Times New Roman"/>
              </w:rPr>
            </w:pPr>
          </w:p>
        </w:tc>
        <w:tc>
          <w:tcPr>
            <w:tcW w:w="597" w:type="pct"/>
            <w:gridSpan w:val="2"/>
            <w:tcBorders>
              <w:top w:val="single" w:sz="6" w:space="0" w:color="auto"/>
              <w:bottom w:val="single" w:sz="6" w:space="0" w:color="auto"/>
            </w:tcBorders>
          </w:tcPr>
          <w:p w14:paraId="3DB81DCC"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24.0 (18.0 – 28.5)</w:t>
            </w:r>
          </w:p>
        </w:tc>
        <w:tc>
          <w:tcPr>
            <w:tcW w:w="309" w:type="pct"/>
            <w:vMerge/>
            <w:tcBorders>
              <w:bottom w:val="single" w:sz="6" w:space="0" w:color="auto"/>
              <w:right w:val="single" w:sz="6" w:space="0" w:color="auto"/>
            </w:tcBorders>
            <w:shd w:val="clear" w:color="auto" w:fill="auto"/>
          </w:tcPr>
          <w:p w14:paraId="5B5BF459" w14:textId="77777777" w:rsidR="00D956E7" w:rsidRPr="00D956E7" w:rsidRDefault="00D956E7" w:rsidP="00103CA9">
            <w:pPr>
              <w:widowControl w:val="0"/>
              <w:jc w:val="center"/>
              <w:rPr>
                <w:rFonts w:ascii="Times New Roman" w:eastAsia="Times New Roman" w:hAnsi="Times New Roman" w:cs="Times New Roman"/>
                <w:lang w:eastAsia="tr-TR"/>
              </w:rPr>
            </w:pPr>
          </w:p>
        </w:tc>
        <w:tc>
          <w:tcPr>
            <w:tcW w:w="299" w:type="pct"/>
            <w:vMerge/>
            <w:tcBorders>
              <w:bottom w:val="single" w:sz="6" w:space="0" w:color="auto"/>
              <w:right w:val="single" w:sz="6" w:space="0" w:color="auto"/>
            </w:tcBorders>
            <w:shd w:val="clear" w:color="auto" w:fill="auto"/>
          </w:tcPr>
          <w:p w14:paraId="71B9E0FB" w14:textId="77777777" w:rsidR="00D956E7" w:rsidRPr="00D956E7" w:rsidRDefault="00D956E7" w:rsidP="00103CA9">
            <w:pPr>
              <w:widowControl w:val="0"/>
              <w:jc w:val="center"/>
              <w:rPr>
                <w:rFonts w:ascii="Times New Roman" w:eastAsia="Times New Roman" w:hAnsi="Times New Roman" w:cs="Times New Roman"/>
                <w:lang w:eastAsia="tr-TR"/>
              </w:rPr>
            </w:pPr>
          </w:p>
        </w:tc>
      </w:tr>
      <w:tr w:rsidR="00D956E7" w:rsidRPr="00D956E7" w14:paraId="28BD65CA"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433" w:type="pct"/>
            <w:vMerge w:val="restart"/>
          </w:tcPr>
          <w:p w14:paraId="243D5ACD" w14:textId="77777777" w:rsidR="00D956E7" w:rsidRPr="00D956E7" w:rsidRDefault="00D956E7" w:rsidP="00103CA9">
            <w:pPr>
              <w:widowControl w:val="0"/>
              <w:rPr>
                <w:rFonts w:ascii="Times New Roman" w:hAnsi="Times New Roman" w:cs="Times New Roman"/>
                <w:b/>
              </w:rPr>
            </w:pPr>
            <w:r w:rsidRPr="00D956E7">
              <w:rPr>
                <w:rFonts w:ascii="Times New Roman" w:hAnsi="Times New Roman" w:cs="Times New Roman"/>
                <w:b/>
              </w:rPr>
              <w:t>Sağlık Güvencesi</w:t>
            </w:r>
          </w:p>
        </w:tc>
        <w:tc>
          <w:tcPr>
            <w:tcW w:w="814" w:type="pct"/>
          </w:tcPr>
          <w:p w14:paraId="60D13301"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SGK</w:t>
            </w:r>
          </w:p>
        </w:tc>
        <w:tc>
          <w:tcPr>
            <w:tcW w:w="195" w:type="pct"/>
          </w:tcPr>
          <w:p w14:paraId="549E979C"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162</w:t>
            </w:r>
          </w:p>
        </w:tc>
        <w:tc>
          <w:tcPr>
            <w:tcW w:w="595" w:type="pct"/>
          </w:tcPr>
          <w:p w14:paraId="632B2B3D"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24.0 (21.0 – 30.0)</w:t>
            </w:r>
          </w:p>
        </w:tc>
        <w:tc>
          <w:tcPr>
            <w:tcW w:w="368" w:type="pct"/>
            <w:vMerge w:val="restart"/>
          </w:tcPr>
          <w:p w14:paraId="0A26AEC3" w14:textId="77777777" w:rsidR="00D956E7" w:rsidRPr="00D956E7" w:rsidRDefault="00D956E7" w:rsidP="00103CA9">
            <w:pPr>
              <w:widowControl w:val="0"/>
              <w:jc w:val="center"/>
              <w:rPr>
                <w:rFonts w:ascii="Times New Roman" w:hAnsi="Times New Roman" w:cs="Times New Roman"/>
              </w:rPr>
            </w:pPr>
          </w:p>
          <w:p w14:paraId="090B1C06"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6.583</w:t>
            </w:r>
          </w:p>
          <w:p w14:paraId="0A3ED9F7"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w:t>
            </w:r>
          </w:p>
        </w:tc>
        <w:tc>
          <w:tcPr>
            <w:tcW w:w="274" w:type="pct"/>
            <w:vMerge w:val="restart"/>
          </w:tcPr>
          <w:p w14:paraId="283C8CA8" w14:textId="77777777" w:rsidR="00D956E7" w:rsidRPr="00D956E7" w:rsidRDefault="00D956E7" w:rsidP="00103CA9">
            <w:pPr>
              <w:widowControl w:val="0"/>
              <w:jc w:val="center"/>
              <w:rPr>
                <w:rFonts w:ascii="Times New Roman" w:hAnsi="Times New Roman" w:cs="Times New Roman"/>
              </w:rPr>
            </w:pPr>
          </w:p>
          <w:p w14:paraId="35ECDE27"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0.037</w:t>
            </w:r>
          </w:p>
        </w:tc>
        <w:tc>
          <w:tcPr>
            <w:tcW w:w="551" w:type="pct"/>
            <w:gridSpan w:val="2"/>
          </w:tcPr>
          <w:p w14:paraId="5B133ED4"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7.0 (5.0 – 10.0)</w:t>
            </w:r>
          </w:p>
        </w:tc>
        <w:tc>
          <w:tcPr>
            <w:tcW w:w="290" w:type="pct"/>
            <w:vMerge w:val="restart"/>
            <w:tcBorders>
              <w:right w:val="single" w:sz="6" w:space="0" w:color="auto"/>
            </w:tcBorders>
          </w:tcPr>
          <w:p w14:paraId="0C5E41DB" w14:textId="77777777" w:rsidR="00D956E7" w:rsidRPr="00D956E7" w:rsidRDefault="00D956E7" w:rsidP="00103CA9">
            <w:pPr>
              <w:widowControl w:val="0"/>
              <w:jc w:val="center"/>
              <w:rPr>
                <w:rFonts w:ascii="Times New Roman" w:hAnsi="Times New Roman" w:cs="Times New Roman"/>
              </w:rPr>
            </w:pPr>
          </w:p>
          <w:p w14:paraId="1711252F"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2.025</w:t>
            </w:r>
          </w:p>
          <w:p w14:paraId="07CC3F83"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w:t>
            </w:r>
          </w:p>
        </w:tc>
        <w:tc>
          <w:tcPr>
            <w:tcW w:w="275" w:type="pct"/>
            <w:vMerge w:val="restart"/>
            <w:tcBorders>
              <w:left w:val="single" w:sz="6" w:space="0" w:color="auto"/>
            </w:tcBorders>
          </w:tcPr>
          <w:p w14:paraId="41AD4A59" w14:textId="77777777" w:rsidR="00D956E7" w:rsidRPr="00D956E7" w:rsidRDefault="00D956E7" w:rsidP="00103CA9">
            <w:pPr>
              <w:widowControl w:val="0"/>
              <w:jc w:val="center"/>
              <w:rPr>
                <w:rFonts w:ascii="Times New Roman" w:hAnsi="Times New Roman" w:cs="Times New Roman"/>
              </w:rPr>
            </w:pPr>
          </w:p>
          <w:p w14:paraId="300A164B"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0.363</w:t>
            </w:r>
          </w:p>
        </w:tc>
        <w:tc>
          <w:tcPr>
            <w:tcW w:w="597" w:type="pct"/>
            <w:gridSpan w:val="2"/>
            <w:tcBorders>
              <w:bottom w:val="single" w:sz="6" w:space="0" w:color="auto"/>
            </w:tcBorders>
          </w:tcPr>
          <w:p w14:paraId="0E060C8C"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26.0 (23.0 – 28.0)</w:t>
            </w:r>
          </w:p>
        </w:tc>
        <w:tc>
          <w:tcPr>
            <w:tcW w:w="309" w:type="pct"/>
            <w:vMerge w:val="restart"/>
            <w:tcBorders>
              <w:top w:val="single" w:sz="6" w:space="0" w:color="auto"/>
              <w:right w:val="single" w:sz="6" w:space="0" w:color="auto"/>
            </w:tcBorders>
            <w:shd w:val="clear" w:color="auto" w:fill="auto"/>
          </w:tcPr>
          <w:p w14:paraId="191C0D69" w14:textId="77777777" w:rsidR="00D956E7" w:rsidRPr="00D956E7" w:rsidRDefault="00D956E7" w:rsidP="00103CA9">
            <w:pPr>
              <w:widowControl w:val="0"/>
              <w:jc w:val="center"/>
              <w:rPr>
                <w:rFonts w:ascii="Times New Roman" w:eastAsia="Times New Roman" w:hAnsi="Times New Roman" w:cs="Times New Roman"/>
                <w:lang w:eastAsia="tr-TR"/>
              </w:rPr>
            </w:pPr>
          </w:p>
          <w:p w14:paraId="643B319C" w14:textId="77777777" w:rsidR="00D956E7" w:rsidRPr="00D956E7" w:rsidRDefault="00D956E7"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4.270</w:t>
            </w:r>
          </w:p>
          <w:p w14:paraId="4DEB1DEA" w14:textId="77777777" w:rsidR="00D956E7" w:rsidRPr="00D956E7" w:rsidRDefault="00D956E7"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w:t>
            </w:r>
          </w:p>
        </w:tc>
        <w:tc>
          <w:tcPr>
            <w:tcW w:w="299" w:type="pct"/>
            <w:vMerge w:val="restart"/>
            <w:tcBorders>
              <w:top w:val="single" w:sz="6" w:space="0" w:color="auto"/>
              <w:right w:val="single" w:sz="6" w:space="0" w:color="auto"/>
            </w:tcBorders>
            <w:shd w:val="clear" w:color="auto" w:fill="auto"/>
          </w:tcPr>
          <w:p w14:paraId="4FE77798" w14:textId="77777777" w:rsidR="00D956E7" w:rsidRPr="00D956E7" w:rsidRDefault="00D956E7" w:rsidP="00103CA9">
            <w:pPr>
              <w:widowControl w:val="0"/>
              <w:jc w:val="center"/>
              <w:rPr>
                <w:rFonts w:ascii="Times New Roman" w:eastAsia="Times New Roman" w:hAnsi="Times New Roman" w:cs="Times New Roman"/>
                <w:lang w:eastAsia="tr-TR"/>
              </w:rPr>
            </w:pPr>
          </w:p>
          <w:p w14:paraId="7DE3D709" w14:textId="77777777" w:rsidR="00D956E7" w:rsidRPr="00D956E7" w:rsidRDefault="00D956E7"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0.118</w:t>
            </w:r>
          </w:p>
        </w:tc>
      </w:tr>
      <w:tr w:rsidR="00D956E7" w:rsidRPr="00D956E7" w14:paraId="394BB8C3"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433" w:type="pct"/>
            <w:vMerge/>
          </w:tcPr>
          <w:p w14:paraId="04F6B10E" w14:textId="77777777" w:rsidR="00D956E7" w:rsidRPr="00D956E7" w:rsidRDefault="00D956E7" w:rsidP="00103CA9">
            <w:pPr>
              <w:widowControl w:val="0"/>
              <w:rPr>
                <w:rFonts w:ascii="Times New Roman" w:hAnsi="Times New Roman" w:cs="Times New Roman"/>
                <w:b/>
              </w:rPr>
            </w:pPr>
          </w:p>
        </w:tc>
        <w:tc>
          <w:tcPr>
            <w:tcW w:w="814" w:type="pct"/>
          </w:tcPr>
          <w:p w14:paraId="06F3222F"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Özel sigorta</w:t>
            </w:r>
          </w:p>
        </w:tc>
        <w:tc>
          <w:tcPr>
            <w:tcW w:w="195" w:type="pct"/>
          </w:tcPr>
          <w:p w14:paraId="38730C1D"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10</w:t>
            </w:r>
          </w:p>
        </w:tc>
        <w:tc>
          <w:tcPr>
            <w:tcW w:w="595" w:type="pct"/>
          </w:tcPr>
          <w:p w14:paraId="30A4805D"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25.0 (16.8 – 27.3)</w:t>
            </w:r>
          </w:p>
        </w:tc>
        <w:tc>
          <w:tcPr>
            <w:tcW w:w="368" w:type="pct"/>
            <w:vMerge/>
          </w:tcPr>
          <w:p w14:paraId="31DD42BB" w14:textId="77777777" w:rsidR="00D956E7" w:rsidRPr="00D956E7" w:rsidRDefault="00D956E7" w:rsidP="00103CA9">
            <w:pPr>
              <w:widowControl w:val="0"/>
              <w:jc w:val="center"/>
              <w:rPr>
                <w:rFonts w:ascii="Times New Roman" w:hAnsi="Times New Roman" w:cs="Times New Roman"/>
              </w:rPr>
            </w:pPr>
          </w:p>
        </w:tc>
        <w:tc>
          <w:tcPr>
            <w:tcW w:w="274" w:type="pct"/>
            <w:vMerge/>
          </w:tcPr>
          <w:p w14:paraId="1055DCB3" w14:textId="77777777" w:rsidR="00D956E7" w:rsidRPr="00D956E7" w:rsidRDefault="00D956E7" w:rsidP="00103CA9">
            <w:pPr>
              <w:widowControl w:val="0"/>
              <w:jc w:val="center"/>
              <w:rPr>
                <w:rFonts w:ascii="Times New Roman" w:hAnsi="Times New Roman" w:cs="Times New Roman"/>
              </w:rPr>
            </w:pPr>
          </w:p>
        </w:tc>
        <w:tc>
          <w:tcPr>
            <w:tcW w:w="551" w:type="pct"/>
            <w:gridSpan w:val="2"/>
          </w:tcPr>
          <w:p w14:paraId="49006D8F"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1.0 (5.0 – 13.3)</w:t>
            </w:r>
          </w:p>
        </w:tc>
        <w:tc>
          <w:tcPr>
            <w:tcW w:w="290" w:type="pct"/>
            <w:vMerge/>
            <w:tcBorders>
              <w:right w:val="single" w:sz="6" w:space="0" w:color="auto"/>
            </w:tcBorders>
          </w:tcPr>
          <w:p w14:paraId="3077D912" w14:textId="77777777" w:rsidR="00D956E7" w:rsidRPr="00D956E7" w:rsidRDefault="00D956E7" w:rsidP="00103CA9">
            <w:pPr>
              <w:widowControl w:val="0"/>
              <w:jc w:val="center"/>
              <w:rPr>
                <w:rFonts w:ascii="Times New Roman" w:hAnsi="Times New Roman" w:cs="Times New Roman"/>
              </w:rPr>
            </w:pPr>
          </w:p>
        </w:tc>
        <w:tc>
          <w:tcPr>
            <w:tcW w:w="275" w:type="pct"/>
            <w:vMerge/>
            <w:tcBorders>
              <w:left w:val="single" w:sz="6" w:space="0" w:color="auto"/>
            </w:tcBorders>
          </w:tcPr>
          <w:p w14:paraId="00CF6461" w14:textId="77777777" w:rsidR="00D956E7" w:rsidRPr="00D956E7" w:rsidRDefault="00D956E7" w:rsidP="00103CA9">
            <w:pPr>
              <w:widowControl w:val="0"/>
              <w:jc w:val="center"/>
              <w:rPr>
                <w:rFonts w:ascii="Times New Roman" w:hAnsi="Times New Roman" w:cs="Times New Roman"/>
              </w:rPr>
            </w:pPr>
          </w:p>
        </w:tc>
        <w:tc>
          <w:tcPr>
            <w:tcW w:w="597" w:type="pct"/>
            <w:gridSpan w:val="2"/>
            <w:tcBorders>
              <w:top w:val="single" w:sz="6" w:space="0" w:color="auto"/>
              <w:bottom w:val="single" w:sz="6" w:space="0" w:color="auto"/>
            </w:tcBorders>
          </w:tcPr>
          <w:p w14:paraId="2F4A92BD" w14:textId="77777777" w:rsidR="00D956E7" w:rsidRPr="00D956E7" w:rsidRDefault="00D956E7" w:rsidP="00103CA9">
            <w:pPr>
              <w:widowControl w:val="0"/>
              <w:jc w:val="center"/>
              <w:rPr>
                <w:rFonts w:ascii="Times New Roman" w:hAnsi="Times New Roman" w:cs="Times New Roman"/>
              </w:rPr>
            </w:pPr>
            <w:r w:rsidRPr="00D956E7">
              <w:rPr>
                <w:rFonts w:ascii="Times New Roman" w:hAnsi="Times New Roman" w:cs="Times New Roman"/>
              </w:rPr>
              <w:t>22.5 (17.5 – 28.0)</w:t>
            </w:r>
          </w:p>
        </w:tc>
        <w:tc>
          <w:tcPr>
            <w:tcW w:w="309" w:type="pct"/>
            <w:vMerge/>
            <w:tcBorders>
              <w:right w:val="single" w:sz="6" w:space="0" w:color="auto"/>
            </w:tcBorders>
            <w:shd w:val="clear" w:color="auto" w:fill="auto"/>
          </w:tcPr>
          <w:p w14:paraId="5AEC2AA9" w14:textId="77777777" w:rsidR="00D956E7" w:rsidRPr="00D956E7" w:rsidRDefault="00D956E7" w:rsidP="00103CA9">
            <w:pPr>
              <w:widowControl w:val="0"/>
              <w:jc w:val="center"/>
              <w:rPr>
                <w:rFonts w:ascii="Times New Roman" w:eastAsia="Times New Roman" w:hAnsi="Times New Roman" w:cs="Times New Roman"/>
                <w:lang w:eastAsia="tr-TR"/>
              </w:rPr>
            </w:pPr>
          </w:p>
        </w:tc>
        <w:tc>
          <w:tcPr>
            <w:tcW w:w="299" w:type="pct"/>
            <w:vMerge/>
            <w:tcBorders>
              <w:right w:val="single" w:sz="6" w:space="0" w:color="auto"/>
            </w:tcBorders>
            <w:shd w:val="clear" w:color="auto" w:fill="auto"/>
          </w:tcPr>
          <w:p w14:paraId="312D7E1C" w14:textId="77777777" w:rsidR="00D956E7" w:rsidRPr="00D956E7" w:rsidRDefault="00D956E7" w:rsidP="00103CA9">
            <w:pPr>
              <w:widowControl w:val="0"/>
              <w:jc w:val="center"/>
              <w:rPr>
                <w:rFonts w:ascii="Times New Roman" w:eastAsia="Times New Roman" w:hAnsi="Times New Roman" w:cs="Times New Roman"/>
                <w:lang w:eastAsia="tr-TR"/>
              </w:rPr>
            </w:pPr>
          </w:p>
        </w:tc>
      </w:tr>
      <w:tr w:rsidR="00D956E7" w:rsidRPr="00D956E7" w14:paraId="1F5CF50C" w14:textId="77777777" w:rsidTr="00020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433" w:type="pct"/>
            <w:vMerge/>
          </w:tcPr>
          <w:p w14:paraId="28FBDA59" w14:textId="77777777" w:rsidR="00D956E7" w:rsidRPr="00D956E7" w:rsidRDefault="00D956E7" w:rsidP="00103CA9">
            <w:pPr>
              <w:widowControl w:val="0"/>
              <w:rPr>
                <w:rFonts w:ascii="Times New Roman" w:hAnsi="Times New Roman" w:cs="Times New Roman"/>
                <w:b/>
              </w:rPr>
            </w:pPr>
          </w:p>
        </w:tc>
        <w:tc>
          <w:tcPr>
            <w:tcW w:w="814" w:type="pct"/>
          </w:tcPr>
          <w:p w14:paraId="60F44313"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Yok</w:t>
            </w:r>
          </w:p>
        </w:tc>
        <w:tc>
          <w:tcPr>
            <w:tcW w:w="195" w:type="pct"/>
          </w:tcPr>
          <w:p w14:paraId="15BE1954" w14:textId="77777777" w:rsidR="00D956E7" w:rsidRPr="00D956E7" w:rsidRDefault="00D956E7" w:rsidP="00103CA9">
            <w:pPr>
              <w:widowControl w:val="0"/>
              <w:rPr>
                <w:rFonts w:ascii="Times New Roman" w:hAnsi="Times New Roman" w:cs="Times New Roman"/>
              </w:rPr>
            </w:pPr>
            <w:r w:rsidRPr="00D956E7">
              <w:rPr>
                <w:rFonts w:ascii="Times New Roman" w:hAnsi="Times New Roman" w:cs="Times New Roman"/>
              </w:rPr>
              <w:t>11</w:t>
            </w:r>
          </w:p>
        </w:tc>
        <w:tc>
          <w:tcPr>
            <w:tcW w:w="595" w:type="pct"/>
          </w:tcPr>
          <w:p w14:paraId="38DE74CC"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30.0 (26.0 – 33.0)</w:t>
            </w:r>
          </w:p>
        </w:tc>
        <w:tc>
          <w:tcPr>
            <w:tcW w:w="368" w:type="pct"/>
            <w:vMerge/>
          </w:tcPr>
          <w:p w14:paraId="49338250" w14:textId="77777777" w:rsidR="00D956E7" w:rsidRPr="00D956E7" w:rsidRDefault="00D956E7" w:rsidP="00103CA9">
            <w:pPr>
              <w:widowControl w:val="0"/>
              <w:jc w:val="center"/>
              <w:rPr>
                <w:rFonts w:ascii="Times New Roman" w:hAnsi="Times New Roman" w:cs="Times New Roman"/>
              </w:rPr>
            </w:pPr>
          </w:p>
        </w:tc>
        <w:tc>
          <w:tcPr>
            <w:tcW w:w="274" w:type="pct"/>
            <w:vMerge/>
          </w:tcPr>
          <w:p w14:paraId="581B067C" w14:textId="77777777" w:rsidR="00D956E7" w:rsidRPr="00D956E7" w:rsidRDefault="00D956E7" w:rsidP="00103CA9">
            <w:pPr>
              <w:widowControl w:val="0"/>
              <w:jc w:val="center"/>
              <w:rPr>
                <w:rFonts w:ascii="Times New Roman" w:hAnsi="Times New Roman" w:cs="Times New Roman"/>
              </w:rPr>
            </w:pPr>
          </w:p>
        </w:tc>
        <w:tc>
          <w:tcPr>
            <w:tcW w:w="551" w:type="pct"/>
            <w:gridSpan w:val="2"/>
          </w:tcPr>
          <w:p w14:paraId="1FD4B192"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8.0 (5.0 – 16.0)</w:t>
            </w:r>
          </w:p>
        </w:tc>
        <w:tc>
          <w:tcPr>
            <w:tcW w:w="290" w:type="pct"/>
            <w:vMerge/>
            <w:tcBorders>
              <w:right w:val="single" w:sz="6" w:space="0" w:color="auto"/>
            </w:tcBorders>
          </w:tcPr>
          <w:p w14:paraId="3DACDE71" w14:textId="77777777" w:rsidR="00D956E7" w:rsidRPr="00D956E7" w:rsidRDefault="00D956E7" w:rsidP="00103CA9">
            <w:pPr>
              <w:widowControl w:val="0"/>
              <w:jc w:val="center"/>
              <w:rPr>
                <w:rFonts w:ascii="Times New Roman" w:hAnsi="Times New Roman" w:cs="Times New Roman"/>
              </w:rPr>
            </w:pPr>
          </w:p>
        </w:tc>
        <w:tc>
          <w:tcPr>
            <w:tcW w:w="275" w:type="pct"/>
            <w:vMerge/>
            <w:tcBorders>
              <w:left w:val="single" w:sz="6" w:space="0" w:color="auto"/>
            </w:tcBorders>
          </w:tcPr>
          <w:p w14:paraId="2BDE7BEE" w14:textId="77777777" w:rsidR="00D956E7" w:rsidRPr="00D956E7" w:rsidRDefault="00D956E7" w:rsidP="00103CA9">
            <w:pPr>
              <w:widowControl w:val="0"/>
              <w:jc w:val="center"/>
              <w:rPr>
                <w:rFonts w:ascii="Times New Roman" w:hAnsi="Times New Roman" w:cs="Times New Roman"/>
              </w:rPr>
            </w:pPr>
          </w:p>
        </w:tc>
        <w:tc>
          <w:tcPr>
            <w:tcW w:w="597" w:type="pct"/>
            <w:gridSpan w:val="2"/>
            <w:tcBorders>
              <w:top w:val="single" w:sz="6" w:space="0" w:color="auto"/>
              <w:bottom w:val="single" w:sz="6" w:space="0" w:color="auto"/>
            </w:tcBorders>
          </w:tcPr>
          <w:p w14:paraId="11451C00" w14:textId="77777777" w:rsidR="00D956E7" w:rsidRPr="00D956E7" w:rsidRDefault="00D956E7" w:rsidP="00103CA9">
            <w:pPr>
              <w:widowControl w:val="0"/>
              <w:jc w:val="center"/>
              <w:rPr>
                <w:rFonts w:ascii="Times New Roman" w:hAnsi="Times New Roman" w:cs="Times New Roman"/>
                <w:b/>
              </w:rPr>
            </w:pPr>
            <w:r w:rsidRPr="00D956E7">
              <w:rPr>
                <w:rFonts w:ascii="Times New Roman" w:hAnsi="Times New Roman" w:cs="Times New Roman"/>
                <w:b/>
              </w:rPr>
              <w:t>27.0 (26.0 – 30.0)</w:t>
            </w:r>
          </w:p>
        </w:tc>
        <w:tc>
          <w:tcPr>
            <w:tcW w:w="309" w:type="pct"/>
            <w:vMerge/>
            <w:tcBorders>
              <w:bottom w:val="single" w:sz="6" w:space="0" w:color="auto"/>
              <w:right w:val="single" w:sz="6" w:space="0" w:color="auto"/>
            </w:tcBorders>
            <w:shd w:val="clear" w:color="auto" w:fill="auto"/>
          </w:tcPr>
          <w:p w14:paraId="234FEADE" w14:textId="77777777" w:rsidR="00D956E7" w:rsidRPr="00D956E7" w:rsidRDefault="00D956E7" w:rsidP="00103CA9">
            <w:pPr>
              <w:widowControl w:val="0"/>
              <w:jc w:val="center"/>
              <w:rPr>
                <w:rFonts w:ascii="Times New Roman" w:eastAsia="Times New Roman" w:hAnsi="Times New Roman" w:cs="Times New Roman"/>
                <w:lang w:eastAsia="tr-TR"/>
              </w:rPr>
            </w:pPr>
          </w:p>
        </w:tc>
        <w:tc>
          <w:tcPr>
            <w:tcW w:w="299" w:type="pct"/>
            <w:vMerge/>
            <w:tcBorders>
              <w:bottom w:val="single" w:sz="6" w:space="0" w:color="auto"/>
              <w:right w:val="single" w:sz="6" w:space="0" w:color="auto"/>
            </w:tcBorders>
            <w:shd w:val="clear" w:color="auto" w:fill="auto"/>
          </w:tcPr>
          <w:p w14:paraId="4BF20956" w14:textId="77777777" w:rsidR="00D956E7" w:rsidRPr="00D956E7" w:rsidRDefault="00D956E7" w:rsidP="00103CA9">
            <w:pPr>
              <w:widowControl w:val="0"/>
              <w:jc w:val="center"/>
              <w:rPr>
                <w:rFonts w:ascii="Times New Roman" w:eastAsia="Times New Roman" w:hAnsi="Times New Roman" w:cs="Times New Roman"/>
                <w:lang w:eastAsia="tr-TR"/>
              </w:rPr>
            </w:pPr>
          </w:p>
        </w:tc>
      </w:tr>
    </w:tbl>
    <w:p w14:paraId="79DDCD7D" w14:textId="232228F0" w:rsidR="00D956E7" w:rsidRDefault="00020FE6" w:rsidP="00103CA9">
      <w:pPr>
        <w:widowControl w:val="0"/>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22752" behindDoc="0" locked="0" layoutInCell="1" allowOverlap="1" wp14:anchorId="70893B0D" wp14:editId="780877F8">
                <wp:simplePos x="0" y="0"/>
                <wp:positionH relativeFrom="column">
                  <wp:posOffset>-254974</wp:posOffset>
                </wp:positionH>
                <wp:positionV relativeFrom="paragraph">
                  <wp:posOffset>435492</wp:posOffset>
                </wp:positionV>
                <wp:extent cx="414226" cy="361507"/>
                <wp:effectExtent l="0" t="0" r="24130" b="19685"/>
                <wp:wrapNone/>
                <wp:docPr id="35" name="Metin Kutusu 35"/>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07E72169" w14:textId="14A731DF"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42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93B0D" id="Metin Kutusu 35" o:spid="_x0000_s1032" type="#_x0000_t202" style="position:absolute;left:0;text-align:left;margin-left:-20.1pt;margin-top:34.3pt;width:32.6pt;height:28.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" fillcolor="white [3212]" strokecolor="white [3212]" strokeweight=".5pt">
                <v:textbox style="layout-flow:vertical">
                  <w:txbxContent>
                    <w:p w14:paraId="07E72169" w14:textId="14A731DF"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42</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79744" behindDoc="0" locked="0" layoutInCell="1" allowOverlap="1" wp14:anchorId="285B9989" wp14:editId="43257206">
                <wp:simplePos x="0" y="0"/>
                <wp:positionH relativeFrom="column">
                  <wp:posOffset>8548577</wp:posOffset>
                </wp:positionH>
                <wp:positionV relativeFrom="paragraph">
                  <wp:posOffset>552893</wp:posOffset>
                </wp:positionV>
                <wp:extent cx="552893" cy="478465"/>
                <wp:effectExtent l="0" t="0" r="19050" b="17145"/>
                <wp:wrapNone/>
                <wp:docPr id="9" name="Metin Kutusu 9"/>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49BD963F"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B9989" id="Metin Kutusu 9" o:spid="_x0000_s1033" type="#_x0000_t202" style="position:absolute;left:0;text-align:left;margin-left:673.1pt;margin-top:43.55pt;width:43.55pt;height:37.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" fillcolor="white [3212]" strokecolor="white [3212]" strokeweight=".5pt">
                <v:textbox>
                  <w:txbxContent>
                    <w:p w14:paraId="49BD963F" w14:textId="77777777" w:rsidR="00FA5E6C" w:rsidRDefault="00FA5E6C" w:rsidP="00020FE6"/>
                  </w:txbxContent>
                </v:textbox>
              </v:shape>
            </w:pict>
          </mc:Fallback>
        </mc:AlternateContent>
      </w:r>
    </w:p>
    <w:tbl>
      <w:tblPr>
        <w:tblStyle w:val="TabloKlavuzu11"/>
        <w:tblW w:w="5000" w:type="pct"/>
        <w:tblLook w:val="04A0" w:firstRow="1" w:lastRow="0" w:firstColumn="1" w:lastColumn="0" w:noHBand="0" w:noVBand="1"/>
      </w:tblPr>
      <w:tblGrid>
        <w:gridCol w:w="1211"/>
        <w:gridCol w:w="2277"/>
        <w:gridCol w:w="546"/>
        <w:gridCol w:w="1664"/>
        <w:gridCol w:w="1041"/>
        <w:gridCol w:w="767"/>
        <w:gridCol w:w="1539"/>
        <w:gridCol w:w="821"/>
        <w:gridCol w:w="767"/>
        <w:gridCol w:w="1665"/>
        <w:gridCol w:w="862"/>
        <w:gridCol w:w="831"/>
      </w:tblGrid>
      <w:tr w:rsidR="000D410E" w:rsidRPr="00D956E7" w14:paraId="0511A5D5" w14:textId="77777777" w:rsidTr="002E55E4">
        <w:trPr>
          <w:trHeight w:val="280"/>
        </w:trPr>
        <w:tc>
          <w:tcPr>
            <w:tcW w:w="433" w:type="pct"/>
            <w:vMerge w:val="restart"/>
          </w:tcPr>
          <w:p w14:paraId="7471A6FF" w14:textId="77777777" w:rsidR="000D410E" w:rsidRPr="00D956E7" w:rsidRDefault="000D410E" w:rsidP="00103CA9">
            <w:pPr>
              <w:widowControl w:val="0"/>
              <w:rPr>
                <w:rFonts w:ascii="Times New Roman" w:hAnsi="Times New Roman" w:cs="Times New Roman"/>
                <w:b/>
              </w:rPr>
            </w:pPr>
            <w:r w:rsidRPr="00D956E7">
              <w:rPr>
                <w:rFonts w:ascii="Times New Roman" w:hAnsi="Times New Roman" w:cs="Times New Roman"/>
                <w:b/>
              </w:rPr>
              <w:lastRenderedPageBreak/>
              <w:t>Çalışma Durumu</w:t>
            </w:r>
          </w:p>
        </w:tc>
        <w:tc>
          <w:tcPr>
            <w:tcW w:w="814" w:type="pct"/>
          </w:tcPr>
          <w:p w14:paraId="472072B5"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Çalışıyor</w:t>
            </w:r>
          </w:p>
        </w:tc>
        <w:tc>
          <w:tcPr>
            <w:tcW w:w="195" w:type="pct"/>
          </w:tcPr>
          <w:p w14:paraId="42DD5D26"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49</w:t>
            </w:r>
          </w:p>
        </w:tc>
        <w:tc>
          <w:tcPr>
            <w:tcW w:w="595" w:type="pct"/>
          </w:tcPr>
          <w:p w14:paraId="414B5B03"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24.0 (21.0 – 26.0)</w:t>
            </w:r>
          </w:p>
        </w:tc>
        <w:tc>
          <w:tcPr>
            <w:tcW w:w="372" w:type="pct"/>
            <w:vMerge w:val="restart"/>
          </w:tcPr>
          <w:p w14:paraId="02EF64A0" w14:textId="77777777" w:rsidR="000D410E" w:rsidRPr="00D956E7" w:rsidRDefault="000D410E" w:rsidP="00103CA9">
            <w:pPr>
              <w:widowControl w:val="0"/>
              <w:jc w:val="center"/>
              <w:rPr>
                <w:rFonts w:ascii="Times New Roman" w:hAnsi="Times New Roman" w:cs="Times New Roman"/>
              </w:rPr>
            </w:pPr>
          </w:p>
          <w:p w14:paraId="34F3FC22"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12.224**</w:t>
            </w:r>
          </w:p>
        </w:tc>
        <w:tc>
          <w:tcPr>
            <w:tcW w:w="274" w:type="pct"/>
            <w:vMerge w:val="restart"/>
          </w:tcPr>
          <w:p w14:paraId="0F1C6C10" w14:textId="77777777" w:rsidR="000D410E" w:rsidRPr="00D956E7" w:rsidRDefault="000D410E" w:rsidP="00103CA9">
            <w:pPr>
              <w:widowControl w:val="0"/>
              <w:jc w:val="center"/>
              <w:rPr>
                <w:rFonts w:ascii="Times New Roman" w:hAnsi="Times New Roman" w:cs="Times New Roman"/>
              </w:rPr>
            </w:pPr>
          </w:p>
          <w:p w14:paraId="506A65C6" w14:textId="77777777" w:rsidR="000D410E" w:rsidRPr="00D956E7" w:rsidRDefault="000D410E" w:rsidP="00103CA9">
            <w:pPr>
              <w:widowControl w:val="0"/>
              <w:jc w:val="center"/>
              <w:rPr>
                <w:rFonts w:ascii="Times New Roman" w:hAnsi="Times New Roman" w:cs="Times New Roman"/>
                <w:b/>
              </w:rPr>
            </w:pPr>
            <w:r w:rsidRPr="00D956E7">
              <w:rPr>
                <w:rFonts w:ascii="Times New Roman" w:hAnsi="Times New Roman" w:cs="Times New Roman"/>
                <w:b/>
              </w:rPr>
              <w:t>0.002</w:t>
            </w:r>
          </w:p>
        </w:tc>
        <w:tc>
          <w:tcPr>
            <w:tcW w:w="550" w:type="pct"/>
          </w:tcPr>
          <w:p w14:paraId="1CCF2D1B"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6.0 (5.0 – 10.0)</w:t>
            </w:r>
          </w:p>
        </w:tc>
        <w:tc>
          <w:tcPr>
            <w:tcW w:w="293" w:type="pct"/>
            <w:vMerge w:val="restart"/>
            <w:tcBorders>
              <w:right w:val="single" w:sz="6" w:space="0" w:color="auto"/>
            </w:tcBorders>
          </w:tcPr>
          <w:p w14:paraId="530225EC" w14:textId="77777777" w:rsidR="000D410E" w:rsidRPr="00D956E7" w:rsidRDefault="000D410E" w:rsidP="00103CA9">
            <w:pPr>
              <w:widowControl w:val="0"/>
              <w:jc w:val="center"/>
              <w:rPr>
                <w:rFonts w:ascii="Times New Roman" w:hAnsi="Times New Roman" w:cs="Times New Roman"/>
              </w:rPr>
            </w:pPr>
          </w:p>
          <w:p w14:paraId="1475A2A8"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1.664</w:t>
            </w:r>
          </w:p>
          <w:p w14:paraId="7FEDCB4A"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w:t>
            </w:r>
          </w:p>
        </w:tc>
        <w:tc>
          <w:tcPr>
            <w:tcW w:w="274" w:type="pct"/>
            <w:vMerge w:val="restart"/>
            <w:tcBorders>
              <w:left w:val="single" w:sz="6" w:space="0" w:color="auto"/>
              <w:right w:val="single" w:sz="6" w:space="0" w:color="auto"/>
            </w:tcBorders>
          </w:tcPr>
          <w:p w14:paraId="609CC1EE" w14:textId="77777777" w:rsidR="000D410E" w:rsidRPr="00D956E7" w:rsidRDefault="000D410E" w:rsidP="00103CA9">
            <w:pPr>
              <w:widowControl w:val="0"/>
              <w:jc w:val="center"/>
              <w:rPr>
                <w:rFonts w:ascii="Times New Roman" w:hAnsi="Times New Roman" w:cs="Times New Roman"/>
              </w:rPr>
            </w:pPr>
          </w:p>
          <w:p w14:paraId="78C89E73"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0.435</w:t>
            </w:r>
          </w:p>
        </w:tc>
        <w:tc>
          <w:tcPr>
            <w:tcW w:w="595" w:type="pct"/>
            <w:tcBorders>
              <w:left w:val="single" w:sz="6" w:space="0" w:color="auto"/>
              <w:bottom w:val="single" w:sz="6" w:space="0" w:color="auto"/>
            </w:tcBorders>
          </w:tcPr>
          <w:p w14:paraId="43739D8F"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26.0 (22.5 – 29.0)</w:t>
            </w:r>
          </w:p>
        </w:tc>
        <w:tc>
          <w:tcPr>
            <w:tcW w:w="308" w:type="pct"/>
            <w:vMerge w:val="restart"/>
            <w:tcBorders>
              <w:top w:val="single" w:sz="6" w:space="0" w:color="auto"/>
              <w:right w:val="single" w:sz="6" w:space="0" w:color="auto"/>
            </w:tcBorders>
            <w:shd w:val="clear" w:color="auto" w:fill="auto"/>
          </w:tcPr>
          <w:p w14:paraId="4570537C" w14:textId="77777777" w:rsidR="000D410E" w:rsidRPr="00D956E7" w:rsidRDefault="000D410E" w:rsidP="00103CA9">
            <w:pPr>
              <w:widowControl w:val="0"/>
              <w:jc w:val="center"/>
              <w:rPr>
                <w:rFonts w:ascii="Times New Roman" w:eastAsia="Times New Roman" w:hAnsi="Times New Roman" w:cs="Times New Roman"/>
                <w:lang w:eastAsia="tr-TR"/>
              </w:rPr>
            </w:pPr>
          </w:p>
          <w:p w14:paraId="013FA267"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3.519</w:t>
            </w:r>
          </w:p>
          <w:p w14:paraId="0146018B"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w:t>
            </w:r>
          </w:p>
        </w:tc>
        <w:tc>
          <w:tcPr>
            <w:tcW w:w="299" w:type="pct"/>
            <w:vMerge w:val="restart"/>
            <w:tcBorders>
              <w:top w:val="single" w:sz="6" w:space="0" w:color="auto"/>
              <w:right w:val="single" w:sz="6" w:space="0" w:color="auto"/>
            </w:tcBorders>
            <w:shd w:val="clear" w:color="auto" w:fill="auto"/>
          </w:tcPr>
          <w:p w14:paraId="75B5E6D8" w14:textId="77777777" w:rsidR="000D410E" w:rsidRPr="00D956E7" w:rsidRDefault="000D410E" w:rsidP="00103CA9">
            <w:pPr>
              <w:widowControl w:val="0"/>
              <w:jc w:val="center"/>
              <w:rPr>
                <w:rFonts w:ascii="Times New Roman" w:eastAsia="Times New Roman" w:hAnsi="Times New Roman" w:cs="Times New Roman"/>
                <w:lang w:eastAsia="tr-TR"/>
              </w:rPr>
            </w:pPr>
          </w:p>
          <w:p w14:paraId="5E65DE65"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0.172</w:t>
            </w:r>
          </w:p>
        </w:tc>
      </w:tr>
      <w:tr w:rsidR="000D410E" w:rsidRPr="00D956E7" w14:paraId="414850B3" w14:textId="77777777" w:rsidTr="002E55E4">
        <w:trPr>
          <w:trHeight w:val="280"/>
        </w:trPr>
        <w:tc>
          <w:tcPr>
            <w:tcW w:w="433" w:type="pct"/>
            <w:vMerge/>
          </w:tcPr>
          <w:p w14:paraId="11138764" w14:textId="77777777" w:rsidR="000D410E" w:rsidRPr="00D956E7" w:rsidRDefault="000D410E" w:rsidP="00103CA9">
            <w:pPr>
              <w:widowControl w:val="0"/>
              <w:rPr>
                <w:rFonts w:ascii="Times New Roman" w:hAnsi="Times New Roman" w:cs="Times New Roman"/>
                <w:b/>
              </w:rPr>
            </w:pPr>
          </w:p>
        </w:tc>
        <w:tc>
          <w:tcPr>
            <w:tcW w:w="814" w:type="pct"/>
          </w:tcPr>
          <w:p w14:paraId="353DC4D8"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Çalışmıyor</w:t>
            </w:r>
          </w:p>
        </w:tc>
        <w:tc>
          <w:tcPr>
            <w:tcW w:w="195" w:type="pct"/>
          </w:tcPr>
          <w:p w14:paraId="1DB5712E"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96</w:t>
            </w:r>
          </w:p>
        </w:tc>
        <w:tc>
          <w:tcPr>
            <w:tcW w:w="595" w:type="pct"/>
          </w:tcPr>
          <w:p w14:paraId="54C3BBF7"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26.5 (23.0 – 31.0)</w:t>
            </w:r>
          </w:p>
        </w:tc>
        <w:tc>
          <w:tcPr>
            <w:tcW w:w="372" w:type="pct"/>
            <w:vMerge/>
          </w:tcPr>
          <w:p w14:paraId="740ECCCB" w14:textId="77777777" w:rsidR="000D410E" w:rsidRPr="00D956E7" w:rsidRDefault="000D410E" w:rsidP="00103CA9">
            <w:pPr>
              <w:widowControl w:val="0"/>
              <w:jc w:val="center"/>
              <w:rPr>
                <w:rFonts w:ascii="Times New Roman" w:hAnsi="Times New Roman" w:cs="Times New Roman"/>
              </w:rPr>
            </w:pPr>
          </w:p>
        </w:tc>
        <w:tc>
          <w:tcPr>
            <w:tcW w:w="274" w:type="pct"/>
            <w:vMerge/>
          </w:tcPr>
          <w:p w14:paraId="76D36E52" w14:textId="77777777" w:rsidR="000D410E" w:rsidRPr="00D956E7" w:rsidRDefault="000D410E" w:rsidP="00103CA9">
            <w:pPr>
              <w:widowControl w:val="0"/>
              <w:jc w:val="center"/>
              <w:rPr>
                <w:rFonts w:ascii="Times New Roman" w:hAnsi="Times New Roman" w:cs="Times New Roman"/>
              </w:rPr>
            </w:pPr>
          </w:p>
        </w:tc>
        <w:tc>
          <w:tcPr>
            <w:tcW w:w="550" w:type="pct"/>
          </w:tcPr>
          <w:p w14:paraId="283C3341" w14:textId="77777777" w:rsidR="000D410E" w:rsidRPr="00D956E7" w:rsidRDefault="000D410E" w:rsidP="00103CA9">
            <w:pPr>
              <w:widowControl w:val="0"/>
              <w:jc w:val="center"/>
              <w:rPr>
                <w:rFonts w:ascii="Times New Roman" w:hAnsi="Times New Roman" w:cs="Times New Roman"/>
                <w:b/>
              </w:rPr>
            </w:pPr>
            <w:r w:rsidRPr="00D956E7">
              <w:rPr>
                <w:rFonts w:ascii="Times New Roman" w:hAnsi="Times New Roman" w:cs="Times New Roman"/>
                <w:b/>
              </w:rPr>
              <w:t>7.0 (5.0 – 11.0)</w:t>
            </w:r>
          </w:p>
        </w:tc>
        <w:tc>
          <w:tcPr>
            <w:tcW w:w="293" w:type="pct"/>
            <w:vMerge/>
            <w:tcBorders>
              <w:right w:val="single" w:sz="6" w:space="0" w:color="auto"/>
            </w:tcBorders>
          </w:tcPr>
          <w:p w14:paraId="28871B02" w14:textId="77777777" w:rsidR="000D410E" w:rsidRPr="00D956E7" w:rsidRDefault="000D410E" w:rsidP="00103CA9">
            <w:pPr>
              <w:widowControl w:val="0"/>
              <w:jc w:val="center"/>
              <w:rPr>
                <w:rFonts w:ascii="Times New Roman" w:hAnsi="Times New Roman" w:cs="Times New Roman"/>
              </w:rPr>
            </w:pPr>
          </w:p>
        </w:tc>
        <w:tc>
          <w:tcPr>
            <w:tcW w:w="274" w:type="pct"/>
            <w:vMerge/>
            <w:tcBorders>
              <w:left w:val="single" w:sz="6" w:space="0" w:color="auto"/>
              <w:right w:val="single" w:sz="6" w:space="0" w:color="auto"/>
            </w:tcBorders>
          </w:tcPr>
          <w:p w14:paraId="6223DFC2" w14:textId="77777777" w:rsidR="000D410E" w:rsidRPr="00D956E7" w:rsidRDefault="000D410E" w:rsidP="00103CA9">
            <w:pPr>
              <w:widowControl w:val="0"/>
              <w:jc w:val="center"/>
              <w:rPr>
                <w:rFonts w:ascii="Times New Roman" w:hAnsi="Times New Roman" w:cs="Times New Roman"/>
              </w:rPr>
            </w:pPr>
          </w:p>
        </w:tc>
        <w:tc>
          <w:tcPr>
            <w:tcW w:w="595" w:type="pct"/>
            <w:tcBorders>
              <w:top w:val="single" w:sz="6" w:space="0" w:color="auto"/>
              <w:left w:val="single" w:sz="6" w:space="0" w:color="auto"/>
              <w:bottom w:val="single" w:sz="6" w:space="0" w:color="auto"/>
            </w:tcBorders>
          </w:tcPr>
          <w:p w14:paraId="154C12FC" w14:textId="77777777" w:rsidR="000D410E" w:rsidRPr="00D956E7" w:rsidRDefault="000D410E" w:rsidP="00103CA9">
            <w:pPr>
              <w:widowControl w:val="0"/>
              <w:rPr>
                <w:rFonts w:ascii="Times New Roman" w:hAnsi="Times New Roman" w:cs="Times New Roman"/>
                <w:b/>
              </w:rPr>
            </w:pPr>
            <w:r w:rsidRPr="00D956E7">
              <w:rPr>
                <w:rFonts w:ascii="Times New Roman" w:hAnsi="Times New Roman" w:cs="Times New Roman"/>
                <w:b/>
              </w:rPr>
              <w:t>26.5 (24.0 – 29.0)</w:t>
            </w:r>
          </w:p>
        </w:tc>
        <w:tc>
          <w:tcPr>
            <w:tcW w:w="308" w:type="pct"/>
            <w:vMerge/>
            <w:tcBorders>
              <w:right w:val="single" w:sz="6" w:space="0" w:color="auto"/>
            </w:tcBorders>
            <w:shd w:val="clear" w:color="auto" w:fill="auto"/>
          </w:tcPr>
          <w:p w14:paraId="22810A8A" w14:textId="77777777" w:rsidR="000D410E" w:rsidRPr="00D956E7" w:rsidRDefault="000D410E" w:rsidP="00103CA9">
            <w:pPr>
              <w:widowControl w:val="0"/>
              <w:jc w:val="center"/>
              <w:rPr>
                <w:rFonts w:ascii="Times New Roman" w:eastAsia="Times New Roman" w:hAnsi="Times New Roman" w:cs="Times New Roman"/>
                <w:lang w:eastAsia="tr-TR"/>
              </w:rPr>
            </w:pPr>
          </w:p>
        </w:tc>
        <w:tc>
          <w:tcPr>
            <w:tcW w:w="299" w:type="pct"/>
            <w:vMerge/>
            <w:tcBorders>
              <w:right w:val="single" w:sz="6" w:space="0" w:color="auto"/>
            </w:tcBorders>
            <w:shd w:val="clear" w:color="auto" w:fill="auto"/>
          </w:tcPr>
          <w:p w14:paraId="4B7E246D" w14:textId="77777777" w:rsidR="000D410E" w:rsidRPr="00D956E7" w:rsidRDefault="000D410E" w:rsidP="00103CA9">
            <w:pPr>
              <w:widowControl w:val="0"/>
              <w:jc w:val="center"/>
              <w:rPr>
                <w:rFonts w:ascii="Times New Roman" w:eastAsia="Times New Roman" w:hAnsi="Times New Roman" w:cs="Times New Roman"/>
                <w:lang w:eastAsia="tr-TR"/>
              </w:rPr>
            </w:pPr>
          </w:p>
        </w:tc>
      </w:tr>
      <w:tr w:rsidR="000D410E" w:rsidRPr="00D956E7" w14:paraId="42F29224" w14:textId="77777777" w:rsidTr="002E55E4">
        <w:trPr>
          <w:trHeight w:val="315"/>
        </w:trPr>
        <w:tc>
          <w:tcPr>
            <w:tcW w:w="433" w:type="pct"/>
            <w:vMerge/>
          </w:tcPr>
          <w:p w14:paraId="0E4CBA79" w14:textId="77777777" w:rsidR="000D410E" w:rsidRPr="00D956E7" w:rsidRDefault="000D410E" w:rsidP="00103CA9">
            <w:pPr>
              <w:widowControl w:val="0"/>
              <w:rPr>
                <w:rFonts w:ascii="Times New Roman" w:hAnsi="Times New Roman" w:cs="Times New Roman"/>
                <w:b/>
              </w:rPr>
            </w:pPr>
          </w:p>
        </w:tc>
        <w:tc>
          <w:tcPr>
            <w:tcW w:w="814" w:type="pct"/>
          </w:tcPr>
          <w:p w14:paraId="309A6676"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Emekli</w:t>
            </w:r>
          </w:p>
        </w:tc>
        <w:tc>
          <w:tcPr>
            <w:tcW w:w="195" w:type="pct"/>
          </w:tcPr>
          <w:p w14:paraId="2E5980AE"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38</w:t>
            </w:r>
          </w:p>
        </w:tc>
        <w:tc>
          <w:tcPr>
            <w:tcW w:w="595" w:type="pct"/>
          </w:tcPr>
          <w:p w14:paraId="3AAA5573"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22.0 (17.8 – 29.0)</w:t>
            </w:r>
          </w:p>
        </w:tc>
        <w:tc>
          <w:tcPr>
            <w:tcW w:w="372" w:type="pct"/>
            <w:vMerge/>
          </w:tcPr>
          <w:p w14:paraId="339CE622" w14:textId="77777777" w:rsidR="000D410E" w:rsidRPr="00D956E7" w:rsidRDefault="000D410E" w:rsidP="00103CA9">
            <w:pPr>
              <w:widowControl w:val="0"/>
              <w:jc w:val="center"/>
              <w:rPr>
                <w:rFonts w:ascii="Times New Roman" w:hAnsi="Times New Roman" w:cs="Times New Roman"/>
              </w:rPr>
            </w:pPr>
          </w:p>
        </w:tc>
        <w:tc>
          <w:tcPr>
            <w:tcW w:w="274" w:type="pct"/>
            <w:vMerge/>
          </w:tcPr>
          <w:p w14:paraId="25357986" w14:textId="77777777" w:rsidR="000D410E" w:rsidRPr="00D956E7" w:rsidRDefault="000D410E" w:rsidP="00103CA9">
            <w:pPr>
              <w:widowControl w:val="0"/>
              <w:jc w:val="center"/>
              <w:rPr>
                <w:rFonts w:ascii="Times New Roman" w:hAnsi="Times New Roman" w:cs="Times New Roman"/>
              </w:rPr>
            </w:pPr>
          </w:p>
        </w:tc>
        <w:tc>
          <w:tcPr>
            <w:tcW w:w="550" w:type="pct"/>
          </w:tcPr>
          <w:p w14:paraId="0F83D4FC"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 xml:space="preserve"> 7.0 (5.0 – 9.3)</w:t>
            </w:r>
          </w:p>
        </w:tc>
        <w:tc>
          <w:tcPr>
            <w:tcW w:w="293" w:type="pct"/>
            <w:vMerge/>
            <w:tcBorders>
              <w:right w:val="single" w:sz="6" w:space="0" w:color="auto"/>
            </w:tcBorders>
          </w:tcPr>
          <w:p w14:paraId="4F8E9014" w14:textId="77777777" w:rsidR="000D410E" w:rsidRPr="00D956E7" w:rsidRDefault="000D410E" w:rsidP="00103CA9">
            <w:pPr>
              <w:widowControl w:val="0"/>
              <w:jc w:val="center"/>
              <w:rPr>
                <w:rFonts w:ascii="Times New Roman" w:hAnsi="Times New Roman" w:cs="Times New Roman"/>
              </w:rPr>
            </w:pPr>
          </w:p>
        </w:tc>
        <w:tc>
          <w:tcPr>
            <w:tcW w:w="274" w:type="pct"/>
            <w:vMerge/>
            <w:tcBorders>
              <w:left w:val="single" w:sz="6" w:space="0" w:color="auto"/>
              <w:right w:val="single" w:sz="6" w:space="0" w:color="auto"/>
            </w:tcBorders>
          </w:tcPr>
          <w:p w14:paraId="2B3A2283" w14:textId="77777777" w:rsidR="000D410E" w:rsidRPr="00D956E7" w:rsidRDefault="000D410E" w:rsidP="00103CA9">
            <w:pPr>
              <w:widowControl w:val="0"/>
              <w:jc w:val="center"/>
              <w:rPr>
                <w:rFonts w:ascii="Times New Roman" w:hAnsi="Times New Roman" w:cs="Times New Roman"/>
              </w:rPr>
            </w:pPr>
          </w:p>
        </w:tc>
        <w:tc>
          <w:tcPr>
            <w:tcW w:w="595" w:type="pct"/>
            <w:tcBorders>
              <w:top w:val="single" w:sz="6" w:space="0" w:color="auto"/>
              <w:left w:val="single" w:sz="6" w:space="0" w:color="auto"/>
            </w:tcBorders>
          </w:tcPr>
          <w:p w14:paraId="704ACDDC"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24.0 (19.8 – 28.0)</w:t>
            </w:r>
          </w:p>
        </w:tc>
        <w:tc>
          <w:tcPr>
            <w:tcW w:w="308" w:type="pct"/>
            <w:vMerge/>
            <w:tcBorders>
              <w:bottom w:val="single" w:sz="6" w:space="0" w:color="auto"/>
              <w:right w:val="single" w:sz="6" w:space="0" w:color="auto"/>
            </w:tcBorders>
            <w:shd w:val="clear" w:color="auto" w:fill="auto"/>
          </w:tcPr>
          <w:p w14:paraId="00C85BB3" w14:textId="77777777" w:rsidR="000D410E" w:rsidRPr="00D956E7" w:rsidRDefault="000D410E" w:rsidP="00103CA9">
            <w:pPr>
              <w:widowControl w:val="0"/>
              <w:jc w:val="center"/>
              <w:rPr>
                <w:rFonts w:ascii="Times New Roman" w:eastAsia="Times New Roman" w:hAnsi="Times New Roman" w:cs="Times New Roman"/>
                <w:lang w:eastAsia="tr-TR"/>
              </w:rPr>
            </w:pPr>
          </w:p>
        </w:tc>
        <w:tc>
          <w:tcPr>
            <w:tcW w:w="299" w:type="pct"/>
            <w:vMerge/>
            <w:tcBorders>
              <w:bottom w:val="single" w:sz="6" w:space="0" w:color="auto"/>
              <w:right w:val="single" w:sz="6" w:space="0" w:color="auto"/>
            </w:tcBorders>
            <w:shd w:val="clear" w:color="auto" w:fill="auto"/>
          </w:tcPr>
          <w:p w14:paraId="21728F5C" w14:textId="77777777" w:rsidR="000D410E" w:rsidRPr="00D956E7" w:rsidRDefault="000D410E" w:rsidP="00103CA9">
            <w:pPr>
              <w:widowControl w:val="0"/>
              <w:jc w:val="center"/>
              <w:rPr>
                <w:rFonts w:ascii="Times New Roman" w:eastAsia="Times New Roman" w:hAnsi="Times New Roman" w:cs="Times New Roman"/>
                <w:lang w:eastAsia="tr-TR"/>
              </w:rPr>
            </w:pPr>
          </w:p>
        </w:tc>
      </w:tr>
      <w:tr w:rsidR="000D410E" w:rsidRPr="00D956E7" w14:paraId="4A6DAF50" w14:textId="77777777" w:rsidTr="002E55E4">
        <w:trPr>
          <w:trHeight w:val="280"/>
        </w:trPr>
        <w:tc>
          <w:tcPr>
            <w:tcW w:w="433" w:type="pct"/>
            <w:vMerge w:val="restart"/>
          </w:tcPr>
          <w:p w14:paraId="6EDD4CA0" w14:textId="77777777" w:rsidR="000D410E" w:rsidRPr="00D956E7" w:rsidRDefault="000D410E" w:rsidP="00103CA9">
            <w:pPr>
              <w:widowControl w:val="0"/>
              <w:rPr>
                <w:rFonts w:ascii="Times New Roman" w:hAnsi="Times New Roman" w:cs="Times New Roman"/>
                <w:b/>
              </w:rPr>
            </w:pPr>
            <w:r w:rsidRPr="00D956E7">
              <w:rPr>
                <w:rFonts w:ascii="Times New Roman" w:hAnsi="Times New Roman" w:cs="Times New Roman"/>
                <w:b/>
              </w:rPr>
              <w:t>İlaçları Düzenli Kullanma</w:t>
            </w:r>
          </w:p>
        </w:tc>
        <w:tc>
          <w:tcPr>
            <w:tcW w:w="814" w:type="pct"/>
          </w:tcPr>
          <w:p w14:paraId="3AD17AAE"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Evet</w:t>
            </w:r>
          </w:p>
        </w:tc>
        <w:tc>
          <w:tcPr>
            <w:tcW w:w="195" w:type="pct"/>
          </w:tcPr>
          <w:p w14:paraId="115C35E9"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131</w:t>
            </w:r>
          </w:p>
        </w:tc>
        <w:tc>
          <w:tcPr>
            <w:tcW w:w="595" w:type="pct"/>
          </w:tcPr>
          <w:p w14:paraId="198CF72D"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24.0 (21.0 – 29.0)</w:t>
            </w:r>
          </w:p>
        </w:tc>
        <w:tc>
          <w:tcPr>
            <w:tcW w:w="372" w:type="pct"/>
            <w:vMerge w:val="restart"/>
          </w:tcPr>
          <w:p w14:paraId="4FF3306B" w14:textId="77777777" w:rsidR="000D410E" w:rsidRPr="00D956E7" w:rsidRDefault="000D410E" w:rsidP="00103CA9">
            <w:pPr>
              <w:widowControl w:val="0"/>
              <w:jc w:val="center"/>
              <w:rPr>
                <w:rFonts w:ascii="Times New Roman" w:hAnsi="Times New Roman" w:cs="Times New Roman"/>
              </w:rPr>
            </w:pPr>
          </w:p>
          <w:p w14:paraId="3F95661E"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8.410</w:t>
            </w:r>
          </w:p>
          <w:p w14:paraId="617B604B"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w:t>
            </w:r>
          </w:p>
        </w:tc>
        <w:tc>
          <w:tcPr>
            <w:tcW w:w="274" w:type="pct"/>
            <w:vMerge w:val="restart"/>
          </w:tcPr>
          <w:p w14:paraId="5529FD74" w14:textId="77777777" w:rsidR="000D410E" w:rsidRPr="00D956E7" w:rsidRDefault="000D410E" w:rsidP="00103CA9">
            <w:pPr>
              <w:widowControl w:val="0"/>
              <w:jc w:val="center"/>
              <w:rPr>
                <w:rFonts w:ascii="Times New Roman" w:hAnsi="Times New Roman" w:cs="Times New Roman"/>
              </w:rPr>
            </w:pPr>
          </w:p>
          <w:p w14:paraId="46ED2DAC" w14:textId="77777777" w:rsidR="000D410E" w:rsidRPr="00D956E7" w:rsidRDefault="000D410E" w:rsidP="00103CA9">
            <w:pPr>
              <w:widowControl w:val="0"/>
              <w:jc w:val="center"/>
              <w:rPr>
                <w:rFonts w:ascii="Times New Roman" w:hAnsi="Times New Roman" w:cs="Times New Roman"/>
                <w:b/>
              </w:rPr>
            </w:pPr>
            <w:r w:rsidRPr="00D956E7">
              <w:rPr>
                <w:rFonts w:ascii="Times New Roman" w:hAnsi="Times New Roman" w:cs="Times New Roman"/>
                <w:b/>
              </w:rPr>
              <w:t>0.015</w:t>
            </w:r>
          </w:p>
        </w:tc>
        <w:tc>
          <w:tcPr>
            <w:tcW w:w="550" w:type="pct"/>
          </w:tcPr>
          <w:p w14:paraId="13FDF3DB"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6.0 (5.0 – 9.0)</w:t>
            </w:r>
          </w:p>
        </w:tc>
        <w:tc>
          <w:tcPr>
            <w:tcW w:w="293" w:type="pct"/>
            <w:vMerge w:val="restart"/>
            <w:tcBorders>
              <w:right w:val="single" w:sz="6" w:space="0" w:color="auto"/>
            </w:tcBorders>
          </w:tcPr>
          <w:p w14:paraId="1080E045" w14:textId="77777777" w:rsidR="000D410E" w:rsidRPr="00D956E7" w:rsidRDefault="000D410E" w:rsidP="00103CA9">
            <w:pPr>
              <w:widowControl w:val="0"/>
              <w:jc w:val="center"/>
              <w:rPr>
                <w:rFonts w:ascii="Times New Roman" w:hAnsi="Times New Roman" w:cs="Times New Roman"/>
              </w:rPr>
            </w:pPr>
          </w:p>
          <w:p w14:paraId="3B286406"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13.642</w:t>
            </w:r>
          </w:p>
          <w:p w14:paraId="1792136C"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w:t>
            </w:r>
          </w:p>
        </w:tc>
        <w:tc>
          <w:tcPr>
            <w:tcW w:w="274" w:type="pct"/>
            <w:vMerge w:val="restart"/>
            <w:tcBorders>
              <w:left w:val="single" w:sz="6" w:space="0" w:color="auto"/>
            </w:tcBorders>
          </w:tcPr>
          <w:p w14:paraId="59FFD686" w14:textId="77777777" w:rsidR="000D410E" w:rsidRPr="00D956E7" w:rsidRDefault="000D410E" w:rsidP="00103CA9">
            <w:pPr>
              <w:widowControl w:val="0"/>
              <w:jc w:val="center"/>
              <w:rPr>
                <w:rFonts w:ascii="Times New Roman" w:hAnsi="Times New Roman" w:cs="Times New Roman"/>
              </w:rPr>
            </w:pPr>
          </w:p>
          <w:p w14:paraId="46D5A6AD" w14:textId="77777777" w:rsidR="000D410E" w:rsidRPr="00D956E7" w:rsidRDefault="000D410E" w:rsidP="00103CA9">
            <w:pPr>
              <w:widowControl w:val="0"/>
              <w:jc w:val="center"/>
              <w:rPr>
                <w:rFonts w:ascii="Times New Roman" w:hAnsi="Times New Roman" w:cs="Times New Roman"/>
                <w:b/>
              </w:rPr>
            </w:pPr>
            <w:r w:rsidRPr="00D956E7">
              <w:rPr>
                <w:rFonts w:ascii="Times New Roman" w:hAnsi="Times New Roman" w:cs="Times New Roman"/>
                <w:b/>
              </w:rPr>
              <w:t>0.001</w:t>
            </w:r>
          </w:p>
        </w:tc>
        <w:tc>
          <w:tcPr>
            <w:tcW w:w="595" w:type="pct"/>
            <w:tcBorders>
              <w:bottom w:val="single" w:sz="6" w:space="0" w:color="auto"/>
            </w:tcBorders>
          </w:tcPr>
          <w:p w14:paraId="0D680614" w14:textId="77777777" w:rsidR="000D410E" w:rsidRPr="00D956E7" w:rsidRDefault="000D410E" w:rsidP="00103CA9">
            <w:pPr>
              <w:widowControl w:val="0"/>
              <w:jc w:val="center"/>
              <w:rPr>
                <w:rFonts w:ascii="Times New Roman" w:hAnsi="Times New Roman" w:cs="Times New Roman"/>
                <w:b/>
              </w:rPr>
            </w:pPr>
            <w:r w:rsidRPr="00D956E7">
              <w:rPr>
                <w:rFonts w:ascii="Times New Roman" w:hAnsi="Times New Roman" w:cs="Times New Roman"/>
                <w:b/>
              </w:rPr>
              <w:t>26.0 (23.0 – 29.0)</w:t>
            </w:r>
          </w:p>
        </w:tc>
        <w:tc>
          <w:tcPr>
            <w:tcW w:w="308" w:type="pct"/>
            <w:vMerge w:val="restart"/>
            <w:tcBorders>
              <w:top w:val="single" w:sz="6" w:space="0" w:color="auto"/>
              <w:right w:val="single" w:sz="6" w:space="0" w:color="auto"/>
            </w:tcBorders>
            <w:shd w:val="clear" w:color="auto" w:fill="auto"/>
          </w:tcPr>
          <w:p w14:paraId="6ABDEED3" w14:textId="77777777" w:rsidR="000D410E" w:rsidRPr="00D956E7" w:rsidRDefault="000D410E" w:rsidP="00103CA9">
            <w:pPr>
              <w:widowControl w:val="0"/>
              <w:jc w:val="center"/>
              <w:rPr>
                <w:rFonts w:ascii="Times New Roman" w:eastAsia="Times New Roman" w:hAnsi="Times New Roman" w:cs="Times New Roman"/>
                <w:lang w:eastAsia="tr-TR"/>
              </w:rPr>
            </w:pPr>
          </w:p>
          <w:p w14:paraId="13801263"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1.413</w:t>
            </w:r>
          </w:p>
          <w:p w14:paraId="334E0B80"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w:t>
            </w:r>
          </w:p>
        </w:tc>
        <w:tc>
          <w:tcPr>
            <w:tcW w:w="299" w:type="pct"/>
            <w:vMerge w:val="restart"/>
            <w:tcBorders>
              <w:top w:val="single" w:sz="6" w:space="0" w:color="auto"/>
              <w:right w:val="single" w:sz="6" w:space="0" w:color="auto"/>
            </w:tcBorders>
            <w:shd w:val="clear" w:color="auto" w:fill="auto"/>
          </w:tcPr>
          <w:p w14:paraId="541BF56E" w14:textId="77777777" w:rsidR="000D410E" w:rsidRPr="00D956E7" w:rsidRDefault="000D410E" w:rsidP="00103CA9">
            <w:pPr>
              <w:widowControl w:val="0"/>
              <w:jc w:val="center"/>
              <w:rPr>
                <w:rFonts w:ascii="Times New Roman" w:eastAsia="Times New Roman" w:hAnsi="Times New Roman" w:cs="Times New Roman"/>
                <w:lang w:eastAsia="tr-TR"/>
              </w:rPr>
            </w:pPr>
          </w:p>
          <w:p w14:paraId="4FA36530"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0.493</w:t>
            </w:r>
          </w:p>
        </w:tc>
      </w:tr>
      <w:tr w:rsidR="000D410E" w:rsidRPr="00D956E7" w14:paraId="4F76C81F" w14:textId="77777777" w:rsidTr="002E55E4">
        <w:trPr>
          <w:trHeight w:val="346"/>
        </w:trPr>
        <w:tc>
          <w:tcPr>
            <w:tcW w:w="433" w:type="pct"/>
            <w:vMerge/>
          </w:tcPr>
          <w:p w14:paraId="6CEB77D6" w14:textId="77777777" w:rsidR="000D410E" w:rsidRPr="00D956E7" w:rsidRDefault="000D410E" w:rsidP="00103CA9">
            <w:pPr>
              <w:widowControl w:val="0"/>
              <w:rPr>
                <w:rFonts w:ascii="Times New Roman" w:hAnsi="Times New Roman" w:cs="Times New Roman"/>
                <w:b/>
              </w:rPr>
            </w:pPr>
          </w:p>
        </w:tc>
        <w:tc>
          <w:tcPr>
            <w:tcW w:w="814" w:type="pct"/>
            <w:tcBorders>
              <w:bottom w:val="single" w:sz="6" w:space="0" w:color="auto"/>
            </w:tcBorders>
          </w:tcPr>
          <w:p w14:paraId="20613C8A"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 xml:space="preserve">Arada bir aksatıyor </w:t>
            </w:r>
          </w:p>
        </w:tc>
        <w:tc>
          <w:tcPr>
            <w:tcW w:w="195" w:type="pct"/>
            <w:tcBorders>
              <w:bottom w:val="single" w:sz="6" w:space="0" w:color="auto"/>
            </w:tcBorders>
          </w:tcPr>
          <w:p w14:paraId="4D5C2DE8"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36</w:t>
            </w:r>
          </w:p>
        </w:tc>
        <w:tc>
          <w:tcPr>
            <w:tcW w:w="595" w:type="pct"/>
            <w:tcBorders>
              <w:bottom w:val="single" w:sz="6" w:space="0" w:color="auto"/>
            </w:tcBorders>
          </w:tcPr>
          <w:p w14:paraId="645A0AD3"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25.0 (22.3 – 30.3)</w:t>
            </w:r>
          </w:p>
        </w:tc>
        <w:tc>
          <w:tcPr>
            <w:tcW w:w="372" w:type="pct"/>
            <w:vMerge/>
          </w:tcPr>
          <w:p w14:paraId="6D5E2FEB" w14:textId="77777777" w:rsidR="000D410E" w:rsidRPr="00D956E7" w:rsidRDefault="000D410E" w:rsidP="00103CA9">
            <w:pPr>
              <w:widowControl w:val="0"/>
              <w:jc w:val="center"/>
              <w:rPr>
                <w:rFonts w:ascii="Times New Roman" w:hAnsi="Times New Roman" w:cs="Times New Roman"/>
              </w:rPr>
            </w:pPr>
          </w:p>
        </w:tc>
        <w:tc>
          <w:tcPr>
            <w:tcW w:w="274" w:type="pct"/>
            <w:vMerge/>
          </w:tcPr>
          <w:p w14:paraId="51614075" w14:textId="77777777" w:rsidR="000D410E" w:rsidRPr="00D956E7" w:rsidRDefault="000D410E" w:rsidP="00103CA9">
            <w:pPr>
              <w:widowControl w:val="0"/>
              <w:jc w:val="center"/>
              <w:rPr>
                <w:rFonts w:ascii="Times New Roman" w:hAnsi="Times New Roman" w:cs="Times New Roman"/>
              </w:rPr>
            </w:pPr>
          </w:p>
        </w:tc>
        <w:tc>
          <w:tcPr>
            <w:tcW w:w="550" w:type="pct"/>
            <w:tcBorders>
              <w:bottom w:val="single" w:sz="6" w:space="0" w:color="auto"/>
            </w:tcBorders>
          </w:tcPr>
          <w:p w14:paraId="1AF2AC89"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9.0 (6.0 – 12.0)</w:t>
            </w:r>
          </w:p>
        </w:tc>
        <w:tc>
          <w:tcPr>
            <w:tcW w:w="293" w:type="pct"/>
            <w:vMerge/>
            <w:tcBorders>
              <w:right w:val="single" w:sz="6" w:space="0" w:color="auto"/>
            </w:tcBorders>
          </w:tcPr>
          <w:p w14:paraId="6AD1CA0D" w14:textId="77777777" w:rsidR="000D410E" w:rsidRPr="00D956E7" w:rsidRDefault="000D410E" w:rsidP="00103CA9">
            <w:pPr>
              <w:widowControl w:val="0"/>
              <w:jc w:val="center"/>
              <w:rPr>
                <w:rFonts w:ascii="Times New Roman" w:hAnsi="Times New Roman" w:cs="Times New Roman"/>
              </w:rPr>
            </w:pPr>
          </w:p>
        </w:tc>
        <w:tc>
          <w:tcPr>
            <w:tcW w:w="274" w:type="pct"/>
            <w:vMerge/>
            <w:tcBorders>
              <w:left w:val="single" w:sz="6" w:space="0" w:color="auto"/>
            </w:tcBorders>
          </w:tcPr>
          <w:p w14:paraId="0D413D1A" w14:textId="77777777" w:rsidR="000D410E" w:rsidRPr="00D956E7" w:rsidRDefault="000D410E" w:rsidP="00103CA9">
            <w:pPr>
              <w:widowControl w:val="0"/>
              <w:jc w:val="center"/>
              <w:rPr>
                <w:rFonts w:ascii="Times New Roman" w:hAnsi="Times New Roman" w:cs="Times New Roman"/>
              </w:rPr>
            </w:pPr>
          </w:p>
        </w:tc>
        <w:tc>
          <w:tcPr>
            <w:tcW w:w="595" w:type="pct"/>
            <w:tcBorders>
              <w:top w:val="single" w:sz="6" w:space="0" w:color="auto"/>
              <w:bottom w:val="single" w:sz="6" w:space="0" w:color="auto"/>
            </w:tcBorders>
          </w:tcPr>
          <w:p w14:paraId="1AD1C2F9"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25.5 (23.0 – 28.0)</w:t>
            </w:r>
          </w:p>
        </w:tc>
        <w:tc>
          <w:tcPr>
            <w:tcW w:w="308" w:type="pct"/>
            <w:vMerge/>
            <w:tcBorders>
              <w:right w:val="single" w:sz="6" w:space="0" w:color="auto"/>
            </w:tcBorders>
            <w:shd w:val="clear" w:color="auto" w:fill="auto"/>
          </w:tcPr>
          <w:p w14:paraId="7C318A98" w14:textId="77777777" w:rsidR="000D410E" w:rsidRPr="00D956E7" w:rsidRDefault="000D410E" w:rsidP="00103CA9">
            <w:pPr>
              <w:widowControl w:val="0"/>
              <w:jc w:val="center"/>
              <w:rPr>
                <w:rFonts w:ascii="Times New Roman" w:eastAsia="Times New Roman" w:hAnsi="Times New Roman" w:cs="Times New Roman"/>
                <w:lang w:eastAsia="tr-TR"/>
              </w:rPr>
            </w:pPr>
          </w:p>
        </w:tc>
        <w:tc>
          <w:tcPr>
            <w:tcW w:w="299" w:type="pct"/>
            <w:vMerge/>
            <w:tcBorders>
              <w:right w:val="single" w:sz="6" w:space="0" w:color="auto"/>
            </w:tcBorders>
            <w:shd w:val="clear" w:color="auto" w:fill="auto"/>
          </w:tcPr>
          <w:p w14:paraId="139ED5A5" w14:textId="77777777" w:rsidR="000D410E" w:rsidRPr="00D956E7" w:rsidRDefault="000D410E" w:rsidP="00103CA9">
            <w:pPr>
              <w:widowControl w:val="0"/>
              <w:jc w:val="center"/>
              <w:rPr>
                <w:rFonts w:ascii="Times New Roman" w:eastAsia="Times New Roman" w:hAnsi="Times New Roman" w:cs="Times New Roman"/>
                <w:lang w:eastAsia="tr-TR"/>
              </w:rPr>
            </w:pPr>
          </w:p>
        </w:tc>
      </w:tr>
      <w:tr w:rsidR="000D410E" w:rsidRPr="00D956E7" w14:paraId="53D5EC62" w14:textId="77777777" w:rsidTr="002E55E4">
        <w:trPr>
          <w:trHeight w:val="409"/>
        </w:trPr>
        <w:tc>
          <w:tcPr>
            <w:tcW w:w="433" w:type="pct"/>
            <w:vMerge/>
            <w:tcBorders>
              <w:bottom w:val="single" w:sz="4" w:space="0" w:color="auto"/>
            </w:tcBorders>
          </w:tcPr>
          <w:p w14:paraId="1AE83B69" w14:textId="77777777" w:rsidR="000D410E" w:rsidRPr="00D956E7" w:rsidRDefault="000D410E" w:rsidP="00103CA9">
            <w:pPr>
              <w:widowControl w:val="0"/>
              <w:rPr>
                <w:rFonts w:ascii="Times New Roman" w:hAnsi="Times New Roman" w:cs="Times New Roman"/>
                <w:b/>
              </w:rPr>
            </w:pPr>
          </w:p>
        </w:tc>
        <w:tc>
          <w:tcPr>
            <w:tcW w:w="814" w:type="pct"/>
            <w:tcBorders>
              <w:top w:val="single" w:sz="6" w:space="0" w:color="auto"/>
              <w:bottom w:val="single" w:sz="4" w:space="0" w:color="auto"/>
            </w:tcBorders>
          </w:tcPr>
          <w:p w14:paraId="5A3BDF12"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 xml:space="preserve">Arada bir alıyor ya da hiç </w:t>
            </w:r>
          </w:p>
          <w:p w14:paraId="45E98AA8"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Almıyor</w:t>
            </w:r>
          </w:p>
        </w:tc>
        <w:tc>
          <w:tcPr>
            <w:tcW w:w="195" w:type="pct"/>
            <w:tcBorders>
              <w:top w:val="single" w:sz="6" w:space="0" w:color="auto"/>
              <w:bottom w:val="single" w:sz="4" w:space="0" w:color="auto"/>
            </w:tcBorders>
          </w:tcPr>
          <w:p w14:paraId="2B79360F"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16</w:t>
            </w:r>
          </w:p>
        </w:tc>
        <w:tc>
          <w:tcPr>
            <w:tcW w:w="595" w:type="pct"/>
            <w:tcBorders>
              <w:top w:val="single" w:sz="6" w:space="0" w:color="auto"/>
              <w:bottom w:val="single" w:sz="4" w:space="0" w:color="auto"/>
            </w:tcBorders>
          </w:tcPr>
          <w:p w14:paraId="641BADEC" w14:textId="77777777" w:rsidR="000D410E" w:rsidRPr="00D956E7" w:rsidRDefault="000D410E" w:rsidP="00103CA9">
            <w:pPr>
              <w:widowControl w:val="0"/>
              <w:jc w:val="center"/>
              <w:rPr>
                <w:rFonts w:ascii="Times New Roman" w:hAnsi="Times New Roman" w:cs="Times New Roman"/>
                <w:b/>
              </w:rPr>
            </w:pPr>
            <w:r w:rsidRPr="00D956E7">
              <w:rPr>
                <w:rFonts w:ascii="Times New Roman" w:hAnsi="Times New Roman" w:cs="Times New Roman"/>
                <w:b/>
              </w:rPr>
              <w:t>29.5 (25.0 – 36.0)</w:t>
            </w:r>
          </w:p>
        </w:tc>
        <w:tc>
          <w:tcPr>
            <w:tcW w:w="372" w:type="pct"/>
            <w:vMerge/>
            <w:tcBorders>
              <w:bottom w:val="single" w:sz="4" w:space="0" w:color="auto"/>
            </w:tcBorders>
          </w:tcPr>
          <w:p w14:paraId="14EC13B9" w14:textId="77777777" w:rsidR="000D410E" w:rsidRPr="00D956E7" w:rsidRDefault="000D410E" w:rsidP="00103CA9">
            <w:pPr>
              <w:widowControl w:val="0"/>
              <w:jc w:val="center"/>
              <w:rPr>
                <w:rFonts w:ascii="Times New Roman" w:hAnsi="Times New Roman" w:cs="Times New Roman"/>
              </w:rPr>
            </w:pPr>
          </w:p>
        </w:tc>
        <w:tc>
          <w:tcPr>
            <w:tcW w:w="274" w:type="pct"/>
            <w:vMerge/>
            <w:tcBorders>
              <w:bottom w:val="single" w:sz="4" w:space="0" w:color="auto"/>
            </w:tcBorders>
          </w:tcPr>
          <w:p w14:paraId="3FBD63A5" w14:textId="77777777" w:rsidR="000D410E" w:rsidRPr="00D956E7" w:rsidRDefault="000D410E" w:rsidP="00103CA9">
            <w:pPr>
              <w:widowControl w:val="0"/>
              <w:jc w:val="center"/>
              <w:rPr>
                <w:rFonts w:ascii="Times New Roman" w:hAnsi="Times New Roman" w:cs="Times New Roman"/>
              </w:rPr>
            </w:pPr>
          </w:p>
        </w:tc>
        <w:tc>
          <w:tcPr>
            <w:tcW w:w="550" w:type="pct"/>
            <w:tcBorders>
              <w:top w:val="single" w:sz="6" w:space="0" w:color="auto"/>
              <w:bottom w:val="single" w:sz="4" w:space="0" w:color="auto"/>
            </w:tcBorders>
          </w:tcPr>
          <w:p w14:paraId="5FA476B3" w14:textId="77777777" w:rsidR="000D410E" w:rsidRPr="00D956E7" w:rsidRDefault="000D410E" w:rsidP="00103CA9">
            <w:pPr>
              <w:widowControl w:val="0"/>
              <w:jc w:val="center"/>
              <w:rPr>
                <w:rFonts w:ascii="Times New Roman" w:hAnsi="Times New Roman" w:cs="Times New Roman"/>
                <w:b/>
              </w:rPr>
            </w:pPr>
            <w:r w:rsidRPr="00D956E7">
              <w:rPr>
                <w:rFonts w:ascii="Times New Roman" w:hAnsi="Times New Roman" w:cs="Times New Roman"/>
                <w:b/>
              </w:rPr>
              <w:t>9.0 (6.0 – 12.5)</w:t>
            </w:r>
          </w:p>
        </w:tc>
        <w:tc>
          <w:tcPr>
            <w:tcW w:w="293" w:type="pct"/>
            <w:vMerge/>
            <w:tcBorders>
              <w:bottom w:val="single" w:sz="4" w:space="0" w:color="auto"/>
              <w:right w:val="single" w:sz="6" w:space="0" w:color="auto"/>
            </w:tcBorders>
          </w:tcPr>
          <w:p w14:paraId="436A8EFD" w14:textId="77777777" w:rsidR="000D410E" w:rsidRPr="00D956E7" w:rsidRDefault="000D410E" w:rsidP="00103CA9">
            <w:pPr>
              <w:widowControl w:val="0"/>
              <w:jc w:val="center"/>
              <w:rPr>
                <w:rFonts w:ascii="Times New Roman" w:hAnsi="Times New Roman" w:cs="Times New Roman"/>
              </w:rPr>
            </w:pPr>
          </w:p>
        </w:tc>
        <w:tc>
          <w:tcPr>
            <w:tcW w:w="274" w:type="pct"/>
            <w:vMerge/>
            <w:tcBorders>
              <w:left w:val="single" w:sz="6" w:space="0" w:color="auto"/>
              <w:bottom w:val="single" w:sz="4" w:space="0" w:color="auto"/>
            </w:tcBorders>
          </w:tcPr>
          <w:p w14:paraId="69FC5135" w14:textId="77777777" w:rsidR="000D410E" w:rsidRPr="00D956E7" w:rsidRDefault="000D410E" w:rsidP="00103CA9">
            <w:pPr>
              <w:widowControl w:val="0"/>
              <w:jc w:val="center"/>
              <w:rPr>
                <w:rFonts w:ascii="Times New Roman" w:hAnsi="Times New Roman" w:cs="Times New Roman"/>
              </w:rPr>
            </w:pPr>
          </w:p>
        </w:tc>
        <w:tc>
          <w:tcPr>
            <w:tcW w:w="595" w:type="pct"/>
            <w:tcBorders>
              <w:top w:val="single" w:sz="6" w:space="0" w:color="auto"/>
              <w:bottom w:val="single" w:sz="6" w:space="0" w:color="auto"/>
            </w:tcBorders>
          </w:tcPr>
          <w:p w14:paraId="0FC43B2B"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26.0 (18.8 – 29.8)</w:t>
            </w:r>
          </w:p>
        </w:tc>
        <w:tc>
          <w:tcPr>
            <w:tcW w:w="308" w:type="pct"/>
            <w:vMerge/>
            <w:tcBorders>
              <w:bottom w:val="single" w:sz="6" w:space="0" w:color="auto"/>
              <w:right w:val="single" w:sz="6" w:space="0" w:color="auto"/>
            </w:tcBorders>
            <w:shd w:val="clear" w:color="auto" w:fill="auto"/>
          </w:tcPr>
          <w:p w14:paraId="761E9D16" w14:textId="77777777" w:rsidR="000D410E" w:rsidRPr="00D956E7" w:rsidRDefault="000D410E" w:rsidP="00103CA9">
            <w:pPr>
              <w:widowControl w:val="0"/>
              <w:jc w:val="center"/>
              <w:rPr>
                <w:rFonts w:ascii="Times New Roman" w:eastAsia="Times New Roman" w:hAnsi="Times New Roman" w:cs="Times New Roman"/>
                <w:lang w:eastAsia="tr-TR"/>
              </w:rPr>
            </w:pPr>
          </w:p>
        </w:tc>
        <w:tc>
          <w:tcPr>
            <w:tcW w:w="299" w:type="pct"/>
            <w:vMerge/>
            <w:tcBorders>
              <w:bottom w:val="single" w:sz="6" w:space="0" w:color="auto"/>
              <w:right w:val="single" w:sz="6" w:space="0" w:color="auto"/>
            </w:tcBorders>
            <w:shd w:val="clear" w:color="auto" w:fill="auto"/>
          </w:tcPr>
          <w:p w14:paraId="0F7D453D" w14:textId="77777777" w:rsidR="000D410E" w:rsidRPr="00D956E7" w:rsidRDefault="000D410E" w:rsidP="00103CA9">
            <w:pPr>
              <w:widowControl w:val="0"/>
              <w:jc w:val="center"/>
              <w:rPr>
                <w:rFonts w:ascii="Times New Roman" w:eastAsia="Times New Roman" w:hAnsi="Times New Roman" w:cs="Times New Roman"/>
                <w:lang w:eastAsia="tr-TR"/>
              </w:rPr>
            </w:pPr>
          </w:p>
        </w:tc>
      </w:tr>
      <w:tr w:rsidR="000D410E" w:rsidRPr="00D956E7" w14:paraId="61933282" w14:textId="77777777" w:rsidTr="002E55E4">
        <w:trPr>
          <w:trHeight w:val="412"/>
        </w:trPr>
        <w:tc>
          <w:tcPr>
            <w:tcW w:w="433" w:type="pct"/>
            <w:vMerge w:val="restart"/>
          </w:tcPr>
          <w:p w14:paraId="50DA406B" w14:textId="77777777" w:rsidR="000D410E" w:rsidRPr="00D956E7" w:rsidRDefault="000D410E" w:rsidP="00103CA9">
            <w:pPr>
              <w:widowControl w:val="0"/>
              <w:rPr>
                <w:rFonts w:ascii="Times New Roman" w:hAnsi="Times New Roman" w:cs="Times New Roman"/>
                <w:b/>
              </w:rPr>
            </w:pPr>
            <w:r w:rsidRPr="00D956E7">
              <w:rPr>
                <w:rFonts w:ascii="Times New Roman" w:hAnsi="Times New Roman" w:cs="Times New Roman"/>
                <w:b/>
              </w:rPr>
              <w:t>Kontrole Düzenli Gitme</w:t>
            </w:r>
          </w:p>
        </w:tc>
        <w:tc>
          <w:tcPr>
            <w:tcW w:w="814" w:type="pct"/>
            <w:tcBorders>
              <w:bottom w:val="single" w:sz="6" w:space="0" w:color="auto"/>
            </w:tcBorders>
          </w:tcPr>
          <w:p w14:paraId="5FE63A63"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Evet</w:t>
            </w:r>
          </w:p>
        </w:tc>
        <w:tc>
          <w:tcPr>
            <w:tcW w:w="195" w:type="pct"/>
            <w:tcBorders>
              <w:bottom w:val="single" w:sz="6" w:space="0" w:color="auto"/>
            </w:tcBorders>
          </w:tcPr>
          <w:p w14:paraId="1E5AC8ED"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140</w:t>
            </w:r>
          </w:p>
        </w:tc>
        <w:tc>
          <w:tcPr>
            <w:tcW w:w="595" w:type="pct"/>
            <w:tcBorders>
              <w:bottom w:val="single" w:sz="6" w:space="0" w:color="auto"/>
            </w:tcBorders>
          </w:tcPr>
          <w:p w14:paraId="1BDAE139"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24.0 (22.0 – 29.0)</w:t>
            </w:r>
          </w:p>
        </w:tc>
        <w:tc>
          <w:tcPr>
            <w:tcW w:w="372" w:type="pct"/>
            <w:vMerge w:val="restart"/>
          </w:tcPr>
          <w:p w14:paraId="36FF193B" w14:textId="77777777" w:rsidR="000D410E" w:rsidRPr="00D956E7" w:rsidRDefault="000D410E" w:rsidP="00103CA9">
            <w:pPr>
              <w:widowControl w:val="0"/>
              <w:jc w:val="center"/>
              <w:rPr>
                <w:rFonts w:ascii="Times New Roman" w:hAnsi="Times New Roman" w:cs="Times New Roman"/>
              </w:rPr>
            </w:pPr>
          </w:p>
          <w:p w14:paraId="7377B7E2"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-1.167</w:t>
            </w:r>
          </w:p>
          <w:p w14:paraId="52D655EE"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w:t>
            </w:r>
          </w:p>
        </w:tc>
        <w:tc>
          <w:tcPr>
            <w:tcW w:w="274" w:type="pct"/>
            <w:vMerge w:val="restart"/>
          </w:tcPr>
          <w:p w14:paraId="03AB7CD5" w14:textId="77777777" w:rsidR="000D410E" w:rsidRPr="00D956E7" w:rsidRDefault="000D410E" w:rsidP="00103CA9">
            <w:pPr>
              <w:widowControl w:val="0"/>
              <w:jc w:val="center"/>
              <w:rPr>
                <w:rFonts w:ascii="Times New Roman" w:hAnsi="Times New Roman" w:cs="Times New Roman"/>
              </w:rPr>
            </w:pPr>
          </w:p>
          <w:p w14:paraId="64E0A409"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0.243</w:t>
            </w:r>
          </w:p>
        </w:tc>
        <w:tc>
          <w:tcPr>
            <w:tcW w:w="550" w:type="pct"/>
            <w:tcBorders>
              <w:bottom w:val="single" w:sz="6" w:space="0" w:color="auto"/>
            </w:tcBorders>
          </w:tcPr>
          <w:p w14:paraId="1901D100"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7.0 (5.0 – 10.0)</w:t>
            </w:r>
          </w:p>
        </w:tc>
        <w:tc>
          <w:tcPr>
            <w:tcW w:w="293" w:type="pct"/>
            <w:vMerge w:val="restart"/>
            <w:tcBorders>
              <w:right w:val="single" w:sz="6" w:space="0" w:color="auto"/>
            </w:tcBorders>
          </w:tcPr>
          <w:p w14:paraId="75BBBDC5" w14:textId="77777777" w:rsidR="000D410E" w:rsidRPr="00D956E7" w:rsidRDefault="000D410E" w:rsidP="00103CA9">
            <w:pPr>
              <w:widowControl w:val="0"/>
              <w:jc w:val="center"/>
              <w:rPr>
                <w:rFonts w:ascii="Times New Roman" w:hAnsi="Times New Roman" w:cs="Times New Roman"/>
              </w:rPr>
            </w:pPr>
          </w:p>
          <w:p w14:paraId="3E6C276D"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-0.698</w:t>
            </w:r>
          </w:p>
          <w:p w14:paraId="563159FC"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w:t>
            </w:r>
          </w:p>
        </w:tc>
        <w:tc>
          <w:tcPr>
            <w:tcW w:w="274" w:type="pct"/>
            <w:vMerge w:val="restart"/>
            <w:tcBorders>
              <w:left w:val="single" w:sz="6" w:space="0" w:color="auto"/>
              <w:right w:val="single" w:sz="6" w:space="0" w:color="auto"/>
            </w:tcBorders>
          </w:tcPr>
          <w:p w14:paraId="3E560D23" w14:textId="77777777" w:rsidR="000D410E" w:rsidRPr="00D956E7" w:rsidRDefault="000D410E" w:rsidP="00103CA9">
            <w:pPr>
              <w:widowControl w:val="0"/>
              <w:jc w:val="center"/>
              <w:rPr>
                <w:rFonts w:ascii="Times New Roman" w:hAnsi="Times New Roman" w:cs="Times New Roman"/>
              </w:rPr>
            </w:pPr>
          </w:p>
          <w:p w14:paraId="0642C379"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0.485</w:t>
            </w:r>
          </w:p>
        </w:tc>
        <w:tc>
          <w:tcPr>
            <w:tcW w:w="595" w:type="pct"/>
            <w:tcBorders>
              <w:left w:val="single" w:sz="6" w:space="0" w:color="auto"/>
              <w:bottom w:val="single" w:sz="6" w:space="0" w:color="auto"/>
            </w:tcBorders>
          </w:tcPr>
          <w:p w14:paraId="4A519E92" w14:textId="77777777" w:rsidR="000D410E" w:rsidRPr="00D956E7" w:rsidRDefault="000D410E" w:rsidP="00103CA9">
            <w:pPr>
              <w:widowControl w:val="0"/>
              <w:jc w:val="center"/>
              <w:rPr>
                <w:rFonts w:ascii="Times New Roman" w:hAnsi="Times New Roman" w:cs="Times New Roman"/>
                <w:b/>
              </w:rPr>
            </w:pPr>
            <w:r w:rsidRPr="00D956E7">
              <w:rPr>
                <w:rFonts w:ascii="Times New Roman" w:hAnsi="Times New Roman" w:cs="Times New Roman"/>
                <w:b/>
              </w:rPr>
              <w:t>26.0 (23.0 – 28.8)</w:t>
            </w:r>
          </w:p>
        </w:tc>
        <w:tc>
          <w:tcPr>
            <w:tcW w:w="308" w:type="pct"/>
            <w:vMerge w:val="restart"/>
            <w:tcBorders>
              <w:top w:val="single" w:sz="6" w:space="0" w:color="auto"/>
              <w:right w:val="single" w:sz="6" w:space="0" w:color="auto"/>
            </w:tcBorders>
            <w:shd w:val="clear" w:color="auto" w:fill="auto"/>
          </w:tcPr>
          <w:p w14:paraId="383D27EC" w14:textId="77777777" w:rsidR="000D410E" w:rsidRPr="00D956E7" w:rsidRDefault="000D410E" w:rsidP="00103CA9">
            <w:pPr>
              <w:widowControl w:val="0"/>
              <w:jc w:val="center"/>
              <w:rPr>
                <w:rFonts w:ascii="Times New Roman" w:eastAsia="Times New Roman" w:hAnsi="Times New Roman" w:cs="Times New Roman"/>
                <w:lang w:eastAsia="tr-TR"/>
              </w:rPr>
            </w:pPr>
          </w:p>
          <w:p w14:paraId="1D315D42"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-0.700</w:t>
            </w:r>
          </w:p>
          <w:p w14:paraId="09D35C43"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w:t>
            </w:r>
          </w:p>
        </w:tc>
        <w:tc>
          <w:tcPr>
            <w:tcW w:w="299" w:type="pct"/>
            <w:vMerge w:val="restart"/>
            <w:tcBorders>
              <w:top w:val="single" w:sz="6" w:space="0" w:color="auto"/>
              <w:right w:val="single" w:sz="6" w:space="0" w:color="auto"/>
            </w:tcBorders>
            <w:shd w:val="clear" w:color="auto" w:fill="auto"/>
          </w:tcPr>
          <w:p w14:paraId="0C871B0F" w14:textId="77777777" w:rsidR="000D410E" w:rsidRPr="00D956E7" w:rsidRDefault="000D410E" w:rsidP="00103CA9">
            <w:pPr>
              <w:widowControl w:val="0"/>
              <w:jc w:val="center"/>
              <w:rPr>
                <w:rFonts w:ascii="Times New Roman" w:eastAsia="Times New Roman" w:hAnsi="Times New Roman" w:cs="Times New Roman"/>
                <w:lang w:eastAsia="tr-TR"/>
              </w:rPr>
            </w:pPr>
          </w:p>
          <w:p w14:paraId="3625C213"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0.484</w:t>
            </w:r>
          </w:p>
        </w:tc>
      </w:tr>
      <w:tr w:rsidR="000D410E" w:rsidRPr="00D956E7" w14:paraId="460C91C1" w14:textId="77777777" w:rsidTr="002E55E4">
        <w:trPr>
          <w:trHeight w:val="273"/>
        </w:trPr>
        <w:tc>
          <w:tcPr>
            <w:tcW w:w="433" w:type="pct"/>
            <w:vMerge/>
          </w:tcPr>
          <w:p w14:paraId="67059CBC" w14:textId="77777777" w:rsidR="000D410E" w:rsidRPr="00D956E7" w:rsidRDefault="000D410E" w:rsidP="00103CA9">
            <w:pPr>
              <w:widowControl w:val="0"/>
              <w:rPr>
                <w:rFonts w:ascii="Times New Roman" w:hAnsi="Times New Roman" w:cs="Times New Roman"/>
                <w:b/>
              </w:rPr>
            </w:pPr>
          </w:p>
        </w:tc>
        <w:tc>
          <w:tcPr>
            <w:tcW w:w="814" w:type="pct"/>
            <w:tcBorders>
              <w:top w:val="single" w:sz="6" w:space="0" w:color="auto"/>
              <w:bottom w:val="single" w:sz="6" w:space="0" w:color="auto"/>
              <w:right w:val="single" w:sz="6" w:space="0" w:color="auto"/>
            </w:tcBorders>
          </w:tcPr>
          <w:p w14:paraId="5D5ACDA2"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Hayır</w:t>
            </w:r>
          </w:p>
        </w:tc>
        <w:tc>
          <w:tcPr>
            <w:tcW w:w="195" w:type="pct"/>
            <w:tcBorders>
              <w:top w:val="single" w:sz="6" w:space="0" w:color="auto"/>
              <w:left w:val="single" w:sz="6" w:space="0" w:color="auto"/>
              <w:bottom w:val="single" w:sz="6" w:space="0" w:color="auto"/>
            </w:tcBorders>
          </w:tcPr>
          <w:p w14:paraId="7F8FAAEC"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43</w:t>
            </w:r>
          </w:p>
        </w:tc>
        <w:tc>
          <w:tcPr>
            <w:tcW w:w="595" w:type="pct"/>
            <w:tcBorders>
              <w:top w:val="single" w:sz="6" w:space="0" w:color="auto"/>
            </w:tcBorders>
          </w:tcPr>
          <w:p w14:paraId="459D0F3A" w14:textId="77777777" w:rsidR="000D410E" w:rsidRPr="00D956E7" w:rsidRDefault="000D410E" w:rsidP="00103CA9">
            <w:pPr>
              <w:widowControl w:val="0"/>
              <w:jc w:val="center"/>
              <w:rPr>
                <w:rFonts w:ascii="Times New Roman" w:hAnsi="Times New Roman" w:cs="Times New Roman"/>
                <w:b/>
              </w:rPr>
            </w:pPr>
            <w:r w:rsidRPr="00D956E7">
              <w:rPr>
                <w:rFonts w:ascii="Times New Roman" w:hAnsi="Times New Roman" w:cs="Times New Roman"/>
                <w:b/>
              </w:rPr>
              <w:t>27.0 (21.0 – 34.0)</w:t>
            </w:r>
          </w:p>
        </w:tc>
        <w:tc>
          <w:tcPr>
            <w:tcW w:w="372" w:type="pct"/>
            <w:vMerge/>
          </w:tcPr>
          <w:p w14:paraId="355E08B3" w14:textId="77777777" w:rsidR="000D410E" w:rsidRPr="00D956E7" w:rsidRDefault="000D410E" w:rsidP="00103CA9">
            <w:pPr>
              <w:widowControl w:val="0"/>
              <w:jc w:val="center"/>
              <w:rPr>
                <w:rFonts w:ascii="Times New Roman" w:hAnsi="Times New Roman" w:cs="Times New Roman"/>
              </w:rPr>
            </w:pPr>
          </w:p>
        </w:tc>
        <w:tc>
          <w:tcPr>
            <w:tcW w:w="274" w:type="pct"/>
            <w:vMerge/>
          </w:tcPr>
          <w:p w14:paraId="738092B1" w14:textId="77777777" w:rsidR="000D410E" w:rsidRPr="00D956E7" w:rsidRDefault="000D410E" w:rsidP="00103CA9">
            <w:pPr>
              <w:widowControl w:val="0"/>
              <w:jc w:val="center"/>
              <w:rPr>
                <w:rFonts w:ascii="Times New Roman" w:hAnsi="Times New Roman" w:cs="Times New Roman"/>
              </w:rPr>
            </w:pPr>
          </w:p>
        </w:tc>
        <w:tc>
          <w:tcPr>
            <w:tcW w:w="550" w:type="pct"/>
            <w:tcBorders>
              <w:top w:val="single" w:sz="6" w:space="0" w:color="auto"/>
            </w:tcBorders>
          </w:tcPr>
          <w:p w14:paraId="26887E13" w14:textId="77777777" w:rsidR="000D410E" w:rsidRPr="00D956E7" w:rsidRDefault="000D410E" w:rsidP="00103CA9">
            <w:pPr>
              <w:widowControl w:val="0"/>
              <w:jc w:val="center"/>
              <w:rPr>
                <w:rFonts w:ascii="Times New Roman" w:hAnsi="Times New Roman" w:cs="Times New Roman"/>
                <w:b/>
              </w:rPr>
            </w:pPr>
            <w:r w:rsidRPr="00D956E7">
              <w:rPr>
                <w:rFonts w:ascii="Times New Roman" w:hAnsi="Times New Roman" w:cs="Times New Roman"/>
                <w:b/>
              </w:rPr>
              <w:t>7.0 (5.0 – 11.0)</w:t>
            </w:r>
          </w:p>
        </w:tc>
        <w:tc>
          <w:tcPr>
            <w:tcW w:w="293" w:type="pct"/>
            <w:vMerge/>
            <w:tcBorders>
              <w:right w:val="single" w:sz="6" w:space="0" w:color="auto"/>
            </w:tcBorders>
          </w:tcPr>
          <w:p w14:paraId="5D59566C" w14:textId="77777777" w:rsidR="000D410E" w:rsidRPr="00D956E7" w:rsidRDefault="000D410E" w:rsidP="00103CA9">
            <w:pPr>
              <w:widowControl w:val="0"/>
              <w:jc w:val="center"/>
              <w:rPr>
                <w:rFonts w:ascii="Times New Roman" w:hAnsi="Times New Roman" w:cs="Times New Roman"/>
              </w:rPr>
            </w:pPr>
          </w:p>
        </w:tc>
        <w:tc>
          <w:tcPr>
            <w:tcW w:w="274" w:type="pct"/>
            <w:vMerge/>
            <w:tcBorders>
              <w:left w:val="single" w:sz="6" w:space="0" w:color="auto"/>
              <w:right w:val="single" w:sz="6" w:space="0" w:color="auto"/>
            </w:tcBorders>
          </w:tcPr>
          <w:p w14:paraId="47555DED" w14:textId="77777777" w:rsidR="000D410E" w:rsidRPr="00D956E7" w:rsidRDefault="000D410E" w:rsidP="00103CA9">
            <w:pPr>
              <w:widowControl w:val="0"/>
              <w:jc w:val="center"/>
              <w:rPr>
                <w:rFonts w:ascii="Times New Roman" w:hAnsi="Times New Roman" w:cs="Times New Roman"/>
              </w:rPr>
            </w:pPr>
          </w:p>
        </w:tc>
        <w:tc>
          <w:tcPr>
            <w:tcW w:w="595" w:type="pct"/>
            <w:tcBorders>
              <w:top w:val="single" w:sz="6" w:space="0" w:color="auto"/>
              <w:left w:val="single" w:sz="6" w:space="0" w:color="auto"/>
            </w:tcBorders>
          </w:tcPr>
          <w:p w14:paraId="31012E22"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26.0 (23.0 – 28.0)</w:t>
            </w:r>
          </w:p>
        </w:tc>
        <w:tc>
          <w:tcPr>
            <w:tcW w:w="308" w:type="pct"/>
            <w:vMerge/>
            <w:tcBorders>
              <w:bottom w:val="single" w:sz="6" w:space="0" w:color="auto"/>
              <w:right w:val="single" w:sz="6" w:space="0" w:color="auto"/>
            </w:tcBorders>
            <w:shd w:val="clear" w:color="auto" w:fill="auto"/>
          </w:tcPr>
          <w:p w14:paraId="15538A72" w14:textId="77777777" w:rsidR="000D410E" w:rsidRPr="00D956E7" w:rsidRDefault="000D410E" w:rsidP="00103CA9">
            <w:pPr>
              <w:widowControl w:val="0"/>
              <w:jc w:val="center"/>
              <w:rPr>
                <w:rFonts w:ascii="Times New Roman" w:eastAsia="Times New Roman" w:hAnsi="Times New Roman" w:cs="Times New Roman"/>
                <w:lang w:eastAsia="tr-TR"/>
              </w:rPr>
            </w:pPr>
          </w:p>
        </w:tc>
        <w:tc>
          <w:tcPr>
            <w:tcW w:w="299" w:type="pct"/>
            <w:vMerge/>
            <w:tcBorders>
              <w:bottom w:val="single" w:sz="6" w:space="0" w:color="auto"/>
              <w:right w:val="single" w:sz="6" w:space="0" w:color="auto"/>
            </w:tcBorders>
            <w:shd w:val="clear" w:color="auto" w:fill="auto"/>
          </w:tcPr>
          <w:p w14:paraId="40F304D1" w14:textId="77777777" w:rsidR="000D410E" w:rsidRPr="00D956E7" w:rsidRDefault="000D410E" w:rsidP="00103CA9">
            <w:pPr>
              <w:widowControl w:val="0"/>
              <w:jc w:val="center"/>
              <w:rPr>
                <w:rFonts w:ascii="Times New Roman" w:eastAsia="Times New Roman" w:hAnsi="Times New Roman" w:cs="Times New Roman"/>
                <w:lang w:eastAsia="tr-TR"/>
              </w:rPr>
            </w:pPr>
          </w:p>
        </w:tc>
      </w:tr>
      <w:tr w:rsidR="000D410E" w:rsidRPr="00D956E7" w14:paraId="7A8586EC" w14:textId="77777777" w:rsidTr="002E55E4">
        <w:trPr>
          <w:trHeight w:val="703"/>
        </w:trPr>
        <w:tc>
          <w:tcPr>
            <w:tcW w:w="433" w:type="pct"/>
            <w:vMerge w:val="restart"/>
          </w:tcPr>
          <w:p w14:paraId="6B406C0E" w14:textId="77777777" w:rsidR="000D410E" w:rsidRPr="00D956E7" w:rsidRDefault="000D410E" w:rsidP="00103CA9">
            <w:pPr>
              <w:widowControl w:val="0"/>
              <w:rPr>
                <w:rFonts w:ascii="Times New Roman" w:hAnsi="Times New Roman" w:cs="Times New Roman"/>
                <w:b/>
              </w:rPr>
            </w:pPr>
            <w:r w:rsidRPr="00D956E7">
              <w:rPr>
                <w:rFonts w:ascii="Times New Roman" w:hAnsi="Times New Roman" w:cs="Times New Roman"/>
                <w:b/>
              </w:rPr>
              <w:t>Alkol Ve/Veya Madde Kullanım Durumu</w:t>
            </w:r>
          </w:p>
        </w:tc>
        <w:tc>
          <w:tcPr>
            <w:tcW w:w="814" w:type="pct"/>
            <w:tcBorders>
              <w:top w:val="single" w:sz="6" w:space="0" w:color="auto"/>
            </w:tcBorders>
          </w:tcPr>
          <w:p w14:paraId="217E5836"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Evet</w:t>
            </w:r>
          </w:p>
        </w:tc>
        <w:tc>
          <w:tcPr>
            <w:tcW w:w="195" w:type="pct"/>
            <w:tcBorders>
              <w:top w:val="single" w:sz="6" w:space="0" w:color="auto"/>
            </w:tcBorders>
          </w:tcPr>
          <w:p w14:paraId="070AE484"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95</w:t>
            </w:r>
          </w:p>
        </w:tc>
        <w:tc>
          <w:tcPr>
            <w:tcW w:w="595" w:type="pct"/>
          </w:tcPr>
          <w:p w14:paraId="47ED47B6"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b/>
              </w:rPr>
              <w:t>25.0 (22.0 – 32.0</w:t>
            </w:r>
            <w:r w:rsidRPr="00D956E7">
              <w:rPr>
                <w:rFonts w:ascii="Times New Roman" w:hAnsi="Times New Roman" w:cs="Times New Roman"/>
              </w:rPr>
              <w:t>)</w:t>
            </w:r>
          </w:p>
        </w:tc>
        <w:tc>
          <w:tcPr>
            <w:tcW w:w="372" w:type="pct"/>
            <w:vMerge w:val="restart"/>
          </w:tcPr>
          <w:p w14:paraId="74E4EDF3" w14:textId="77777777" w:rsidR="000D410E" w:rsidRPr="00D956E7" w:rsidRDefault="000D410E" w:rsidP="00103CA9">
            <w:pPr>
              <w:widowControl w:val="0"/>
              <w:jc w:val="center"/>
              <w:rPr>
                <w:rFonts w:ascii="Times New Roman" w:hAnsi="Times New Roman" w:cs="Times New Roman"/>
              </w:rPr>
            </w:pPr>
          </w:p>
          <w:p w14:paraId="0D898582"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-1.797</w:t>
            </w:r>
          </w:p>
          <w:p w14:paraId="6FD373DC"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w:t>
            </w:r>
          </w:p>
        </w:tc>
        <w:tc>
          <w:tcPr>
            <w:tcW w:w="274" w:type="pct"/>
            <w:vMerge w:val="restart"/>
          </w:tcPr>
          <w:p w14:paraId="1E10C280" w14:textId="77777777" w:rsidR="000D410E" w:rsidRPr="00D956E7" w:rsidRDefault="000D410E" w:rsidP="00103CA9">
            <w:pPr>
              <w:widowControl w:val="0"/>
              <w:jc w:val="center"/>
              <w:rPr>
                <w:rFonts w:ascii="Times New Roman" w:hAnsi="Times New Roman" w:cs="Times New Roman"/>
              </w:rPr>
            </w:pPr>
          </w:p>
          <w:p w14:paraId="04025A7B"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0.072</w:t>
            </w:r>
          </w:p>
        </w:tc>
        <w:tc>
          <w:tcPr>
            <w:tcW w:w="550" w:type="pct"/>
            <w:tcBorders>
              <w:bottom w:val="single" w:sz="6" w:space="0" w:color="auto"/>
            </w:tcBorders>
          </w:tcPr>
          <w:p w14:paraId="6955DA14"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7.0 (5.0 – 11.0)</w:t>
            </w:r>
          </w:p>
        </w:tc>
        <w:tc>
          <w:tcPr>
            <w:tcW w:w="293" w:type="pct"/>
            <w:vMerge w:val="restart"/>
            <w:tcBorders>
              <w:right w:val="single" w:sz="6" w:space="0" w:color="auto"/>
            </w:tcBorders>
          </w:tcPr>
          <w:p w14:paraId="1D9C105A" w14:textId="77777777" w:rsidR="000D410E" w:rsidRPr="00D956E7" w:rsidRDefault="000D410E" w:rsidP="00103CA9">
            <w:pPr>
              <w:widowControl w:val="0"/>
              <w:jc w:val="center"/>
              <w:rPr>
                <w:rFonts w:ascii="Times New Roman" w:hAnsi="Times New Roman" w:cs="Times New Roman"/>
              </w:rPr>
            </w:pPr>
          </w:p>
          <w:p w14:paraId="072C136E"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-1.131</w:t>
            </w:r>
          </w:p>
          <w:p w14:paraId="40F2286B"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w:t>
            </w:r>
          </w:p>
        </w:tc>
        <w:tc>
          <w:tcPr>
            <w:tcW w:w="274" w:type="pct"/>
            <w:vMerge w:val="restart"/>
            <w:tcBorders>
              <w:left w:val="single" w:sz="6" w:space="0" w:color="auto"/>
            </w:tcBorders>
          </w:tcPr>
          <w:p w14:paraId="25057953" w14:textId="77777777" w:rsidR="000D410E" w:rsidRPr="00D956E7" w:rsidRDefault="000D410E" w:rsidP="00103CA9">
            <w:pPr>
              <w:widowControl w:val="0"/>
              <w:jc w:val="center"/>
              <w:rPr>
                <w:rFonts w:ascii="Times New Roman" w:hAnsi="Times New Roman" w:cs="Times New Roman"/>
              </w:rPr>
            </w:pPr>
          </w:p>
          <w:p w14:paraId="5E0C2092"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0.258</w:t>
            </w:r>
          </w:p>
        </w:tc>
        <w:tc>
          <w:tcPr>
            <w:tcW w:w="595" w:type="pct"/>
            <w:tcBorders>
              <w:bottom w:val="single" w:sz="6" w:space="0" w:color="auto"/>
            </w:tcBorders>
          </w:tcPr>
          <w:p w14:paraId="124A5C74"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26.0 (23.0 – 28.0)</w:t>
            </w:r>
          </w:p>
        </w:tc>
        <w:tc>
          <w:tcPr>
            <w:tcW w:w="308" w:type="pct"/>
            <w:vMerge w:val="restart"/>
            <w:tcBorders>
              <w:top w:val="single" w:sz="6" w:space="0" w:color="auto"/>
              <w:right w:val="single" w:sz="6" w:space="0" w:color="auto"/>
            </w:tcBorders>
            <w:shd w:val="clear" w:color="auto" w:fill="auto"/>
          </w:tcPr>
          <w:p w14:paraId="49C998B2" w14:textId="77777777" w:rsidR="000D410E" w:rsidRPr="00D956E7" w:rsidRDefault="000D410E" w:rsidP="00103CA9">
            <w:pPr>
              <w:widowControl w:val="0"/>
              <w:jc w:val="center"/>
              <w:rPr>
                <w:rFonts w:ascii="Times New Roman" w:eastAsia="Times New Roman" w:hAnsi="Times New Roman" w:cs="Times New Roman"/>
                <w:lang w:eastAsia="tr-TR"/>
              </w:rPr>
            </w:pPr>
          </w:p>
          <w:p w14:paraId="55F3B43D"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-1.072</w:t>
            </w:r>
          </w:p>
          <w:p w14:paraId="01565E42"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w:t>
            </w:r>
          </w:p>
        </w:tc>
        <w:tc>
          <w:tcPr>
            <w:tcW w:w="299" w:type="pct"/>
            <w:vMerge w:val="restart"/>
            <w:tcBorders>
              <w:top w:val="single" w:sz="6" w:space="0" w:color="auto"/>
              <w:right w:val="single" w:sz="6" w:space="0" w:color="auto"/>
            </w:tcBorders>
            <w:shd w:val="clear" w:color="auto" w:fill="auto"/>
          </w:tcPr>
          <w:p w14:paraId="696AB223" w14:textId="77777777" w:rsidR="000D410E" w:rsidRPr="00D956E7" w:rsidRDefault="000D410E" w:rsidP="00103CA9">
            <w:pPr>
              <w:widowControl w:val="0"/>
              <w:jc w:val="center"/>
              <w:rPr>
                <w:rFonts w:ascii="Times New Roman" w:eastAsia="Times New Roman" w:hAnsi="Times New Roman" w:cs="Times New Roman"/>
                <w:lang w:eastAsia="tr-TR"/>
              </w:rPr>
            </w:pPr>
          </w:p>
          <w:p w14:paraId="3D40D058" w14:textId="77777777" w:rsidR="000D410E" w:rsidRPr="00D956E7" w:rsidRDefault="000D410E" w:rsidP="00103CA9">
            <w:pPr>
              <w:widowControl w:val="0"/>
              <w:jc w:val="center"/>
              <w:rPr>
                <w:rFonts w:ascii="Times New Roman" w:eastAsia="Times New Roman" w:hAnsi="Times New Roman" w:cs="Times New Roman"/>
                <w:lang w:eastAsia="tr-TR"/>
              </w:rPr>
            </w:pPr>
            <w:r w:rsidRPr="00D956E7">
              <w:rPr>
                <w:rFonts w:ascii="Times New Roman" w:eastAsia="Times New Roman" w:hAnsi="Times New Roman" w:cs="Times New Roman"/>
                <w:lang w:eastAsia="tr-TR"/>
              </w:rPr>
              <w:t>0.284</w:t>
            </w:r>
          </w:p>
        </w:tc>
      </w:tr>
      <w:tr w:rsidR="000D410E" w:rsidRPr="00D956E7" w14:paraId="13660DF6" w14:textId="77777777" w:rsidTr="002E55E4">
        <w:trPr>
          <w:trHeight w:val="280"/>
        </w:trPr>
        <w:tc>
          <w:tcPr>
            <w:tcW w:w="433" w:type="pct"/>
            <w:vMerge/>
          </w:tcPr>
          <w:p w14:paraId="6F960C75" w14:textId="77777777" w:rsidR="000D410E" w:rsidRPr="00D956E7" w:rsidRDefault="000D410E" w:rsidP="00103CA9">
            <w:pPr>
              <w:widowControl w:val="0"/>
              <w:rPr>
                <w:rFonts w:ascii="Times New Roman" w:hAnsi="Times New Roman" w:cs="Times New Roman"/>
              </w:rPr>
            </w:pPr>
          </w:p>
        </w:tc>
        <w:tc>
          <w:tcPr>
            <w:tcW w:w="814" w:type="pct"/>
          </w:tcPr>
          <w:p w14:paraId="6A68E6F4"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Hayır</w:t>
            </w:r>
          </w:p>
        </w:tc>
        <w:tc>
          <w:tcPr>
            <w:tcW w:w="195" w:type="pct"/>
          </w:tcPr>
          <w:p w14:paraId="5571019F" w14:textId="77777777" w:rsidR="000D410E" w:rsidRPr="00D956E7" w:rsidRDefault="000D410E" w:rsidP="00103CA9">
            <w:pPr>
              <w:widowControl w:val="0"/>
              <w:rPr>
                <w:rFonts w:ascii="Times New Roman" w:hAnsi="Times New Roman" w:cs="Times New Roman"/>
              </w:rPr>
            </w:pPr>
            <w:r w:rsidRPr="00D956E7">
              <w:rPr>
                <w:rFonts w:ascii="Times New Roman" w:hAnsi="Times New Roman" w:cs="Times New Roman"/>
              </w:rPr>
              <w:t>88</w:t>
            </w:r>
          </w:p>
        </w:tc>
        <w:tc>
          <w:tcPr>
            <w:tcW w:w="595" w:type="pct"/>
          </w:tcPr>
          <w:p w14:paraId="6B580893" w14:textId="77777777" w:rsidR="000D410E" w:rsidRPr="00D956E7" w:rsidRDefault="000D410E" w:rsidP="00103CA9">
            <w:pPr>
              <w:widowControl w:val="0"/>
              <w:jc w:val="center"/>
              <w:rPr>
                <w:rFonts w:ascii="Times New Roman" w:hAnsi="Times New Roman" w:cs="Times New Roman"/>
              </w:rPr>
            </w:pPr>
            <w:r w:rsidRPr="00D956E7">
              <w:rPr>
                <w:rFonts w:ascii="Times New Roman" w:hAnsi="Times New Roman" w:cs="Times New Roman"/>
              </w:rPr>
              <w:t>24.0 (21.0 – 28.0)</w:t>
            </w:r>
          </w:p>
        </w:tc>
        <w:tc>
          <w:tcPr>
            <w:tcW w:w="372" w:type="pct"/>
            <w:vMerge/>
          </w:tcPr>
          <w:p w14:paraId="2B4DEB1C" w14:textId="77777777" w:rsidR="000D410E" w:rsidRPr="00D956E7" w:rsidRDefault="000D410E" w:rsidP="00103CA9">
            <w:pPr>
              <w:widowControl w:val="0"/>
              <w:jc w:val="center"/>
              <w:rPr>
                <w:rFonts w:ascii="Times New Roman" w:hAnsi="Times New Roman" w:cs="Times New Roman"/>
              </w:rPr>
            </w:pPr>
          </w:p>
        </w:tc>
        <w:tc>
          <w:tcPr>
            <w:tcW w:w="274" w:type="pct"/>
            <w:vMerge/>
          </w:tcPr>
          <w:p w14:paraId="674166D0" w14:textId="77777777" w:rsidR="000D410E" w:rsidRPr="00D956E7" w:rsidRDefault="000D410E" w:rsidP="00103CA9">
            <w:pPr>
              <w:widowControl w:val="0"/>
              <w:jc w:val="center"/>
              <w:rPr>
                <w:rFonts w:ascii="Times New Roman" w:hAnsi="Times New Roman" w:cs="Times New Roman"/>
              </w:rPr>
            </w:pPr>
          </w:p>
        </w:tc>
        <w:tc>
          <w:tcPr>
            <w:tcW w:w="550" w:type="pct"/>
            <w:tcBorders>
              <w:top w:val="single" w:sz="6" w:space="0" w:color="auto"/>
            </w:tcBorders>
          </w:tcPr>
          <w:p w14:paraId="53122B01" w14:textId="77777777" w:rsidR="000D410E" w:rsidRPr="00D956E7" w:rsidRDefault="000D410E" w:rsidP="00103CA9">
            <w:pPr>
              <w:widowControl w:val="0"/>
              <w:rPr>
                <w:rFonts w:ascii="Times New Roman" w:hAnsi="Times New Roman" w:cs="Times New Roman"/>
                <w:b/>
              </w:rPr>
            </w:pPr>
            <w:r w:rsidRPr="00D956E7">
              <w:rPr>
                <w:rFonts w:ascii="Times New Roman" w:hAnsi="Times New Roman" w:cs="Times New Roman"/>
              </w:rPr>
              <w:t xml:space="preserve"> </w:t>
            </w:r>
            <w:r w:rsidRPr="00D956E7">
              <w:rPr>
                <w:rFonts w:ascii="Times New Roman" w:hAnsi="Times New Roman" w:cs="Times New Roman"/>
                <w:b/>
              </w:rPr>
              <w:t>7.0 (5.0 – 9.8)</w:t>
            </w:r>
          </w:p>
        </w:tc>
        <w:tc>
          <w:tcPr>
            <w:tcW w:w="293" w:type="pct"/>
            <w:vMerge/>
            <w:tcBorders>
              <w:right w:val="single" w:sz="6" w:space="0" w:color="auto"/>
            </w:tcBorders>
          </w:tcPr>
          <w:p w14:paraId="7B089F59" w14:textId="77777777" w:rsidR="000D410E" w:rsidRPr="00D956E7" w:rsidRDefault="000D410E" w:rsidP="00103CA9">
            <w:pPr>
              <w:widowControl w:val="0"/>
              <w:jc w:val="center"/>
              <w:rPr>
                <w:rFonts w:ascii="Times New Roman" w:hAnsi="Times New Roman" w:cs="Times New Roman"/>
              </w:rPr>
            </w:pPr>
          </w:p>
        </w:tc>
        <w:tc>
          <w:tcPr>
            <w:tcW w:w="274" w:type="pct"/>
            <w:vMerge/>
            <w:tcBorders>
              <w:left w:val="single" w:sz="6" w:space="0" w:color="auto"/>
            </w:tcBorders>
          </w:tcPr>
          <w:p w14:paraId="14D61F4F" w14:textId="77777777" w:rsidR="000D410E" w:rsidRPr="00D956E7" w:rsidRDefault="000D410E" w:rsidP="00103CA9">
            <w:pPr>
              <w:widowControl w:val="0"/>
              <w:jc w:val="center"/>
              <w:rPr>
                <w:rFonts w:ascii="Times New Roman" w:hAnsi="Times New Roman" w:cs="Times New Roman"/>
              </w:rPr>
            </w:pPr>
          </w:p>
        </w:tc>
        <w:tc>
          <w:tcPr>
            <w:tcW w:w="595" w:type="pct"/>
            <w:tcBorders>
              <w:top w:val="single" w:sz="6" w:space="0" w:color="auto"/>
            </w:tcBorders>
          </w:tcPr>
          <w:p w14:paraId="757BC47B" w14:textId="77777777" w:rsidR="000D410E" w:rsidRPr="00D956E7" w:rsidRDefault="000D410E" w:rsidP="00103CA9">
            <w:pPr>
              <w:widowControl w:val="0"/>
              <w:jc w:val="center"/>
              <w:rPr>
                <w:rFonts w:ascii="Times New Roman" w:hAnsi="Times New Roman" w:cs="Times New Roman"/>
                <w:b/>
              </w:rPr>
            </w:pPr>
            <w:r w:rsidRPr="00D956E7">
              <w:rPr>
                <w:rFonts w:ascii="Times New Roman" w:hAnsi="Times New Roman" w:cs="Times New Roman"/>
                <w:b/>
              </w:rPr>
              <w:t>26.0 (24.0 – 29.8)</w:t>
            </w:r>
          </w:p>
        </w:tc>
        <w:tc>
          <w:tcPr>
            <w:tcW w:w="308" w:type="pct"/>
            <w:vMerge/>
            <w:tcBorders>
              <w:bottom w:val="single" w:sz="6" w:space="0" w:color="auto"/>
              <w:right w:val="single" w:sz="6" w:space="0" w:color="auto"/>
            </w:tcBorders>
            <w:shd w:val="clear" w:color="auto" w:fill="auto"/>
          </w:tcPr>
          <w:p w14:paraId="282D9806" w14:textId="77777777" w:rsidR="000D410E" w:rsidRPr="00D956E7" w:rsidRDefault="000D410E" w:rsidP="00103CA9">
            <w:pPr>
              <w:widowControl w:val="0"/>
              <w:rPr>
                <w:rFonts w:ascii="Times New Roman" w:eastAsia="Times New Roman" w:hAnsi="Times New Roman" w:cs="Times New Roman"/>
                <w:lang w:eastAsia="tr-TR"/>
              </w:rPr>
            </w:pPr>
          </w:p>
        </w:tc>
        <w:tc>
          <w:tcPr>
            <w:tcW w:w="299" w:type="pct"/>
            <w:vMerge/>
            <w:tcBorders>
              <w:bottom w:val="single" w:sz="6" w:space="0" w:color="auto"/>
              <w:right w:val="single" w:sz="6" w:space="0" w:color="auto"/>
            </w:tcBorders>
            <w:shd w:val="clear" w:color="auto" w:fill="auto"/>
          </w:tcPr>
          <w:p w14:paraId="782DE2E3" w14:textId="77777777" w:rsidR="000D410E" w:rsidRPr="00D956E7" w:rsidRDefault="000D410E" w:rsidP="00103CA9">
            <w:pPr>
              <w:widowControl w:val="0"/>
              <w:rPr>
                <w:rFonts w:ascii="Times New Roman" w:eastAsia="Times New Roman" w:hAnsi="Times New Roman" w:cs="Times New Roman"/>
                <w:lang w:eastAsia="tr-TR"/>
              </w:rPr>
            </w:pPr>
          </w:p>
        </w:tc>
      </w:tr>
    </w:tbl>
    <w:p w14:paraId="4D3254A2" w14:textId="77777777" w:rsidR="000D410E" w:rsidRPr="00FA5E6C" w:rsidRDefault="000D410E" w:rsidP="00103CA9">
      <w:pPr>
        <w:widowControl w:val="0"/>
        <w:spacing w:line="360" w:lineRule="auto"/>
        <w:jc w:val="both"/>
        <w:rPr>
          <w:rFonts w:ascii="Times New Roman" w:eastAsia="Calibri" w:hAnsi="Times New Roman" w:cs="Times New Roman"/>
          <w:sz w:val="20"/>
          <w:szCs w:val="20"/>
        </w:rPr>
      </w:pPr>
      <w:r w:rsidRPr="00FA5E6C">
        <w:rPr>
          <w:rFonts w:ascii="Times New Roman" w:eastAsia="Calibri" w:hAnsi="Times New Roman" w:cs="Times New Roman"/>
          <w:b/>
          <w:sz w:val="20"/>
          <w:szCs w:val="20"/>
        </w:rPr>
        <w:t>*MW:</w:t>
      </w:r>
      <w:r w:rsidRPr="00FA5E6C">
        <w:rPr>
          <w:rFonts w:ascii="Times New Roman" w:eastAsia="Calibri" w:hAnsi="Times New Roman" w:cs="Times New Roman"/>
          <w:sz w:val="20"/>
          <w:szCs w:val="20"/>
        </w:rPr>
        <w:t xml:space="preserve"> Mann-Whitney U Testi, </w:t>
      </w:r>
      <w:r w:rsidRPr="00FA5E6C">
        <w:rPr>
          <w:rFonts w:ascii="Times New Roman" w:eastAsia="Calibri" w:hAnsi="Times New Roman" w:cs="Times New Roman"/>
          <w:b/>
          <w:sz w:val="20"/>
          <w:szCs w:val="20"/>
        </w:rPr>
        <w:t>**KW:</w:t>
      </w:r>
      <w:r w:rsidRPr="00FA5E6C">
        <w:rPr>
          <w:rFonts w:ascii="Times New Roman" w:eastAsia="Calibri" w:hAnsi="Times New Roman" w:cs="Times New Roman"/>
          <w:sz w:val="20"/>
          <w:szCs w:val="20"/>
        </w:rPr>
        <w:t xml:space="preserve"> Kruskall-Wallis H Testi</w:t>
      </w:r>
    </w:p>
    <w:p w14:paraId="69D39114" w14:textId="57F61D5C" w:rsidR="000D410E" w:rsidRDefault="00020FE6" w:rsidP="00103CA9">
      <w:pPr>
        <w:widowControl w:val="0"/>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24800" behindDoc="0" locked="0" layoutInCell="1" allowOverlap="1" wp14:anchorId="17D13B8D" wp14:editId="04C7A2E4">
                <wp:simplePos x="0" y="0"/>
                <wp:positionH relativeFrom="column">
                  <wp:posOffset>-276446</wp:posOffset>
                </wp:positionH>
                <wp:positionV relativeFrom="paragraph">
                  <wp:posOffset>1935125</wp:posOffset>
                </wp:positionV>
                <wp:extent cx="414226" cy="361507"/>
                <wp:effectExtent l="0" t="0" r="24130" b="19685"/>
                <wp:wrapNone/>
                <wp:docPr id="36" name="Metin Kutusu 36"/>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3742FB6B" w14:textId="2F4A2740"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43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3B8D" id="Metin Kutusu 36" o:spid="_x0000_s1034" type="#_x0000_t202" style="position:absolute;left:0;text-align:left;margin-left:-21.75pt;margin-top:152.35pt;width:32.6pt;height:2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" fillcolor="white [3212]" strokecolor="white [3212]" strokeweight=".5pt">
                <v:textbox style="layout-flow:vertical">
                  <w:txbxContent>
                    <w:p w14:paraId="3742FB6B" w14:textId="2F4A2740"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43</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81792" behindDoc="0" locked="0" layoutInCell="1" allowOverlap="1" wp14:anchorId="0FB5954C" wp14:editId="322168DB">
                <wp:simplePos x="0" y="0"/>
                <wp:positionH relativeFrom="column">
                  <wp:posOffset>8559209</wp:posOffset>
                </wp:positionH>
                <wp:positionV relativeFrom="paragraph">
                  <wp:posOffset>1935126</wp:posOffset>
                </wp:positionV>
                <wp:extent cx="552893" cy="478465"/>
                <wp:effectExtent l="0" t="0" r="19050" b="17145"/>
                <wp:wrapNone/>
                <wp:docPr id="10" name="Metin Kutusu 10"/>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2C04E4A3"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B5954C" id="Metin Kutusu 10" o:spid="_x0000_s1035" type="#_x0000_t202" style="position:absolute;left:0;text-align:left;margin-left:673.95pt;margin-top:152.35pt;width:43.55pt;height:37.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" fillcolor="white [3212]" strokecolor="white [3212]" strokeweight=".5pt">
                <v:textbox>
                  <w:txbxContent>
                    <w:p w14:paraId="2C04E4A3" w14:textId="77777777" w:rsidR="00FA5E6C" w:rsidRDefault="00FA5E6C" w:rsidP="00020FE6"/>
                  </w:txbxContent>
                </v:textbox>
              </v:shape>
            </w:pict>
          </mc:Fallback>
        </mc:AlternateContent>
      </w:r>
    </w:p>
    <w:p w14:paraId="4D213E6D" w14:textId="259C3FCD" w:rsidR="00183DC2" w:rsidRDefault="00183DC2" w:rsidP="00103CA9">
      <w:pPr>
        <w:widowControl w:val="0"/>
        <w:spacing w:line="360" w:lineRule="auto"/>
        <w:jc w:val="both"/>
        <w:rPr>
          <w:rFonts w:ascii="Times New Roman" w:eastAsia="Calibri" w:hAnsi="Times New Roman" w:cs="Times New Roman"/>
          <w:sz w:val="24"/>
          <w:szCs w:val="24"/>
        </w:rPr>
        <w:sectPr w:rsidR="00183DC2" w:rsidSect="00D956E7">
          <w:pgSz w:w="16838" w:h="11906" w:orient="landscape"/>
          <w:pgMar w:top="1417" w:right="1417" w:bottom="1417" w:left="1417" w:header="708" w:footer="708" w:gutter="0"/>
          <w:cols w:space="708"/>
          <w:docGrid w:linePitch="360"/>
        </w:sectPr>
      </w:pPr>
    </w:p>
    <w:p w14:paraId="0F64CBEB" w14:textId="77777777" w:rsidR="000B4BB8" w:rsidRPr="00B8090E" w:rsidRDefault="000B4BB8"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lastRenderedPageBreak/>
        <w:t xml:space="preserve">Tablo 11’ de şizofreni hastalarının sosyodemografik </w:t>
      </w:r>
      <w:r w:rsidRPr="00B8090E">
        <w:rPr>
          <w:rFonts w:ascii="Times New Roman" w:eastAsia="Times New Roman" w:hAnsi="Times New Roman" w:cs="Times New Roman"/>
          <w:sz w:val="24"/>
          <w:szCs w:val="24"/>
          <w:lang w:eastAsia="tr-TR"/>
        </w:rPr>
        <w:t>özellikleri</w:t>
      </w:r>
      <w:r w:rsidRPr="00B8090E">
        <w:rPr>
          <w:rFonts w:ascii="Times New Roman" w:eastAsia="Calibri" w:hAnsi="Times New Roman" w:cs="Times New Roman"/>
          <w:sz w:val="24"/>
          <w:szCs w:val="24"/>
        </w:rPr>
        <w:t xml:space="preserve">, tedavi süreci ve psikoaktif madde kullanım özelliklerine ilişkin bakım vericilerin Maslach Tükenmişlik Ölçeğinin duygusal tükenme, duyarsızlaşma ve kişisel başarı alt boyutunun toplam puan ortalamalarının karşılaştırılmasında, Mann Whitney U testi, ikiden fazla grup karşılaştırılmasında ise Kruskal Wallis H Testi uygulanmıştır. </w:t>
      </w:r>
    </w:p>
    <w:p w14:paraId="28EFB490" w14:textId="77777777" w:rsidR="000B4BB8" w:rsidRPr="00B8090E" w:rsidRDefault="000B4BB8"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Eğitim durumuna göre duygusal tükenme toplam puan ortalamaları bakımından istatistiksel olarak anlamlı fark bulunmuştur (KW=11.25, p=0.024). Okuryazar olmayan hastalara bakım verenlerin duygusal tükenme toplam puan ortalamaları, ilkokul ve ortaokul mezunu olan hastalara bakım verenlerin duygusal tükenme toplam puan ortalamalarından istatistiksel olarak anlamlı düzeyde düşük olduğu görülmektedir. </w:t>
      </w:r>
    </w:p>
    <w:p w14:paraId="0EEEC903" w14:textId="77777777" w:rsidR="000B4BB8" w:rsidRPr="00B8090E" w:rsidRDefault="000B4BB8"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Sağlık güvencesine göre duygusal tükenme toplam puan ortalamaları bakımından istatistiksel olarak anlamlı bir fark bulunmuştur (KW=6.583, p=0.037). Sağlık güvencesi olmayan hastalara bakım verenlerin duygusal tükenme toplam puan ortalamaları, sağlık güvencesi SGK ve özel sigorta olan hastalara bakım verenlerin duygusal tükenme toplam puan ortalamalarından istatistiksel olarak anlamlı düzeyde yüksek olduğu görülmektedir. </w:t>
      </w:r>
    </w:p>
    <w:p w14:paraId="79A2439D" w14:textId="77777777" w:rsidR="000B4BB8" w:rsidRPr="00B8090E" w:rsidRDefault="000B4BB8"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Çalışma durumuna göre duygusal tükenme toplam puan ortalamaları bakımından istatistiksel olarak anlamlı bir fark bulunmuştur (KW=12.224, p=0.002). Çalışmayan hastalara bakım verenlerin duygusal tükenme toplam puan ortalamaları, çalışan ve emekli olan hastalara bakım verenlerin duygusal tükenme toplam puan ortalamalarından istatistiksel olarak anlamlı düzeyde yüksek olduğu görülmektedir. </w:t>
      </w:r>
    </w:p>
    <w:p w14:paraId="6108E1D5" w14:textId="77777777" w:rsidR="000B4BB8" w:rsidRPr="00B8090E" w:rsidRDefault="000B4BB8"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İlaçları düzenli kullanma durumuna göre duygusal tükenme toplam puan ortalamaları bakımından istatistiksel olarak anlamlı bir fark bulunmuştur (KW=8.410, p=0.015). İlaçlarını arada bir alan ya da hiç almayan hastalara bakım verenlerin duygusal tükenme toplam puan ortalamaları, ilaçlarını düzenli alan hastalara bakım verenlerin duygusal tükenme toplam puan ortalamalarından istatistiksel olarak anlamlı düzeyde yüksektir. </w:t>
      </w:r>
    </w:p>
    <w:p w14:paraId="2CCC95B3" w14:textId="59338655" w:rsidR="000B4BB8" w:rsidRPr="00B8090E" w:rsidRDefault="000B4BB8"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B8090E">
        <w:rPr>
          <w:rFonts w:ascii="Times New Roman" w:eastAsia="Calibri" w:hAnsi="Times New Roman" w:cs="Times New Roman"/>
          <w:sz w:val="24"/>
          <w:szCs w:val="24"/>
        </w:rPr>
        <w:t xml:space="preserve">Hastaların cinsiyeti, medeni durumu, kontrole düzenli gitme durumu ve alkol ve/veya madde kullanım durumu incelendiğinde, bakım vericilerin duygusal tükenme toplam puan ortalamaları bakımından istatistiksel olarak anlamlı fark bulunmamıştır (cinsiyet, MW=-0.160, p=0.873; medeni durum, MW=-1.085, p=0.278; kontrole düzenli gitme durumu, MW=-1.167, p=0.243; alkol ve/veya madde kullanım durumu, MW=-1.797, p=0.072). </w:t>
      </w:r>
      <w:proofErr w:type="gramEnd"/>
    </w:p>
    <w:p w14:paraId="3F97CE64" w14:textId="77777777" w:rsidR="000534AE" w:rsidRPr="00B8090E" w:rsidRDefault="000534AE"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İlaçları düzenli kullanma durumuna göre duyarsızlaşma toplam puan ortalamaları bakımından istatistiksel olarak anlamlı fark bulunmuştur (KW=13.642, p=0.001). İlaçlarını </w:t>
      </w:r>
      <w:r w:rsidRPr="00B8090E">
        <w:rPr>
          <w:rFonts w:ascii="Times New Roman" w:eastAsia="Calibri" w:hAnsi="Times New Roman" w:cs="Times New Roman"/>
          <w:sz w:val="24"/>
          <w:szCs w:val="24"/>
        </w:rPr>
        <w:lastRenderedPageBreak/>
        <w:t xml:space="preserve">arada bir alan ya da hiç almayanların duyarsızlaşma toplam puan ortalamaları, ilaçlarını düzenli alanların duyarsızlaşma toplam puan ortalamalarından istatistiksel olarak anlamlı düzeyde yüksek olduğu görülmektedir. </w:t>
      </w:r>
    </w:p>
    <w:p w14:paraId="3DD5AE6A" w14:textId="77777777" w:rsidR="000534AE" w:rsidRPr="00B8090E" w:rsidRDefault="000534AE"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B8090E">
        <w:rPr>
          <w:rFonts w:ascii="Times New Roman" w:eastAsia="Calibri" w:hAnsi="Times New Roman" w:cs="Times New Roman"/>
          <w:sz w:val="24"/>
          <w:szCs w:val="24"/>
        </w:rPr>
        <w:t xml:space="preserve">Hastanın cinsiyeti, medeni durumu, eğitim durumu, sağlık güvencesi, çalışma durumu, kontrole düzenli gitme ve alkol ve/veya madde kullanım durumu incelendiğinde, bakım vericilerin duyarsızlaşma toplam puan ortalamaları bakımından istatistiksel olarak anlamlı fark bulunmamıştır (cinsiyet, MW=-0.156, p=0.876; medeni durum, MW=-1.662, p=0.097; eğitim durumu, KW=2.493, p=0.646; sağlık güvencesi, KW=2.025, p=0.363; çalışma durumu, KW=1.664, p=0.434; kontrole düzenli gitme durumu, MW=-0.698, p=0.485; alkol ve/veya madde kullanım durumu, MW=-1.131, p=0.258). </w:t>
      </w:r>
      <w:proofErr w:type="gramEnd"/>
    </w:p>
    <w:p w14:paraId="4990FB6A" w14:textId="77777777" w:rsidR="000534AE" w:rsidRPr="00B8090E" w:rsidRDefault="000534AE"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Medeni duruma göre kişisel başarı toplam puan ortalamaları bakımından istatistiksel olarak anlamlı fark bulunmuştur (MW=-2.224, p=0.026). Evli olan hastaya bakım verenlerin kişisel başarı toplam puan ortalamaları, </w:t>
      </w:r>
      <w:proofErr w:type="gramStart"/>
      <w:r w:rsidRPr="00B8090E">
        <w:rPr>
          <w:rFonts w:ascii="Times New Roman" w:eastAsia="Calibri" w:hAnsi="Times New Roman" w:cs="Times New Roman"/>
          <w:sz w:val="24"/>
          <w:szCs w:val="24"/>
        </w:rPr>
        <w:t>bekar</w:t>
      </w:r>
      <w:proofErr w:type="gramEnd"/>
      <w:r w:rsidRPr="00B8090E">
        <w:rPr>
          <w:rFonts w:ascii="Times New Roman" w:eastAsia="Calibri" w:hAnsi="Times New Roman" w:cs="Times New Roman"/>
          <w:sz w:val="24"/>
          <w:szCs w:val="24"/>
        </w:rPr>
        <w:t xml:space="preserve"> hastalara bakım verenlerin kişisel başarı toplam puan ortalamalarından istatistiksel olarak anlamlı düzeyde düşük olduğu görülmektedir. </w:t>
      </w:r>
    </w:p>
    <w:p w14:paraId="5A09E25B" w14:textId="6A11EA8E" w:rsidR="000534AE" w:rsidRPr="00B8090E" w:rsidRDefault="000534AE" w:rsidP="00103CA9">
      <w:pPr>
        <w:widowControl w:val="0"/>
        <w:spacing w:after="120" w:line="360" w:lineRule="auto"/>
        <w:ind w:firstLine="709"/>
        <w:jc w:val="both"/>
        <w:rPr>
          <w:rFonts w:ascii="Times New Roman" w:eastAsia="Calibri" w:hAnsi="Times New Roman" w:cs="Times New Roman"/>
          <w:sz w:val="24"/>
          <w:szCs w:val="24"/>
        </w:rPr>
        <w:sectPr w:rsidR="000534AE" w:rsidRPr="00B8090E" w:rsidSect="00D956E7">
          <w:pgSz w:w="11906" w:h="16838"/>
          <w:pgMar w:top="1417" w:right="1417" w:bottom="1417" w:left="1417" w:header="708" w:footer="708" w:gutter="0"/>
          <w:cols w:space="708"/>
          <w:docGrid w:linePitch="360"/>
        </w:sectPr>
      </w:pPr>
      <w:proofErr w:type="gramStart"/>
      <w:r w:rsidRPr="00B8090E">
        <w:rPr>
          <w:rFonts w:ascii="Times New Roman" w:eastAsia="Calibri" w:hAnsi="Times New Roman" w:cs="Times New Roman"/>
          <w:sz w:val="24"/>
          <w:szCs w:val="24"/>
        </w:rPr>
        <w:t>Hastanın cinsiyeti, eğitim durumu, sağlık güvencesi, çalışma durumu, kontrole düzenli gitme, ilaçları düzenli kullanma durumu ve Alkol ve/veya madde kullanım durumu incelendiğinde bakım vericilerin kişisel başarı toplam puan ortalamaları bakımından istatistiksel olarak anlamlı fark bulunmamıştır (cinsiyet, MW=-0.95, p=0.342; eğitim durumu, KW=3.596, p=0.463; sağlık güvencesi,</w:t>
      </w:r>
      <w:r w:rsidR="00746FFD">
        <w:rPr>
          <w:rFonts w:ascii="Times New Roman" w:eastAsia="Calibri" w:hAnsi="Times New Roman" w:cs="Times New Roman"/>
          <w:sz w:val="24"/>
          <w:szCs w:val="24"/>
        </w:rPr>
        <w:t xml:space="preserve"> </w:t>
      </w:r>
      <w:r w:rsidRPr="00B8090E">
        <w:rPr>
          <w:rFonts w:ascii="Times New Roman" w:eastAsia="Calibri" w:hAnsi="Times New Roman" w:cs="Times New Roman"/>
          <w:sz w:val="24"/>
          <w:szCs w:val="24"/>
        </w:rPr>
        <w:t>KW=4.270, p=0.118; çalışma durumu, KW=3.519, p=0.172; kontrole düzenli gitme durumu, MW=-0.700, p=0.493; ilaçları düzenli kullanma durumu, KW=1.413, p=0.484; alkol ve/veya madde kullanım durumu, MW=-1.072, p=0.284).</w:t>
      </w:r>
      <w:proofErr w:type="gramEnd"/>
    </w:p>
    <w:p w14:paraId="483D9686" w14:textId="2FC8DBE3" w:rsidR="00645EED" w:rsidRDefault="005F0417" w:rsidP="00103CA9">
      <w:pPr>
        <w:pStyle w:val="ResimYazs"/>
        <w:widowControl w:val="0"/>
        <w:spacing w:line="360" w:lineRule="auto"/>
        <w:ind w:left="851" w:hanging="851"/>
      </w:pPr>
      <w:bookmarkStart w:id="48" w:name="_Toc119530574"/>
      <w:r w:rsidRPr="005F0417">
        <w:rPr>
          <w:rFonts w:ascii="Times New Roman" w:eastAsia="Times New Roman" w:hAnsi="Times New Roman" w:cs="Times New Roman"/>
          <w:bCs w:val="0"/>
          <w:color w:val="auto"/>
          <w:spacing w:val="0"/>
          <w:sz w:val="24"/>
          <w:szCs w:val="24"/>
          <w:lang w:eastAsia="tr-TR"/>
        </w:rPr>
        <w:lastRenderedPageBreak/>
        <w:t xml:space="preserve">Tablo </w:t>
      </w:r>
      <w:r w:rsidRPr="005F0417">
        <w:rPr>
          <w:rFonts w:ascii="Times New Roman" w:eastAsia="Times New Roman" w:hAnsi="Times New Roman" w:cs="Times New Roman"/>
          <w:bCs w:val="0"/>
          <w:color w:val="auto"/>
          <w:spacing w:val="0"/>
          <w:sz w:val="24"/>
          <w:szCs w:val="24"/>
          <w:lang w:eastAsia="tr-TR"/>
        </w:rPr>
        <w:fldChar w:fldCharType="begin"/>
      </w:r>
      <w:r w:rsidRPr="005F0417">
        <w:rPr>
          <w:rFonts w:ascii="Times New Roman" w:eastAsia="Times New Roman" w:hAnsi="Times New Roman" w:cs="Times New Roman"/>
          <w:bCs w:val="0"/>
          <w:color w:val="auto"/>
          <w:spacing w:val="0"/>
          <w:sz w:val="24"/>
          <w:szCs w:val="24"/>
          <w:lang w:eastAsia="tr-TR"/>
        </w:rPr>
        <w:instrText xml:space="preserve"> SEQ Tablo \* ARABIC </w:instrText>
      </w:r>
      <w:r w:rsidRPr="005F0417">
        <w:rPr>
          <w:rFonts w:ascii="Times New Roman" w:eastAsia="Times New Roman" w:hAnsi="Times New Roman" w:cs="Times New Roman"/>
          <w:bCs w:val="0"/>
          <w:color w:val="auto"/>
          <w:spacing w:val="0"/>
          <w:sz w:val="24"/>
          <w:szCs w:val="24"/>
          <w:lang w:eastAsia="tr-TR"/>
        </w:rPr>
        <w:fldChar w:fldCharType="separate"/>
      </w:r>
      <w:r w:rsidR="00576672">
        <w:rPr>
          <w:rFonts w:ascii="Times New Roman" w:eastAsia="Times New Roman" w:hAnsi="Times New Roman" w:cs="Times New Roman"/>
          <w:bCs w:val="0"/>
          <w:noProof/>
          <w:color w:val="auto"/>
          <w:spacing w:val="0"/>
          <w:sz w:val="24"/>
          <w:szCs w:val="24"/>
          <w:lang w:eastAsia="tr-TR"/>
        </w:rPr>
        <w:t>12</w:t>
      </w:r>
      <w:r w:rsidRPr="005F0417">
        <w:rPr>
          <w:rFonts w:ascii="Times New Roman" w:eastAsia="Times New Roman" w:hAnsi="Times New Roman" w:cs="Times New Roman"/>
          <w:bCs w:val="0"/>
          <w:color w:val="auto"/>
          <w:spacing w:val="0"/>
          <w:sz w:val="24"/>
          <w:szCs w:val="24"/>
          <w:lang w:eastAsia="tr-TR"/>
        </w:rPr>
        <w:fldChar w:fldCharType="end"/>
      </w:r>
      <w:r w:rsidRPr="005F0417">
        <w:rPr>
          <w:rFonts w:ascii="Times New Roman" w:eastAsia="Times New Roman" w:hAnsi="Times New Roman" w:cs="Times New Roman"/>
          <w:bCs w:val="0"/>
          <w:color w:val="auto"/>
          <w:spacing w:val="0"/>
          <w:sz w:val="24"/>
          <w:szCs w:val="24"/>
          <w:lang w:eastAsia="tr-TR"/>
        </w:rPr>
        <w:t>.</w:t>
      </w:r>
      <w:r>
        <w:rPr>
          <w:rFonts w:ascii="Times New Roman" w:eastAsia="Times New Roman" w:hAnsi="Times New Roman" w:cs="Times New Roman"/>
          <w:bCs w:val="0"/>
          <w:color w:val="auto"/>
          <w:spacing w:val="0"/>
          <w:sz w:val="24"/>
          <w:szCs w:val="24"/>
          <w:lang w:eastAsia="tr-TR"/>
        </w:rPr>
        <w:t xml:space="preserve"> </w:t>
      </w:r>
      <w:r w:rsidRPr="005F0417">
        <w:rPr>
          <w:rFonts w:ascii="Times New Roman" w:eastAsia="Times New Roman" w:hAnsi="Times New Roman" w:cs="Times New Roman"/>
          <w:b w:val="0"/>
          <w:bCs w:val="0"/>
          <w:color w:val="auto"/>
          <w:spacing w:val="0"/>
          <w:sz w:val="24"/>
          <w:szCs w:val="24"/>
          <w:lang w:eastAsia="tr-TR"/>
        </w:rPr>
        <w:t>Şizofreni hastalarının bakım vericilerinin sosyodemografik özellikleri, bakım sürecinde yardım alma durumu ve şizofreni hakkındaki eğitim durumu özelliklerine göre Maslach Tükenmişlik Ölçeği duygusal tükenme, duyarsızlaşma, kişisel başarı alt boyutların toplam puan ortalamalarının karşılaştırılmas</w:t>
      </w:r>
      <w:r w:rsidR="00E14523">
        <w:rPr>
          <w:rFonts w:ascii="Times New Roman" w:eastAsia="Times New Roman" w:hAnsi="Times New Roman" w:cs="Times New Roman"/>
          <w:b w:val="0"/>
          <w:bCs w:val="0"/>
          <w:color w:val="auto"/>
          <w:spacing w:val="0"/>
          <w:sz w:val="24"/>
          <w:szCs w:val="24"/>
          <w:lang w:eastAsia="tr-TR"/>
        </w:rPr>
        <w:t>ı</w:t>
      </w:r>
      <w:bookmarkEnd w:id="48"/>
    </w:p>
    <w:tbl>
      <w:tblPr>
        <w:tblStyle w:val="TabloKlavuzu14"/>
        <w:tblpPr w:leftFromText="141" w:rightFromText="141" w:vertAnchor="text" w:horzAnchor="margin" w:tblpY="24"/>
        <w:tblW w:w="141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Caption w:val="Tablo 12. Şizofreni hastalarının bakım vericilerinin sosyodemografik özellikleri, bakım sürecinde yardım alma durumu ve şizofreni hakkındaki eğitim durumu özelliklerine göre Maslach Tükenmişlik Ölçeği duygusal tükenme, duyarsızlaşma, kişisel başarı alt boyutların toplam puan ortalamalarının karşılaştırılması"/>
      </w:tblPr>
      <w:tblGrid>
        <w:gridCol w:w="1447"/>
        <w:gridCol w:w="1597"/>
        <w:gridCol w:w="693"/>
        <w:gridCol w:w="12"/>
        <w:gridCol w:w="1789"/>
        <w:gridCol w:w="832"/>
        <w:gridCol w:w="831"/>
        <w:gridCol w:w="1719"/>
        <w:gridCol w:w="917"/>
        <w:gridCol w:w="837"/>
        <w:gridCol w:w="1802"/>
        <w:gridCol w:w="841"/>
        <w:gridCol w:w="850"/>
      </w:tblGrid>
      <w:tr w:rsidR="000B2E41" w:rsidRPr="000B2E41" w14:paraId="78D12DB1" w14:textId="77777777" w:rsidTr="00AB133C">
        <w:trPr>
          <w:trHeight w:val="411"/>
        </w:trPr>
        <w:tc>
          <w:tcPr>
            <w:tcW w:w="3044" w:type="dxa"/>
            <w:gridSpan w:val="2"/>
          </w:tcPr>
          <w:p w14:paraId="7DC467DF" w14:textId="77777777" w:rsidR="000B2E41" w:rsidRPr="000B2E41" w:rsidRDefault="000B2E41" w:rsidP="00103CA9">
            <w:pPr>
              <w:widowControl w:val="0"/>
              <w:rPr>
                <w:rFonts w:ascii="Times New Roman" w:hAnsi="Times New Roman" w:cs="Times New Roman"/>
              </w:rPr>
            </w:pPr>
          </w:p>
        </w:tc>
        <w:tc>
          <w:tcPr>
            <w:tcW w:w="705" w:type="dxa"/>
            <w:gridSpan w:val="2"/>
          </w:tcPr>
          <w:p w14:paraId="72D1C401" w14:textId="77777777" w:rsidR="000B2E41" w:rsidRPr="000B2E41" w:rsidRDefault="000B2E41" w:rsidP="00103CA9">
            <w:pPr>
              <w:widowControl w:val="0"/>
              <w:rPr>
                <w:rFonts w:ascii="Times New Roman" w:hAnsi="Times New Roman" w:cs="Times New Roman"/>
              </w:rPr>
            </w:pPr>
          </w:p>
        </w:tc>
        <w:tc>
          <w:tcPr>
            <w:tcW w:w="3452" w:type="dxa"/>
            <w:gridSpan w:val="3"/>
          </w:tcPr>
          <w:p w14:paraId="74594D13" w14:textId="77777777" w:rsidR="000B2E41" w:rsidRPr="00B8090E" w:rsidRDefault="000B2E41" w:rsidP="00103CA9">
            <w:pPr>
              <w:widowControl w:val="0"/>
              <w:jc w:val="center"/>
              <w:rPr>
                <w:rFonts w:ascii="Times New Roman" w:hAnsi="Times New Roman" w:cs="Times New Roman"/>
                <w:b/>
              </w:rPr>
            </w:pPr>
            <w:r w:rsidRPr="00B8090E">
              <w:rPr>
                <w:rFonts w:ascii="Times New Roman" w:hAnsi="Times New Roman" w:cs="Times New Roman"/>
                <w:b/>
              </w:rPr>
              <w:t>MTÖ Duygusal Tükenme</w:t>
            </w:r>
          </w:p>
        </w:tc>
        <w:tc>
          <w:tcPr>
            <w:tcW w:w="3473" w:type="dxa"/>
            <w:gridSpan w:val="3"/>
          </w:tcPr>
          <w:p w14:paraId="20EED5B4" w14:textId="77777777" w:rsidR="000B2E41" w:rsidRPr="00B8090E" w:rsidRDefault="000B2E41" w:rsidP="00103CA9">
            <w:pPr>
              <w:widowControl w:val="0"/>
              <w:jc w:val="center"/>
              <w:rPr>
                <w:rFonts w:ascii="Times New Roman" w:hAnsi="Times New Roman" w:cs="Times New Roman"/>
                <w:b/>
              </w:rPr>
            </w:pPr>
            <w:r w:rsidRPr="00B8090E">
              <w:rPr>
                <w:rFonts w:ascii="Times New Roman" w:hAnsi="Times New Roman" w:cs="Times New Roman"/>
                <w:b/>
              </w:rPr>
              <w:t>MTÖ Duyarsızlaşma</w:t>
            </w:r>
          </w:p>
        </w:tc>
        <w:tc>
          <w:tcPr>
            <w:tcW w:w="3493" w:type="dxa"/>
            <w:gridSpan w:val="3"/>
          </w:tcPr>
          <w:p w14:paraId="0589215A" w14:textId="77777777" w:rsidR="000B2E41" w:rsidRPr="00B8090E" w:rsidRDefault="000B2E41" w:rsidP="00103CA9">
            <w:pPr>
              <w:widowControl w:val="0"/>
              <w:jc w:val="center"/>
              <w:rPr>
                <w:rFonts w:ascii="Times New Roman" w:hAnsi="Times New Roman" w:cs="Times New Roman"/>
                <w:b/>
              </w:rPr>
            </w:pPr>
            <w:r w:rsidRPr="00B8090E">
              <w:rPr>
                <w:rFonts w:ascii="Times New Roman" w:hAnsi="Times New Roman" w:cs="Times New Roman"/>
                <w:b/>
              </w:rPr>
              <w:t>MTÖ Kişisel Başarı</w:t>
            </w:r>
          </w:p>
        </w:tc>
      </w:tr>
      <w:tr w:rsidR="000B2E41" w:rsidRPr="000B2E41" w14:paraId="70C720AE"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64"/>
        </w:trPr>
        <w:tc>
          <w:tcPr>
            <w:tcW w:w="3044" w:type="dxa"/>
            <w:gridSpan w:val="2"/>
            <w:tcBorders>
              <w:right w:val="single" w:sz="6" w:space="0" w:color="auto"/>
            </w:tcBorders>
          </w:tcPr>
          <w:p w14:paraId="0BD2E1C1" w14:textId="77777777" w:rsidR="000B2E41" w:rsidRPr="000B2E41" w:rsidRDefault="000B2E41" w:rsidP="00103CA9">
            <w:pPr>
              <w:widowControl w:val="0"/>
              <w:rPr>
                <w:rFonts w:ascii="Times New Roman" w:hAnsi="Times New Roman" w:cs="Times New Roman"/>
              </w:rPr>
            </w:pPr>
          </w:p>
          <w:p w14:paraId="342B65BB" w14:textId="77777777" w:rsidR="000B2E41" w:rsidRPr="000B2E41" w:rsidRDefault="000B2E41" w:rsidP="00103CA9">
            <w:pPr>
              <w:widowControl w:val="0"/>
              <w:rPr>
                <w:rFonts w:ascii="Times New Roman" w:hAnsi="Times New Roman" w:cs="Times New Roman"/>
              </w:rPr>
            </w:pPr>
          </w:p>
        </w:tc>
        <w:tc>
          <w:tcPr>
            <w:tcW w:w="693" w:type="dxa"/>
            <w:tcBorders>
              <w:left w:val="single" w:sz="6" w:space="0" w:color="auto"/>
              <w:right w:val="single" w:sz="6" w:space="0" w:color="auto"/>
            </w:tcBorders>
          </w:tcPr>
          <w:p w14:paraId="7FEA8EBF" w14:textId="77777777" w:rsidR="000B2E41" w:rsidRPr="00B8090E" w:rsidRDefault="000B2E41" w:rsidP="00103CA9">
            <w:pPr>
              <w:widowControl w:val="0"/>
              <w:jc w:val="center"/>
              <w:rPr>
                <w:rFonts w:ascii="Times New Roman" w:hAnsi="Times New Roman" w:cs="Times New Roman"/>
                <w:b/>
              </w:rPr>
            </w:pPr>
            <w:r w:rsidRPr="00B8090E">
              <w:rPr>
                <w:rFonts w:ascii="Times New Roman" w:hAnsi="Times New Roman" w:cs="Times New Roman"/>
                <w:b/>
              </w:rPr>
              <w:t>n</w:t>
            </w:r>
          </w:p>
        </w:tc>
        <w:tc>
          <w:tcPr>
            <w:tcW w:w="1801" w:type="dxa"/>
            <w:gridSpan w:val="2"/>
            <w:tcBorders>
              <w:left w:val="single" w:sz="6" w:space="0" w:color="auto"/>
            </w:tcBorders>
          </w:tcPr>
          <w:p w14:paraId="64733117" w14:textId="0B203EA1" w:rsidR="000B2E41" w:rsidRPr="00B8090E" w:rsidRDefault="00B8090E" w:rsidP="00103CA9">
            <w:pPr>
              <w:widowControl w:val="0"/>
              <w:jc w:val="center"/>
              <w:rPr>
                <w:rFonts w:ascii="Times New Roman" w:hAnsi="Times New Roman" w:cs="Times New Roman"/>
                <w:b/>
              </w:rPr>
            </w:pPr>
            <w:r>
              <w:rPr>
                <w:rFonts w:ascii="Times New Roman" w:hAnsi="Times New Roman" w:cs="Times New Roman"/>
                <w:b/>
              </w:rPr>
              <w:t>Medyan (25.-75.perse</w:t>
            </w:r>
            <w:r w:rsidR="000B2E41" w:rsidRPr="00B8090E">
              <w:rPr>
                <w:rFonts w:ascii="Times New Roman" w:hAnsi="Times New Roman" w:cs="Times New Roman"/>
                <w:b/>
              </w:rPr>
              <w:t>ntil)</w:t>
            </w:r>
          </w:p>
        </w:tc>
        <w:tc>
          <w:tcPr>
            <w:tcW w:w="832" w:type="dxa"/>
            <w:tcBorders>
              <w:right w:val="single" w:sz="6" w:space="0" w:color="auto"/>
            </w:tcBorders>
          </w:tcPr>
          <w:p w14:paraId="322F3B5D" w14:textId="77777777" w:rsidR="000B2E41" w:rsidRPr="00B8090E" w:rsidRDefault="000B2E41" w:rsidP="00103CA9">
            <w:pPr>
              <w:widowControl w:val="0"/>
              <w:jc w:val="center"/>
              <w:rPr>
                <w:rFonts w:ascii="Times New Roman" w:hAnsi="Times New Roman" w:cs="Times New Roman"/>
                <w:b/>
              </w:rPr>
            </w:pPr>
            <w:r w:rsidRPr="00B8090E">
              <w:rPr>
                <w:rFonts w:ascii="Times New Roman" w:hAnsi="Times New Roman" w:cs="Times New Roman"/>
                <w:b/>
              </w:rPr>
              <w:t>Test</w:t>
            </w:r>
          </w:p>
        </w:tc>
        <w:tc>
          <w:tcPr>
            <w:tcW w:w="831" w:type="dxa"/>
            <w:tcBorders>
              <w:left w:val="single" w:sz="6" w:space="0" w:color="auto"/>
            </w:tcBorders>
          </w:tcPr>
          <w:p w14:paraId="590529DD" w14:textId="77777777" w:rsidR="000B2E41" w:rsidRPr="00B8090E" w:rsidRDefault="000B2E41" w:rsidP="00103CA9">
            <w:pPr>
              <w:widowControl w:val="0"/>
              <w:jc w:val="center"/>
              <w:rPr>
                <w:rFonts w:ascii="Times New Roman" w:hAnsi="Times New Roman" w:cs="Times New Roman"/>
                <w:b/>
              </w:rPr>
            </w:pPr>
            <w:r w:rsidRPr="00B8090E">
              <w:rPr>
                <w:rFonts w:ascii="Times New Roman" w:hAnsi="Times New Roman" w:cs="Times New Roman"/>
                <w:b/>
              </w:rPr>
              <w:t>p</w:t>
            </w:r>
          </w:p>
        </w:tc>
        <w:tc>
          <w:tcPr>
            <w:tcW w:w="1719" w:type="dxa"/>
          </w:tcPr>
          <w:p w14:paraId="3623DD46" w14:textId="3FB77286" w:rsidR="000B2E41" w:rsidRPr="00B8090E" w:rsidRDefault="00B8090E" w:rsidP="00103CA9">
            <w:pPr>
              <w:widowControl w:val="0"/>
              <w:jc w:val="center"/>
              <w:rPr>
                <w:rFonts w:ascii="Times New Roman" w:hAnsi="Times New Roman" w:cs="Times New Roman"/>
                <w:b/>
              </w:rPr>
            </w:pPr>
            <w:r>
              <w:rPr>
                <w:rFonts w:ascii="Times New Roman" w:hAnsi="Times New Roman" w:cs="Times New Roman"/>
                <w:b/>
              </w:rPr>
              <w:t>Medyan (25.-75.perse</w:t>
            </w:r>
            <w:r w:rsidR="000B2E41" w:rsidRPr="00B8090E">
              <w:rPr>
                <w:rFonts w:ascii="Times New Roman" w:hAnsi="Times New Roman" w:cs="Times New Roman"/>
                <w:b/>
              </w:rPr>
              <w:t>ntil)</w:t>
            </w:r>
          </w:p>
        </w:tc>
        <w:tc>
          <w:tcPr>
            <w:tcW w:w="917" w:type="dxa"/>
            <w:tcBorders>
              <w:right w:val="single" w:sz="6" w:space="0" w:color="auto"/>
            </w:tcBorders>
          </w:tcPr>
          <w:p w14:paraId="18ECA60A" w14:textId="77777777" w:rsidR="000B2E41" w:rsidRPr="00B8090E" w:rsidRDefault="000B2E41" w:rsidP="00103CA9">
            <w:pPr>
              <w:widowControl w:val="0"/>
              <w:jc w:val="center"/>
              <w:rPr>
                <w:rFonts w:ascii="Times New Roman" w:hAnsi="Times New Roman" w:cs="Times New Roman"/>
                <w:b/>
              </w:rPr>
            </w:pPr>
            <w:r w:rsidRPr="00B8090E">
              <w:rPr>
                <w:rFonts w:ascii="Times New Roman" w:hAnsi="Times New Roman" w:cs="Times New Roman"/>
                <w:b/>
              </w:rPr>
              <w:t>Test</w:t>
            </w:r>
          </w:p>
        </w:tc>
        <w:tc>
          <w:tcPr>
            <w:tcW w:w="837" w:type="dxa"/>
            <w:tcBorders>
              <w:left w:val="single" w:sz="6" w:space="0" w:color="auto"/>
            </w:tcBorders>
          </w:tcPr>
          <w:p w14:paraId="49AA9EC8" w14:textId="77777777" w:rsidR="000B2E41" w:rsidRPr="00B8090E" w:rsidRDefault="000B2E41" w:rsidP="00103CA9">
            <w:pPr>
              <w:widowControl w:val="0"/>
              <w:jc w:val="center"/>
              <w:rPr>
                <w:rFonts w:ascii="Times New Roman" w:hAnsi="Times New Roman" w:cs="Times New Roman"/>
                <w:b/>
              </w:rPr>
            </w:pPr>
            <w:r w:rsidRPr="00B8090E">
              <w:rPr>
                <w:rFonts w:ascii="Times New Roman" w:hAnsi="Times New Roman" w:cs="Times New Roman"/>
                <w:b/>
              </w:rPr>
              <w:t>p</w:t>
            </w:r>
          </w:p>
        </w:tc>
        <w:tc>
          <w:tcPr>
            <w:tcW w:w="1802" w:type="dxa"/>
            <w:tcBorders>
              <w:left w:val="single" w:sz="6" w:space="0" w:color="auto"/>
              <w:right w:val="single" w:sz="6" w:space="0" w:color="auto"/>
            </w:tcBorders>
          </w:tcPr>
          <w:p w14:paraId="319A2DA2" w14:textId="333A0440" w:rsidR="000B2E41" w:rsidRPr="00B8090E" w:rsidRDefault="00B8090E" w:rsidP="00103CA9">
            <w:pPr>
              <w:widowControl w:val="0"/>
              <w:jc w:val="center"/>
              <w:rPr>
                <w:rFonts w:ascii="Times New Roman" w:hAnsi="Times New Roman" w:cs="Times New Roman"/>
                <w:b/>
              </w:rPr>
            </w:pPr>
            <w:r>
              <w:rPr>
                <w:rFonts w:ascii="Times New Roman" w:hAnsi="Times New Roman" w:cs="Times New Roman"/>
                <w:b/>
              </w:rPr>
              <w:t>Medyan (25.-75.perse</w:t>
            </w:r>
            <w:r w:rsidR="000B2E41" w:rsidRPr="00B8090E">
              <w:rPr>
                <w:rFonts w:ascii="Times New Roman" w:hAnsi="Times New Roman" w:cs="Times New Roman"/>
                <w:b/>
              </w:rPr>
              <w:t>ntil)</w:t>
            </w:r>
          </w:p>
        </w:tc>
        <w:tc>
          <w:tcPr>
            <w:tcW w:w="841" w:type="dxa"/>
            <w:tcBorders>
              <w:left w:val="single" w:sz="6" w:space="0" w:color="auto"/>
            </w:tcBorders>
          </w:tcPr>
          <w:p w14:paraId="02D56491" w14:textId="77777777" w:rsidR="000B2E41" w:rsidRPr="00B8090E" w:rsidRDefault="000B2E41" w:rsidP="00103CA9">
            <w:pPr>
              <w:widowControl w:val="0"/>
              <w:jc w:val="center"/>
              <w:rPr>
                <w:rFonts w:ascii="Times New Roman" w:hAnsi="Times New Roman" w:cs="Times New Roman"/>
                <w:b/>
              </w:rPr>
            </w:pPr>
            <w:r w:rsidRPr="00B8090E">
              <w:rPr>
                <w:rFonts w:ascii="Times New Roman" w:hAnsi="Times New Roman" w:cs="Times New Roman"/>
                <w:b/>
              </w:rPr>
              <w:t>Test</w:t>
            </w:r>
          </w:p>
        </w:tc>
        <w:tc>
          <w:tcPr>
            <w:tcW w:w="850" w:type="dxa"/>
            <w:tcBorders>
              <w:left w:val="single" w:sz="6" w:space="0" w:color="auto"/>
            </w:tcBorders>
          </w:tcPr>
          <w:p w14:paraId="4F7FB171" w14:textId="77777777" w:rsidR="000B2E41" w:rsidRPr="00B8090E" w:rsidRDefault="000B2E41" w:rsidP="00103CA9">
            <w:pPr>
              <w:widowControl w:val="0"/>
              <w:jc w:val="center"/>
              <w:rPr>
                <w:rFonts w:ascii="Times New Roman" w:hAnsi="Times New Roman" w:cs="Times New Roman"/>
                <w:b/>
              </w:rPr>
            </w:pPr>
            <w:r w:rsidRPr="00B8090E">
              <w:rPr>
                <w:rFonts w:ascii="Times New Roman" w:hAnsi="Times New Roman" w:cs="Times New Roman"/>
                <w:b/>
              </w:rPr>
              <w:t>p</w:t>
            </w:r>
          </w:p>
        </w:tc>
      </w:tr>
      <w:tr w:rsidR="000B2E41" w:rsidRPr="000B2E41" w14:paraId="2F0E33B4"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86"/>
        </w:trPr>
        <w:tc>
          <w:tcPr>
            <w:tcW w:w="1447" w:type="dxa"/>
            <w:vMerge w:val="restart"/>
          </w:tcPr>
          <w:p w14:paraId="223DA1E2"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Cinsiyet</w:t>
            </w:r>
          </w:p>
        </w:tc>
        <w:tc>
          <w:tcPr>
            <w:tcW w:w="1597" w:type="dxa"/>
          </w:tcPr>
          <w:p w14:paraId="31781985"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Kadın</w:t>
            </w:r>
          </w:p>
        </w:tc>
        <w:tc>
          <w:tcPr>
            <w:tcW w:w="693" w:type="dxa"/>
          </w:tcPr>
          <w:p w14:paraId="6777C28E"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134</w:t>
            </w:r>
          </w:p>
        </w:tc>
        <w:tc>
          <w:tcPr>
            <w:tcW w:w="1801" w:type="dxa"/>
            <w:gridSpan w:val="2"/>
            <w:tcBorders>
              <w:bottom w:val="nil"/>
            </w:tcBorders>
          </w:tcPr>
          <w:p w14:paraId="786FA71C"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24.0 (21.0 – 30.0)</w:t>
            </w:r>
          </w:p>
        </w:tc>
        <w:tc>
          <w:tcPr>
            <w:tcW w:w="832" w:type="dxa"/>
            <w:vMerge w:val="restart"/>
            <w:tcBorders>
              <w:right w:val="single" w:sz="6" w:space="0" w:color="auto"/>
            </w:tcBorders>
          </w:tcPr>
          <w:p w14:paraId="6E6AE218"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1.015</w:t>
            </w:r>
          </w:p>
          <w:p w14:paraId="1570958D"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31" w:type="dxa"/>
            <w:vMerge w:val="restart"/>
            <w:tcBorders>
              <w:left w:val="single" w:sz="6" w:space="0" w:color="auto"/>
            </w:tcBorders>
          </w:tcPr>
          <w:p w14:paraId="1B260C2E"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0.310</w:t>
            </w:r>
          </w:p>
        </w:tc>
        <w:tc>
          <w:tcPr>
            <w:tcW w:w="1719" w:type="dxa"/>
            <w:tcBorders>
              <w:bottom w:val="nil"/>
              <w:right w:val="single" w:sz="6" w:space="0" w:color="auto"/>
            </w:tcBorders>
          </w:tcPr>
          <w:p w14:paraId="1DADFEE7" w14:textId="77777777" w:rsidR="000B2E41" w:rsidRPr="000B2E41" w:rsidRDefault="000B2E41" w:rsidP="00103CA9">
            <w:pPr>
              <w:widowControl w:val="0"/>
              <w:jc w:val="both"/>
              <w:rPr>
                <w:rFonts w:ascii="Times New Roman" w:hAnsi="Times New Roman" w:cs="Times New Roman"/>
                <w:b/>
              </w:rPr>
            </w:pPr>
            <w:r w:rsidRPr="000B2E41">
              <w:rPr>
                <w:rFonts w:ascii="Times New Roman" w:hAnsi="Times New Roman" w:cs="Times New Roman"/>
                <w:b/>
              </w:rPr>
              <w:t>7.0 (5.0 – 11.0)</w:t>
            </w:r>
          </w:p>
        </w:tc>
        <w:tc>
          <w:tcPr>
            <w:tcW w:w="917" w:type="dxa"/>
            <w:vMerge w:val="restart"/>
            <w:tcBorders>
              <w:left w:val="single" w:sz="6" w:space="0" w:color="auto"/>
              <w:right w:val="single" w:sz="6" w:space="0" w:color="auto"/>
            </w:tcBorders>
          </w:tcPr>
          <w:p w14:paraId="3718B49E"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-0.205</w:t>
            </w:r>
          </w:p>
          <w:p w14:paraId="49D5DCED"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37" w:type="dxa"/>
            <w:vMerge w:val="restart"/>
            <w:tcBorders>
              <w:left w:val="single" w:sz="6" w:space="0" w:color="auto"/>
            </w:tcBorders>
          </w:tcPr>
          <w:p w14:paraId="2C894D89"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0.838</w:t>
            </w:r>
          </w:p>
        </w:tc>
        <w:tc>
          <w:tcPr>
            <w:tcW w:w="1802" w:type="dxa"/>
            <w:tcBorders>
              <w:left w:val="single" w:sz="6" w:space="0" w:color="auto"/>
              <w:right w:val="single" w:sz="6" w:space="0" w:color="auto"/>
            </w:tcBorders>
          </w:tcPr>
          <w:p w14:paraId="2A7047A7"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26.0 (23.0 – 28.0)</w:t>
            </w:r>
          </w:p>
        </w:tc>
        <w:tc>
          <w:tcPr>
            <w:tcW w:w="841" w:type="dxa"/>
            <w:vMerge w:val="restart"/>
            <w:tcBorders>
              <w:left w:val="single" w:sz="6" w:space="0" w:color="auto"/>
            </w:tcBorders>
          </w:tcPr>
          <w:p w14:paraId="3079A510" w14:textId="77777777" w:rsidR="000B2E41" w:rsidRPr="000B2E41" w:rsidRDefault="00F93115" w:rsidP="00103CA9">
            <w:pPr>
              <w:widowControl w:val="0"/>
              <w:jc w:val="center"/>
              <w:rPr>
                <w:rFonts w:ascii="Times New Roman" w:hAnsi="Times New Roman" w:cs="Times New Roman"/>
              </w:rPr>
            </w:pPr>
            <w:r>
              <w:rPr>
                <w:rFonts w:ascii="Times New Roman" w:hAnsi="Times New Roman" w:cs="Times New Roman"/>
              </w:rPr>
              <w:t>-0.</w:t>
            </w:r>
            <w:r w:rsidR="000B2E41" w:rsidRPr="000B2E41">
              <w:rPr>
                <w:rFonts w:ascii="Times New Roman" w:hAnsi="Times New Roman" w:cs="Times New Roman"/>
              </w:rPr>
              <w:t>220</w:t>
            </w:r>
          </w:p>
          <w:p w14:paraId="45BE3705" w14:textId="77777777" w:rsidR="000B2E41" w:rsidRPr="000B2E41" w:rsidRDefault="000B2E41" w:rsidP="00103CA9">
            <w:pPr>
              <w:widowControl w:val="0"/>
              <w:jc w:val="center"/>
              <w:rPr>
                <w:rFonts w:ascii="Times New Roman" w:hAnsi="Times New Roman" w:cs="Times New Roman"/>
              </w:rPr>
            </w:pPr>
            <w:r w:rsidRPr="000B2E41">
              <w:rPr>
                <w:rFonts w:ascii="Times New Roman" w:eastAsia="Times New Roman" w:hAnsi="Times New Roman" w:cs="Times New Roman"/>
                <w:lang w:eastAsia="tr-TR"/>
              </w:rPr>
              <w:t>*</w:t>
            </w:r>
          </w:p>
        </w:tc>
        <w:tc>
          <w:tcPr>
            <w:tcW w:w="850" w:type="dxa"/>
            <w:vMerge w:val="restart"/>
            <w:tcBorders>
              <w:left w:val="single" w:sz="6" w:space="0" w:color="auto"/>
            </w:tcBorders>
          </w:tcPr>
          <w:p w14:paraId="2D519D59" w14:textId="77777777" w:rsidR="000B2E41" w:rsidRPr="000B2E41" w:rsidRDefault="00F93115" w:rsidP="00103CA9">
            <w:pPr>
              <w:widowControl w:val="0"/>
              <w:jc w:val="center"/>
              <w:rPr>
                <w:rFonts w:ascii="Times New Roman" w:hAnsi="Times New Roman" w:cs="Times New Roman"/>
              </w:rPr>
            </w:pPr>
            <w:r>
              <w:rPr>
                <w:rFonts w:ascii="Times New Roman" w:hAnsi="Times New Roman" w:cs="Times New Roman"/>
              </w:rPr>
              <w:t>0.</w:t>
            </w:r>
            <w:r w:rsidR="000B2E41" w:rsidRPr="000B2E41">
              <w:rPr>
                <w:rFonts w:ascii="Times New Roman" w:hAnsi="Times New Roman" w:cs="Times New Roman"/>
              </w:rPr>
              <w:t>826</w:t>
            </w:r>
          </w:p>
        </w:tc>
      </w:tr>
      <w:tr w:rsidR="000B2E41" w:rsidRPr="000B2E41" w14:paraId="46C1D210" w14:textId="77777777" w:rsidTr="00D8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00"/>
        </w:trPr>
        <w:tc>
          <w:tcPr>
            <w:tcW w:w="1447" w:type="dxa"/>
            <w:vMerge/>
          </w:tcPr>
          <w:p w14:paraId="4EE24819" w14:textId="77777777" w:rsidR="000B2E41" w:rsidRPr="000B2E41" w:rsidRDefault="000B2E41" w:rsidP="00103CA9">
            <w:pPr>
              <w:widowControl w:val="0"/>
              <w:rPr>
                <w:rFonts w:ascii="Times New Roman" w:hAnsi="Times New Roman" w:cs="Times New Roman"/>
                <w:b/>
              </w:rPr>
            </w:pPr>
          </w:p>
        </w:tc>
        <w:tc>
          <w:tcPr>
            <w:tcW w:w="1597" w:type="dxa"/>
          </w:tcPr>
          <w:p w14:paraId="59F4BA67"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Erkek</w:t>
            </w:r>
          </w:p>
        </w:tc>
        <w:tc>
          <w:tcPr>
            <w:tcW w:w="693" w:type="dxa"/>
          </w:tcPr>
          <w:p w14:paraId="1C9FDAA9"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49</w:t>
            </w:r>
          </w:p>
        </w:tc>
        <w:tc>
          <w:tcPr>
            <w:tcW w:w="1801" w:type="dxa"/>
            <w:gridSpan w:val="2"/>
          </w:tcPr>
          <w:p w14:paraId="3B9445AF"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26.0 (22.0 – 30.0)</w:t>
            </w:r>
          </w:p>
        </w:tc>
        <w:tc>
          <w:tcPr>
            <w:tcW w:w="832" w:type="dxa"/>
            <w:vMerge/>
            <w:tcBorders>
              <w:right w:val="single" w:sz="6" w:space="0" w:color="auto"/>
            </w:tcBorders>
          </w:tcPr>
          <w:p w14:paraId="42421E92"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7D9B9243" w14:textId="77777777" w:rsidR="000B2E41" w:rsidRPr="000B2E41" w:rsidRDefault="000B2E41" w:rsidP="00103CA9">
            <w:pPr>
              <w:widowControl w:val="0"/>
              <w:jc w:val="center"/>
              <w:rPr>
                <w:rFonts w:ascii="Times New Roman" w:hAnsi="Times New Roman" w:cs="Times New Roman"/>
              </w:rPr>
            </w:pPr>
          </w:p>
        </w:tc>
        <w:tc>
          <w:tcPr>
            <w:tcW w:w="1719" w:type="dxa"/>
            <w:tcBorders>
              <w:right w:val="single" w:sz="6" w:space="0" w:color="auto"/>
            </w:tcBorders>
          </w:tcPr>
          <w:p w14:paraId="544722A1" w14:textId="77777777" w:rsidR="000B2E41" w:rsidRPr="000B2E41" w:rsidRDefault="000B2E41" w:rsidP="00103CA9">
            <w:pPr>
              <w:widowControl w:val="0"/>
              <w:jc w:val="both"/>
              <w:rPr>
                <w:rFonts w:ascii="Times New Roman" w:hAnsi="Times New Roman" w:cs="Times New Roman"/>
              </w:rPr>
            </w:pPr>
            <w:r w:rsidRPr="000B2E41">
              <w:rPr>
                <w:rFonts w:ascii="Times New Roman" w:eastAsia="Times New Roman" w:hAnsi="Times New Roman" w:cs="Times New Roman"/>
                <w:lang w:eastAsia="tr-TR"/>
              </w:rPr>
              <w:t>7.0 (5.0 – 9.5)</w:t>
            </w:r>
          </w:p>
        </w:tc>
        <w:tc>
          <w:tcPr>
            <w:tcW w:w="917" w:type="dxa"/>
            <w:vMerge/>
            <w:tcBorders>
              <w:left w:val="single" w:sz="6" w:space="0" w:color="auto"/>
              <w:right w:val="single" w:sz="6" w:space="0" w:color="auto"/>
            </w:tcBorders>
          </w:tcPr>
          <w:p w14:paraId="480851EE"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023BF054"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507F8A53"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b/>
              </w:rPr>
              <w:t>26.0 (23.0 – 29.5)</w:t>
            </w:r>
          </w:p>
        </w:tc>
        <w:tc>
          <w:tcPr>
            <w:tcW w:w="841" w:type="dxa"/>
            <w:vMerge/>
            <w:tcBorders>
              <w:left w:val="single" w:sz="6" w:space="0" w:color="auto"/>
            </w:tcBorders>
          </w:tcPr>
          <w:p w14:paraId="47EA7AC1"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09741E7A" w14:textId="77777777" w:rsidR="000B2E41" w:rsidRPr="000B2E41" w:rsidRDefault="000B2E41" w:rsidP="00103CA9">
            <w:pPr>
              <w:widowControl w:val="0"/>
              <w:jc w:val="center"/>
              <w:rPr>
                <w:rFonts w:ascii="Times New Roman" w:hAnsi="Times New Roman" w:cs="Times New Roman"/>
              </w:rPr>
            </w:pPr>
          </w:p>
        </w:tc>
      </w:tr>
      <w:tr w:rsidR="000B2E41" w:rsidRPr="000B2E41" w14:paraId="455C99A8"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val="restart"/>
          </w:tcPr>
          <w:p w14:paraId="14A47BF1"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Medeni Durum</w:t>
            </w:r>
          </w:p>
        </w:tc>
        <w:tc>
          <w:tcPr>
            <w:tcW w:w="1597" w:type="dxa"/>
          </w:tcPr>
          <w:p w14:paraId="05339503"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Evli</w:t>
            </w:r>
          </w:p>
        </w:tc>
        <w:tc>
          <w:tcPr>
            <w:tcW w:w="693" w:type="dxa"/>
          </w:tcPr>
          <w:p w14:paraId="26E83A01"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140</w:t>
            </w:r>
          </w:p>
        </w:tc>
        <w:tc>
          <w:tcPr>
            <w:tcW w:w="1801" w:type="dxa"/>
            <w:gridSpan w:val="2"/>
          </w:tcPr>
          <w:p w14:paraId="36060EC2"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24.0 (21.0 – 29.0)</w:t>
            </w:r>
          </w:p>
        </w:tc>
        <w:tc>
          <w:tcPr>
            <w:tcW w:w="832" w:type="dxa"/>
            <w:vMerge w:val="restart"/>
            <w:tcBorders>
              <w:right w:val="single" w:sz="6" w:space="0" w:color="auto"/>
            </w:tcBorders>
          </w:tcPr>
          <w:p w14:paraId="2170EC83"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-1.277</w:t>
            </w:r>
          </w:p>
          <w:p w14:paraId="042E34BC"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31" w:type="dxa"/>
            <w:vMerge w:val="restart"/>
            <w:tcBorders>
              <w:left w:val="single" w:sz="6" w:space="0" w:color="auto"/>
            </w:tcBorders>
          </w:tcPr>
          <w:p w14:paraId="7BA9CD49"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0.201</w:t>
            </w:r>
          </w:p>
        </w:tc>
        <w:tc>
          <w:tcPr>
            <w:tcW w:w="1719" w:type="dxa"/>
          </w:tcPr>
          <w:p w14:paraId="3C35642D" w14:textId="77777777" w:rsidR="000B2E41" w:rsidRPr="000B2E41" w:rsidRDefault="000B2E41" w:rsidP="00103CA9">
            <w:pPr>
              <w:widowControl w:val="0"/>
              <w:jc w:val="both"/>
              <w:rPr>
                <w:rFonts w:ascii="Times New Roman" w:hAnsi="Times New Roman" w:cs="Times New Roman"/>
              </w:rPr>
            </w:pPr>
            <w:r w:rsidRPr="000B2E41">
              <w:rPr>
                <w:rFonts w:ascii="Times New Roman" w:eastAsia="Times New Roman" w:hAnsi="Times New Roman" w:cs="Times New Roman"/>
                <w:lang w:eastAsia="tr-TR"/>
              </w:rPr>
              <w:t>7.0 (5.0 – 10.8)</w:t>
            </w:r>
          </w:p>
        </w:tc>
        <w:tc>
          <w:tcPr>
            <w:tcW w:w="917" w:type="dxa"/>
            <w:vMerge w:val="restart"/>
            <w:tcBorders>
              <w:right w:val="single" w:sz="6" w:space="0" w:color="auto"/>
            </w:tcBorders>
          </w:tcPr>
          <w:p w14:paraId="6750F986"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-0.814</w:t>
            </w:r>
          </w:p>
          <w:p w14:paraId="28816817"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37" w:type="dxa"/>
            <w:vMerge w:val="restart"/>
            <w:tcBorders>
              <w:left w:val="single" w:sz="6" w:space="0" w:color="auto"/>
            </w:tcBorders>
          </w:tcPr>
          <w:p w14:paraId="07830F1A"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0.415</w:t>
            </w:r>
          </w:p>
        </w:tc>
        <w:tc>
          <w:tcPr>
            <w:tcW w:w="1802" w:type="dxa"/>
            <w:tcBorders>
              <w:left w:val="single" w:sz="6" w:space="0" w:color="auto"/>
              <w:right w:val="single" w:sz="6" w:space="0" w:color="auto"/>
            </w:tcBorders>
          </w:tcPr>
          <w:p w14:paraId="49E71CA1"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26.0 (22.5 – 28.0)</w:t>
            </w:r>
          </w:p>
        </w:tc>
        <w:tc>
          <w:tcPr>
            <w:tcW w:w="841" w:type="dxa"/>
            <w:vMerge w:val="restart"/>
            <w:tcBorders>
              <w:left w:val="single" w:sz="6" w:space="0" w:color="auto"/>
            </w:tcBorders>
          </w:tcPr>
          <w:p w14:paraId="42423191" w14:textId="77777777" w:rsidR="000B2E41" w:rsidRPr="000B2E41" w:rsidRDefault="00F93115" w:rsidP="00103CA9">
            <w:pPr>
              <w:widowControl w:val="0"/>
              <w:jc w:val="center"/>
              <w:rPr>
                <w:rFonts w:ascii="Times New Roman" w:hAnsi="Times New Roman" w:cs="Times New Roman"/>
              </w:rPr>
            </w:pPr>
            <w:r>
              <w:rPr>
                <w:rFonts w:ascii="Times New Roman" w:hAnsi="Times New Roman" w:cs="Times New Roman"/>
              </w:rPr>
              <w:t>-2.</w:t>
            </w:r>
            <w:r w:rsidR="000B2E41" w:rsidRPr="000B2E41">
              <w:rPr>
                <w:rFonts w:ascii="Times New Roman" w:hAnsi="Times New Roman" w:cs="Times New Roman"/>
              </w:rPr>
              <w:t>344</w:t>
            </w:r>
          </w:p>
          <w:p w14:paraId="007462CB"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50" w:type="dxa"/>
            <w:vMerge w:val="restart"/>
            <w:tcBorders>
              <w:left w:val="single" w:sz="6" w:space="0" w:color="auto"/>
            </w:tcBorders>
          </w:tcPr>
          <w:p w14:paraId="0BFEB46E" w14:textId="77777777" w:rsidR="000B2E41" w:rsidRPr="000B2E41" w:rsidRDefault="00F93115" w:rsidP="00103CA9">
            <w:pPr>
              <w:widowControl w:val="0"/>
              <w:jc w:val="center"/>
              <w:rPr>
                <w:rFonts w:ascii="Times New Roman" w:hAnsi="Times New Roman" w:cs="Times New Roman"/>
              </w:rPr>
            </w:pPr>
            <w:r>
              <w:rPr>
                <w:rFonts w:ascii="Times New Roman" w:hAnsi="Times New Roman" w:cs="Times New Roman"/>
                <w:b/>
              </w:rPr>
              <w:t>0.</w:t>
            </w:r>
            <w:r w:rsidR="000B2E41" w:rsidRPr="000B2E41">
              <w:rPr>
                <w:rFonts w:ascii="Times New Roman" w:hAnsi="Times New Roman" w:cs="Times New Roman"/>
                <w:b/>
              </w:rPr>
              <w:t>019</w:t>
            </w:r>
          </w:p>
        </w:tc>
      </w:tr>
      <w:tr w:rsidR="000B2E41" w:rsidRPr="000B2E41" w14:paraId="17F3B312"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tcPr>
          <w:p w14:paraId="0C7FA221" w14:textId="77777777" w:rsidR="000B2E41" w:rsidRPr="000B2E41" w:rsidRDefault="000B2E41" w:rsidP="00103CA9">
            <w:pPr>
              <w:widowControl w:val="0"/>
              <w:rPr>
                <w:rFonts w:ascii="Times New Roman" w:hAnsi="Times New Roman" w:cs="Times New Roman"/>
                <w:b/>
              </w:rPr>
            </w:pPr>
          </w:p>
        </w:tc>
        <w:tc>
          <w:tcPr>
            <w:tcW w:w="1597" w:type="dxa"/>
          </w:tcPr>
          <w:p w14:paraId="177B90ED"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Bekar</w:t>
            </w:r>
          </w:p>
        </w:tc>
        <w:tc>
          <w:tcPr>
            <w:tcW w:w="693" w:type="dxa"/>
          </w:tcPr>
          <w:p w14:paraId="7A738BC4"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43</w:t>
            </w:r>
          </w:p>
        </w:tc>
        <w:tc>
          <w:tcPr>
            <w:tcW w:w="1801" w:type="dxa"/>
            <w:gridSpan w:val="2"/>
          </w:tcPr>
          <w:p w14:paraId="3DC5DCD5"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25.0 (22.0 – 30.0)</w:t>
            </w:r>
          </w:p>
        </w:tc>
        <w:tc>
          <w:tcPr>
            <w:tcW w:w="832" w:type="dxa"/>
            <w:vMerge/>
            <w:tcBorders>
              <w:right w:val="single" w:sz="6" w:space="0" w:color="auto"/>
            </w:tcBorders>
          </w:tcPr>
          <w:p w14:paraId="6AB5B051"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573A0491" w14:textId="77777777" w:rsidR="000B2E41" w:rsidRPr="000B2E41" w:rsidRDefault="000B2E41" w:rsidP="00103CA9">
            <w:pPr>
              <w:widowControl w:val="0"/>
              <w:jc w:val="center"/>
              <w:rPr>
                <w:rFonts w:ascii="Times New Roman" w:hAnsi="Times New Roman" w:cs="Times New Roman"/>
              </w:rPr>
            </w:pPr>
          </w:p>
        </w:tc>
        <w:tc>
          <w:tcPr>
            <w:tcW w:w="1719" w:type="dxa"/>
          </w:tcPr>
          <w:p w14:paraId="67CE1327" w14:textId="77777777" w:rsidR="000B2E41" w:rsidRPr="000B2E41" w:rsidRDefault="000B2E41" w:rsidP="00103CA9">
            <w:pPr>
              <w:widowControl w:val="0"/>
              <w:jc w:val="both"/>
              <w:rPr>
                <w:rFonts w:ascii="Times New Roman" w:hAnsi="Times New Roman" w:cs="Times New Roman"/>
                <w:b/>
              </w:rPr>
            </w:pPr>
            <w:r w:rsidRPr="000B2E41">
              <w:rPr>
                <w:rFonts w:ascii="Times New Roman" w:hAnsi="Times New Roman" w:cs="Times New Roman"/>
                <w:b/>
              </w:rPr>
              <w:t>8.0 (5.0 – 10.0)</w:t>
            </w:r>
          </w:p>
        </w:tc>
        <w:tc>
          <w:tcPr>
            <w:tcW w:w="917" w:type="dxa"/>
            <w:vMerge/>
            <w:tcBorders>
              <w:right w:val="single" w:sz="6" w:space="0" w:color="auto"/>
            </w:tcBorders>
          </w:tcPr>
          <w:p w14:paraId="67C1AF42"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0C6D6CFE"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5CFB02F8"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b/>
              </w:rPr>
              <w:t>27.0 (25.0 – 31.0)</w:t>
            </w:r>
          </w:p>
        </w:tc>
        <w:tc>
          <w:tcPr>
            <w:tcW w:w="841" w:type="dxa"/>
            <w:vMerge/>
            <w:tcBorders>
              <w:left w:val="single" w:sz="6" w:space="0" w:color="auto"/>
            </w:tcBorders>
          </w:tcPr>
          <w:p w14:paraId="24ADD4DD"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3BCBE3EC" w14:textId="77777777" w:rsidR="000B2E41" w:rsidRPr="000B2E41" w:rsidRDefault="000B2E41" w:rsidP="00103CA9">
            <w:pPr>
              <w:widowControl w:val="0"/>
              <w:jc w:val="center"/>
              <w:rPr>
                <w:rFonts w:ascii="Times New Roman" w:hAnsi="Times New Roman" w:cs="Times New Roman"/>
              </w:rPr>
            </w:pPr>
          </w:p>
        </w:tc>
      </w:tr>
      <w:tr w:rsidR="000B2E41" w:rsidRPr="000B2E41" w14:paraId="6BEC9C90"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val="restart"/>
          </w:tcPr>
          <w:p w14:paraId="7B298750"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Eğitim Durumu</w:t>
            </w:r>
          </w:p>
        </w:tc>
        <w:tc>
          <w:tcPr>
            <w:tcW w:w="1597" w:type="dxa"/>
          </w:tcPr>
          <w:p w14:paraId="0338F6BC"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İlkokul</w:t>
            </w:r>
          </w:p>
        </w:tc>
        <w:tc>
          <w:tcPr>
            <w:tcW w:w="693" w:type="dxa"/>
          </w:tcPr>
          <w:p w14:paraId="3B5E48B6"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61</w:t>
            </w:r>
          </w:p>
        </w:tc>
        <w:tc>
          <w:tcPr>
            <w:tcW w:w="1801" w:type="dxa"/>
            <w:gridSpan w:val="2"/>
          </w:tcPr>
          <w:p w14:paraId="2B1853B9"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24.0 (21.0 – 31.0)</w:t>
            </w:r>
          </w:p>
        </w:tc>
        <w:tc>
          <w:tcPr>
            <w:tcW w:w="832" w:type="dxa"/>
            <w:vMerge w:val="restart"/>
            <w:tcBorders>
              <w:right w:val="single" w:sz="6" w:space="0" w:color="auto"/>
            </w:tcBorders>
          </w:tcPr>
          <w:p w14:paraId="5F50B65F" w14:textId="77777777" w:rsidR="000B2E41" w:rsidRPr="000B2E41" w:rsidRDefault="000B2E41" w:rsidP="00103CA9">
            <w:pPr>
              <w:widowControl w:val="0"/>
              <w:jc w:val="center"/>
              <w:rPr>
                <w:rFonts w:ascii="Times New Roman" w:hAnsi="Times New Roman" w:cs="Times New Roman"/>
              </w:rPr>
            </w:pPr>
          </w:p>
          <w:p w14:paraId="3671565E"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1.847</w:t>
            </w:r>
          </w:p>
          <w:p w14:paraId="350B37A7"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31" w:type="dxa"/>
            <w:vMerge w:val="restart"/>
            <w:tcBorders>
              <w:left w:val="single" w:sz="6" w:space="0" w:color="auto"/>
            </w:tcBorders>
          </w:tcPr>
          <w:p w14:paraId="0A62E3E7" w14:textId="77777777" w:rsidR="000B2E41" w:rsidRPr="000B2E41" w:rsidRDefault="000B2E41" w:rsidP="00103CA9">
            <w:pPr>
              <w:widowControl w:val="0"/>
              <w:jc w:val="center"/>
              <w:rPr>
                <w:rFonts w:ascii="Times New Roman" w:hAnsi="Times New Roman" w:cs="Times New Roman"/>
              </w:rPr>
            </w:pPr>
          </w:p>
          <w:p w14:paraId="0ECDCD6B"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0.605</w:t>
            </w:r>
          </w:p>
        </w:tc>
        <w:tc>
          <w:tcPr>
            <w:tcW w:w="1719" w:type="dxa"/>
          </w:tcPr>
          <w:p w14:paraId="084E33B4" w14:textId="246902A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rPr>
              <w:t>6.0 (5.0 –</w:t>
            </w:r>
            <w:r w:rsidR="00746FFD">
              <w:rPr>
                <w:rFonts w:ascii="Times New Roman" w:hAnsi="Times New Roman" w:cs="Times New Roman"/>
              </w:rPr>
              <w:t xml:space="preserve"> </w:t>
            </w:r>
            <w:r w:rsidRPr="000B2E41">
              <w:rPr>
                <w:rFonts w:ascii="Times New Roman" w:hAnsi="Times New Roman" w:cs="Times New Roman"/>
              </w:rPr>
              <w:t>8.5)</w:t>
            </w:r>
          </w:p>
        </w:tc>
        <w:tc>
          <w:tcPr>
            <w:tcW w:w="917" w:type="dxa"/>
            <w:vMerge w:val="restart"/>
            <w:tcBorders>
              <w:right w:val="single" w:sz="6" w:space="0" w:color="auto"/>
            </w:tcBorders>
          </w:tcPr>
          <w:p w14:paraId="3B222BDA" w14:textId="77777777" w:rsidR="000B2E41" w:rsidRPr="000B2E41" w:rsidRDefault="000B2E41" w:rsidP="00103CA9">
            <w:pPr>
              <w:widowControl w:val="0"/>
              <w:jc w:val="center"/>
              <w:rPr>
                <w:rFonts w:ascii="Times New Roman" w:hAnsi="Times New Roman" w:cs="Times New Roman"/>
              </w:rPr>
            </w:pPr>
          </w:p>
          <w:p w14:paraId="28F90B29"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3.861</w:t>
            </w:r>
          </w:p>
          <w:p w14:paraId="752DE9E0"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 xml:space="preserve"> **</w:t>
            </w:r>
          </w:p>
        </w:tc>
        <w:tc>
          <w:tcPr>
            <w:tcW w:w="837" w:type="dxa"/>
            <w:vMerge w:val="restart"/>
            <w:tcBorders>
              <w:left w:val="single" w:sz="6" w:space="0" w:color="auto"/>
            </w:tcBorders>
          </w:tcPr>
          <w:p w14:paraId="7D72293D" w14:textId="77777777" w:rsidR="000B2E41" w:rsidRPr="000B2E41" w:rsidRDefault="000B2E41" w:rsidP="00103CA9">
            <w:pPr>
              <w:widowControl w:val="0"/>
              <w:jc w:val="center"/>
              <w:rPr>
                <w:rFonts w:ascii="Times New Roman" w:hAnsi="Times New Roman" w:cs="Times New Roman"/>
              </w:rPr>
            </w:pPr>
          </w:p>
          <w:p w14:paraId="1FA4F489"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0.277</w:t>
            </w:r>
          </w:p>
        </w:tc>
        <w:tc>
          <w:tcPr>
            <w:tcW w:w="1802" w:type="dxa"/>
            <w:tcBorders>
              <w:left w:val="single" w:sz="6" w:space="0" w:color="auto"/>
              <w:right w:val="single" w:sz="6" w:space="0" w:color="auto"/>
            </w:tcBorders>
          </w:tcPr>
          <w:p w14:paraId="1645EA7D"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b/>
              </w:rPr>
              <w:t>27.0 (24.0 – 29.0)</w:t>
            </w:r>
          </w:p>
        </w:tc>
        <w:tc>
          <w:tcPr>
            <w:tcW w:w="841" w:type="dxa"/>
            <w:vMerge w:val="restart"/>
            <w:tcBorders>
              <w:left w:val="single" w:sz="6" w:space="0" w:color="auto"/>
            </w:tcBorders>
          </w:tcPr>
          <w:p w14:paraId="1341722A" w14:textId="77777777" w:rsidR="000B2E41" w:rsidRPr="000B2E41" w:rsidRDefault="000B2E41" w:rsidP="00103CA9">
            <w:pPr>
              <w:widowControl w:val="0"/>
              <w:jc w:val="center"/>
              <w:rPr>
                <w:rFonts w:ascii="Times New Roman" w:hAnsi="Times New Roman" w:cs="Times New Roman"/>
              </w:rPr>
            </w:pPr>
          </w:p>
          <w:p w14:paraId="50C563F0" w14:textId="77777777" w:rsidR="000B2E41" w:rsidRPr="000B2E41" w:rsidRDefault="00F93115" w:rsidP="00103CA9">
            <w:pPr>
              <w:widowControl w:val="0"/>
              <w:jc w:val="center"/>
              <w:rPr>
                <w:rFonts w:ascii="Times New Roman" w:hAnsi="Times New Roman" w:cs="Times New Roman"/>
              </w:rPr>
            </w:pPr>
            <w:r>
              <w:rPr>
                <w:rFonts w:ascii="Times New Roman" w:hAnsi="Times New Roman" w:cs="Times New Roman"/>
              </w:rPr>
              <w:t>11.</w:t>
            </w:r>
            <w:r w:rsidR="000B2E41" w:rsidRPr="000B2E41">
              <w:rPr>
                <w:rFonts w:ascii="Times New Roman" w:hAnsi="Times New Roman" w:cs="Times New Roman"/>
              </w:rPr>
              <w:t>343</w:t>
            </w:r>
          </w:p>
          <w:p w14:paraId="3F97CE3F"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50" w:type="dxa"/>
            <w:vMerge w:val="restart"/>
            <w:tcBorders>
              <w:left w:val="single" w:sz="6" w:space="0" w:color="auto"/>
            </w:tcBorders>
          </w:tcPr>
          <w:p w14:paraId="3DD01B7B" w14:textId="77777777" w:rsidR="000B2E41" w:rsidRPr="000B2E41" w:rsidRDefault="000B2E41" w:rsidP="00103CA9">
            <w:pPr>
              <w:widowControl w:val="0"/>
              <w:jc w:val="center"/>
              <w:rPr>
                <w:rFonts w:ascii="Times New Roman" w:hAnsi="Times New Roman" w:cs="Times New Roman"/>
                <w:b/>
              </w:rPr>
            </w:pPr>
          </w:p>
          <w:p w14:paraId="73BB1A4B" w14:textId="77777777" w:rsidR="000B2E41" w:rsidRPr="000B2E41" w:rsidRDefault="00F93115" w:rsidP="00103CA9">
            <w:pPr>
              <w:widowControl w:val="0"/>
              <w:jc w:val="center"/>
              <w:rPr>
                <w:rFonts w:ascii="Times New Roman" w:hAnsi="Times New Roman" w:cs="Times New Roman"/>
              </w:rPr>
            </w:pPr>
            <w:r>
              <w:rPr>
                <w:rFonts w:ascii="Times New Roman" w:hAnsi="Times New Roman" w:cs="Times New Roman"/>
                <w:b/>
              </w:rPr>
              <w:t>0.</w:t>
            </w:r>
            <w:r w:rsidR="000B2E41" w:rsidRPr="000B2E41">
              <w:rPr>
                <w:rFonts w:ascii="Times New Roman" w:hAnsi="Times New Roman" w:cs="Times New Roman"/>
                <w:b/>
              </w:rPr>
              <w:t>010</w:t>
            </w:r>
          </w:p>
        </w:tc>
      </w:tr>
      <w:tr w:rsidR="000B2E41" w:rsidRPr="000B2E41" w14:paraId="7A5D34BF"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tcPr>
          <w:p w14:paraId="6F3F411D" w14:textId="77777777" w:rsidR="000B2E41" w:rsidRPr="000B2E41" w:rsidRDefault="000B2E41" w:rsidP="00103CA9">
            <w:pPr>
              <w:widowControl w:val="0"/>
              <w:rPr>
                <w:rFonts w:ascii="Times New Roman" w:hAnsi="Times New Roman" w:cs="Times New Roman"/>
                <w:b/>
              </w:rPr>
            </w:pPr>
          </w:p>
        </w:tc>
        <w:tc>
          <w:tcPr>
            <w:tcW w:w="1597" w:type="dxa"/>
          </w:tcPr>
          <w:p w14:paraId="68B1D8AA"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Ortaokul</w:t>
            </w:r>
          </w:p>
        </w:tc>
        <w:tc>
          <w:tcPr>
            <w:tcW w:w="693" w:type="dxa"/>
          </w:tcPr>
          <w:p w14:paraId="09D1D797"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21</w:t>
            </w:r>
          </w:p>
        </w:tc>
        <w:tc>
          <w:tcPr>
            <w:tcW w:w="1801" w:type="dxa"/>
            <w:gridSpan w:val="2"/>
          </w:tcPr>
          <w:p w14:paraId="52486990"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27.0 (21.5 – 32.5)</w:t>
            </w:r>
          </w:p>
        </w:tc>
        <w:tc>
          <w:tcPr>
            <w:tcW w:w="832" w:type="dxa"/>
            <w:vMerge/>
            <w:tcBorders>
              <w:right w:val="single" w:sz="6" w:space="0" w:color="auto"/>
            </w:tcBorders>
          </w:tcPr>
          <w:p w14:paraId="3F068B82"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7922DE07" w14:textId="77777777" w:rsidR="000B2E41" w:rsidRPr="000B2E41" w:rsidRDefault="000B2E41" w:rsidP="00103CA9">
            <w:pPr>
              <w:widowControl w:val="0"/>
              <w:jc w:val="center"/>
              <w:rPr>
                <w:rFonts w:ascii="Times New Roman" w:hAnsi="Times New Roman" w:cs="Times New Roman"/>
              </w:rPr>
            </w:pPr>
          </w:p>
        </w:tc>
        <w:tc>
          <w:tcPr>
            <w:tcW w:w="1719" w:type="dxa"/>
          </w:tcPr>
          <w:p w14:paraId="49ACB0A6" w14:textId="77777777" w:rsidR="000B2E41" w:rsidRPr="000B2E41" w:rsidRDefault="000B2E41" w:rsidP="00103CA9">
            <w:pPr>
              <w:widowControl w:val="0"/>
              <w:jc w:val="both"/>
              <w:rPr>
                <w:rFonts w:ascii="Times New Roman" w:hAnsi="Times New Roman" w:cs="Times New Roman"/>
              </w:rPr>
            </w:pPr>
            <w:r w:rsidRPr="000B2E41">
              <w:rPr>
                <w:rFonts w:ascii="Times New Roman" w:eastAsia="Times New Roman" w:hAnsi="Times New Roman" w:cs="Times New Roman"/>
                <w:lang w:eastAsia="tr-TR"/>
              </w:rPr>
              <w:t>7.0 (5.0 – 9.5)</w:t>
            </w:r>
          </w:p>
        </w:tc>
        <w:tc>
          <w:tcPr>
            <w:tcW w:w="917" w:type="dxa"/>
            <w:vMerge/>
            <w:tcBorders>
              <w:right w:val="single" w:sz="6" w:space="0" w:color="auto"/>
            </w:tcBorders>
          </w:tcPr>
          <w:p w14:paraId="01019EC2"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363432C6"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0B8C958C"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26.0 (24.0 – 28.0)</w:t>
            </w:r>
          </w:p>
        </w:tc>
        <w:tc>
          <w:tcPr>
            <w:tcW w:w="841" w:type="dxa"/>
            <w:vMerge/>
            <w:tcBorders>
              <w:left w:val="single" w:sz="6" w:space="0" w:color="auto"/>
            </w:tcBorders>
          </w:tcPr>
          <w:p w14:paraId="2B51E2F8"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7F7D0607" w14:textId="77777777" w:rsidR="000B2E41" w:rsidRPr="000B2E41" w:rsidRDefault="000B2E41" w:rsidP="00103CA9">
            <w:pPr>
              <w:widowControl w:val="0"/>
              <w:jc w:val="center"/>
              <w:rPr>
                <w:rFonts w:ascii="Times New Roman" w:hAnsi="Times New Roman" w:cs="Times New Roman"/>
              </w:rPr>
            </w:pPr>
          </w:p>
        </w:tc>
      </w:tr>
      <w:tr w:rsidR="000B2E41" w:rsidRPr="000B2E41" w14:paraId="049D5274"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tcPr>
          <w:p w14:paraId="64BD8D7A" w14:textId="77777777" w:rsidR="000B2E41" w:rsidRPr="000B2E41" w:rsidRDefault="000B2E41" w:rsidP="00103CA9">
            <w:pPr>
              <w:widowControl w:val="0"/>
              <w:rPr>
                <w:rFonts w:ascii="Times New Roman" w:hAnsi="Times New Roman" w:cs="Times New Roman"/>
                <w:b/>
              </w:rPr>
            </w:pPr>
          </w:p>
        </w:tc>
        <w:tc>
          <w:tcPr>
            <w:tcW w:w="1597" w:type="dxa"/>
          </w:tcPr>
          <w:p w14:paraId="56E97888"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Lise</w:t>
            </w:r>
          </w:p>
        </w:tc>
        <w:tc>
          <w:tcPr>
            <w:tcW w:w="693" w:type="dxa"/>
          </w:tcPr>
          <w:p w14:paraId="55C1D2DF"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80</w:t>
            </w:r>
          </w:p>
        </w:tc>
        <w:tc>
          <w:tcPr>
            <w:tcW w:w="1801" w:type="dxa"/>
            <w:gridSpan w:val="2"/>
          </w:tcPr>
          <w:p w14:paraId="07C38A35"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24.0 (22.0 – 29.0)</w:t>
            </w:r>
          </w:p>
        </w:tc>
        <w:tc>
          <w:tcPr>
            <w:tcW w:w="832" w:type="dxa"/>
            <w:vMerge/>
            <w:tcBorders>
              <w:right w:val="single" w:sz="6" w:space="0" w:color="auto"/>
            </w:tcBorders>
          </w:tcPr>
          <w:p w14:paraId="7399DAE2"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706F02D0" w14:textId="77777777" w:rsidR="000B2E41" w:rsidRPr="000B2E41" w:rsidRDefault="000B2E41" w:rsidP="00103CA9">
            <w:pPr>
              <w:widowControl w:val="0"/>
              <w:jc w:val="center"/>
              <w:rPr>
                <w:rFonts w:ascii="Times New Roman" w:hAnsi="Times New Roman" w:cs="Times New Roman"/>
              </w:rPr>
            </w:pPr>
          </w:p>
        </w:tc>
        <w:tc>
          <w:tcPr>
            <w:tcW w:w="1719" w:type="dxa"/>
          </w:tcPr>
          <w:p w14:paraId="6DCBE95C"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rPr>
              <w:t>8.0 (5.0 – 10.8)</w:t>
            </w:r>
          </w:p>
        </w:tc>
        <w:tc>
          <w:tcPr>
            <w:tcW w:w="917" w:type="dxa"/>
            <w:vMerge/>
            <w:tcBorders>
              <w:right w:val="single" w:sz="6" w:space="0" w:color="auto"/>
            </w:tcBorders>
          </w:tcPr>
          <w:p w14:paraId="42C45BBE"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02006277"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63CE2BEC"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26.0 (23.0 – 29.8)</w:t>
            </w:r>
          </w:p>
        </w:tc>
        <w:tc>
          <w:tcPr>
            <w:tcW w:w="841" w:type="dxa"/>
            <w:vMerge/>
            <w:tcBorders>
              <w:left w:val="single" w:sz="6" w:space="0" w:color="auto"/>
            </w:tcBorders>
          </w:tcPr>
          <w:p w14:paraId="7777DB85"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4C2D658B" w14:textId="77777777" w:rsidR="000B2E41" w:rsidRPr="000B2E41" w:rsidRDefault="000B2E41" w:rsidP="00103CA9">
            <w:pPr>
              <w:widowControl w:val="0"/>
              <w:jc w:val="center"/>
              <w:rPr>
                <w:rFonts w:ascii="Times New Roman" w:hAnsi="Times New Roman" w:cs="Times New Roman"/>
              </w:rPr>
            </w:pPr>
          </w:p>
        </w:tc>
      </w:tr>
      <w:tr w:rsidR="000B2E41" w:rsidRPr="000B2E41" w14:paraId="35EF3D98"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tcPr>
          <w:p w14:paraId="2270CE29" w14:textId="77777777" w:rsidR="000B2E41" w:rsidRPr="000B2E41" w:rsidRDefault="000B2E41" w:rsidP="00103CA9">
            <w:pPr>
              <w:widowControl w:val="0"/>
              <w:rPr>
                <w:rFonts w:ascii="Times New Roman" w:hAnsi="Times New Roman" w:cs="Times New Roman"/>
                <w:b/>
              </w:rPr>
            </w:pPr>
          </w:p>
        </w:tc>
        <w:tc>
          <w:tcPr>
            <w:tcW w:w="1597" w:type="dxa"/>
          </w:tcPr>
          <w:p w14:paraId="5CA1C034"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Üniversite</w:t>
            </w:r>
          </w:p>
        </w:tc>
        <w:tc>
          <w:tcPr>
            <w:tcW w:w="693" w:type="dxa"/>
          </w:tcPr>
          <w:p w14:paraId="44576567"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21</w:t>
            </w:r>
          </w:p>
        </w:tc>
        <w:tc>
          <w:tcPr>
            <w:tcW w:w="1801" w:type="dxa"/>
            <w:gridSpan w:val="2"/>
          </w:tcPr>
          <w:p w14:paraId="67DA0A70"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25.0 (20.5 – 28.5)</w:t>
            </w:r>
          </w:p>
        </w:tc>
        <w:tc>
          <w:tcPr>
            <w:tcW w:w="832" w:type="dxa"/>
            <w:vMerge/>
            <w:tcBorders>
              <w:right w:val="single" w:sz="6" w:space="0" w:color="auto"/>
            </w:tcBorders>
          </w:tcPr>
          <w:p w14:paraId="32CF6BB7"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5A641D13" w14:textId="77777777" w:rsidR="000B2E41" w:rsidRPr="000B2E41" w:rsidRDefault="000B2E41" w:rsidP="00103CA9">
            <w:pPr>
              <w:widowControl w:val="0"/>
              <w:jc w:val="center"/>
              <w:rPr>
                <w:rFonts w:ascii="Times New Roman" w:hAnsi="Times New Roman" w:cs="Times New Roman"/>
              </w:rPr>
            </w:pPr>
          </w:p>
        </w:tc>
        <w:tc>
          <w:tcPr>
            <w:tcW w:w="1719" w:type="dxa"/>
          </w:tcPr>
          <w:p w14:paraId="4DBC5AB0"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b/>
              </w:rPr>
              <w:t>9.0 (5.0 – 12.5)</w:t>
            </w:r>
          </w:p>
        </w:tc>
        <w:tc>
          <w:tcPr>
            <w:tcW w:w="917" w:type="dxa"/>
            <w:vMerge/>
            <w:tcBorders>
              <w:right w:val="single" w:sz="6" w:space="0" w:color="auto"/>
            </w:tcBorders>
          </w:tcPr>
          <w:p w14:paraId="4DEFE448"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07158FE7"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613E3A0D"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22.0 (17.0 – 25.5)</w:t>
            </w:r>
          </w:p>
        </w:tc>
        <w:tc>
          <w:tcPr>
            <w:tcW w:w="841" w:type="dxa"/>
            <w:vMerge/>
            <w:tcBorders>
              <w:left w:val="single" w:sz="6" w:space="0" w:color="auto"/>
            </w:tcBorders>
          </w:tcPr>
          <w:p w14:paraId="2B45FA36"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369CBC44" w14:textId="77777777" w:rsidR="000B2E41" w:rsidRPr="000B2E41" w:rsidRDefault="000B2E41" w:rsidP="00103CA9">
            <w:pPr>
              <w:widowControl w:val="0"/>
              <w:jc w:val="center"/>
              <w:rPr>
                <w:rFonts w:ascii="Times New Roman" w:hAnsi="Times New Roman" w:cs="Times New Roman"/>
              </w:rPr>
            </w:pPr>
          </w:p>
        </w:tc>
      </w:tr>
      <w:tr w:rsidR="000B2E41" w:rsidRPr="000B2E41" w14:paraId="5C7FE272"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val="restart"/>
          </w:tcPr>
          <w:p w14:paraId="361AAF3C"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Hastaya Yakınlık Durumu</w:t>
            </w:r>
          </w:p>
        </w:tc>
        <w:tc>
          <w:tcPr>
            <w:tcW w:w="1597" w:type="dxa"/>
          </w:tcPr>
          <w:p w14:paraId="38C1616C"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Anne</w:t>
            </w:r>
          </w:p>
        </w:tc>
        <w:tc>
          <w:tcPr>
            <w:tcW w:w="693" w:type="dxa"/>
          </w:tcPr>
          <w:p w14:paraId="6DC330CB"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51</w:t>
            </w:r>
          </w:p>
        </w:tc>
        <w:tc>
          <w:tcPr>
            <w:tcW w:w="1801" w:type="dxa"/>
            <w:gridSpan w:val="2"/>
          </w:tcPr>
          <w:p w14:paraId="7433BD4D"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25.0 (23.0 – 30.0)</w:t>
            </w:r>
          </w:p>
        </w:tc>
        <w:tc>
          <w:tcPr>
            <w:tcW w:w="832" w:type="dxa"/>
            <w:vMerge w:val="restart"/>
            <w:tcBorders>
              <w:right w:val="single" w:sz="6" w:space="0" w:color="auto"/>
            </w:tcBorders>
          </w:tcPr>
          <w:p w14:paraId="7FF21FFD" w14:textId="77777777" w:rsidR="000B2E41" w:rsidRPr="000B2E41" w:rsidRDefault="000B2E41" w:rsidP="00103CA9">
            <w:pPr>
              <w:widowControl w:val="0"/>
              <w:jc w:val="center"/>
              <w:rPr>
                <w:rFonts w:ascii="Times New Roman" w:hAnsi="Times New Roman" w:cs="Times New Roman"/>
              </w:rPr>
            </w:pPr>
          </w:p>
          <w:p w14:paraId="06C23835" w14:textId="2EFE8235"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4.140</w:t>
            </w:r>
            <w:r w:rsidR="00746FFD">
              <w:rPr>
                <w:rFonts w:ascii="Times New Roman" w:hAnsi="Times New Roman" w:cs="Times New Roman"/>
              </w:rPr>
              <w:t xml:space="preserve"> </w:t>
            </w:r>
            <w:r w:rsidRPr="000B2E41">
              <w:rPr>
                <w:rFonts w:ascii="Times New Roman" w:hAnsi="Times New Roman" w:cs="Times New Roman"/>
              </w:rPr>
              <w:t>**</w:t>
            </w:r>
          </w:p>
        </w:tc>
        <w:tc>
          <w:tcPr>
            <w:tcW w:w="831" w:type="dxa"/>
            <w:vMerge w:val="restart"/>
            <w:tcBorders>
              <w:left w:val="single" w:sz="6" w:space="0" w:color="auto"/>
            </w:tcBorders>
          </w:tcPr>
          <w:p w14:paraId="63F2F024" w14:textId="77777777" w:rsidR="000B2E41" w:rsidRPr="000B2E41" w:rsidRDefault="000B2E41" w:rsidP="00103CA9">
            <w:pPr>
              <w:widowControl w:val="0"/>
              <w:jc w:val="center"/>
              <w:rPr>
                <w:rFonts w:ascii="Times New Roman" w:hAnsi="Times New Roman" w:cs="Times New Roman"/>
              </w:rPr>
            </w:pPr>
          </w:p>
          <w:p w14:paraId="79F37954"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0.387</w:t>
            </w:r>
          </w:p>
        </w:tc>
        <w:tc>
          <w:tcPr>
            <w:tcW w:w="1719" w:type="dxa"/>
          </w:tcPr>
          <w:p w14:paraId="0C828D12"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rPr>
              <w:t>6.0 (5.0 – 10.0)</w:t>
            </w:r>
          </w:p>
        </w:tc>
        <w:tc>
          <w:tcPr>
            <w:tcW w:w="917" w:type="dxa"/>
            <w:vMerge w:val="restart"/>
            <w:tcBorders>
              <w:right w:val="single" w:sz="6" w:space="0" w:color="auto"/>
            </w:tcBorders>
          </w:tcPr>
          <w:p w14:paraId="076AA144" w14:textId="77777777" w:rsidR="000B2E41" w:rsidRPr="000B2E41" w:rsidRDefault="000B2E41" w:rsidP="00103CA9">
            <w:pPr>
              <w:widowControl w:val="0"/>
              <w:jc w:val="center"/>
              <w:rPr>
                <w:rFonts w:ascii="Times New Roman" w:hAnsi="Times New Roman" w:cs="Times New Roman"/>
              </w:rPr>
            </w:pPr>
          </w:p>
          <w:p w14:paraId="20B96A3F"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1.184</w:t>
            </w:r>
          </w:p>
          <w:p w14:paraId="042DC3BD"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37" w:type="dxa"/>
            <w:vMerge w:val="restart"/>
            <w:tcBorders>
              <w:left w:val="single" w:sz="6" w:space="0" w:color="auto"/>
            </w:tcBorders>
          </w:tcPr>
          <w:p w14:paraId="6ABADCC2" w14:textId="77777777" w:rsidR="000B2E41" w:rsidRPr="000B2E41" w:rsidRDefault="000B2E41" w:rsidP="00103CA9">
            <w:pPr>
              <w:widowControl w:val="0"/>
              <w:jc w:val="center"/>
              <w:rPr>
                <w:rFonts w:ascii="Times New Roman" w:hAnsi="Times New Roman" w:cs="Times New Roman"/>
              </w:rPr>
            </w:pPr>
          </w:p>
          <w:p w14:paraId="1DB3FA09"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0.881</w:t>
            </w:r>
          </w:p>
        </w:tc>
        <w:tc>
          <w:tcPr>
            <w:tcW w:w="1802" w:type="dxa"/>
            <w:tcBorders>
              <w:left w:val="single" w:sz="6" w:space="0" w:color="auto"/>
              <w:right w:val="single" w:sz="6" w:space="0" w:color="auto"/>
            </w:tcBorders>
          </w:tcPr>
          <w:p w14:paraId="1C8BF2E7"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b/>
              </w:rPr>
              <w:t>27.0 (25.0 – 29.0)</w:t>
            </w:r>
          </w:p>
        </w:tc>
        <w:tc>
          <w:tcPr>
            <w:tcW w:w="841" w:type="dxa"/>
            <w:vMerge w:val="restart"/>
            <w:tcBorders>
              <w:left w:val="single" w:sz="6" w:space="0" w:color="auto"/>
            </w:tcBorders>
          </w:tcPr>
          <w:p w14:paraId="3FF25445" w14:textId="77777777" w:rsidR="000B2E41" w:rsidRPr="000B2E41" w:rsidRDefault="000B2E41" w:rsidP="00103CA9">
            <w:pPr>
              <w:widowControl w:val="0"/>
              <w:jc w:val="center"/>
              <w:rPr>
                <w:rFonts w:ascii="Times New Roman" w:hAnsi="Times New Roman" w:cs="Times New Roman"/>
              </w:rPr>
            </w:pPr>
          </w:p>
          <w:p w14:paraId="4E97B86D" w14:textId="77777777" w:rsidR="000B2E41" w:rsidRPr="000B2E41" w:rsidRDefault="00F93115" w:rsidP="00103CA9">
            <w:pPr>
              <w:widowControl w:val="0"/>
              <w:jc w:val="center"/>
              <w:rPr>
                <w:rFonts w:ascii="Times New Roman" w:hAnsi="Times New Roman" w:cs="Times New Roman"/>
              </w:rPr>
            </w:pPr>
            <w:r>
              <w:rPr>
                <w:rFonts w:ascii="Times New Roman" w:hAnsi="Times New Roman" w:cs="Times New Roman"/>
              </w:rPr>
              <w:t>8.</w:t>
            </w:r>
            <w:r w:rsidR="000B2E41" w:rsidRPr="000B2E41">
              <w:rPr>
                <w:rFonts w:ascii="Times New Roman" w:hAnsi="Times New Roman" w:cs="Times New Roman"/>
              </w:rPr>
              <w:t>866</w:t>
            </w:r>
          </w:p>
          <w:p w14:paraId="2D8B13E0"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50" w:type="dxa"/>
            <w:vMerge w:val="restart"/>
            <w:tcBorders>
              <w:left w:val="single" w:sz="6" w:space="0" w:color="auto"/>
            </w:tcBorders>
          </w:tcPr>
          <w:p w14:paraId="4B864FE4" w14:textId="77777777" w:rsidR="000B2E41" w:rsidRPr="000B2E41" w:rsidRDefault="000B2E41" w:rsidP="00103CA9">
            <w:pPr>
              <w:widowControl w:val="0"/>
              <w:jc w:val="center"/>
              <w:rPr>
                <w:rFonts w:ascii="Times New Roman" w:hAnsi="Times New Roman" w:cs="Times New Roman"/>
              </w:rPr>
            </w:pPr>
          </w:p>
          <w:p w14:paraId="17A26969" w14:textId="77777777" w:rsidR="000B2E41" w:rsidRDefault="00F93115" w:rsidP="00103CA9">
            <w:pPr>
              <w:widowControl w:val="0"/>
              <w:jc w:val="center"/>
              <w:rPr>
                <w:rFonts w:ascii="Times New Roman" w:hAnsi="Times New Roman" w:cs="Times New Roman"/>
              </w:rPr>
            </w:pPr>
            <w:r>
              <w:rPr>
                <w:rFonts w:ascii="Times New Roman" w:hAnsi="Times New Roman" w:cs="Times New Roman"/>
              </w:rPr>
              <w:t>0.</w:t>
            </w:r>
            <w:r w:rsidR="000B2E41" w:rsidRPr="000B2E41">
              <w:rPr>
                <w:rFonts w:ascii="Times New Roman" w:hAnsi="Times New Roman" w:cs="Times New Roman"/>
              </w:rPr>
              <w:t>070</w:t>
            </w:r>
          </w:p>
          <w:p w14:paraId="7AB3BDA8" w14:textId="43D01364" w:rsidR="00D80CC1" w:rsidRPr="00D80CC1" w:rsidRDefault="00D80CC1" w:rsidP="00103CA9">
            <w:pPr>
              <w:widowControl w:val="0"/>
              <w:rPr>
                <w:rFonts w:ascii="Times New Roman" w:hAnsi="Times New Roman" w:cs="Times New Roman"/>
              </w:rPr>
            </w:pPr>
          </w:p>
        </w:tc>
      </w:tr>
      <w:tr w:rsidR="000B2E41" w:rsidRPr="000B2E41" w14:paraId="3E4E7AF0"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tcPr>
          <w:p w14:paraId="311F188A" w14:textId="77777777" w:rsidR="000B2E41" w:rsidRPr="000B2E41" w:rsidRDefault="000B2E41" w:rsidP="00103CA9">
            <w:pPr>
              <w:widowControl w:val="0"/>
              <w:rPr>
                <w:rFonts w:ascii="Times New Roman" w:hAnsi="Times New Roman" w:cs="Times New Roman"/>
                <w:b/>
              </w:rPr>
            </w:pPr>
          </w:p>
        </w:tc>
        <w:tc>
          <w:tcPr>
            <w:tcW w:w="1597" w:type="dxa"/>
          </w:tcPr>
          <w:p w14:paraId="10FD39E8"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Baba</w:t>
            </w:r>
          </w:p>
        </w:tc>
        <w:tc>
          <w:tcPr>
            <w:tcW w:w="693" w:type="dxa"/>
          </w:tcPr>
          <w:p w14:paraId="5DA32F9A"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12</w:t>
            </w:r>
          </w:p>
        </w:tc>
        <w:tc>
          <w:tcPr>
            <w:tcW w:w="1801" w:type="dxa"/>
            <w:gridSpan w:val="2"/>
          </w:tcPr>
          <w:p w14:paraId="58661B3C"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28.5 (23.0 – 26.5)</w:t>
            </w:r>
          </w:p>
        </w:tc>
        <w:tc>
          <w:tcPr>
            <w:tcW w:w="832" w:type="dxa"/>
            <w:vMerge/>
            <w:tcBorders>
              <w:right w:val="single" w:sz="6" w:space="0" w:color="auto"/>
            </w:tcBorders>
          </w:tcPr>
          <w:p w14:paraId="602FA30A"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1E8E9319" w14:textId="77777777" w:rsidR="000B2E41" w:rsidRPr="000B2E41" w:rsidRDefault="000B2E41" w:rsidP="00103CA9">
            <w:pPr>
              <w:widowControl w:val="0"/>
              <w:jc w:val="center"/>
              <w:rPr>
                <w:rFonts w:ascii="Times New Roman" w:hAnsi="Times New Roman" w:cs="Times New Roman"/>
              </w:rPr>
            </w:pPr>
          </w:p>
        </w:tc>
        <w:tc>
          <w:tcPr>
            <w:tcW w:w="1719" w:type="dxa"/>
          </w:tcPr>
          <w:p w14:paraId="5EADDF1A"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b/>
              </w:rPr>
              <w:t>7.5 (5.3 – 8.8)</w:t>
            </w:r>
          </w:p>
        </w:tc>
        <w:tc>
          <w:tcPr>
            <w:tcW w:w="917" w:type="dxa"/>
            <w:vMerge/>
            <w:tcBorders>
              <w:right w:val="single" w:sz="6" w:space="0" w:color="auto"/>
            </w:tcBorders>
          </w:tcPr>
          <w:p w14:paraId="4F54CB0D"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02FE8D10"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7A766265"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27.0 (24.3 – 30.0)</w:t>
            </w:r>
          </w:p>
        </w:tc>
        <w:tc>
          <w:tcPr>
            <w:tcW w:w="841" w:type="dxa"/>
            <w:vMerge/>
            <w:tcBorders>
              <w:left w:val="single" w:sz="6" w:space="0" w:color="auto"/>
            </w:tcBorders>
          </w:tcPr>
          <w:p w14:paraId="2AA9B6C1"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4BD4D078" w14:textId="77777777" w:rsidR="000B2E41" w:rsidRPr="000B2E41" w:rsidRDefault="000B2E41" w:rsidP="00103CA9">
            <w:pPr>
              <w:widowControl w:val="0"/>
              <w:jc w:val="center"/>
              <w:rPr>
                <w:rFonts w:ascii="Times New Roman" w:hAnsi="Times New Roman" w:cs="Times New Roman"/>
              </w:rPr>
            </w:pPr>
          </w:p>
        </w:tc>
      </w:tr>
      <w:tr w:rsidR="000B2E41" w:rsidRPr="000B2E41" w14:paraId="4C036BE7" w14:textId="77777777" w:rsidTr="00D8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9"/>
        </w:trPr>
        <w:tc>
          <w:tcPr>
            <w:tcW w:w="1447" w:type="dxa"/>
            <w:vMerge/>
          </w:tcPr>
          <w:p w14:paraId="63CF1FE1" w14:textId="77777777" w:rsidR="000B2E41" w:rsidRPr="000B2E41" w:rsidRDefault="000B2E41" w:rsidP="00103CA9">
            <w:pPr>
              <w:widowControl w:val="0"/>
              <w:rPr>
                <w:rFonts w:ascii="Times New Roman" w:hAnsi="Times New Roman" w:cs="Times New Roman"/>
                <w:b/>
              </w:rPr>
            </w:pPr>
          </w:p>
        </w:tc>
        <w:tc>
          <w:tcPr>
            <w:tcW w:w="1597" w:type="dxa"/>
          </w:tcPr>
          <w:p w14:paraId="1C06DAA6"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Çocuk</w:t>
            </w:r>
          </w:p>
        </w:tc>
        <w:tc>
          <w:tcPr>
            <w:tcW w:w="693" w:type="dxa"/>
          </w:tcPr>
          <w:p w14:paraId="4DFED8F6"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15</w:t>
            </w:r>
          </w:p>
        </w:tc>
        <w:tc>
          <w:tcPr>
            <w:tcW w:w="1801" w:type="dxa"/>
            <w:gridSpan w:val="2"/>
          </w:tcPr>
          <w:p w14:paraId="44D63A38"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25.0 (16.0 – 31.0)</w:t>
            </w:r>
          </w:p>
        </w:tc>
        <w:tc>
          <w:tcPr>
            <w:tcW w:w="832" w:type="dxa"/>
            <w:vMerge/>
            <w:tcBorders>
              <w:right w:val="single" w:sz="6" w:space="0" w:color="auto"/>
            </w:tcBorders>
          </w:tcPr>
          <w:p w14:paraId="698462EA"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16D38C6B" w14:textId="77777777" w:rsidR="000B2E41" w:rsidRPr="000B2E41" w:rsidRDefault="000B2E41" w:rsidP="00103CA9">
            <w:pPr>
              <w:widowControl w:val="0"/>
              <w:jc w:val="center"/>
              <w:rPr>
                <w:rFonts w:ascii="Times New Roman" w:hAnsi="Times New Roman" w:cs="Times New Roman"/>
              </w:rPr>
            </w:pPr>
          </w:p>
        </w:tc>
        <w:tc>
          <w:tcPr>
            <w:tcW w:w="1719" w:type="dxa"/>
          </w:tcPr>
          <w:p w14:paraId="4CBE9D71" w14:textId="77777777" w:rsidR="000B2E41" w:rsidRPr="000B2E41" w:rsidRDefault="000B2E41" w:rsidP="00103CA9">
            <w:pPr>
              <w:widowControl w:val="0"/>
              <w:spacing w:line="360" w:lineRule="auto"/>
              <w:jc w:val="both"/>
              <w:rPr>
                <w:rFonts w:ascii="Times New Roman" w:hAnsi="Times New Roman" w:cs="Times New Roman"/>
              </w:rPr>
            </w:pPr>
            <w:r w:rsidRPr="000B2E41">
              <w:rPr>
                <w:rFonts w:ascii="Times New Roman" w:hAnsi="Times New Roman" w:cs="Times New Roman"/>
              </w:rPr>
              <w:t>7.0 (5.0 – 12.0)</w:t>
            </w:r>
          </w:p>
        </w:tc>
        <w:tc>
          <w:tcPr>
            <w:tcW w:w="917" w:type="dxa"/>
            <w:vMerge/>
            <w:tcBorders>
              <w:right w:val="single" w:sz="6" w:space="0" w:color="auto"/>
            </w:tcBorders>
          </w:tcPr>
          <w:p w14:paraId="47AAD736"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000F0052"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5A8C0B20"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24.0 (20.0 – 29.0)</w:t>
            </w:r>
          </w:p>
        </w:tc>
        <w:tc>
          <w:tcPr>
            <w:tcW w:w="841" w:type="dxa"/>
            <w:vMerge/>
            <w:tcBorders>
              <w:left w:val="single" w:sz="6" w:space="0" w:color="auto"/>
            </w:tcBorders>
          </w:tcPr>
          <w:p w14:paraId="4993B373"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42582EAD" w14:textId="77777777" w:rsidR="000B2E41" w:rsidRPr="000B2E41" w:rsidRDefault="000B2E41" w:rsidP="00103CA9">
            <w:pPr>
              <w:widowControl w:val="0"/>
              <w:jc w:val="center"/>
              <w:rPr>
                <w:rFonts w:ascii="Times New Roman" w:hAnsi="Times New Roman" w:cs="Times New Roman"/>
              </w:rPr>
            </w:pPr>
          </w:p>
        </w:tc>
      </w:tr>
      <w:tr w:rsidR="000B2E41" w:rsidRPr="000B2E41" w14:paraId="36E33A01"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tcPr>
          <w:p w14:paraId="3A4F5A94" w14:textId="77777777" w:rsidR="000B2E41" w:rsidRPr="000B2E41" w:rsidRDefault="000B2E41" w:rsidP="00103CA9">
            <w:pPr>
              <w:widowControl w:val="0"/>
              <w:rPr>
                <w:rFonts w:ascii="Times New Roman" w:hAnsi="Times New Roman" w:cs="Times New Roman"/>
                <w:b/>
              </w:rPr>
            </w:pPr>
          </w:p>
        </w:tc>
        <w:tc>
          <w:tcPr>
            <w:tcW w:w="1597" w:type="dxa"/>
          </w:tcPr>
          <w:p w14:paraId="1152BB8E"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Eş</w:t>
            </w:r>
          </w:p>
        </w:tc>
        <w:tc>
          <w:tcPr>
            <w:tcW w:w="693" w:type="dxa"/>
          </w:tcPr>
          <w:p w14:paraId="2DF1FD9F"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78</w:t>
            </w:r>
          </w:p>
        </w:tc>
        <w:tc>
          <w:tcPr>
            <w:tcW w:w="1801" w:type="dxa"/>
            <w:gridSpan w:val="2"/>
          </w:tcPr>
          <w:p w14:paraId="379B77BB"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24.0 (21.0 – 28.3)</w:t>
            </w:r>
          </w:p>
        </w:tc>
        <w:tc>
          <w:tcPr>
            <w:tcW w:w="832" w:type="dxa"/>
            <w:vMerge/>
            <w:tcBorders>
              <w:right w:val="single" w:sz="6" w:space="0" w:color="auto"/>
            </w:tcBorders>
          </w:tcPr>
          <w:p w14:paraId="624D18E6"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42C112D6" w14:textId="77777777" w:rsidR="000B2E41" w:rsidRPr="000B2E41" w:rsidRDefault="000B2E41" w:rsidP="00103CA9">
            <w:pPr>
              <w:widowControl w:val="0"/>
              <w:jc w:val="center"/>
              <w:rPr>
                <w:rFonts w:ascii="Times New Roman" w:hAnsi="Times New Roman" w:cs="Times New Roman"/>
              </w:rPr>
            </w:pPr>
          </w:p>
        </w:tc>
        <w:tc>
          <w:tcPr>
            <w:tcW w:w="1719" w:type="dxa"/>
          </w:tcPr>
          <w:p w14:paraId="03FC6912"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rPr>
              <w:t>7.0 (5.0 – 11.0)</w:t>
            </w:r>
          </w:p>
        </w:tc>
        <w:tc>
          <w:tcPr>
            <w:tcW w:w="917" w:type="dxa"/>
            <w:vMerge/>
            <w:tcBorders>
              <w:right w:val="single" w:sz="6" w:space="0" w:color="auto"/>
            </w:tcBorders>
          </w:tcPr>
          <w:p w14:paraId="05579C67"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0D17CC20"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64FE9DA5"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25.0 (22.0 – 27.3)</w:t>
            </w:r>
          </w:p>
        </w:tc>
        <w:tc>
          <w:tcPr>
            <w:tcW w:w="841" w:type="dxa"/>
            <w:vMerge/>
            <w:tcBorders>
              <w:left w:val="single" w:sz="6" w:space="0" w:color="auto"/>
            </w:tcBorders>
          </w:tcPr>
          <w:p w14:paraId="16F2C1B9"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79FE9691" w14:textId="77777777" w:rsidR="000B2E41" w:rsidRPr="000B2E41" w:rsidRDefault="000B2E41" w:rsidP="00103CA9">
            <w:pPr>
              <w:widowControl w:val="0"/>
              <w:jc w:val="center"/>
              <w:rPr>
                <w:rFonts w:ascii="Times New Roman" w:hAnsi="Times New Roman" w:cs="Times New Roman"/>
              </w:rPr>
            </w:pPr>
          </w:p>
        </w:tc>
      </w:tr>
      <w:tr w:rsidR="000B2E41" w:rsidRPr="000B2E41" w14:paraId="346694E3"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tcPr>
          <w:p w14:paraId="4634FF9F" w14:textId="77777777" w:rsidR="000B2E41" w:rsidRPr="000B2E41" w:rsidRDefault="000B2E41" w:rsidP="00103CA9">
            <w:pPr>
              <w:widowControl w:val="0"/>
              <w:rPr>
                <w:rFonts w:ascii="Times New Roman" w:hAnsi="Times New Roman" w:cs="Times New Roman"/>
                <w:b/>
              </w:rPr>
            </w:pPr>
          </w:p>
        </w:tc>
        <w:tc>
          <w:tcPr>
            <w:tcW w:w="1597" w:type="dxa"/>
          </w:tcPr>
          <w:p w14:paraId="7A3F46A2"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Kardeş</w:t>
            </w:r>
          </w:p>
        </w:tc>
        <w:tc>
          <w:tcPr>
            <w:tcW w:w="693" w:type="dxa"/>
          </w:tcPr>
          <w:p w14:paraId="6885A6D1"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27</w:t>
            </w:r>
          </w:p>
        </w:tc>
        <w:tc>
          <w:tcPr>
            <w:tcW w:w="1801" w:type="dxa"/>
            <w:gridSpan w:val="2"/>
          </w:tcPr>
          <w:p w14:paraId="6A5D8467"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24.0 (21.0 – 30.0)</w:t>
            </w:r>
          </w:p>
        </w:tc>
        <w:tc>
          <w:tcPr>
            <w:tcW w:w="832" w:type="dxa"/>
            <w:vMerge/>
            <w:tcBorders>
              <w:right w:val="single" w:sz="6" w:space="0" w:color="auto"/>
            </w:tcBorders>
          </w:tcPr>
          <w:p w14:paraId="20AD5383"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3469983D" w14:textId="77777777" w:rsidR="000B2E41" w:rsidRPr="000B2E41" w:rsidRDefault="000B2E41" w:rsidP="00103CA9">
            <w:pPr>
              <w:widowControl w:val="0"/>
              <w:jc w:val="center"/>
              <w:rPr>
                <w:rFonts w:ascii="Times New Roman" w:hAnsi="Times New Roman" w:cs="Times New Roman"/>
              </w:rPr>
            </w:pPr>
          </w:p>
        </w:tc>
        <w:tc>
          <w:tcPr>
            <w:tcW w:w="1719" w:type="dxa"/>
          </w:tcPr>
          <w:p w14:paraId="52023938"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rPr>
              <w:t>7.0 (5.0 – 10.0)</w:t>
            </w:r>
          </w:p>
        </w:tc>
        <w:tc>
          <w:tcPr>
            <w:tcW w:w="917" w:type="dxa"/>
            <w:vMerge/>
            <w:tcBorders>
              <w:right w:val="single" w:sz="6" w:space="0" w:color="auto"/>
            </w:tcBorders>
          </w:tcPr>
          <w:p w14:paraId="3A5A0A1D"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2B42BC2D"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3A39C252"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26.0 (23.0 – 28.0)</w:t>
            </w:r>
          </w:p>
        </w:tc>
        <w:tc>
          <w:tcPr>
            <w:tcW w:w="841" w:type="dxa"/>
            <w:vMerge/>
            <w:tcBorders>
              <w:left w:val="single" w:sz="6" w:space="0" w:color="auto"/>
            </w:tcBorders>
          </w:tcPr>
          <w:p w14:paraId="54E09190"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463D2FFB" w14:textId="77777777" w:rsidR="000B2E41" w:rsidRPr="000B2E41" w:rsidRDefault="000B2E41" w:rsidP="00103CA9">
            <w:pPr>
              <w:widowControl w:val="0"/>
              <w:jc w:val="center"/>
              <w:rPr>
                <w:rFonts w:ascii="Times New Roman" w:hAnsi="Times New Roman" w:cs="Times New Roman"/>
              </w:rPr>
            </w:pPr>
          </w:p>
        </w:tc>
      </w:tr>
      <w:tr w:rsidR="000B2E41" w:rsidRPr="000B2E41" w14:paraId="5D587D71"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val="restart"/>
          </w:tcPr>
          <w:p w14:paraId="5E6AA719"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Çalışma Durumu</w:t>
            </w:r>
          </w:p>
        </w:tc>
        <w:tc>
          <w:tcPr>
            <w:tcW w:w="1597" w:type="dxa"/>
          </w:tcPr>
          <w:p w14:paraId="3C9953BB"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Çalışıyor</w:t>
            </w:r>
          </w:p>
        </w:tc>
        <w:tc>
          <w:tcPr>
            <w:tcW w:w="693" w:type="dxa"/>
          </w:tcPr>
          <w:p w14:paraId="612E0B1E"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37</w:t>
            </w:r>
          </w:p>
        </w:tc>
        <w:tc>
          <w:tcPr>
            <w:tcW w:w="1801" w:type="dxa"/>
            <w:gridSpan w:val="2"/>
          </w:tcPr>
          <w:p w14:paraId="3E6D641A"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25.0 (22.5 – 28.0)</w:t>
            </w:r>
          </w:p>
        </w:tc>
        <w:tc>
          <w:tcPr>
            <w:tcW w:w="832" w:type="dxa"/>
            <w:vMerge w:val="restart"/>
            <w:tcBorders>
              <w:right w:val="single" w:sz="6" w:space="0" w:color="auto"/>
            </w:tcBorders>
          </w:tcPr>
          <w:p w14:paraId="05A609FF" w14:textId="77777777" w:rsidR="000B2E41" w:rsidRPr="000B2E41" w:rsidRDefault="000B2E41" w:rsidP="00103CA9">
            <w:pPr>
              <w:widowControl w:val="0"/>
              <w:jc w:val="center"/>
              <w:rPr>
                <w:rFonts w:ascii="Times New Roman" w:hAnsi="Times New Roman" w:cs="Times New Roman"/>
              </w:rPr>
            </w:pPr>
          </w:p>
          <w:p w14:paraId="4DDA393A" w14:textId="4DA028A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1.906</w:t>
            </w:r>
            <w:r w:rsidR="00746FFD">
              <w:rPr>
                <w:rFonts w:ascii="Times New Roman" w:hAnsi="Times New Roman" w:cs="Times New Roman"/>
              </w:rPr>
              <w:t xml:space="preserve"> </w:t>
            </w:r>
          </w:p>
          <w:p w14:paraId="47D24BBF"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31" w:type="dxa"/>
            <w:vMerge w:val="restart"/>
            <w:tcBorders>
              <w:left w:val="single" w:sz="6" w:space="0" w:color="auto"/>
            </w:tcBorders>
          </w:tcPr>
          <w:p w14:paraId="69B0CAE1" w14:textId="77777777" w:rsidR="000B2E41" w:rsidRPr="000B2E41" w:rsidRDefault="000B2E41" w:rsidP="00103CA9">
            <w:pPr>
              <w:widowControl w:val="0"/>
              <w:jc w:val="center"/>
              <w:rPr>
                <w:rFonts w:ascii="Times New Roman" w:hAnsi="Times New Roman" w:cs="Times New Roman"/>
              </w:rPr>
            </w:pPr>
          </w:p>
          <w:p w14:paraId="3E641A8A"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0.386</w:t>
            </w:r>
          </w:p>
        </w:tc>
        <w:tc>
          <w:tcPr>
            <w:tcW w:w="1719" w:type="dxa"/>
          </w:tcPr>
          <w:p w14:paraId="215B0331"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b/>
              </w:rPr>
              <w:t>8.0 (5.0 – 13.0)</w:t>
            </w:r>
          </w:p>
        </w:tc>
        <w:tc>
          <w:tcPr>
            <w:tcW w:w="917" w:type="dxa"/>
            <w:vMerge w:val="restart"/>
            <w:tcBorders>
              <w:right w:val="single" w:sz="6" w:space="0" w:color="auto"/>
            </w:tcBorders>
          </w:tcPr>
          <w:p w14:paraId="3B962739" w14:textId="77777777" w:rsidR="000B2E41" w:rsidRPr="000B2E41" w:rsidRDefault="000B2E41" w:rsidP="00103CA9">
            <w:pPr>
              <w:widowControl w:val="0"/>
              <w:jc w:val="center"/>
              <w:rPr>
                <w:rFonts w:ascii="Times New Roman" w:hAnsi="Times New Roman" w:cs="Times New Roman"/>
              </w:rPr>
            </w:pPr>
          </w:p>
          <w:p w14:paraId="0A6B86EF"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2.456</w:t>
            </w:r>
          </w:p>
          <w:p w14:paraId="5A242E67"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37" w:type="dxa"/>
            <w:vMerge w:val="restart"/>
            <w:tcBorders>
              <w:left w:val="single" w:sz="6" w:space="0" w:color="auto"/>
            </w:tcBorders>
          </w:tcPr>
          <w:p w14:paraId="39150C5F" w14:textId="77777777" w:rsidR="000B2E41" w:rsidRPr="000B2E41" w:rsidRDefault="000B2E41" w:rsidP="00103CA9">
            <w:pPr>
              <w:widowControl w:val="0"/>
              <w:jc w:val="center"/>
              <w:rPr>
                <w:rFonts w:ascii="Times New Roman" w:hAnsi="Times New Roman" w:cs="Times New Roman"/>
              </w:rPr>
            </w:pPr>
          </w:p>
          <w:p w14:paraId="77886203"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0.293</w:t>
            </w:r>
          </w:p>
        </w:tc>
        <w:tc>
          <w:tcPr>
            <w:tcW w:w="1802" w:type="dxa"/>
            <w:tcBorders>
              <w:left w:val="single" w:sz="6" w:space="0" w:color="auto"/>
              <w:right w:val="single" w:sz="6" w:space="0" w:color="auto"/>
            </w:tcBorders>
          </w:tcPr>
          <w:p w14:paraId="4625148F"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25.0 (20.5 – 27.0)</w:t>
            </w:r>
          </w:p>
        </w:tc>
        <w:tc>
          <w:tcPr>
            <w:tcW w:w="841" w:type="dxa"/>
            <w:vMerge w:val="restart"/>
            <w:tcBorders>
              <w:left w:val="single" w:sz="6" w:space="0" w:color="auto"/>
            </w:tcBorders>
          </w:tcPr>
          <w:p w14:paraId="17929B60" w14:textId="77777777" w:rsidR="000B2E41" w:rsidRPr="000B2E41" w:rsidRDefault="000B2E41" w:rsidP="00103CA9">
            <w:pPr>
              <w:widowControl w:val="0"/>
              <w:jc w:val="center"/>
              <w:rPr>
                <w:rFonts w:ascii="Times New Roman" w:hAnsi="Times New Roman" w:cs="Times New Roman"/>
              </w:rPr>
            </w:pPr>
          </w:p>
          <w:p w14:paraId="6E5F7B27" w14:textId="77777777" w:rsidR="000B2E41" w:rsidRPr="000B2E41" w:rsidRDefault="00F93115" w:rsidP="00103CA9">
            <w:pPr>
              <w:widowControl w:val="0"/>
              <w:jc w:val="center"/>
              <w:rPr>
                <w:rFonts w:ascii="Times New Roman" w:hAnsi="Times New Roman" w:cs="Times New Roman"/>
              </w:rPr>
            </w:pPr>
            <w:r>
              <w:rPr>
                <w:rFonts w:ascii="Times New Roman" w:hAnsi="Times New Roman" w:cs="Times New Roman"/>
              </w:rPr>
              <w:t>3.</w:t>
            </w:r>
            <w:r w:rsidR="000B2E41" w:rsidRPr="000B2E41">
              <w:rPr>
                <w:rFonts w:ascii="Times New Roman" w:hAnsi="Times New Roman" w:cs="Times New Roman"/>
              </w:rPr>
              <w:t>480</w:t>
            </w:r>
          </w:p>
          <w:p w14:paraId="600479BB"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50" w:type="dxa"/>
            <w:vMerge w:val="restart"/>
            <w:tcBorders>
              <w:left w:val="single" w:sz="6" w:space="0" w:color="auto"/>
            </w:tcBorders>
          </w:tcPr>
          <w:p w14:paraId="26BEF0CC" w14:textId="77777777" w:rsidR="000B2E41" w:rsidRPr="000B2E41" w:rsidRDefault="000B2E41" w:rsidP="00103CA9">
            <w:pPr>
              <w:widowControl w:val="0"/>
              <w:jc w:val="center"/>
              <w:rPr>
                <w:rFonts w:ascii="Times New Roman" w:hAnsi="Times New Roman" w:cs="Times New Roman"/>
              </w:rPr>
            </w:pPr>
          </w:p>
          <w:p w14:paraId="0628913D" w14:textId="77777777" w:rsidR="000B2E41" w:rsidRPr="000B2E41" w:rsidRDefault="00F93115" w:rsidP="00103CA9">
            <w:pPr>
              <w:widowControl w:val="0"/>
              <w:jc w:val="center"/>
              <w:rPr>
                <w:rFonts w:ascii="Times New Roman" w:hAnsi="Times New Roman" w:cs="Times New Roman"/>
              </w:rPr>
            </w:pPr>
            <w:r>
              <w:rPr>
                <w:rFonts w:ascii="Times New Roman" w:hAnsi="Times New Roman" w:cs="Times New Roman"/>
              </w:rPr>
              <w:t>0.</w:t>
            </w:r>
            <w:r w:rsidR="000B2E41" w:rsidRPr="000B2E41">
              <w:rPr>
                <w:rFonts w:ascii="Times New Roman" w:hAnsi="Times New Roman" w:cs="Times New Roman"/>
              </w:rPr>
              <w:t>175</w:t>
            </w:r>
          </w:p>
        </w:tc>
      </w:tr>
      <w:tr w:rsidR="000B2E41" w:rsidRPr="000B2E41" w14:paraId="4150EA46"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tcPr>
          <w:p w14:paraId="26D13F4E" w14:textId="77777777" w:rsidR="000B2E41" w:rsidRPr="000B2E41" w:rsidRDefault="000B2E41" w:rsidP="00103CA9">
            <w:pPr>
              <w:widowControl w:val="0"/>
              <w:rPr>
                <w:rFonts w:ascii="Times New Roman" w:hAnsi="Times New Roman" w:cs="Times New Roman"/>
                <w:b/>
              </w:rPr>
            </w:pPr>
          </w:p>
        </w:tc>
        <w:tc>
          <w:tcPr>
            <w:tcW w:w="1597" w:type="dxa"/>
          </w:tcPr>
          <w:p w14:paraId="4476525A"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Çalışmıyor</w:t>
            </w:r>
          </w:p>
        </w:tc>
        <w:tc>
          <w:tcPr>
            <w:tcW w:w="693" w:type="dxa"/>
          </w:tcPr>
          <w:p w14:paraId="0A421752"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70</w:t>
            </w:r>
          </w:p>
        </w:tc>
        <w:tc>
          <w:tcPr>
            <w:tcW w:w="1801" w:type="dxa"/>
            <w:gridSpan w:val="2"/>
          </w:tcPr>
          <w:p w14:paraId="2485695A"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24.0 (21.0 – 30.0)</w:t>
            </w:r>
          </w:p>
        </w:tc>
        <w:tc>
          <w:tcPr>
            <w:tcW w:w="832" w:type="dxa"/>
            <w:vMerge/>
            <w:tcBorders>
              <w:right w:val="single" w:sz="6" w:space="0" w:color="auto"/>
            </w:tcBorders>
          </w:tcPr>
          <w:p w14:paraId="2D275CE4"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5A235D56" w14:textId="77777777" w:rsidR="000B2E41" w:rsidRPr="000B2E41" w:rsidRDefault="000B2E41" w:rsidP="00103CA9">
            <w:pPr>
              <w:widowControl w:val="0"/>
              <w:jc w:val="center"/>
              <w:rPr>
                <w:rFonts w:ascii="Times New Roman" w:hAnsi="Times New Roman" w:cs="Times New Roman"/>
              </w:rPr>
            </w:pPr>
          </w:p>
        </w:tc>
        <w:tc>
          <w:tcPr>
            <w:tcW w:w="1719" w:type="dxa"/>
          </w:tcPr>
          <w:p w14:paraId="19C08329"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rPr>
              <w:t>6.0 (5.0 – 10.0)</w:t>
            </w:r>
          </w:p>
        </w:tc>
        <w:tc>
          <w:tcPr>
            <w:tcW w:w="917" w:type="dxa"/>
            <w:vMerge/>
            <w:tcBorders>
              <w:right w:val="single" w:sz="6" w:space="0" w:color="auto"/>
            </w:tcBorders>
          </w:tcPr>
          <w:p w14:paraId="09748A59"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56EC32A0"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3E5F0A1A"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26.0 (23.0 – 28.3)</w:t>
            </w:r>
          </w:p>
        </w:tc>
        <w:tc>
          <w:tcPr>
            <w:tcW w:w="841" w:type="dxa"/>
            <w:vMerge/>
            <w:tcBorders>
              <w:left w:val="single" w:sz="6" w:space="0" w:color="auto"/>
            </w:tcBorders>
          </w:tcPr>
          <w:p w14:paraId="5F136973"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06C15119" w14:textId="77777777" w:rsidR="000B2E41" w:rsidRPr="000B2E41" w:rsidRDefault="000B2E41" w:rsidP="00103CA9">
            <w:pPr>
              <w:widowControl w:val="0"/>
              <w:jc w:val="center"/>
              <w:rPr>
                <w:rFonts w:ascii="Times New Roman" w:hAnsi="Times New Roman" w:cs="Times New Roman"/>
              </w:rPr>
            </w:pPr>
          </w:p>
        </w:tc>
      </w:tr>
      <w:tr w:rsidR="000B2E41" w:rsidRPr="000B2E41" w14:paraId="3A04A965"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tcPr>
          <w:p w14:paraId="58385020" w14:textId="77777777" w:rsidR="000B2E41" w:rsidRPr="000B2E41" w:rsidRDefault="000B2E41" w:rsidP="00103CA9">
            <w:pPr>
              <w:widowControl w:val="0"/>
              <w:rPr>
                <w:rFonts w:ascii="Times New Roman" w:hAnsi="Times New Roman" w:cs="Times New Roman"/>
                <w:b/>
              </w:rPr>
            </w:pPr>
          </w:p>
        </w:tc>
        <w:tc>
          <w:tcPr>
            <w:tcW w:w="1597" w:type="dxa"/>
          </w:tcPr>
          <w:p w14:paraId="0366CD85"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Emekli</w:t>
            </w:r>
          </w:p>
        </w:tc>
        <w:tc>
          <w:tcPr>
            <w:tcW w:w="693" w:type="dxa"/>
          </w:tcPr>
          <w:p w14:paraId="19E71E64"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76</w:t>
            </w:r>
          </w:p>
        </w:tc>
        <w:tc>
          <w:tcPr>
            <w:tcW w:w="1801" w:type="dxa"/>
            <w:gridSpan w:val="2"/>
          </w:tcPr>
          <w:p w14:paraId="5285A936"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25.0 (22.0 – 30.8)</w:t>
            </w:r>
          </w:p>
        </w:tc>
        <w:tc>
          <w:tcPr>
            <w:tcW w:w="832" w:type="dxa"/>
            <w:vMerge/>
            <w:tcBorders>
              <w:right w:val="single" w:sz="6" w:space="0" w:color="auto"/>
            </w:tcBorders>
          </w:tcPr>
          <w:p w14:paraId="6CB95003"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1C3F634D" w14:textId="77777777" w:rsidR="000B2E41" w:rsidRPr="000B2E41" w:rsidRDefault="000B2E41" w:rsidP="00103CA9">
            <w:pPr>
              <w:widowControl w:val="0"/>
              <w:jc w:val="center"/>
              <w:rPr>
                <w:rFonts w:ascii="Times New Roman" w:hAnsi="Times New Roman" w:cs="Times New Roman"/>
              </w:rPr>
            </w:pPr>
          </w:p>
        </w:tc>
        <w:tc>
          <w:tcPr>
            <w:tcW w:w="1719" w:type="dxa"/>
          </w:tcPr>
          <w:p w14:paraId="46D13D24"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rPr>
              <w:t>7.0 (5.0 – 10.0)</w:t>
            </w:r>
          </w:p>
        </w:tc>
        <w:tc>
          <w:tcPr>
            <w:tcW w:w="917" w:type="dxa"/>
            <w:vMerge/>
            <w:tcBorders>
              <w:right w:val="single" w:sz="6" w:space="0" w:color="auto"/>
            </w:tcBorders>
          </w:tcPr>
          <w:p w14:paraId="64236272"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3C849D7C"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469A715E"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b/>
              </w:rPr>
              <w:t>27.0 (23.0 – 30.0)</w:t>
            </w:r>
          </w:p>
        </w:tc>
        <w:tc>
          <w:tcPr>
            <w:tcW w:w="841" w:type="dxa"/>
            <w:vMerge/>
            <w:tcBorders>
              <w:left w:val="single" w:sz="6" w:space="0" w:color="auto"/>
            </w:tcBorders>
          </w:tcPr>
          <w:p w14:paraId="2DFBFC64"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370E489E" w14:textId="77777777" w:rsidR="000B2E41" w:rsidRPr="000B2E41" w:rsidRDefault="000B2E41" w:rsidP="00103CA9">
            <w:pPr>
              <w:widowControl w:val="0"/>
              <w:jc w:val="center"/>
              <w:rPr>
                <w:rFonts w:ascii="Times New Roman" w:hAnsi="Times New Roman" w:cs="Times New Roman"/>
              </w:rPr>
            </w:pPr>
          </w:p>
        </w:tc>
      </w:tr>
      <w:tr w:rsidR="000B2E41" w:rsidRPr="000B2E41" w14:paraId="02F6D679"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0"/>
        </w:trPr>
        <w:tc>
          <w:tcPr>
            <w:tcW w:w="1447" w:type="dxa"/>
            <w:vMerge w:val="restart"/>
          </w:tcPr>
          <w:p w14:paraId="5FE352EB"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Gelir Düzeyi</w:t>
            </w:r>
          </w:p>
        </w:tc>
        <w:tc>
          <w:tcPr>
            <w:tcW w:w="1597" w:type="dxa"/>
          </w:tcPr>
          <w:p w14:paraId="2EF0E94C"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Gelir Giderden Az</w:t>
            </w:r>
          </w:p>
        </w:tc>
        <w:tc>
          <w:tcPr>
            <w:tcW w:w="693" w:type="dxa"/>
          </w:tcPr>
          <w:p w14:paraId="6B32DFF9"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13</w:t>
            </w:r>
          </w:p>
        </w:tc>
        <w:tc>
          <w:tcPr>
            <w:tcW w:w="1801" w:type="dxa"/>
            <w:gridSpan w:val="2"/>
          </w:tcPr>
          <w:p w14:paraId="19C74BB8" w14:textId="77777777" w:rsidR="000B2E41" w:rsidRPr="000B2E41" w:rsidRDefault="000B2E41" w:rsidP="00103CA9">
            <w:pPr>
              <w:widowControl w:val="0"/>
              <w:rPr>
                <w:rFonts w:ascii="Times New Roman" w:hAnsi="Times New Roman" w:cs="Times New Roman"/>
                <w:b/>
              </w:rPr>
            </w:pPr>
            <w:r w:rsidRPr="000B2E41">
              <w:rPr>
                <w:rFonts w:ascii="Times New Roman" w:hAnsi="Times New Roman" w:cs="Times New Roman"/>
                <w:b/>
              </w:rPr>
              <w:t>26.0 (24.5 – 32.0)</w:t>
            </w:r>
          </w:p>
        </w:tc>
        <w:tc>
          <w:tcPr>
            <w:tcW w:w="832" w:type="dxa"/>
            <w:vMerge w:val="restart"/>
            <w:tcBorders>
              <w:right w:val="single" w:sz="6" w:space="0" w:color="auto"/>
            </w:tcBorders>
          </w:tcPr>
          <w:p w14:paraId="0DB099DA" w14:textId="77777777" w:rsidR="000B2E41" w:rsidRPr="000B2E41" w:rsidRDefault="000B2E41" w:rsidP="00103CA9">
            <w:pPr>
              <w:widowControl w:val="0"/>
              <w:jc w:val="center"/>
              <w:rPr>
                <w:rFonts w:ascii="Times New Roman" w:hAnsi="Times New Roman" w:cs="Times New Roman"/>
              </w:rPr>
            </w:pPr>
          </w:p>
          <w:p w14:paraId="4B0B0906" w14:textId="22C86E1A"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1.772</w:t>
            </w:r>
            <w:r w:rsidR="00746FFD">
              <w:rPr>
                <w:rFonts w:ascii="Times New Roman" w:hAnsi="Times New Roman" w:cs="Times New Roman"/>
              </w:rPr>
              <w:t xml:space="preserve"> </w:t>
            </w:r>
          </w:p>
          <w:p w14:paraId="01661A4D"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 xml:space="preserve"> **</w:t>
            </w:r>
          </w:p>
        </w:tc>
        <w:tc>
          <w:tcPr>
            <w:tcW w:w="831" w:type="dxa"/>
            <w:vMerge w:val="restart"/>
            <w:tcBorders>
              <w:left w:val="single" w:sz="6" w:space="0" w:color="auto"/>
            </w:tcBorders>
          </w:tcPr>
          <w:p w14:paraId="450BBDC2" w14:textId="77777777" w:rsidR="000B2E41" w:rsidRPr="000B2E41" w:rsidRDefault="000B2E41" w:rsidP="00103CA9">
            <w:pPr>
              <w:widowControl w:val="0"/>
              <w:jc w:val="center"/>
              <w:rPr>
                <w:rFonts w:ascii="Times New Roman" w:hAnsi="Times New Roman" w:cs="Times New Roman"/>
              </w:rPr>
            </w:pPr>
          </w:p>
          <w:p w14:paraId="6E7BA7BF"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0.412</w:t>
            </w:r>
          </w:p>
        </w:tc>
        <w:tc>
          <w:tcPr>
            <w:tcW w:w="1719" w:type="dxa"/>
          </w:tcPr>
          <w:p w14:paraId="18DF41C0"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b/>
              </w:rPr>
              <w:t>11.0 (7.0 – 15.0)</w:t>
            </w:r>
          </w:p>
        </w:tc>
        <w:tc>
          <w:tcPr>
            <w:tcW w:w="917" w:type="dxa"/>
            <w:vMerge w:val="restart"/>
            <w:tcBorders>
              <w:right w:val="single" w:sz="6" w:space="0" w:color="auto"/>
            </w:tcBorders>
          </w:tcPr>
          <w:p w14:paraId="47EA23DD" w14:textId="77777777" w:rsidR="000B2E41" w:rsidRPr="000B2E41" w:rsidRDefault="000B2E41" w:rsidP="00103CA9">
            <w:pPr>
              <w:widowControl w:val="0"/>
              <w:jc w:val="center"/>
              <w:rPr>
                <w:rFonts w:ascii="Times New Roman" w:hAnsi="Times New Roman" w:cs="Times New Roman"/>
              </w:rPr>
            </w:pPr>
          </w:p>
          <w:p w14:paraId="7C6EA934"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12.235</w:t>
            </w:r>
          </w:p>
          <w:p w14:paraId="3C5E1A84"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37" w:type="dxa"/>
            <w:vMerge w:val="restart"/>
            <w:tcBorders>
              <w:left w:val="single" w:sz="6" w:space="0" w:color="auto"/>
            </w:tcBorders>
          </w:tcPr>
          <w:p w14:paraId="012BFFB7" w14:textId="77777777" w:rsidR="000B2E41" w:rsidRPr="000B2E41" w:rsidRDefault="000B2E41" w:rsidP="00103CA9">
            <w:pPr>
              <w:widowControl w:val="0"/>
              <w:jc w:val="center"/>
              <w:rPr>
                <w:rFonts w:ascii="Times New Roman" w:hAnsi="Times New Roman" w:cs="Times New Roman"/>
                <w:b/>
              </w:rPr>
            </w:pPr>
          </w:p>
          <w:p w14:paraId="0FFDC715"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b/>
              </w:rPr>
              <w:t>0.002</w:t>
            </w:r>
          </w:p>
        </w:tc>
        <w:tc>
          <w:tcPr>
            <w:tcW w:w="1802" w:type="dxa"/>
            <w:tcBorders>
              <w:left w:val="single" w:sz="6" w:space="0" w:color="auto"/>
              <w:right w:val="single" w:sz="6" w:space="0" w:color="auto"/>
            </w:tcBorders>
          </w:tcPr>
          <w:p w14:paraId="15CB1B91"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20.0 (16.0 – 27.5)</w:t>
            </w:r>
          </w:p>
        </w:tc>
        <w:tc>
          <w:tcPr>
            <w:tcW w:w="841" w:type="dxa"/>
            <w:vMerge w:val="restart"/>
            <w:tcBorders>
              <w:left w:val="single" w:sz="6" w:space="0" w:color="auto"/>
            </w:tcBorders>
          </w:tcPr>
          <w:p w14:paraId="2BED4BBA" w14:textId="77777777" w:rsidR="000B2E41" w:rsidRPr="000B2E41" w:rsidRDefault="000B2E41" w:rsidP="00103CA9">
            <w:pPr>
              <w:widowControl w:val="0"/>
              <w:jc w:val="center"/>
              <w:rPr>
                <w:rFonts w:ascii="Times New Roman" w:hAnsi="Times New Roman" w:cs="Times New Roman"/>
              </w:rPr>
            </w:pPr>
          </w:p>
          <w:p w14:paraId="497EE9B0" w14:textId="77777777" w:rsidR="000B2E41" w:rsidRPr="000B2E41" w:rsidRDefault="00F93115" w:rsidP="00103CA9">
            <w:pPr>
              <w:widowControl w:val="0"/>
              <w:jc w:val="center"/>
              <w:rPr>
                <w:rFonts w:ascii="Times New Roman" w:hAnsi="Times New Roman" w:cs="Times New Roman"/>
              </w:rPr>
            </w:pPr>
            <w:r>
              <w:rPr>
                <w:rFonts w:ascii="Times New Roman" w:hAnsi="Times New Roman" w:cs="Times New Roman"/>
              </w:rPr>
              <w:t>4.</w:t>
            </w:r>
            <w:r w:rsidR="000B2E41" w:rsidRPr="000B2E41">
              <w:rPr>
                <w:rFonts w:ascii="Times New Roman" w:hAnsi="Times New Roman" w:cs="Times New Roman"/>
              </w:rPr>
              <w:t>935</w:t>
            </w:r>
          </w:p>
          <w:p w14:paraId="24D7CF3B" w14:textId="77777777" w:rsidR="000B2E41" w:rsidRPr="000B2E41" w:rsidRDefault="000B2E41" w:rsidP="00103CA9">
            <w:pPr>
              <w:widowControl w:val="0"/>
              <w:jc w:val="center"/>
              <w:rPr>
                <w:rFonts w:ascii="Times New Roman" w:hAnsi="Times New Roman" w:cs="Times New Roman"/>
              </w:rPr>
            </w:pPr>
            <w:r w:rsidRPr="000B2E41">
              <w:rPr>
                <w:rFonts w:ascii="Times New Roman" w:hAnsi="Times New Roman" w:cs="Times New Roman"/>
              </w:rPr>
              <w:t>**</w:t>
            </w:r>
          </w:p>
        </w:tc>
        <w:tc>
          <w:tcPr>
            <w:tcW w:w="850" w:type="dxa"/>
            <w:vMerge w:val="restart"/>
            <w:tcBorders>
              <w:left w:val="single" w:sz="6" w:space="0" w:color="auto"/>
            </w:tcBorders>
          </w:tcPr>
          <w:p w14:paraId="0635D4C4" w14:textId="77777777" w:rsidR="000B2E41" w:rsidRPr="000B2E41" w:rsidRDefault="000B2E41" w:rsidP="00103CA9">
            <w:pPr>
              <w:widowControl w:val="0"/>
              <w:jc w:val="center"/>
              <w:rPr>
                <w:rFonts w:ascii="Times New Roman" w:hAnsi="Times New Roman" w:cs="Times New Roman"/>
              </w:rPr>
            </w:pPr>
          </w:p>
          <w:p w14:paraId="5A301DDF" w14:textId="77777777" w:rsidR="000B2E41" w:rsidRPr="000B2E41" w:rsidRDefault="00F93115" w:rsidP="00103CA9">
            <w:pPr>
              <w:widowControl w:val="0"/>
              <w:jc w:val="center"/>
              <w:rPr>
                <w:rFonts w:ascii="Times New Roman" w:hAnsi="Times New Roman" w:cs="Times New Roman"/>
              </w:rPr>
            </w:pPr>
            <w:r>
              <w:rPr>
                <w:rFonts w:ascii="Times New Roman" w:hAnsi="Times New Roman" w:cs="Times New Roman"/>
              </w:rPr>
              <w:t>0.</w:t>
            </w:r>
            <w:r w:rsidR="000B2E41" w:rsidRPr="000B2E41">
              <w:rPr>
                <w:rFonts w:ascii="Times New Roman" w:hAnsi="Times New Roman" w:cs="Times New Roman"/>
              </w:rPr>
              <w:t>085</w:t>
            </w:r>
          </w:p>
        </w:tc>
      </w:tr>
      <w:tr w:rsidR="000B2E41" w:rsidRPr="000B2E41" w14:paraId="32515F8A"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78"/>
        </w:trPr>
        <w:tc>
          <w:tcPr>
            <w:tcW w:w="1447" w:type="dxa"/>
            <w:vMerge/>
          </w:tcPr>
          <w:p w14:paraId="528E86FE" w14:textId="77777777" w:rsidR="000B2E41" w:rsidRPr="000B2E41" w:rsidRDefault="000B2E41" w:rsidP="00103CA9">
            <w:pPr>
              <w:widowControl w:val="0"/>
              <w:rPr>
                <w:rFonts w:ascii="Times New Roman" w:hAnsi="Times New Roman" w:cs="Times New Roman"/>
                <w:b/>
              </w:rPr>
            </w:pPr>
          </w:p>
        </w:tc>
        <w:tc>
          <w:tcPr>
            <w:tcW w:w="1597" w:type="dxa"/>
          </w:tcPr>
          <w:p w14:paraId="40DDB077"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 xml:space="preserve">Gelir Gidere Eşit </w:t>
            </w:r>
          </w:p>
        </w:tc>
        <w:tc>
          <w:tcPr>
            <w:tcW w:w="693" w:type="dxa"/>
          </w:tcPr>
          <w:p w14:paraId="13C7AF2F"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52</w:t>
            </w:r>
          </w:p>
        </w:tc>
        <w:tc>
          <w:tcPr>
            <w:tcW w:w="1801" w:type="dxa"/>
            <w:gridSpan w:val="2"/>
          </w:tcPr>
          <w:p w14:paraId="6E984B67"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25.0 (21.0 – 28.8)</w:t>
            </w:r>
          </w:p>
        </w:tc>
        <w:tc>
          <w:tcPr>
            <w:tcW w:w="832" w:type="dxa"/>
            <w:vMerge/>
            <w:tcBorders>
              <w:right w:val="single" w:sz="6" w:space="0" w:color="auto"/>
            </w:tcBorders>
          </w:tcPr>
          <w:p w14:paraId="6391AA7F"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6646C28B" w14:textId="77777777" w:rsidR="000B2E41" w:rsidRPr="000B2E41" w:rsidRDefault="000B2E41" w:rsidP="00103CA9">
            <w:pPr>
              <w:widowControl w:val="0"/>
              <w:jc w:val="center"/>
              <w:rPr>
                <w:rFonts w:ascii="Times New Roman" w:hAnsi="Times New Roman" w:cs="Times New Roman"/>
              </w:rPr>
            </w:pPr>
          </w:p>
        </w:tc>
        <w:tc>
          <w:tcPr>
            <w:tcW w:w="1719" w:type="dxa"/>
          </w:tcPr>
          <w:p w14:paraId="43A24ABA"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rPr>
              <w:t>7.5 (5.3 – 12.0)</w:t>
            </w:r>
          </w:p>
        </w:tc>
        <w:tc>
          <w:tcPr>
            <w:tcW w:w="917" w:type="dxa"/>
            <w:vMerge/>
            <w:tcBorders>
              <w:right w:val="single" w:sz="6" w:space="0" w:color="auto"/>
            </w:tcBorders>
          </w:tcPr>
          <w:p w14:paraId="4419A18E"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26579237"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0891025A"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25.5 (21.0 – 29.5)</w:t>
            </w:r>
          </w:p>
        </w:tc>
        <w:tc>
          <w:tcPr>
            <w:tcW w:w="841" w:type="dxa"/>
            <w:vMerge/>
            <w:tcBorders>
              <w:left w:val="single" w:sz="6" w:space="0" w:color="auto"/>
            </w:tcBorders>
          </w:tcPr>
          <w:p w14:paraId="3E13FD47"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1FE86AAE" w14:textId="77777777" w:rsidR="000B2E41" w:rsidRPr="000B2E41" w:rsidRDefault="000B2E41" w:rsidP="00103CA9">
            <w:pPr>
              <w:widowControl w:val="0"/>
              <w:jc w:val="center"/>
              <w:rPr>
                <w:rFonts w:ascii="Times New Roman" w:hAnsi="Times New Roman" w:cs="Times New Roman"/>
              </w:rPr>
            </w:pPr>
          </w:p>
        </w:tc>
      </w:tr>
      <w:tr w:rsidR="000B2E41" w:rsidRPr="000B2E41" w14:paraId="3F094655" w14:textId="77777777" w:rsidTr="00AB1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60"/>
        </w:trPr>
        <w:tc>
          <w:tcPr>
            <w:tcW w:w="1447" w:type="dxa"/>
            <w:vMerge/>
          </w:tcPr>
          <w:p w14:paraId="76CB1229" w14:textId="77777777" w:rsidR="000B2E41" w:rsidRPr="000B2E41" w:rsidRDefault="000B2E41" w:rsidP="00103CA9">
            <w:pPr>
              <w:widowControl w:val="0"/>
              <w:rPr>
                <w:rFonts w:ascii="Times New Roman" w:hAnsi="Times New Roman" w:cs="Times New Roman"/>
                <w:b/>
              </w:rPr>
            </w:pPr>
          </w:p>
        </w:tc>
        <w:tc>
          <w:tcPr>
            <w:tcW w:w="1597" w:type="dxa"/>
          </w:tcPr>
          <w:p w14:paraId="6784B7B6"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Gelir Giderden Fazla</w:t>
            </w:r>
          </w:p>
        </w:tc>
        <w:tc>
          <w:tcPr>
            <w:tcW w:w="693" w:type="dxa"/>
          </w:tcPr>
          <w:p w14:paraId="6988B507"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118</w:t>
            </w:r>
          </w:p>
        </w:tc>
        <w:tc>
          <w:tcPr>
            <w:tcW w:w="1801" w:type="dxa"/>
            <w:gridSpan w:val="2"/>
          </w:tcPr>
          <w:p w14:paraId="3C95CDAC"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rPr>
              <w:t>24.0 (21.8 – 30.0)</w:t>
            </w:r>
          </w:p>
        </w:tc>
        <w:tc>
          <w:tcPr>
            <w:tcW w:w="832" w:type="dxa"/>
            <w:vMerge/>
            <w:tcBorders>
              <w:right w:val="single" w:sz="6" w:space="0" w:color="auto"/>
            </w:tcBorders>
          </w:tcPr>
          <w:p w14:paraId="5A000A30" w14:textId="77777777" w:rsidR="000B2E41" w:rsidRPr="000B2E41" w:rsidRDefault="000B2E41" w:rsidP="00103CA9">
            <w:pPr>
              <w:widowControl w:val="0"/>
              <w:jc w:val="center"/>
              <w:rPr>
                <w:rFonts w:ascii="Times New Roman" w:hAnsi="Times New Roman" w:cs="Times New Roman"/>
              </w:rPr>
            </w:pPr>
          </w:p>
        </w:tc>
        <w:tc>
          <w:tcPr>
            <w:tcW w:w="831" w:type="dxa"/>
            <w:vMerge/>
            <w:tcBorders>
              <w:left w:val="single" w:sz="6" w:space="0" w:color="auto"/>
            </w:tcBorders>
          </w:tcPr>
          <w:p w14:paraId="4E93B0F3" w14:textId="77777777" w:rsidR="000B2E41" w:rsidRPr="000B2E41" w:rsidRDefault="000B2E41" w:rsidP="00103CA9">
            <w:pPr>
              <w:widowControl w:val="0"/>
              <w:jc w:val="center"/>
              <w:rPr>
                <w:rFonts w:ascii="Times New Roman" w:hAnsi="Times New Roman" w:cs="Times New Roman"/>
              </w:rPr>
            </w:pPr>
          </w:p>
        </w:tc>
        <w:tc>
          <w:tcPr>
            <w:tcW w:w="1719" w:type="dxa"/>
          </w:tcPr>
          <w:p w14:paraId="12F82822" w14:textId="77777777" w:rsidR="000B2E41" w:rsidRPr="000B2E41" w:rsidRDefault="000B2E41" w:rsidP="00103CA9">
            <w:pPr>
              <w:widowControl w:val="0"/>
              <w:jc w:val="both"/>
              <w:rPr>
                <w:rFonts w:ascii="Times New Roman" w:hAnsi="Times New Roman" w:cs="Times New Roman"/>
              </w:rPr>
            </w:pPr>
            <w:r w:rsidRPr="000B2E41">
              <w:rPr>
                <w:rFonts w:ascii="Times New Roman" w:hAnsi="Times New Roman" w:cs="Times New Roman"/>
              </w:rPr>
              <w:t>6.5 (5.0 – 9.0)</w:t>
            </w:r>
          </w:p>
        </w:tc>
        <w:tc>
          <w:tcPr>
            <w:tcW w:w="917" w:type="dxa"/>
            <w:vMerge/>
            <w:tcBorders>
              <w:right w:val="single" w:sz="6" w:space="0" w:color="auto"/>
            </w:tcBorders>
          </w:tcPr>
          <w:p w14:paraId="55284943" w14:textId="77777777" w:rsidR="000B2E41" w:rsidRPr="000B2E41" w:rsidRDefault="000B2E41" w:rsidP="00103CA9">
            <w:pPr>
              <w:widowControl w:val="0"/>
              <w:jc w:val="center"/>
              <w:rPr>
                <w:rFonts w:ascii="Times New Roman" w:hAnsi="Times New Roman" w:cs="Times New Roman"/>
              </w:rPr>
            </w:pPr>
          </w:p>
        </w:tc>
        <w:tc>
          <w:tcPr>
            <w:tcW w:w="837" w:type="dxa"/>
            <w:vMerge/>
            <w:tcBorders>
              <w:left w:val="single" w:sz="6" w:space="0" w:color="auto"/>
            </w:tcBorders>
          </w:tcPr>
          <w:p w14:paraId="058F6FED" w14:textId="77777777" w:rsidR="000B2E41" w:rsidRPr="000B2E41" w:rsidRDefault="000B2E41"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6AC58FBE" w14:textId="77777777" w:rsidR="000B2E41" w:rsidRPr="000B2E41" w:rsidRDefault="000B2E41" w:rsidP="00103CA9">
            <w:pPr>
              <w:widowControl w:val="0"/>
              <w:rPr>
                <w:rFonts w:ascii="Times New Roman" w:hAnsi="Times New Roman" w:cs="Times New Roman"/>
              </w:rPr>
            </w:pPr>
            <w:r w:rsidRPr="000B2E41">
              <w:rPr>
                <w:rFonts w:ascii="Times New Roman" w:hAnsi="Times New Roman" w:cs="Times New Roman"/>
                <w:b/>
              </w:rPr>
              <w:t>26.0 (24.0 – 28.3)</w:t>
            </w:r>
          </w:p>
        </w:tc>
        <w:tc>
          <w:tcPr>
            <w:tcW w:w="841" w:type="dxa"/>
            <w:vMerge/>
            <w:tcBorders>
              <w:left w:val="single" w:sz="6" w:space="0" w:color="auto"/>
            </w:tcBorders>
          </w:tcPr>
          <w:p w14:paraId="38285227" w14:textId="77777777" w:rsidR="000B2E41" w:rsidRPr="000B2E41" w:rsidRDefault="000B2E41" w:rsidP="00103CA9">
            <w:pPr>
              <w:widowControl w:val="0"/>
              <w:jc w:val="center"/>
              <w:rPr>
                <w:rFonts w:ascii="Times New Roman" w:hAnsi="Times New Roman" w:cs="Times New Roman"/>
              </w:rPr>
            </w:pPr>
          </w:p>
        </w:tc>
        <w:tc>
          <w:tcPr>
            <w:tcW w:w="850" w:type="dxa"/>
            <w:vMerge/>
            <w:tcBorders>
              <w:left w:val="single" w:sz="6" w:space="0" w:color="auto"/>
            </w:tcBorders>
          </w:tcPr>
          <w:p w14:paraId="7DE46BD2" w14:textId="77777777" w:rsidR="000B2E41" w:rsidRPr="000B2E41" w:rsidRDefault="000B2E41" w:rsidP="00103CA9">
            <w:pPr>
              <w:widowControl w:val="0"/>
              <w:jc w:val="center"/>
              <w:rPr>
                <w:rFonts w:ascii="Times New Roman" w:hAnsi="Times New Roman" w:cs="Times New Roman"/>
              </w:rPr>
            </w:pPr>
          </w:p>
        </w:tc>
      </w:tr>
    </w:tbl>
    <w:p w14:paraId="61DC0C36" w14:textId="0A4934AD" w:rsidR="000B2E41" w:rsidRDefault="00020FE6" w:rsidP="00103CA9">
      <w:pPr>
        <w:widowControl w:val="0"/>
        <w:spacing w:line="360" w:lineRule="auto"/>
        <w:jc w:val="both"/>
        <w:rPr>
          <w:rFonts w:ascii="Times New Roman" w:eastAsia="Times New Roman" w:hAnsi="Times New Roman" w:cs="Times New Roman"/>
          <w:sz w:val="24"/>
          <w:szCs w:val="24"/>
          <w:lang w:eastAsia="tr-TR"/>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26848" behindDoc="0" locked="0" layoutInCell="1" allowOverlap="1" wp14:anchorId="3576873F" wp14:editId="4690D6FA">
                <wp:simplePos x="0" y="0"/>
                <wp:positionH relativeFrom="column">
                  <wp:posOffset>-308344</wp:posOffset>
                </wp:positionH>
                <wp:positionV relativeFrom="paragraph">
                  <wp:posOffset>5127861</wp:posOffset>
                </wp:positionV>
                <wp:extent cx="414226" cy="361507"/>
                <wp:effectExtent l="0" t="0" r="24130" b="19685"/>
                <wp:wrapNone/>
                <wp:docPr id="37" name="Metin Kutusu 37"/>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6FFC9305" w14:textId="7646849E"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4</w:t>
                            </w:r>
                            <w:r w:rsidRPr="00020FE6">
                              <w:rPr>
                                <w:rFonts w:ascii="Times New Roman" w:hAnsi="Times New Roman" w:cs="Times New Roman"/>
                                <w:sz w:val="22"/>
                                <w:szCs w:val="22"/>
                              </w:rPr>
                              <w:t>6</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6873F" id="Metin Kutusu 37" o:spid="_x0000_s1036" type="#_x0000_t202" style="position:absolute;left:0;text-align:left;margin-left:-24.3pt;margin-top:403.75pt;width:32.6pt;height:2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" fillcolor="white [3212]" strokecolor="white [3212]" strokeweight=".5pt">
                <v:textbox style="layout-flow:vertical">
                  <w:txbxContent>
                    <w:p w14:paraId="6FFC9305" w14:textId="7646849E"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4</w:t>
                      </w:r>
                      <w:r w:rsidRPr="00020FE6">
                        <w:rPr>
                          <w:rFonts w:ascii="Times New Roman" w:hAnsi="Times New Roman" w:cs="Times New Roman"/>
                          <w:sz w:val="22"/>
                          <w:szCs w:val="22"/>
                        </w:rPr>
                        <w:t>6</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83840" behindDoc="0" locked="0" layoutInCell="1" allowOverlap="1" wp14:anchorId="1313347E" wp14:editId="08F163A1">
                <wp:simplePos x="0" y="0"/>
                <wp:positionH relativeFrom="column">
                  <wp:posOffset>8537944</wp:posOffset>
                </wp:positionH>
                <wp:positionV relativeFrom="paragraph">
                  <wp:posOffset>5117421</wp:posOffset>
                </wp:positionV>
                <wp:extent cx="552893" cy="478465"/>
                <wp:effectExtent l="0" t="0" r="19050" b="17145"/>
                <wp:wrapNone/>
                <wp:docPr id="11" name="Metin Kutusu 11"/>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430496A3"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3347E" id="Metin Kutusu 11" o:spid="_x0000_s1037" type="#_x0000_t202" style="position:absolute;left:0;text-align:left;margin-left:672.3pt;margin-top:402.95pt;width:43.55pt;height:37.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" fillcolor="white [3212]" strokecolor="white [3212]" strokeweight=".5pt">
                <v:textbox>
                  <w:txbxContent>
                    <w:p w14:paraId="430496A3" w14:textId="77777777" w:rsidR="00FA5E6C" w:rsidRDefault="00FA5E6C" w:rsidP="00020FE6"/>
                  </w:txbxContent>
                </v:textbox>
              </v:shape>
            </w:pict>
          </mc:Fallback>
        </mc:AlternateContent>
      </w:r>
    </w:p>
    <w:p w14:paraId="51CD4B95" w14:textId="60143FF3" w:rsidR="00363C75" w:rsidRDefault="00363C75" w:rsidP="00103CA9">
      <w:pPr>
        <w:widowControl w:val="0"/>
        <w:spacing w:line="360" w:lineRule="auto"/>
        <w:jc w:val="both"/>
        <w:rPr>
          <w:rFonts w:ascii="Times New Roman" w:eastAsia="Calibri" w:hAnsi="Times New Roman" w:cs="Times New Roman"/>
          <w:sz w:val="24"/>
          <w:szCs w:val="24"/>
        </w:rPr>
        <w:sectPr w:rsidR="00363C75" w:rsidSect="000534AE">
          <w:pgSz w:w="16838" w:h="11906" w:orient="landscape"/>
          <w:pgMar w:top="1417" w:right="1417" w:bottom="1417" w:left="1417" w:header="708" w:footer="708" w:gutter="0"/>
          <w:cols w:space="708"/>
          <w:docGrid w:linePitch="360"/>
        </w:sectPr>
      </w:pPr>
    </w:p>
    <w:tbl>
      <w:tblPr>
        <w:tblStyle w:val="TabloKlavuzu14"/>
        <w:tblpPr w:leftFromText="141" w:rightFromText="141" w:vertAnchor="text" w:horzAnchor="margin" w:tblpY="-276"/>
        <w:tblW w:w="14263" w:type="dxa"/>
        <w:tblLook w:val="04A0" w:firstRow="1" w:lastRow="0" w:firstColumn="1" w:lastColumn="0" w:noHBand="0" w:noVBand="1"/>
      </w:tblPr>
      <w:tblGrid>
        <w:gridCol w:w="1447"/>
        <w:gridCol w:w="1597"/>
        <w:gridCol w:w="693"/>
        <w:gridCol w:w="1801"/>
        <w:gridCol w:w="832"/>
        <w:gridCol w:w="831"/>
        <w:gridCol w:w="1719"/>
        <w:gridCol w:w="917"/>
        <w:gridCol w:w="837"/>
        <w:gridCol w:w="1802"/>
        <w:gridCol w:w="984"/>
        <w:gridCol w:w="803"/>
      </w:tblGrid>
      <w:tr w:rsidR="00363C75" w:rsidRPr="000B2E41" w14:paraId="724030F8" w14:textId="77777777" w:rsidTr="00363C75">
        <w:trPr>
          <w:trHeight w:val="563"/>
        </w:trPr>
        <w:tc>
          <w:tcPr>
            <w:tcW w:w="1447" w:type="dxa"/>
            <w:vMerge w:val="restart"/>
          </w:tcPr>
          <w:p w14:paraId="4BD97669" w14:textId="77777777" w:rsidR="00363C75" w:rsidRPr="000B2E41" w:rsidRDefault="005A22D9" w:rsidP="00103CA9">
            <w:pPr>
              <w:widowControl w:val="0"/>
              <w:rPr>
                <w:rFonts w:ascii="Times New Roman" w:hAnsi="Times New Roman" w:cs="Times New Roman"/>
                <w:b/>
              </w:rPr>
            </w:pPr>
            <w:r>
              <w:rPr>
                <w:rFonts w:ascii="Times New Roman" w:hAnsi="Times New Roman" w:cs="Times New Roman"/>
                <w:b/>
              </w:rPr>
              <w:lastRenderedPageBreak/>
              <w:t xml:space="preserve">Diğer </w:t>
            </w:r>
            <w:r w:rsidR="00363C75" w:rsidRPr="000B2E41">
              <w:rPr>
                <w:rFonts w:ascii="Times New Roman" w:hAnsi="Times New Roman" w:cs="Times New Roman"/>
                <w:b/>
              </w:rPr>
              <w:t>Aile Üyelerinden Yardım Alma</w:t>
            </w:r>
          </w:p>
        </w:tc>
        <w:tc>
          <w:tcPr>
            <w:tcW w:w="1597" w:type="dxa"/>
          </w:tcPr>
          <w:p w14:paraId="70A06778"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Evet</w:t>
            </w:r>
          </w:p>
        </w:tc>
        <w:tc>
          <w:tcPr>
            <w:tcW w:w="693" w:type="dxa"/>
          </w:tcPr>
          <w:p w14:paraId="54AE51D1"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105</w:t>
            </w:r>
          </w:p>
        </w:tc>
        <w:tc>
          <w:tcPr>
            <w:tcW w:w="1801" w:type="dxa"/>
          </w:tcPr>
          <w:p w14:paraId="3E859611"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24.0 (21.0 – 29.0)</w:t>
            </w:r>
          </w:p>
        </w:tc>
        <w:tc>
          <w:tcPr>
            <w:tcW w:w="832" w:type="dxa"/>
            <w:vMerge w:val="restart"/>
            <w:tcBorders>
              <w:right w:val="single" w:sz="6" w:space="0" w:color="auto"/>
            </w:tcBorders>
          </w:tcPr>
          <w:p w14:paraId="25DAED88" w14:textId="77777777" w:rsidR="00363C75" w:rsidRPr="000B2E41" w:rsidRDefault="00363C75" w:rsidP="00103CA9">
            <w:pPr>
              <w:widowControl w:val="0"/>
              <w:jc w:val="center"/>
              <w:rPr>
                <w:rFonts w:ascii="Times New Roman" w:hAnsi="Times New Roman" w:cs="Times New Roman"/>
              </w:rPr>
            </w:pPr>
          </w:p>
          <w:p w14:paraId="5AD74EB3"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-1.193 *</w:t>
            </w:r>
          </w:p>
        </w:tc>
        <w:tc>
          <w:tcPr>
            <w:tcW w:w="831" w:type="dxa"/>
            <w:vMerge w:val="restart"/>
            <w:tcBorders>
              <w:left w:val="single" w:sz="6" w:space="0" w:color="auto"/>
            </w:tcBorders>
          </w:tcPr>
          <w:p w14:paraId="10F31022" w14:textId="77777777" w:rsidR="00363C75" w:rsidRPr="000B2E41" w:rsidRDefault="00363C75" w:rsidP="00103CA9">
            <w:pPr>
              <w:widowControl w:val="0"/>
              <w:jc w:val="center"/>
              <w:rPr>
                <w:rFonts w:ascii="Times New Roman" w:hAnsi="Times New Roman" w:cs="Times New Roman"/>
              </w:rPr>
            </w:pPr>
          </w:p>
          <w:p w14:paraId="57BE996E"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0.233</w:t>
            </w:r>
          </w:p>
        </w:tc>
        <w:tc>
          <w:tcPr>
            <w:tcW w:w="1719" w:type="dxa"/>
          </w:tcPr>
          <w:p w14:paraId="4610E9D3" w14:textId="77777777" w:rsidR="00363C75" w:rsidRPr="000B2E41" w:rsidRDefault="00363C75" w:rsidP="00103CA9">
            <w:pPr>
              <w:widowControl w:val="0"/>
              <w:jc w:val="both"/>
              <w:rPr>
                <w:rFonts w:ascii="Times New Roman" w:hAnsi="Times New Roman" w:cs="Times New Roman"/>
              </w:rPr>
            </w:pPr>
            <w:r w:rsidRPr="000B2E41">
              <w:rPr>
                <w:rFonts w:ascii="Times New Roman" w:hAnsi="Times New Roman" w:cs="Times New Roman"/>
              </w:rPr>
              <w:t>7.0 (5.0 – 10.0)</w:t>
            </w:r>
          </w:p>
        </w:tc>
        <w:tc>
          <w:tcPr>
            <w:tcW w:w="917" w:type="dxa"/>
            <w:vMerge w:val="restart"/>
            <w:tcBorders>
              <w:right w:val="single" w:sz="6" w:space="0" w:color="auto"/>
            </w:tcBorders>
          </w:tcPr>
          <w:p w14:paraId="11E72DD4" w14:textId="77777777" w:rsidR="00363C75" w:rsidRPr="000B2E41" w:rsidRDefault="00363C75" w:rsidP="00103CA9">
            <w:pPr>
              <w:widowControl w:val="0"/>
              <w:jc w:val="center"/>
              <w:rPr>
                <w:rFonts w:ascii="Times New Roman" w:hAnsi="Times New Roman" w:cs="Times New Roman"/>
              </w:rPr>
            </w:pPr>
          </w:p>
          <w:p w14:paraId="6CD5E040"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-0.238</w:t>
            </w:r>
          </w:p>
          <w:p w14:paraId="6408E6F7"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w:t>
            </w:r>
          </w:p>
        </w:tc>
        <w:tc>
          <w:tcPr>
            <w:tcW w:w="837" w:type="dxa"/>
            <w:vMerge w:val="restart"/>
            <w:tcBorders>
              <w:left w:val="single" w:sz="6" w:space="0" w:color="auto"/>
            </w:tcBorders>
          </w:tcPr>
          <w:p w14:paraId="44918B57" w14:textId="77777777" w:rsidR="00363C75" w:rsidRPr="000B2E41" w:rsidRDefault="00363C75" w:rsidP="00103CA9">
            <w:pPr>
              <w:widowControl w:val="0"/>
              <w:jc w:val="center"/>
              <w:rPr>
                <w:rFonts w:ascii="Times New Roman" w:hAnsi="Times New Roman" w:cs="Times New Roman"/>
              </w:rPr>
            </w:pPr>
          </w:p>
          <w:p w14:paraId="1E9B5AE1"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0.812</w:t>
            </w:r>
          </w:p>
        </w:tc>
        <w:tc>
          <w:tcPr>
            <w:tcW w:w="1802" w:type="dxa"/>
            <w:tcBorders>
              <w:left w:val="single" w:sz="6" w:space="0" w:color="auto"/>
              <w:right w:val="single" w:sz="6" w:space="0" w:color="auto"/>
            </w:tcBorders>
          </w:tcPr>
          <w:p w14:paraId="48FA2E26"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b/>
              </w:rPr>
              <w:t>26.0 (23.5 – 29.0)</w:t>
            </w:r>
          </w:p>
        </w:tc>
        <w:tc>
          <w:tcPr>
            <w:tcW w:w="984" w:type="dxa"/>
            <w:vMerge w:val="restart"/>
            <w:tcBorders>
              <w:left w:val="single" w:sz="6" w:space="0" w:color="auto"/>
            </w:tcBorders>
          </w:tcPr>
          <w:p w14:paraId="40C93B6D" w14:textId="77777777" w:rsidR="00363C75" w:rsidRPr="000B2E41" w:rsidRDefault="00363C75" w:rsidP="00103CA9">
            <w:pPr>
              <w:widowControl w:val="0"/>
              <w:jc w:val="center"/>
              <w:rPr>
                <w:rFonts w:ascii="Times New Roman" w:hAnsi="Times New Roman" w:cs="Times New Roman"/>
              </w:rPr>
            </w:pPr>
          </w:p>
          <w:p w14:paraId="02F9935A" w14:textId="77777777" w:rsidR="00363C75" w:rsidRPr="000B2E41" w:rsidRDefault="00F93115" w:rsidP="00103CA9">
            <w:pPr>
              <w:widowControl w:val="0"/>
              <w:jc w:val="center"/>
              <w:rPr>
                <w:rFonts w:ascii="Times New Roman" w:hAnsi="Times New Roman" w:cs="Times New Roman"/>
              </w:rPr>
            </w:pPr>
            <w:r>
              <w:rPr>
                <w:rFonts w:ascii="Times New Roman" w:hAnsi="Times New Roman" w:cs="Times New Roman"/>
              </w:rPr>
              <w:t>-1.</w:t>
            </w:r>
            <w:r w:rsidR="00363C75" w:rsidRPr="000B2E41">
              <w:rPr>
                <w:rFonts w:ascii="Times New Roman" w:hAnsi="Times New Roman" w:cs="Times New Roman"/>
              </w:rPr>
              <w:t>530</w:t>
            </w:r>
          </w:p>
          <w:p w14:paraId="3B969380"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w:t>
            </w:r>
          </w:p>
          <w:p w14:paraId="1AA56B00" w14:textId="77777777" w:rsidR="00363C75" w:rsidRPr="000B2E41" w:rsidRDefault="00363C75" w:rsidP="00103CA9">
            <w:pPr>
              <w:widowControl w:val="0"/>
              <w:jc w:val="center"/>
              <w:rPr>
                <w:rFonts w:ascii="Times New Roman" w:hAnsi="Times New Roman" w:cs="Times New Roman"/>
              </w:rPr>
            </w:pPr>
          </w:p>
        </w:tc>
        <w:tc>
          <w:tcPr>
            <w:tcW w:w="803" w:type="dxa"/>
            <w:vMerge w:val="restart"/>
            <w:tcBorders>
              <w:left w:val="single" w:sz="6" w:space="0" w:color="auto"/>
            </w:tcBorders>
          </w:tcPr>
          <w:p w14:paraId="57068CC8" w14:textId="77777777" w:rsidR="00363C75" w:rsidRPr="000B2E41" w:rsidRDefault="00363C75" w:rsidP="00103CA9">
            <w:pPr>
              <w:widowControl w:val="0"/>
              <w:jc w:val="center"/>
              <w:rPr>
                <w:rFonts w:ascii="Times New Roman" w:hAnsi="Times New Roman" w:cs="Times New Roman"/>
              </w:rPr>
            </w:pPr>
          </w:p>
          <w:p w14:paraId="3153ADD2" w14:textId="77777777" w:rsidR="00363C75" w:rsidRPr="000B2E41" w:rsidRDefault="00F93115" w:rsidP="00103CA9">
            <w:pPr>
              <w:widowControl w:val="0"/>
              <w:jc w:val="center"/>
              <w:rPr>
                <w:rFonts w:ascii="Times New Roman" w:hAnsi="Times New Roman" w:cs="Times New Roman"/>
              </w:rPr>
            </w:pPr>
            <w:r>
              <w:rPr>
                <w:rFonts w:ascii="Times New Roman" w:hAnsi="Times New Roman" w:cs="Times New Roman"/>
              </w:rPr>
              <w:t>0.</w:t>
            </w:r>
            <w:r w:rsidR="00363C75" w:rsidRPr="000B2E41">
              <w:rPr>
                <w:rFonts w:ascii="Times New Roman" w:hAnsi="Times New Roman" w:cs="Times New Roman"/>
              </w:rPr>
              <w:t>126</w:t>
            </w:r>
          </w:p>
        </w:tc>
      </w:tr>
      <w:tr w:rsidR="00363C75" w:rsidRPr="000B2E41" w14:paraId="5C33E822" w14:textId="77777777" w:rsidTr="00363C75">
        <w:trPr>
          <w:trHeight w:val="362"/>
        </w:trPr>
        <w:tc>
          <w:tcPr>
            <w:tcW w:w="1447" w:type="dxa"/>
            <w:vMerge/>
          </w:tcPr>
          <w:p w14:paraId="23A39893" w14:textId="77777777" w:rsidR="00363C75" w:rsidRPr="000B2E41" w:rsidRDefault="00363C75" w:rsidP="00103CA9">
            <w:pPr>
              <w:widowControl w:val="0"/>
              <w:rPr>
                <w:rFonts w:ascii="Times New Roman" w:hAnsi="Times New Roman" w:cs="Times New Roman"/>
                <w:b/>
              </w:rPr>
            </w:pPr>
          </w:p>
        </w:tc>
        <w:tc>
          <w:tcPr>
            <w:tcW w:w="1597" w:type="dxa"/>
          </w:tcPr>
          <w:p w14:paraId="56210A41"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Hayır</w:t>
            </w:r>
          </w:p>
        </w:tc>
        <w:tc>
          <w:tcPr>
            <w:tcW w:w="693" w:type="dxa"/>
          </w:tcPr>
          <w:p w14:paraId="4C934B0F"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78</w:t>
            </w:r>
          </w:p>
        </w:tc>
        <w:tc>
          <w:tcPr>
            <w:tcW w:w="1801" w:type="dxa"/>
          </w:tcPr>
          <w:p w14:paraId="49B36A6C" w14:textId="77777777" w:rsidR="00363C75" w:rsidRPr="000B2E41" w:rsidRDefault="00363C75" w:rsidP="00103CA9">
            <w:pPr>
              <w:widowControl w:val="0"/>
              <w:rPr>
                <w:rFonts w:ascii="Times New Roman" w:hAnsi="Times New Roman" w:cs="Times New Roman"/>
                <w:b/>
              </w:rPr>
            </w:pPr>
            <w:r w:rsidRPr="000B2E41">
              <w:rPr>
                <w:rFonts w:ascii="Times New Roman" w:hAnsi="Times New Roman" w:cs="Times New Roman"/>
                <w:b/>
              </w:rPr>
              <w:t>25.0 (21.8 – 30.0)</w:t>
            </w:r>
          </w:p>
        </w:tc>
        <w:tc>
          <w:tcPr>
            <w:tcW w:w="832" w:type="dxa"/>
            <w:vMerge/>
            <w:tcBorders>
              <w:right w:val="single" w:sz="6" w:space="0" w:color="auto"/>
            </w:tcBorders>
          </w:tcPr>
          <w:p w14:paraId="03068143" w14:textId="77777777" w:rsidR="00363C75" w:rsidRPr="000B2E41" w:rsidRDefault="00363C75" w:rsidP="00103CA9">
            <w:pPr>
              <w:widowControl w:val="0"/>
              <w:jc w:val="center"/>
              <w:rPr>
                <w:rFonts w:ascii="Times New Roman" w:hAnsi="Times New Roman" w:cs="Times New Roman"/>
              </w:rPr>
            </w:pPr>
          </w:p>
        </w:tc>
        <w:tc>
          <w:tcPr>
            <w:tcW w:w="831" w:type="dxa"/>
            <w:vMerge/>
            <w:tcBorders>
              <w:left w:val="single" w:sz="6" w:space="0" w:color="auto"/>
            </w:tcBorders>
          </w:tcPr>
          <w:p w14:paraId="2B999A84" w14:textId="77777777" w:rsidR="00363C75" w:rsidRPr="000B2E41" w:rsidRDefault="00363C75" w:rsidP="00103CA9">
            <w:pPr>
              <w:widowControl w:val="0"/>
              <w:jc w:val="center"/>
              <w:rPr>
                <w:rFonts w:ascii="Times New Roman" w:hAnsi="Times New Roman" w:cs="Times New Roman"/>
              </w:rPr>
            </w:pPr>
          </w:p>
        </w:tc>
        <w:tc>
          <w:tcPr>
            <w:tcW w:w="1719" w:type="dxa"/>
          </w:tcPr>
          <w:p w14:paraId="3EC9961E" w14:textId="77777777" w:rsidR="00363C75" w:rsidRPr="000B2E41" w:rsidRDefault="00363C75" w:rsidP="00103CA9">
            <w:pPr>
              <w:widowControl w:val="0"/>
              <w:jc w:val="both"/>
              <w:rPr>
                <w:rFonts w:ascii="Times New Roman" w:hAnsi="Times New Roman" w:cs="Times New Roman"/>
              </w:rPr>
            </w:pPr>
            <w:r w:rsidRPr="000B2E41">
              <w:rPr>
                <w:rFonts w:ascii="Times New Roman" w:hAnsi="Times New Roman" w:cs="Times New Roman"/>
                <w:b/>
              </w:rPr>
              <w:t>7.0 (5.0 – 11.3)</w:t>
            </w:r>
          </w:p>
        </w:tc>
        <w:tc>
          <w:tcPr>
            <w:tcW w:w="917" w:type="dxa"/>
            <w:vMerge/>
            <w:tcBorders>
              <w:right w:val="single" w:sz="6" w:space="0" w:color="auto"/>
            </w:tcBorders>
          </w:tcPr>
          <w:p w14:paraId="5690D769" w14:textId="77777777" w:rsidR="00363C75" w:rsidRPr="000B2E41" w:rsidRDefault="00363C75" w:rsidP="00103CA9">
            <w:pPr>
              <w:widowControl w:val="0"/>
              <w:jc w:val="center"/>
              <w:rPr>
                <w:rFonts w:ascii="Times New Roman" w:hAnsi="Times New Roman" w:cs="Times New Roman"/>
              </w:rPr>
            </w:pPr>
          </w:p>
        </w:tc>
        <w:tc>
          <w:tcPr>
            <w:tcW w:w="837" w:type="dxa"/>
            <w:vMerge/>
            <w:tcBorders>
              <w:left w:val="single" w:sz="6" w:space="0" w:color="auto"/>
            </w:tcBorders>
          </w:tcPr>
          <w:p w14:paraId="0DA4C12C" w14:textId="77777777" w:rsidR="00363C75" w:rsidRPr="000B2E41" w:rsidRDefault="00363C75"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0493694A"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25.0 (21.0 – 28.0)</w:t>
            </w:r>
          </w:p>
        </w:tc>
        <w:tc>
          <w:tcPr>
            <w:tcW w:w="984" w:type="dxa"/>
            <w:vMerge/>
            <w:tcBorders>
              <w:left w:val="single" w:sz="6" w:space="0" w:color="auto"/>
            </w:tcBorders>
          </w:tcPr>
          <w:p w14:paraId="263AE71E" w14:textId="77777777" w:rsidR="00363C75" w:rsidRPr="000B2E41" w:rsidRDefault="00363C75" w:rsidP="00103CA9">
            <w:pPr>
              <w:widowControl w:val="0"/>
              <w:jc w:val="center"/>
              <w:rPr>
                <w:rFonts w:ascii="Times New Roman" w:hAnsi="Times New Roman" w:cs="Times New Roman"/>
              </w:rPr>
            </w:pPr>
          </w:p>
        </w:tc>
        <w:tc>
          <w:tcPr>
            <w:tcW w:w="803" w:type="dxa"/>
            <w:vMerge/>
            <w:tcBorders>
              <w:left w:val="single" w:sz="6" w:space="0" w:color="auto"/>
            </w:tcBorders>
          </w:tcPr>
          <w:p w14:paraId="3CC13C52" w14:textId="77777777" w:rsidR="00363C75" w:rsidRPr="000B2E41" w:rsidRDefault="00363C75" w:rsidP="00103CA9">
            <w:pPr>
              <w:widowControl w:val="0"/>
              <w:jc w:val="center"/>
              <w:rPr>
                <w:rFonts w:ascii="Times New Roman" w:hAnsi="Times New Roman" w:cs="Times New Roman"/>
              </w:rPr>
            </w:pPr>
          </w:p>
        </w:tc>
      </w:tr>
      <w:tr w:rsidR="00363C75" w:rsidRPr="000B2E41" w14:paraId="6B547542" w14:textId="77777777" w:rsidTr="005A27A8">
        <w:trPr>
          <w:trHeight w:val="529"/>
        </w:trPr>
        <w:tc>
          <w:tcPr>
            <w:tcW w:w="1447" w:type="dxa"/>
            <w:vMerge w:val="restart"/>
          </w:tcPr>
          <w:p w14:paraId="4E5D5218" w14:textId="77777777" w:rsidR="00363C75" w:rsidRPr="000B2E41" w:rsidRDefault="00363C75" w:rsidP="00103CA9">
            <w:pPr>
              <w:widowControl w:val="0"/>
              <w:rPr>
                <w:rFonts w:ascii="Times New Roman" w:hAnsi="Times New Roman" w:cs="Times New Roman"/>
                <w:b/>
              </w:rPr>
            </w:pPr>
            <w:r w:rsidRPr="000B2E41">
              <w:rPr>
                <w:rFonts w:ascii="Times New Roman" w:hAnsi="Times New Roman" w:cs="Times New Roman"/>
                <w:b/>
              </w:rPr>
              <w:t>Ailede Başka Ruhsal Hastalığın Varlığı</w:t>
            </w:r>
          </w:p>
        </w:tc>
        <w:tc>
          <w:tcPr>
            <w:tcW w:w="1597" w:type="dxa"/>
          </w:tcPr>
          <w:p w14:paraId="6D233237"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Evet</w:t>
            </w:r>
          </w:p>
        </w:tc>
        <w:tc>
          <w:tcPr>
            <w:tcW w:w="693" w:type="dxa"/>
          </w:tcPr>
          <w:p w14:paraId="7A4A5D77"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48</w:t>
            </w:r>
          </w:p>
        </w:tc>
        <w:tc>
          <w:tcPr>
            <w:tcW w:w="1801" w:type="dxa"/>
          </w:tcPr>
          <w:p w14:paraId="11F0973E" w14:textId="77777777" w:rsidR="00363C75" w:rsidRPr="000B2E41" w:rsidRDefault="00363C75" w:rsidP="00103CA9">
            <w:pPr>
              <w:widowControl w:val="0"/>
              <w:rPr>
                <w:rFonts w:ascii="Times New Roman" w:hAnsi="Times New Roman" w:cs="Times New Roman"/>
                <w:b/>
              </w:rPr>
            </w:pPr>
            <w:r w:rsidRPr="000B2E41">
              <w:rPr>
                <w:rFonts w:ascii="Times New Roman" w:hAnsi="Times New Roman" w:cs="Times New Roman"/>
                <w:b/>
              </w:rPr>
              <w:t>26.0 (21.0 – 32.5)</w:t>
            </w:r>
          </w:p>
        </w:tc>
        <w:tc>
          <w:tcPr>
            <w:tcW w:w="832" w:type="dxa"/>
            <w:vMerge w:val="restart"/>
            <w:tcBorders>
              <w:right w:val="single" w:sz="6" w:space="0" w:color="auto"/>
            </w:tcBorders>
          </w:tcPr>
          <w:p w14:paraId="55E6E67C" w14:textId="77777777" w:rsidR="00363C75" w:rsidRPr="000B2E41" w:rsidRDefault="00363C75" w:rsidP="00103CA9">
            <w:pPr>
              <w:widowControl w:val="0"/>
              <w:jc w:val="center"/>
              <w:rPr>
                <w:rFonts w:ascii="Times New Roman" w:hAnsi="Times New Roman" w:cs="Times New Roman"/>
              </w:rPr>
            </w:pPr>
          </w:p>
          <w:p w14:paraId="16250F65"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-0.717 *</w:t>
            </w:r>
          </w:p>
        </w:tc>
        <w:tc>
          <w:tcPr>
            <w:tcW w:w="831" w:type="dxa"/>
            <w:vMerge w:val="restart"/>
            <w:tcBorders>
              <w:left w:val="single" w:sz="6" w:space="0" w:color="auto"/>
            </w:tcBorders>
          </w:tcPr>
          <w:p w14:paraId="26CC6232" w14:textId="77777777" w:rsidR="00363C75" w:rsidRPr="000B2E41" w:rsidRDefault="00363C75" w:rsidP="00103CA9">
            <w:pPr>
              <w:widowControl w:val="0"/>
              <w:jc w:val="center"/>
              <w:rPr>
                <w:rFonts w:ascii="Times New Roman" w:hAnsi="Times New Roman" w:cs="Times New Roman"/>
              </w:rPr>
            </w:pPr>
          </w:p>
          <w:p w14:paraId="09DFDD1A"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0.474</w:t>
            </w:r>
          </w:p>
        </w:tc>
        <w:tc>
          <w:tcPr>
            <w:tcW w:w="1719" w:type="dxa"/>
          </w:tcPr>
          <w:p w14:paraId="6C31E61D" w14:textId="77777777" w:rsidR="00363C75" w:rsidRPr="000B2E41" w:rsidRDefault="00363C75" w:rsidP="00103CA9">
            <w:pPr>
              <w:widowControl w:val="0"/>
              <w:jc w:val="both"/>
              <w:rPr>
                <w:rFonts w:ascii="Times New Roman" w:hAnsi="Times New Roman" w:cs="Times New Roman"/>
              </w:rPr>
            </w:pPr>
            <w:r w:rsidRPr="000B2E41">
              <w:rPr>
                <w:rFonts w:ascii="Times New Roman" w:hAnsi="Times New Roman" w:cs="Times New Roman"/>
                <w:b/>
              </w:rPr>
              <w:t>8.0 (5.3 – 10.0)</w:t>
            </w:r>
          </w:p>
        </w:tc>
        <w:tc>
          <w:tcPr>
            <w:tcW w:w="917" w:type="dxa"/>
            <w:vMerge w:val="restart"/>
            <w:tcBorders>
              <w:right w:val="single" w:sz="6" w:space="0" w:color="auto"/>
            </w:tcBorders>
          </w:tcPr>
          <w:p w14:paraId="5155E52A" w14:textId="77777777" w:rsidR="00363C75" w:rsidRPr="000B2E41" w:rsidRDefault="00363C75" w:rsidP="00103CA9">
            <w:pPr>
              <w:widowControl w:val="0"/>
              <w:jc w:val="center"/>
              <w:rPr>
                <w:rFonts w:ascii="Times New Roman" w:hAnsi="Times New Roman" w:cs="Times New Roman"/>
              </w:rPr>
            </w:pPr>
          </w:p>
          <w:p w14:paraId="67455532"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-1.576</w:t>
            </w:r>
          </w:p>
          <w:p w14:paraId="69E2504E"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w:t>
            </w:r>
          </w:p>
        </w:tc>
        <w:tc>
          <w:tcPr>
            <w:tcW w:w="837" w:type="dxa"/>
            <w:vMerge w:val="restart"/>
            <w:tcBorders>
              <w:left w:val="single" w:sz="6" w:space="0" w:color="auto"/>
            </w:tcBorders>
          </w:tcPr>
          <w:p w14:paraId="2A2FA4D1" w14:textId="77777777" w:rsidR="00363C75" w:rsidRPr="000B2E41" w:rsidRDefault="00363C75" w:rsidP="00103CA9">
            <w:pPr>
              <w:widowControl w:val="0"/>
              <w:jc w:val="center"/>
              <w:rPr>
                <w:rFonts w:ascii="Times New Roman" w:hAnsi="Times New Roman" w:cs="Times New Roman"/>
              </w:rPr>
            </w:pPr>
          </w:p>
          <w:p w14:paraId="00D2AFA9"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0.115</w:t>
            </w:r>
          </w:p>
        </w:tc>
        <w:tc>
          <w:tcPr>
            <w:tcW w:w="1802" w:type="dxa"/>
            <w:tcBorders>
              <w:left w:val="single" w:sz="6" w:space="0" w:color="auto"/>
              <w:right w:val="single" w:sz="6" w:space="0" w:color="auto"/>
            </w:tcBorders>
          </w:tcPr>
          <w:p w14:paraId="2DA98FAE"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b/>
              </w:rPr>
              <w:t>27.0 (24.3 – 30.8)</w:t>
            </w:r>
          </w:p>
        </w:tc>
        <w:tc>
          <w:tcPr>
            <w:tcW w:w="984" w:type="dxa"/>
            <w:vMerge w:val="restart"/>
            <w:tcBorders>
              <w:left w:val="single" w:sz="6" w:space="0" w:color="auto"/>
            </w:tcBorders>
          </w:tcPr>
          <w:p w14:paraId="5CF9E346" w14:textId="77777777" w:rsidR="00363C75" w:rsidRPr="000B2E41" w:rsidRDefault="00363C75" w:rsidP="00103CA9">
            <w:pPr>
              <w:widowControl w:val="0"/>
              <w:jc w:val="center"/>
              <w:rPr>
                <w:rFonts w:ascii="Times New Roman" w:hAnsi="Times New Roman" w:cs="Times New Roman"/>
              </w:rPr>
            </w:pPr>
          </w:p>
          <w:p w14:paraId="7990CA55" w14:textId="77777777" w:rsidR="00363C75" w:rsidRPr="000B2E41" w:rsidRDefault="00F93115" w:rsidP="00103CA9">
            <w:pPr>
              <w:widowControl w:val="0"/>
              <w:jc w:val="center"/>
              <w:rPr>
                <w:rFonts w:ascii="Times New Roman" w:hAnsi="Times New Roman" w:cs="Times New Roman"/>
              </w:rPr>
            </w:pPr>
            <w:r>
              <w:rPr>
                <w:rFonts w:ascii="Times New Roman" w:hAnsi="Times New Roman" w:cs="Times New Roman"/>
              </w:rPr>
              <w:t>-2.</w:t>
            </w:r>
            <w:r w:rsidR="00363C75" w:rsidRPr="000B2E41">
              <w:rPr>
                <w:rFonts w:ascii="Times New Roman" w:hAnsi="Times New Roman" w:cs="Times New Roman"/>
              </w:rPr>
              <w:t>277</w:t>
            </w:r>
          </w:p>
          <w:p w14:paraId="42AF1591"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w:t>
            </w:r>
          </w:p>
        </w:tc>
        <w:tc>
          <w:tcPr>
            <w:tcW w:w="803" w:type="dxa"/>
            <w:vMerge w:val="restart"/>
            <w:tcBorders>
              <w:left w:val="single" w:sz="6" w:space="0" w:color="auto"/>
            </w:tcBorders>
          </w:tcPr>
          <w:p w14:paraId="51DB2AB9" w14:textId="77777777" w:rsidR="00363C75" w:rsidRPr="000B2E41" w:rsidRDefault="00363C75" w:rsidP="00103CA9">
            <w:pPr>
              <w:widowControl w:val="0"/>
              <w:jc w:val="center"/>
              <w:rPr>
                <w:rFonts w:ascii="Times New Roman" w:hAnsi="Times New Roman" w:cs="Times New Roman"/>
                <w:b/>
              </w:rPr>
            </w:pPr>
          </w:p>
          <w:p w14:paraId="6002ED3F" w14:textId="77777777" w:rsidR="00363C75" w:rsidRPr="000B2E41" w:rsidRDefault="00F93115" w:rsidP="00103CA9">
            <w:pPr>
              <w:widowControl w:val="0"/>
              <w:jc w:val="center"/>
              <w:rPr>
                <w:rFonts w:ascii="Times New Roman" w:hAnsi="Times New Roman" w:cs="Times New Roman"/>
              </w:rPr>
            </w:pPr>
            <w:r>
              <w:rPr>
                <w:rFonts w:ascii="Times New Roman" w:hAnsi="Times New Roman" w:cs="Times New Roman"/>
                <w:b/>
              </w:rPr>
              <w:t>0.</w:t>
            </w:r>
            <w:r w:rsidR="00363C75" w:rsidRPr="000B2E41">
              <w:rPr>
                <w:rFonts w:ascii="Times New Roman" w:hAnsi="Times New Roman" w:cs="Times New Roman"/>
                <w:b/>
              </w:rPr>
              <w:t>023</w:t>
            </w:r>
          </w:p>
        </w:tc>
      </w:tr>
      <w:tr w:rsidR="00363C75" w:rsidRPr="000B2E41" w14:paraId="37F8E559" w14:textId="77777777" w:rsidTr="005A22D9">
        <w:trPr>
          <w:trHeight w:val="415"/>
        </w:trPr>
        <w:tc>
          <w:tcPr>
            <w:tcW w:w="1447" w:type="dxa"/>
            <w:vMerge/>
          </w:tcPr>
          <w:p w14:paraId="222349FB" w14:textId="77777777" w:rsidR="00363C75" w:rsidRPr="000B2E41" w:rsidRDefault="00363C75" w:rsidP="00103CA9">
            <w:pPr>
              <w:widowControl w:val="0"/>
              <w:rPr>
                <w:rFonts w:ascii="Times New Roman" w:hAnsi="Times New Roman" w:cs="Times New Roman"/>
                <w:b/>
              </w:rPr>
            </w:pPr>
          </w:p>
        </w:tc>
        <w:tc>
          <w:tcPr>
            <w:tcW w:w="1597" w:type="dxa"/>
          </w:tcPr>
          <w:p w14:paraId="3ED9F654"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Hayır</w:t>
            </w:r>
          </w:p>
        </w:tc>
        <w:tc>
          <w:tcPr>
            <w:tcW w:w="693" w:type="dxa"/>
          </w:tcPr>
          <w:p w14:paraId="4ACBCDAE"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135</w:t>
            </w:r>
          </w:p>
        </w:tc>
        <w:tc>
          <w:tcPr>
            <w:tcW w:w="1801" w:type="dxa"/>
          </w:tcPr>
          <w:p w14:paraId="079E6BE6"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24.0 (22.0 – 30.0)</w:t>
            </w:r>
          </w:p>
        </w:tc>
        <w:tc>
          <w:tcPr>
            <w:tcW w:w="832" w:type="dxa"/>
            <w:vMerge/>
            <w:tcBorders>
              <w:right w:val="single" w:sz="6" w:space="0" w:color="auto"/>
            </w:tcBorders>
          </w:tcPr>
          <w:p w14:paraId="639E084E" w14:textId="77777777" w:rsidR="00363C75" w:rsidRPr="000B2E41" w:rsidRDefault="00363C75" w:rsidP="00103CA9">
            <w:pPr>
              <w:widowControl w:val="0"/>
              <w:jc w:val="center"/>
              <w:rPr>
                <w:rFonts w:ascii="Times New Roman" w:hAnsi="Times New Roman" w:cs="Times New Roman"/>
              </w:rPr>
            </w:pPr>
          </w:p>
        </w:tc>
        <w:tc>
          <w:tcPr>
            <w:tcW w:w="831" w:type="dxa"/>
            <w:vMerge/>
            <w:tcBorders>
              <w:left w:val="single" w:sz="6" w:space="0" w:color="auto"/>
            </w:tcBorders>
          </w:tcPr>
          <w:p w14:paraId="40B1898E" w14:textId="77777777" w:rsidR="00363C75" w:rsidRPr="000B2E41" w:rsidRDefault="00363C75" w:rsidP="00103CA9">
            <w:pPr>
              <w:widowControl w:val="0"/>
              <w:jc w:val="center"/>
              <w:rPr>
                <w:rFonts w:ascii="Times New Roman" w:hAnsi="Times New Roman" w:cs="Times New Roman"/>
              </w:rPr>
            </w:pPr>
          </w:p>
        </w:tc>
        <w:tc>
          <w:tcPr>
            <w:tcW w:w="1719" w:type="dxa"/>
          </w:tcPr>
          <w:p w14:paraId="75F6D1AB" w14:textId="77777777" w:rsidR="00363C75" w:rsidRPr="000B2E41" w:rsidRDefault="00363C75" w:rsidP="00103CA9">
            <w:pPr>
              <w:widowControl w:val="0"/>
              <w:jc w:val="both"/>
              <w:rPr>
                <w:rFonts w:ascii="Times New Roman" w:hAnsi="Times New Roman" w:cs="Times New Roman"/>
              </w:rPr>
            </w:pPr>
            <w:r w:rsidRPr="000B2E41">
              <w:rPr>
                <w:rFonts w:ascii="Times New Roman" w:hAnsi="Times New Roman" w:cs="Times New Roman"/>
              </w:rPr>
              <w:t>6.0 (5.0 – 11.0)</w:t>
            </w:r>
          </w:p>
        </w:tc>
        <w:tc>
          <w:tcPr>
            <w:tcW w:w="917" w:type="dxa"/>
            <w:vMerge/>
            <w:tcBorders>
              <w:right w:val="single" w:sz="6" w:space="0" w:color="auto"/>
            </w:tcBorders>
          </w:tcPr>
          <w:p w14:paraId="18D67918" w14:textId="77777777" w:rsidR="00363C75" w:rsidRPr="000B2E41" w:rsidRDefault="00363C75" w:rsidP="00103CA9">
            <w:pPr>
              <w:widowControl w:val="0"/>
              <w:jc w:val="center"/>
              <w:rPr>
                <w:rFonts w:ascii="Times New Roman" w:hAnsi="Times New Roman" w:cs="Times New Roman"/>
              </w:rPr>
            </w:pPr>
          </w:p>
        </w:tc>
        <w:tc>
          <w:tcPr>
            <w:tcW w:w="837" w:type="dxa"/>
            <w:vMerge/>
            <w:tcBorders>
              <w:left w:val="single" w:sz="6" w:space="0" w:color="auto"/>
            </w:tcBorders>
          </w:tcPr>
          <w:p w14:paraId="76F05DD0" w14:textId="77777777" w:rsidR="00363C75" w:rsidRPr="000B2E41" w:rsidRDefault="00363C75"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7E4BFB6E"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26.0 (23.0 – 28.0)</w:t>
            </w:r>
          </w:p>
        </w:tc>
        <w:tc>
          <w:tcPr>
            <w:tcW w:w="984" w:type="dxa"/>
            <w:vMerge/>
            <w:tcBorders>
              <w:left w:val="single" w:sz="6" w:space="0" w:color="auto"/>
            </w:tcBorders>
          </w:tcPr>
          <w:p w14:paraId="43F9A95D" w14:textId="77777777" w:rsidR="00363C75" w:rsidRPr="000B2E41" w:rsidRDefault="00363C75" w:rsidP="00103CA9">
            <w:pPr>
              <w:widowControl w:val="0"/>
              <w:jc w:val="center"/>
              <w:rPr>
                <w:rFonts w:ascii="Times New Roman" w:hAnsi="Times New Roman" w:cs="Times New Roman"/>
              </w:rPr>
            </w:pPr>
          </w:p>
        </w:tc>
        <w:tc>
          <w:tcPr>
            <w:tcW w:w="803" w:type="dxa"/>
            <w:vMerge/>
            <w:tcBorders>
              <w:left w:val="single" w:sz="6" w:space="0" w:color="auto"/>
            </w:tcBorders>
          </w:tcPr>
          <w:p w14:paraId="5BE33F1B" w14:textId="77777777" w:rsidR="00363C75" w:rsidRPr="000B2E41" w:rsidRDefault="00363C75" w:rsidP="00103CA9">
            <w:pPr>
              <w:widowControl w:val="0"/>
              <w:jc w:val="center"/>
              <w:rPr>
                <w:rFonts w:ascii="Times New Roman" w:hAnsi="Times New Roman" w:cs="Times New Roman"/>
              </w:rPr>
            </w:pPr>
          </w:p>
        </w:tc>
      </w:tr>
      <w:tr w:rsidR="00363C75" w:rsidRPr="000B2E41" w14:paraId="3EE26CC6" w14:textId="77777777" w:rsidTr="005A27A8">
        <w:trPr>
          <w:trHeight w:val="403"/>
        </w:trPr>
        <w:tc>
          <w:tcPr>
            <w:tcW w:w="1447" w:type="dxa"/>
            <w:vMerge w:val="restart"/>
          </w:tcPr>
          <w:p w14:paraId="62834871" w14:textId="77777777" w:rsidR="00363C75" w:rsidRPr="000B2E41" w:rsidRDefault="00363C75" w:rsidP="00103CA9">
            <w:pPr>
              <w:widowControl w:val="0"/>
              <w:rPr>
                <w:rFonts w:ascii="Times New Roman" w:hAnsi="Times New Roman" w:cs="Times New Roman"/>
                <w:b/>
              </w:rPr>
            </w:pPr>
            <w:r w:rsidRPr="000B2E41">
              <w:rPr>
                <w:rFonts w:ascii="Times New Roman" w:hAnsi="Times New Roman" w:cs="Times New Roman"/>
                <w:b/>
              </w:rPr>
              <w:t>Şizofreniyi Bilme Durumu</w:t>
            </w:r>
          </w:p>
        </w:tc>
        <w:tc>
          <w:tcPr>
            <w:tcW w:w="1597" w:type="dxa"/>
          </w:tcPr>
          <w:p w14:paraId="617F1155"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Evet</w:t>
            </w:r>
          </w:p>
        </w:tc>
        <w:tc>
          <w:tcPr>
            <w:tcW w:w="693" w:type="dxa"/>
          </w:tcPr>
          <w:p w14:paraId="62C8D480"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136</w:t>
            </w:r>
          </w:p>
        </w:tc>
        <w:tc>
          <w:tcPr>
            <w:tcW w:w="1801" w:type="dxa"/>
          </w:tcPr>
          <w:p w14:paraId="4D8D1E8C" w14:textId="77777777" w:rsidR="00363C75" w:rsidRPr="000B2E41" w:rsidRDefault="00363C75" w:rsidP="00103CA9">
            <w:pPr>
              <w:widowControl w:val="0"/>
              <w:rPr>
                <w:rFonts w:ascii="Times New Roman" w:hAnsi="Times New Roman" w:cs="Times New Roman"/>
                <w:b/>
              </w:rPr>
            </w:pPr>
            <w:r w:rsidRPr="000B2E41">
              <w:rPr>
                <w:rFonts w:ascii="Times New Roman" w:hAnsi="Times New Roman" w:cs="Times New Roman"/>
                <w:b/>
              </w:rPr>
              <w:t>25.0 (22.0 – 30.0)</w:t>
            </w:r>
          </w:p>
        </w:tc>
        <w:tc>
          <w:tcPr>
            <w:tcW w:w="832" w:type="dxa"/>
            <w:vMerge w:val="restart"/>
            <w:tcBorders>
              <w:right w:val="single" w:sz="6" w:space="0" w:color="auto"/>
            </w:tcBorders>
          </w:tcPr>
          <w:p w14:paraId="39D9B7DA" w14:textId="77777777" w:rsidR="00363C75" w:rsidRPr="000B2E41" w:rsidRDefault="00363C75" w:rsidP="00103CA9">
            <w:pPr>
              <w:widowControl w:val="0"/>
              <w:jc w:val="center"/>
              <w:rPr>
                <w:rFonts w:ascii="Times New Roman" w:hAnsi="Times New Roman" w:cs="Times New Roman"/>
              </w:rPr>
            </w:pPr>
          </w:p>
          <w:p w14:paraId="706EFB9C"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-1.990 *</w:t>
            </w:r>
          </w:p>
        </w:tc>
        <w:tc>
          <w:tcPr>
            <w:tcW w:w="831" w:type="dxa"/>
            <w:vMerge w:val="restart"/>
            <w:tcBorders>
              <w:left w:val="single" w:sz="6" w:space="0" w:color="auto"/>
            </w:tcBorders>
          </w:tcPr>
          <w:p w14:paraId="6CB79292" w14:textId="77777777" w:rsidR="00363C75" w:rsidRPr="000B2E41" w:rsidRDefault="00363C75" w:rsidP="00103CA9">
            <w:pPr>
              <w:widowControl w:val="0"/>
              <w:jc w:val="center"/>
              <w:rPr>
                <w:rFonts w:ascii="Times New Roman" w:hAnsi="Times New Roman" w:cs="Times New Roman"/>
                <w:b/>
              </w:rPr>
            </w:pPr>
          </w:p>
          <w:p w14:paraId="597ED177"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b/>
              </w:rPr>
              <w:t>0.047</w:t>
            </w:r>
          </w:p>
        </w:tc>
        <w:tc>
          <w:tcPr>
            <w:tcW w:w="1719" w:type="dxa"/>
          </w:tcPr>
          <w:p w14:paraId="7136A7C1" w14:textId="77777777" w:rsidR="00363C75" w:rsidRPr="000B2E41" w:rsidRDefault="00363C75" w:rsidP="00103CA9">
            <w:pPr>
              <w:widowControl w:val="0"/>
              <w:jc w:val="both"/>
              <w:rPr>
                <w:rFonts w:ascii="Times New Roman" w:hAnsi="Times New Roman" w:cs="Times New Roman"/>
              </w:rPr>
            </w:pPr>
            <w:r w:rsidRPr="000B2E41">
              <w:rPr>
                <w:rFonts w:ascii="Times New Roman" w:hAnsi="Times New Roman" w:cs="Times New Roman"/>
                <w:b/>
              </w:rPr>
              <w:t>7.0 (5.0 – 11.0)</w:t>
            </w:r>
          </w:p>
        </w:tc>
        <w:tc>
          <w:tcPr>
            <w:tcW w:w="917" w:type="dxa"/>
            <w:vMerge w:val="restart"/>
            <w:tcBorders>
              <w:right w:val="single" w:sz="6" w:space="0" w:color="auto"/>
            </w:tcBorders>
          </w:tcPr>
          <w:p w14:paraId="58CE9C09"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-1.554</w:t>
            </w:r>
          </w:p>
          <w:p w14:paraId="0944E81B"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w:t>
            </w:r>
          </w:p>
        </w:tc>
        <w:tc>
          <w:tcPr>
            <w:tcW w:w="837" w:type="dxa"/>
            <w:vMerge w:val="restart"/>
            <w:tcBorders>
              <w:left w:val="single" w:sz="6" w:space="0" w:color="auto"/>
            </w:tcBorders>
          </w:tcPr>
          <w:p w14:paraId="3388F753"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0.120</w:t>
            </w:r>
          </w:p>
        </w:tc>
        <w:tc>
          <w:tcPr>
            <w:tcW w:w="1802" w:type="dxa"/>
            <w:tcBorders>
              <w:left w:val="single" w:sz="6" w:space="0" w:color="auto"/>
              <w:right w:val="single" w:sz="6" w:space="0" w:color="auto"/>
            </w:tcBorders>
          </w:tcPr>
          <w:p w14:paraId="288508BD"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26.0 (23.0 – 28.8)</w:t>
            </w:r>
          </w:p>
        </w:tc>
        <w:tc>
          <w:tcPr>
            <w:tcW w:w="984" w:type="dxa"/>
            <w:vMerge w:val="restart"/>
            <w:tcBorders>
              <w:left w:val="single" w:sz="6" w:space="0" w:color="auto"/>
            </w:tcBorders>
          </w:tcPr>
          <w:p w14:paraId="12AD0F7B" w14:textId="77777777" w:rsidR="00363C75" w:rsidRPr="000B2E41" w:rsidRDefault="00363C75" w:rsidP="00103CA9">
            <w:pPr>
              <w:widowControl w:val="0"/>
              <w:jc w:val="center"/>
              <w:rPr>
                <w:rFonts w:ascii="Times New Roman" w:hAnsi="Times New Roman" w:cs="Times New Roman"/>
              </w:rPr>
            </w:pPr>
          </w:p>
          <w:p w14:paraId="1437ACD7" w14:textId="77777777" w:rsidR="00363C75" w:rsidRPr="000B2E41" w:rsidRDefault="00F93115" w:rsidP="00103CA9">
            <w:pPr>
              <w:widowControl w:val="0"/>
              <w:jc w:val="center"/>
              <w:rPr>
                <w:rFonts w:ascii="Times New Roman" w:hAnsi="Times New Roman" w:cs="Times New Roman"/>
              </w:rPr>
            </w:pPr>
            <w:r>
              <w:rPr>
                <w:rFonts w:ascii="Times New Roman" w:hAnsi="Times New Roman" w:cs="Times New Roman"/>
              </w:rPr>
              <w:t>-0.</w:t>
            </w:r>
            <w:r w:rsidR="00363C75" w:rsidRPr="000B2E41">
              <w:rPr>
                <w:rFonts w:ascii="Times New Roman" w:hAnsi="Times New Roman" w:cs="Times New Roman"/>
              </w:rPr>
              <w:t>016</w:t>
            </w:r>
          </w:p>
          <w:p w14:paraId="36EE6EB3"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w:t>
            </w:r>
          </w:p>
        </w:tc>
        <w:tc>
          <w:tcPr>
            <w:tcW w:w="803" w:type="dxa"/>
            <w:vMerge w:val="restart"/>
            <w:tcBorders>
              <w:left w:val="single" w:sz="6" w:space="0" w:color="auto"/>
            </w:tcBorders>
          </w:tcPr>
          <w:p w14:paraId="7419A483" w14:textId="77777777" w:rsidR="00363C75" w:rsidRPr="000B2E41" w:rsidRDefault="00363C75" w:rsidP="00103CA9">
            <w:pPr>
              <w:widowControl w:val="0"/>
              <w:jc w:val="center"/>
              <w:rPr>
                <w:rFonts w:ascii="Times New Roman" w:hAnsi="Times New Roman" w:cs="Times New Roman"/>
              </w:rPr>
            </w:pPr>
          </w:p>
          <w:p w14:paraId="16C92D7A" w14:textId="77777777" w:rsidR="00363C75" w:rsidRPr="000B2E41" w:rsidRDefault="00F93115" w:rsidP="00103CA9">
            <w:pPr>
              <w:widowControl w:val="0"/>
              <w:jc w:val="center"/>
              <w:rPr>
                <w:rFonts w:ascii="Times New Roman" w:hAnsi="Times New Roman" w:cs="Times New Roman"/>
              </w:rPr>
            </w:pPr>
            <w:r>
              <w:rPr>
                <w:rFonts w:ascii="Times New Roman" w:hAnsi="Times New Roman" w:cs="Times New Roman"/>
              </w:rPr>
              <w:t>0.</w:t>
            </w:r>
            <w:r w:rsidR="00363C75" w:rsidRPr="000B2E41">
              <w:rPr>
                <w:rFonts w:ascii="Times New Roman" w:hAnsi="Times New Roman" w:cs="Times New Roman"/>
              </w:rPr>
              <w:t>987</w:t>
            </w:r>
          </w:p>
        </w:tc>
      </w:tr>
      <w:tr w:rsidR="00363C75" w:rsidRPr="000B2E41" w14:paraId="1C955918" w14:textId="77777777" w:rsidTr="005A27A8">
        <w:trPr>
          <w:trHeight w:val="410"/>
        </w:trPr>
        <w:tc>
          <w:tcPr>
            <w:tcW w:w="1447" w:type="dxa"/>
            <w:vMerge/>
          </w:tcPr>
          <w:p w14:paraId="0F73BE66" w14:textId="77777777" w:rsidR="00363C75" w:rsidRPr="000B2E41" w:rsidRDefault="00363C75" w:rsidP="00103CA9">
            <w:pPr>
              <w:widowControl w:val="0"/>
              <w:rPr>
                <w:rFonts w:ascii="Times New Roman" w:hAnsi="Times New Roman" w:cs="Times New Roman"/>
                <w:b/>
              </w:rPr>
            </w:pPr>
          </w:p>
        </w:tc>
        <w:tc>
          <w:tcPr>
            <w:tcW w:w="1597" w:type="dxa"/>
          </w:tcPr>
          <w:p w14:paraId="665C1A0E"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Hayır</w:t>
            </w:r>
          </w:p>
        </w:tc>
        <w:tc>
          <w:tcPr>
            <w:tcW w:w="693" w:type="dxa"/>
          </w:tcPr>
          <w:p w14:paraId="76608477"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47</w:t>
            </w:r>
          </w:p>
        </w:tc>
        <w:tc>
          <w:tcPr>
            <w:tcW w:w="1801" w:type="dxa"/>
          </w:tcPr>
          <w:p w14:paraId="6FC6D352"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22.0 (21.0 – 28.0)</w:t>
            </w:r>
          </w:p>
        </w:tc>
        <w:tc>
          <w:tcPr>
            <w:tcW w:w="832" w:type="dxa"/>
            <w:vMerge/>
            <w:tcBorders>
              <w:right w:val="single" w:sz="6" w:space="0" w:color="auto"/>
            </w:tcBorders>
          </w:tcPr>
          <w:p w14:paraId="39A5E800" w14:textId="77777777" w:rsidR="00363C75" w:rsidRPr="000B2E41" w:rsidRDefault="00363C75" w:rsidP="00103CA9">
            <w:pPr>
              <w:widowControl w:val="0"/>
              <w:jc w:val="center"/>
              <w:rPr>
                <w:rFonts w:ascii="Times New Roman" w:hAnsi="Times New Roman" w:cs="Times New Roman"/>
              </w:rPr>
            </w:pPr>
          </w:p>
        </w:tc>
        <w:tc>
          <w:tcPr>
            <w:tcW w:w="831" w:type="dxa"/>
            <w:vMerge/>
            <w:tcBorders>
              <w:left w:val="single" w:sz="6" w:space="0" w:color="auto"/>
            </w:tcBorders>
          </w:tcPr>
          <w:p w14:paraId="2CC2218A" w14:textId="77777777" w:rsidR="00363C75" w:rsidRPr="000B2E41" w:rsidRDefault="00363C75" w:rsidP="00103CA9">
            <w:pPr>
              <w:widowControl w:val="0"/>
              <w:jc w:val="center"/>
              <w:rPr>
                <w:rFonts w:ascii="Times New Roman" w:hAnsi="Times New Roman" w:cs="Times New Roman"/>
              </w:rPr>
            </w:pPr>
          </w:p>
        </w:tc>
        <w:tc>
          <w:tcPr>
            <w:tcW w:w="1719" w:type="dxa"/>
          </w:tcPr>
          <w:p w14:paraId="2E8D874C" w14:textId="77777777" w:rsidR="00363C75" w:rsidRPr="000B2E41" w:rsidRDefault="00363C75" w:rsidP="00103CA9">
            <w:pPr>
              <w:widowControl w:val="0"/>
              <w:jc w:val="both"/>
              <w:rPr>
                <w:rFonts w:ascii="Times New Roman" w:hAnsi="Times New Roman" w:cs="Times New Roman"/>
              </w:rPr>
            </w:pPr>
            <w:r w:rsidRPr="000B2E41">
              <w:rPr>
                <w:rFonts w:ascii="Times New Roman" w:hAnsi="Times New Roman" w:cs="Times New Roman"/>
              </w:rPr>
              <w:t>6.0 (5.0 – 9.0)</w:t>
            </w:r>
          </w:p>
        </w:tc>
        <w:tc>
          <w:tcPr>
            <w:tcW w:w="917" w:type="dxa"/>
            <w:vMerge/>
            <w:tcBorders>
              <w:right w:val="single" w:sz="6" w:space="0" w:color="auto"/>
            </w:tcBorders>
          </w:tcPr>
          <w:p w14:paraId="068C3220" w14:textId="77777777" w:rsidR="00363C75" w:rsidRPr="000B2E41" w:rsidRDefault="00363C75" w:rsidP="00103CA9">
            <w:pPr>
              <w:widowControl w:val="0"/>
              <w:jc w:val="center"/>
              <w:rPr>
                <w:rFonts w:ascii="Times New Roman" w:hAnsi="Times New Roman" w:cs="Times New Roman"/>
              </w:rPr>
            </w:pPr>
          </w:p>
        </w:tc>
        <w:tc>
          <w:tcPr>
            <w:tcW w:w="837" w:type="dxa"/>
            <w:vMerge/>
            <w:tcBorders>
              <w:left w:val="single" w:sz="6" w:space="0" w:color="auto"/>
            </w:tcBorders>
          </w:tcPr>
          <w:p w14:paraId="4B6B9BFD" w14:textId="77777777" w:rsidR="00363C75" w:rsidRPr="000B2E41" w:rsidRDefault="00363C75" w:rsidP="00103CA9">
            <w:pPr>
              <w:widowControl w:val="0"/>
              <w:jc w:val="center"/>
              <w:rPr>
                <w:rFonts w:ascii="Times New Roman" w:hAnsi="Times New Roman" w:cs="Times New Roman"/>
              </w:rPr>
            </w:pPr>
          </w:p>
        </w:tc>
        <w:tc>
          <w:tcPr>
            <w:tcW w:w="1802" w:type="dxa"/>
            <w:tcBorders>
              <w:left w:val="single" w:sz="6" w:space="0" w:color="auto"/>
              <w:right w:val="single" w:sz="6" w:space="0" w:color="auto"/>
            </w:tcBorders>
          </w:tcPr>
          <w:p w14:paraId="7A4C12BF"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b/>
              </w:rPr>
              <w:t>26.0 (24.0 – 28.0)</w:t>
            </w:r>
          </w:p>
        </w:tc>
        <w:tc>
          <w:tcPr>
            <w:tcW w:w="984" w:type="dxa"/>
            <w:vMerge/>
            <w:tcBorders>
              <w:left w:val="single" w:sz="6" w:space="0" w:color="auto"/>
            </w:tcBorders>
          </w:tcPr>
          <w:p w14:paraId="5378216C" w14:textId="77777777" w:rsidR="00363C75" w:rsidRPr="000B2E41" w:rsidRDefault="00363C75" w:rsidP="00103CA9">
            <w:pPr>
              <w:widowControl w:val="0"/>
              <w:jc w:val="center"/>
              <w:rPr>
                <w:rFonts w:ascii="Times New Roman" w:hAnsi="Times New Roman" w:cs="Times New Roman"/>
              </w:rPr>
            </w:pPr>
          </w:p>
        </w:tc>
        <w:tc>
          <w:tcPr>
            <w:tcW w:w="803" w:type="dxa"/>
            <w:vMerge/>
            <w:tcBorders>
              <w:left w:val="single" w:sz="6" w:space="0" w:color="auto"/>
            </w:tcBorders>
          </w:tcPr>
          <w:p w14:paraId="42A705C6" w14:textId="77777777" w:rsidR="00363C75" w:rsidRPr="000B2E41" w:rsidRDefault="00363C75" w:rsidP="00103CA9">
            <w:pPr>
              <w:widowControl w:val="0"/>
              <w:jc w:val="center"/>
              <w:rPr>
                <w:rFonts w:ascii="Times New Roman" w:hAnsi="Times New Roman" w:cs="Times New Roman"/>
              </w:rPr>
            </w:pPr>
          </w:p>
        </w:tc>
      </w:tr>
      <w:tr w:rsidR="00363C75" w:rsidRPr="000B2E41" w14:paraId="4C14463D" w14:textId="77777777" w:rsidTr="005A27A8">
        <w:trPr>
          <w:trHeight w:val="403"/>
        </w:trPr>
        <w:tc>
          <w:tcPr>
            <w:tcW w:w="1447" w:type="dxa"/>
            <w:vMerge w:val="restart"/>
          </w:tcPr>
          <w:p w14:paraId="2887B13B" w14:textId="77777777" w:rsidR="00363C75" w:rsidRPr="000B2E41" w:rsidRDefault="00363C75" w:rsidP="00103CA9">
            <w:pPr>
              <w:widowControl w:val="0"/>
              <w:rPr>
                <w:rFonts w:ascii="Times New Roman" w:hAnsi="Times New Roman" w:cs="Times New Roman"/>
                <w:b/>
              </w:rPr>
            </w:pPr>
            <w:r w:rsidRPr="000B2E41">
              <w:rPr>
                <w:rFonts w:ascii="Times New Roman" w:hAnsi="Times New Roman" w:cs="Times New Roman"/>
                <w:b/>
              </w:rPr>
              <w:t>Şizofreni Hakkında Bilgi Alma Durumu</w:t>
            </w:r>
          </w:p>
        </w:tc>
        <w:tc>
          <w:tcPr>
            <w:tcW w:w="1597" w:type="dxa"/>
          </w:tcPr>
          <w:p w14:paraId="78A6F128"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Evet</w:t>
            </w:r>
          </w:p>
        </w:tc>
        <w:tc>
          <w:tcPr>
            <w:tcW w:w="693" w:type="dxa"/>
          </w:tcPr>
          <w:p w14:paraId="377E8BBC"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129</w:t>
            </w:r>
          </w:p>
        </w:tc>
        <w:tc>
          <w:tcPr>
            <w:tcW w:w="1801" w:type="dxa"/>
          </w:tcPr>
          <w:p w14:paraId="0CC37D0C" w14:textId="77777777" w:rsidR="00363C75" w:rsidRPr="000B2E41" w:rsidRDefault="00363C75" w:rsidP="00103CA9">
            <w:pPr>
              <w:widowControl w:val="0"/>
              <w:rPr>
                <w:rFonts w:ascii="Times New Roman" w:hAnsi="Times New Roman" w:cs="Times New Roman"/>
                <w:b/>
              </w:rPr>
            </w:pPr>
            <w:r w:rsidRPr="000B2E41">
              <w:rPr>
                <w:rFonts w:ascii="Times New Roman" w:hAnsi="Times New Roman" w:cs="Times New Roman"/>
                <w:b/>
              </w:rPr>
              <w:t>25.0 (22.0 – 30.0)</w:t>
            </w:r>
          </w:p>
        </w:tc>
        <w:tc>
          <w:tcPr>
            <w:tcW w:w="832" w:type="dxa"/>
            <w:vMerge w:val="restart"/>
            <w:tcBorders>
              <w:right w:val="single" w:sz="6" w:space="0" w:color="auto"/>
            </w:tcBorders>
          </w:tcPr>
          <w:p w14:paraId="42A0EF5B" w14:textId="77777777" w:rsidR="00363C75" w:rsidRPr="000B2E41" w:rsidRDefault="00363C75" w:rsidP="00103CA9">
            <w:pPr>
              <w:widowControl w:val="0"/>
              <w:jc w:val="center"/>
              <w:rPr>
                <w:rFonts w:ascii="Times New Roman" w:hAnsi="Times New Roman" w:cs="Times New Roman"/>
              </w:rPr>
            </w:pPr>
          </w:p>
          <w:p w14:paraId="330B402A"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-2.801</w:t>
            </w:r>
          </w:p>
          <w:p w14:paraId="51A95762"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w:t>
            </w:r>
          </w:p>
        </w:tc>
        <w:tc>
          <w:tcPr>
            <w:tcW w:w="831" w:type="dxa"/>
            <w:vMerge w:val="restart"/>
            <w:tcBorders>
              <w:left w:val="single" w:sz="6" w:space="0" w:color="auto"/>
            </w:tcBorders>
          </w:tcPr>
          <w:p w14:paraId="688A396B" w14:textId="77777777" w:rsidR="00363C75" w:rsidRPr="000B2E41" w:rsidRDefault="00363C75" w:rsidP="00103CA9">
            <w:pPr>
              <w:widowControl w:val="0"/>
              <w:jc w:val="center"/>
              <w:rPr>
                <w:rFonts w:ascii="Times New Roman" w:hAnsi="Times New Roman" w:cs="Times New Roman"/>
                <w:b/>
              </w:rPr>
            </w:pPr>
          </w:p>
          <w:p w14:paraId="19C9B084"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b/>
              </w:rPr>
              <w:t>0.005</w:t>
            </w:r>
          </w:p>
        </w:tc>
        <w:tc>
          <w:tcPr>
            <w:tcW w:w="1719" w:type="dxa"/>
          </w:tcPr>
          <w:p w14:paraId="698567FB" w14:textId="77777777" w:rsidR="00363C75" w:rsidRPr="000B2E41" w:rsidRDefault="00363C75" w:rsidP="00103CA9">
            <w:pPr>
              <w:widowControl w:val="0"/>
              <w:jc w:val="both"/>
              <w:rPr>
                <w:rFonts w:ascii="Times New Roman" w:hAnsi="Times New Roman" w:cs="Times New Roman"/>
              </w:rPr>
            </w:pPr>
            <w:r w:rsidRPr="000B2E41">
              <w:rPr>
                <w:rFonts w:ascii="Times New Roman" w:hAnsi="Times New Roman" w:cs="Times New Roman"/>
                <w:b/>
              </w:rPr>
              <w:t>8.0 (5.0 – 11.0)</w:t>
            </w:r>
          </w:p>
        </w:tc>
        <w:tc>
          <w:tcPr>
            <w:tcW w:w="917" w:type="dxa"/>
            <w:vMerge w:val="restart"/>
            <w:tcBorders>
              <w:right w:val="single" w:sz="6" w:space="0" w:color="auto"/>
            </w:tcBorders>
          </w:tcPr>
          <w:p w14:paraId="3DF2F295" w14:textId="77777777" w:rsidR="00363C75" w:rsidRPr="000B2E41" w:rsidRDefault="00363C75" w:rsidP="00103CA9">
            <w:pPr>
              <w:widowControl w:val="0"/>
              <w:jc w:val="center"/>
              <w:rPr>
                <w:rFonts w:ascii="Times New Roman" w:hAnsi="Times New Roman" w:cs="Times New Roman"/>
              </w:rPr>
            </w:pPr>
          </w:p>
          <w:p w14:paraId="2C511546"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-3.746</w:t>
            </w:r>
          </w:p>
          <w:p w14:paraId="3DA9DB6C"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rPr>
              <w:t>*</w:t>
            </w:r>
          </w:p>
        </w:tc>
        <w:tc>
          <w:tcPr>
            <w:tcW w:w="837" w:type="dxa"/>
            <w:vMerge w:val="restart"/>
            <w:tcBorders>
              <w:left w:val="single" w:sz="6" w:space="0" w:color="auto"/>
            </w:tcBorders>
          </w:tcPr>
          <w:p w14:paraId="38539288" w14:textId="77777777" w:rsidR="00363C75" w:rsidRPr="000B2E41" w:rsidRDefault="00363C75" w:rsidP="00103CA9">
            <w:pPr>
              <w:widowControl w:val="0"/>
              <w:jc w:val="center"/>
              <w:rPr>
                <w:rFonts w:ascii="Times New Roman" w:hAnsi="Times New Roman" w:cs="Times New Roman"/>
                <w:b/>
              </w:rPr>
            </w:pPr>
          </w:p>
          <w:p w14:paraId="79292C24" w14:textId="77777777" w:rsidR="00363C75" w:rsidRPr="000B2E41" w:rsidRDefault="00363C75" w:rsidP="00103CA9">
            <w:pPr>
              <w:widowControl w:val="0"/>
              <w:jc w:val="center"/>
              <w:rPr>
                <w:rFonts w:ascii="Times New Roman" w:hAnsi="Times New Roman" w:cs="Times New Roman"/>
              </w:rPr>
            </w:pPr>
            <w:r w:rsidRPr="000B2E41">
              <w:rPr>
                <w:rFonts w:ascii="Times New Roman" w:hAnsi="Times New Roman" w:cs="Times New Roman"/>
                <w:b/>
              </w:rPr>
              <w:t>&lt;0.001</w:t>
            </w:r>
          </w:p>
        </w:tc>
        <w:tc>
          <w:tcPr>
            <w:tcW w:w="1802" w:type="dxa"/>
            <w:tcBorders>
              <w:left w:val="single" w:sz="6" w:space="0" w:color="auto"/>
              <w:right w:val="single" w:sz="6" w:space="0" w:color="auto"/>
            </w:tcBorders>
          </w:tcPr>
          <w:p w14:paraId="3B8F5EE2"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26.0 (23.0 – 28.0)</w:t>
            </w:r>
          </w:p>
        </w:tc>
        <w:tc>
          <w:tcPr>
            <w:tcW w:w="984" w:type="dxa"/>
            <w:vMerge w:val="restart"/>
            <w:tcBorders>
              <w:left w:val="single" w:sz="6" w:space="0" w:color="auto"/>
            </w:tcBorders>
          </w:tcPr>
          <w:p w14:paraId="0637DD0C" w14:textId="77777777" w:rsidR="00363C75" w:rsidRPr="000B2E41" w:rsidRDefault="00363C75" w:rsidP="00103CA9">
            <w:pPr>
              <w:widowControl w:val="0"/>
              <w:jc w:val="center"/>
              <w:rPr>
                <w:rFonts w:ascii="Times New Roman" w:hAnsi="Times New Roman" w:cs="Times New Roman"/>
              </w:rPr>
            </w:pPr>
          </w:p>
          <w:p w14:paraId="2827B9C7" w14:textId="77777777" w:rsidR="00363C75" w:rsidRPr="000B2E41" w:rsidRDefault="00F93115" w:rsidP="00103CA9">
            <w:pPr>
              <w:widowControl w:val="0"/>
              <w:jc w:val="center"/>
              <w:rPr>
                <w:rFonts w:ascii="Times New Roman" w:hAnsi="Times New Roman" w:cs="Times New Roman"/>
              </w:rPr>
            </w:pPr>
            <w:r>
              <w:rPr>
                <w:rFonts w:ascii="Times New Roman" w:hAnsi="Times New Roman" w:cs="Times New Roman"/>
              </w:rPr>
              <w:t>-0.</w:t>
            </w:r>
            <w:r w:rsidR="00363C75" w:rsidRPr="000B2E41">
              <w:rPr>
                <w:rFonts w:ascii="Times New Roman" w:hAnsi="Times New Roman" w:cs="Times New Roman"/>
              </w:rPr>
              <w:t>766</w:t>
            </w:r>
          </w:p>
          <w:p w14:paraId="170EC569" w14:textId="77777777" w:rsidR="00363C75" w:rsidRPr="000B2E41" w:rsidRDefault="00363C75" w:rsidP="00103CA9">
            <w:pPr>
              <w:widowControl w:val="0"/>
              <w:jc w:val="center"/>
              <w:rPr>
                <w:rFonts w:ascii="Calibri" w:hAnsi="Calibri" w:cs="Times New Roman"/>
              </w:rPr>
            </w:pPr>
            <w:r w:rsidRPr="000B2E41">
              <w:rPr>
                <w:rFonts w:ascii="Times New Roman" w:hAnsi="Times New Roman" w:cs="Times New Roman"/>
              </w:rPr>
              <w:t>*</w:t>
            </w:r>
          </w:p>
        </w:tc>
        <w:tc>
          <w:tcPr>
            <w:tcW w:w="803" w:type="dxa"/>
            <w:vMerge w:val="restart"/>
            <w:tcBorders>
              <w:left w:val="single" w:sz="6" w:space="0" w:color="auto"/>
            </w:tcBorders>
          </w:tcPr>
          <w:p w14:paraId="2CB816E0" w14:textId="77777777" w:rsidR="00363C75" w:rsidRPr="000B2E41" w:rsidRDefault="00363C75" w:rsidP="00103CA9">
            <w:pPr>
              <w:widowControl w:val="0"/>
              <w:jc w:val="center"/>
              <w:rPr>
                <w:rFonts w:ascii="Times New Roman" w:hAnsi="Times New Roman" w:cs="Times New Roman"/>
              </w:rPr>
            </w:pPr>
          </w:p>
          <w:p w14:paraId="2D525F06" w14:textId="77777777" w:rsidR="00363C75" w:rsidRPr="000B2E41" w:rsidRDefault="00F93115" w:rsidP="00103CA9">
            <w:pPr>
              <w:widowControl w:val="0"/>
              <w:jc w:val="center"/>
              <w:rPr>
                <w:rFonts w:ascii="Calibri" w:hAnsi="Calibri" w:cs="Times New Roman"/>
              </w:rPr>
            </w:pPr>
            <w:r>
              <w:rPr>
                <w:rFonts w:ascii="Times New Roman" w:hAnsi="Times New Roman" w:cs="Times New Roman"/>
              </w:rPr>
              <w:t>0.</w:t>
            </w:r>
            <w:r w:rsidR="00363C75" w:rsidRPr="000B2E41">
              <w:rPr>
                <w:rFonts w:ascii="Times New Roman" w:hAnsi="Times New Roman" w:cs="Times New Roman"/>
              </w:rPr>
              <w:t>444</w:t>
            </w:r>
          </w:p>
        </w:tc>
      </w:tr>
      <w:tr w:rsidR="00363C75" w:rsidRPr="000B2E41" w14:paraId="426AE227" w14:textId="77777777" w:rsidTr="005A27A8">
        <w:trPr>
          <w:trHeight w:val="270"/>
        </w:trPr>
        <w:tc>
          <w:tcPr>
            <w:tcW w:w="1447" w:type="dxa"/>
            <w:vMerge/>
            <w:tcBorders>
              <w:top w:val="nil"/>
            </w:tcBorders>
          </w:tcPr>
          <w:p w14:paraId="40D782ED" w14:textId="77777777" w:rsidR="00363C75" w:rsidRPr="000B2E41" w:rsidRDefault="00363C75" w:rsidP="00103CA9">
            <w:pPr>
              <w:widowControl w:val="0"/>
              <w:rPr>
                <w:rFonts w:ascii="Times New Roman" w:hAnsi="Times New Roman" w:cs="Times New Roman"/>
              </w:rPr>
            </w:pPr>
          </w:p>
        </w:tc>
        <w:tc>
          <w:tcPr>
            <w:tcW w:w="1597" w:type="dxa"/>
            <w:tcBorders>
              <w:top w:val="nil"/>
            </w:tcBorders>
          </w:tcPr>
          <w:p w14:paraId="26C6A61A"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Hayır</w:t>
            </w:r>
          </w:p>
        </w:tc>
        <w:tc>
          <w:tcPr>
            <w:tcW w:w="693" w:type="dxa"/>
            <w:tcBorders>
              <w:top w:val="nil"/>
            </w:tcBorders>
          </w:tcPr>
          <w:p w14:paraId="2DDEEB6B"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54</w:t>
            </w:r>
          </w:p>
        </w:tc>
        <w:tc>
          <w:tcPr>
            <w:tcW w:w="1801" w:type="dxa"/>
            <w:tcBorders>
              <w:top w:val="nil"/>
            </w:tcBorders>
          </w:tcPr>
          <w:p w14:paraId="5BFA35A5"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rPr>
              <w:t>22.0 (18.0 – 27.3)</w:t>
            </w:r>
          </w:p>
        </w:tc>
        <w:tc>
          <w:tcPr>
            <w:tcW w:w="832" w:type="dxa"/>
            <w:vMerge/>
            <w:tcBorders>
              <w:top w:val="nil"/>
              <w:right w:val="single" w:sz="6" w:space="0" w:color="auto"/>
            </w:tcBorders>
          </w:tcPr>
          <w:p w14:paraId="28E8E99D" w14:textId="77777777" w:rsidR="00363C75" w:rsidRPr="000B2E41" w:rsidRDefault="00363C75" w:rsidP="00103CA9">
            <w:pPr>
              <w:widowControl w:val="0"/>
              <w:rPr>
                <w:rFonts w:ascii="Times New Roman" w:hAnsi="Times New Roman" w:cs="Times New Roman"/>
              </w:rPr>
            </w:pPr>
          </w:p>
        </w:tc>
        <w:tc>
          <w:tcPr>
            <w:tcW w:w="831" w:type="dxa"/>
            <w:vMerge/>
            <w:tcBorders>
              <w:top w:val="nil"/>
              <w:left w:val="single" w:sz="6" w:space="0" w:color="auto"/>
            </w:tcBorders>
          </w:tcPr>
          <w:p w14:paraId="0A56EA61" w14:textId="77777777" w:rsidR="00363C75" w:rsidRPr="000B2E41" w:rsidRDefault="00363C75" w:rsidP="00103CA9">
            <w:pPr>
              <w:widowControl w:val="0"/>
              <w:rPr>
                <w:rFonts w:ascii="Times New Roman" w:hAnsi="Times New Roman" w:cs="Times New Roman"/>
              </w:rPr>
            </w:pPr>
          </w:p>
        </w:tc>
        <w:tc>
          <w:tcPr>
            <w:tcW w:w="1719" w:type="dxa"/>
            <w:tcBorders>
              <w:top w:val="nil"/>
            </w:tcBorders>
          </w:tcPr>
          <w:p w14:paraId="436A4382" w14:textId="77777777" w:rsidR="00363C75" w:rsidRPr="000B2E41" w:rsidRDefault="00363C75" w:rsidP="00103CA9">
            <w:pPr>
              <w:widowControl w:val="0"/>
              <w:jc w:val="both"/>
              <w:rPr>
                <w:rFonts w:ascii="Times New Roman" w:hAnsi="Times New Roman" w:cs="Times New Roman"/>
              </w:rPr>
            </w:pPr>
            <w:r w:rsidRPr="000B2E41">
              <w:rPr>
                <w:rFonts w:ascii="Times New Roman" w:hAnsi="Times New Roman" w:cs="Times New Roman"/>
              </w:rPr>
              <w:t>5.0 (5.0 – 7.3)</w:t>
            </w:r>
          </w:p>
        </w:tc>
        <w:tc>
          <w:tcPr>
            <w:tcW w:w="917" w:type="dxa"/>
            <w:vMerge/>
            <w:tcBorders>
              <w:top w:val="nil"/>
              <w:right w:val="single" w:sz="6" w:space="0" w:color="auto"/>
            </w:tcBorders>
          </w:tcPr>
          <w:p w14:paraId="5EACBBE0" w14:textId="77777777" w:rsidR="00363C75" w:rsidRPr="000B2E41" w:rsidRDefault="00363C75" w:rsidP="00103CA9">
            <w:pPr>
              <w:widowControl w:val="0"/>
              <w:rPr>
                <w:rFonts w:ascii="Times New Roman" w:hAnsi="Times New Roman" w:cs="Times New Roman"/>
              </w:rPr>
            </w:pPr>
          </w:p>
        </w:tc>
        <w:tc>
          <w:tcPr>
            <w:tcW w:w="837" w:type="dxa"/>
            <w:vMerge/>
            <w:tcBorders>
              <w:top w:val="nil"/>
              <w:left w:val="single" w:sz="6" w:space="0" w:color="auto"/>
            </w:tcBorders>
          </w:tcPr>
          <w:p w14:paraId="23B05E90" w14:textId="77777777" w:rsidR="00363C75" w:rsidRPr="000B2E41" w:rsidRDefault="00363C75" w:rsidP="00103CA9">
            <w:pPr>
              <w:widowControl w:val="0"/>
              <w:rPr>
                <w:rFonts w:ascii="Times New Roman" w:hAnsi="Times New Roman" w:cs="Times New Roman"/>
              </w:rPr>
            </w:pPr>
          </w:p>
        </w:tc>
        <w:tc>
          <w:tcPr>
            <w:tcW w:w="1802" w:type="dxa"/>
            <w:tcBorders>
              <w:top w:val="nil"/>
              <w:left w:val="single" w:sz="6" w:space="0" w:color="auto"/>
              <w:right w:val="single" w:sz="6" w:space="0" w:color="auto"/>
            </w:tcBorders>
          </w:tcPr>
          <w:p w14:paraId="40287A27" w14:textId="77777777" w:rsidR="00363C75" w:rsidRPr="000B2E41" w:rsidRDefault="00363C75" w:rsidP="00103CA9">
            <w:pPr>
              <w:widowControl w:val="0"/>
              <w:rPr>
                <w:rFonts w:ascii="Times New Roman" w:hAnsi="Times New Roman" w:cs="Times New Roman"/>
              </w:rPr>
            </w:pPr>
            <w:r w:rsidRPr="000B2E41">
              <w:rPr>
                <w:rFonts w:ascii="Times New Roman" w:hAnsi="Times New Roman" w:cs="Times New Roman"/>
                <w:b/>
              </w:rPr>
              <w:t>26.0 (24.0 – 29.0)</w:t>
            </w:r>
          </w:p>
        </w:tc>
        <w:tc>
          <w:tcPr>
            <w:tcW w:w="984" w:type="dxa"/>
            <w:vMerge/>
            <w:tcBorders>
              <w:left w:val="single" w:sz="6" w:space="0" w:color="auto"/>
            </w:tcBorders>
          </w:tcPr>
          <w:p w14:paraId="6BE2FAB7" w14:textId="77777777" w:rsidR="00363C75" w:rsidRPr="000B2E41" w:rsidRDefault="00363C75" w:rsidP="00103CA9">
            <w:pPr>
              <w:widowControl w:val="0"/>
              <w:rPr>
                <w:rFonts w:ascii="Times New Roman" w:hAnsi="Times New Roman" w:cs="Times New Roman"/>
              </w:rPr>
            </w:pPr>
          </w:p>
        </w:tc>
        <w:tc>
          <w:tcPr>
            <w:tcW w:w="803" w:type="dxa"/>
            <w:vMerge/>
            <w:tcBorders>
              <w:left w:val="single" w:sz="6" w:space="0" w:color="auto"/>
            </w:tcBorders>
          </w:tcPr>
          <w:p w14:paraId="7DB9226E" w14:textId="77777777" w:rsidR="00363C75" w:rsidRPr="000B2E41" w:rsidRDefault="00363C75" w:rsidP="00103CA9">
            <w:pPr>
              <w:widowControl w:val="0"/>
              <w:rPr>
                <w:rFonts w:ascii="Times New Roman" w:hAnsi="Times New Roman" w:cs="Times New Roman"/>
              </w:rPr>
            </w:pPr>
          </w:p>
        </w:tc>
      </w:tr>
    </w:tbl>
    <w:p w14:paraId="1972C651" w14:textId="4D13B1C9" w:rsidR="00363C75" w:rsidRPr="002E55E4" w:rsidRDefault="00363C75" w:rsidP="00103CA9">
      <w:pPr>
        <w:widowControl w:val="0"/>
        <w:spacing w:line="360" w:lineRule="auto"/>
        <w:jc w:val="both"/>
        <w:rPr>
          <w:rFonts w:ascii="Times New Roman" w:eastAsia="Times New Roman" w:hAnsi="Times New Roman" w:cs="Times New Roman"/>
          <w:sz w:val="20"/>
          <w:szCs w:val="20"/>
          <w:lang w:eastAsia="tr-TR"/>
        </w:rPr>
      </w:pPr>
      <w:r w:rsidRPr="002E55E4">
        <w:rPr>
          <w:rFonts w:ascii="Times New Roman" w:eastAsia="Times New Roman" w:hAnsi="Times New Roman" w:cs="Times New Roman"/>
          <w:b/>
          <w:sz w:val="20"/>
          <w:szCs w:val="20"/>
          <w:lang w:eastAsia="tr-TR"/>
        </w:rPr>
        <w:t>*MW:</w:t>
      </w:r>
      <w:r w:rsidR="00CC40C1" w:rsidRPr="002E55E4">
        <w:rPr>
          <w:rFonts w:ascii="Times New Roman" w:eastAsia="Times New Roman" w:hAnsi="Times New Roman" w:cs="Times New Roman"/>
          <w:sz w:val="20"/>
          <w:szCs w:val="20"/>
          <w:lang w:eastAsia="tr-TR"/>
        </w:rPr>
        <w:t xml:space="preserve"> </w:t>
      </w:r>
      <w:r w:rsidRPr="002E55E4">
        <w:rPr>
          <w:rFonts w:ascii="Times New Roman" w:eastAsia="Times New Roman" w:hAnsi="Times New Roman" w:cs="Times New Roman"/>
          <w:sz w:val="20"/>
          <w:szCs w:val="20"/>
          <w:lang w:eastAsia="tr-TR"/>
        </w:rPr>
        <w:t xml:space="preserve">Mann-Whitney U Testi, </w:t>
      </w:r>
      <w:r w:rsidRPr="002E55E4">
        <w:rPr>
          <w:rFonts w:ascii="Times New Roman" w:eastAsia="Times New Roman" w:hAnsi="Times New Roman" w:cs="Times New Roman"/>
          <w:b/>
          <w:sz w:val="20"/>
          <w:szCs w:val="20"/>
          <w:lang w:eastAsia="tr-TR"/>
        </w:rPr>
        <w:t>**KW:</w:t>
      </w:r>
      <w:r w:rsidR="00CC40C1" w:rsidRPr="002E55E4">
        <w:rPr>
          <w:rFonts w:ascii="Times New Roman" w:eastAsia="Times New Roman" w:hAnsi="Times New Roman" w:cs="Times New Roman"/>
          <w:sz w:val="20"/>
          <w:szCs w:val="20"/>
          <w:lang w:eastAsia="tr-TR"/>
        </w:rPr>
        <w:t xml:space="preserve"> </w:t>
      </w:r>
      <w:r w:rsidRPr="002E55E4">
        <w:rPr>
          <w:rFonts w:ascii="Times New Roman" w:eastAsia="Times New Roman" w:hAnsi="Times New Roman" w:cs="Times New Roman"/>
          <w:sz w:val="20"/>
          <w:szCs w:val="20"/>
          <w:lang w:eastAsia="tr-TR"/>
        </w:rPr>
        <w:t>Kruskall-Wallis H Testi</w:t>
      </w:r>
    </w:p>
    <w:p w14:paraId="632EC43A" w14:textId="77777777" w:rsidR="000B2E41" w:rsidRDefault="000B2E41" w:rsidP="00103CA9">
      <w:pPr>
        <w:widowControl w:val="0"/>
        <w:spacing w:line="360" w:lineRule="auto"/>
        <w:jc w:val="both"/>
        <w:rPr>
          <w:rFonts w:ascii="Times New Roman" w:eastAsia="Calibri" w:hAnsi="Times New Roman" w:cs="Times New Roman"/>
          <w:sz w:val="24"/>
          <w:szCs w:val="24"/>
        </w:rPr>
      </w:pPr>
    </w:p>
    <w:p w14:paraId="142AC4C2" w14:textId="77777777" w:rsidR="00363C75" w:rsidRDefault="00363C75" w:rsidP="00103CA9">
      <w:pPr>
        <w:widowControl w:val="0"/>
        <w:spacing w:line="360" w:lineRule="auto"/>
        <w:jc w:val="both"/>
        <w:rPr>
          <w:rFonts w:ascii="Times New Roman" w:eastAsia="Calibri" w:hAnsi="Times New Roman" w:cs="Times New Roman"/>
          <w:sz w:val="24"/>
          <w:szCs w:val="24"/>
        </w:rPr>
      </w:pPr>
    </w:p>
    <w:p w14:paraId="67A83169" w14:textId="02BAA87C" w:rsidR="00363C75" w:rsidRDefault="00020FE6" w:rsidP="00103CA9">
      <w:pPr>
        <w:widowControl w:val="0"/>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28896" behindDoc="0" locked="0" layoutInCell="1" allowOverlap="1" wp14:anchorId="4DDE4A9A" wp14:editId="14AB2BD2">
                <wp:simplePos x="0" y="0"/>
                <wp:positionH relativeFrom="column">
                  <wp:posOffset>-329610</wp:posOffset>
                </wp:positionH>
                <wp:positionV relativeFrom="paragraph">
                  <wp:posOffset>2816801</wp:posOffset>
                </wp:positionV>
                <wp:extent cx="414226" cy="361507"/>
                <wp:effectExtent l="0" t="0" r="24130" b="19685"/>
                <wp:wrapNone/>
                <wp:docPr id="38" name="Metin Kutusu 38"/>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5E70F089" w14:textId="6CEF2E06"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47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E4A9A" id="Metin Kutusu 38" o:spid="_x0000_s1038" type="#_x0000_t202" style="position:absolute;left:0;text-align:left;margin-left:-25.95pt;margin-top:221.8pt;width:32.6pt;height:28.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" fillcolor="white [3212]" strokecolor="white [3212]" strokeweight=".5pt">
                <v:textbox style="layout-flow:vertical">
                  <w:txbxContent>
                    <w:p w14:paraId="5E70F089" w14:textId="6CEF2E06"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47</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85888" behindDoc="0" locked="0" layoutInCell="1" allowOverlap="1" wp14:anchorId="401A7498" wp14:editId="2B23682A">
                <wp:simplePos x="0" y="0"/>
                <wp:positionH relativeFrom="column">
                  <wp:posOffset>8537944</wp:posOffset>
                </wp:positionH>
                <wp:positionV relativeFrom="paragraph">
                  <wp:posOffset>2805947</wp:posOffset>
                </wp:positionV>
                <wp:extent cx="552893" cy="478465"/>
                <wp:effectExtent l="0" t="0" r="19050" b="17145"/>
                <wp:wrapNone/>
                <wp:docPr id="12" name="Metin Kutusu 12"/>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7FD6F97E"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1A7498" id="Metin Kutusu 12" o:spid="_x0000_s1039" type="#_x0000_t202" style="position:absolute;left:0;text-align:left;margin-left:672.3pt;margin-top:220.95pt;width:43.55pt;height:37.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" fillcolor="white [3212]" strokecolor="white [3212]" strokeweight=".5pt">
                <v:textbox>
                  <w:txbxContent>
                    <w:p w14:paraId="7FD6F97E" w14:textId="77777777" w:rsidR="00FA5E6C" w:rsidRDefault="00FA5E6C" w:rsidP="00020FE6"/>
                  </w:txbxContent>
                </v:textbox>
              </v:shape>
            </w:pict>
          </mc:Fallback>
        </mc:AlternateContent>
      </w:r>
    </w:p>
    <w:p w14:paraId="3A7C890C" w14:textId="7D3C3B08" w:rsidR="00363C75" w:rsidRDefault="00363C75" w:rsidP="00103CA9">
      <w:pPr>
        <w:widowControl w:val="0"/>
        <w:spacing w:line="360" w:lineRule="auto"/>
        <w:jc w:val="both"/>
        <w:rPr>
          <w:rFonts w:ascii="Times New Roman" w:eastAsia="Calibri" w:hAnsi="Times New Roman" w:cs="Times New Roman"/>
          <w:sz w:val="24"/>
          <w:szCs w:val="24"/>
        </w:rPr>
        <w:sectPr w:rsidR="00363C75" w:rsidSect="000534AE">
          <w:pgSz w:w="16838" w:h="11906" w:orient="landscape"/>
          <w:pgMar w:top="1417" w:right="1417" w:bottom="1417" w:left="1417" w:header="708" w:footer="708" w:gutter="0"/>
          <w:cols w:space="708"/>
          <w:docGrid w:linePitch="360"/>
        </w:sectPr>
      </w:pPr>
    </w:p>
    <w:p w14:paraId="56A26D85" w14:textId="4401579E" w:rsidR="008905F4" w:rsidRPr="00B8090E" w:rsidRDefault="00FA5E6C" w:rsidP="00FA5E6C">
      <w:pPr>
        <w:widowControl w:val="0"/>
        <w:spacing w:after="120" w:line="400" w:lineRule="atLeast"/>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lastRenderedPageBreak/>
        <w:t>Tablo 12’</w:t>
      </w:r>
      <w:r w:rsidR="008905F4" w:rsidRPr="00B8090E">
        <w:rPr>
          <w:rFonts w:ascii="Times New Roman" w:eastAsia="Calibri" w:hAnsi="Times New Roman" w:cs="Times New Roman"/>
          <w:sz w:val="24"/>
          <w:szCs w:val="24"/>
        </w:rPr>
        <w:t xml:space="preserve">de </w:t>
      </w:r>
      <w:r w:rsidR="008905F4" w:rsidRPr="00B8090E">
        <w:rPr>
          <w:rFonts w:ascii="Times New Roman" w:eastAsia="Calibri" w:hAnsi="Times New Roman" w:cs="Times New Roman"/>
          <w:iCs/>
          <w:sz w:val="24"/>
          <w:szCs w:val="24"/>
        </w:rPr>
        <w:t xml:space="preserve">şizofreni hastalarının bakım vericilerinin sosyodemografik özellikleri, bakım sürecinde yardım alma durumu ve şizofreni hakkındaki eğitim durumu özelliklerine göre </w:t>
      </w:r>
      <w:r w:rsidR="008905F4" w:rsidRPr="00B8090E">
        <w:rPr>
          <w:rFonts w:ascii="Times New Roman" w:eastAsia="Calibri" w:hAnsi="Times New Roman" w:cs="Times New Roman"/>
          <w:sz w:val="24"/>
          <w:szCs w:val="24"/>
        </w:rPr>
        <w:t>Maslach Tükenmişlik Ölçeği duygusal tükenme, duyarsızlaşma ve kişisel başarı alt boyutlarının</w:t>
      </w:r>
      <w:r w:rsidR="008905F4" w:rsidRPr="00B8090E">
        <w:rPr>
          <w:rFonts w:ascii="Times New Roman" w:eastAsia="Calibri" w:hAnsi="Times New Roman" w:cs="Times New Roman"/>
          <w:iCs/>
          <w:sz w:val="24"/>
          <w:szCs w:val="24"/>
        </w:rPr>
        <w:t xml:space="preserve"> toplam puan ortalamalarının </w:t>
      </w:r>
      <w:r w:rsidR="008905F4" w:rsidRPr="00B8090E">
        <w:rPr>
          <w:rFonts w:ascii="Times New Roman" w:eastAsia="Calibri" w:hAnsi="Times New Roman" w:cs="Times New Roman"/>
          <w:sz w:val="24"/>
          <w:szCs w:val="24"/>
        </w:rPr>
        <w:t xml:space="preserve">karşılaştırılmasında iki grup karşılaştırılmasında, Mann Whitney U testi, ikiden fazla grup karşılaştırılmasında ise Kruskal Wallis H Testi uygulanmıştır. </w:t>
      </w:r>
      <w:proofErr w:type="gramEnd"/>
    </w:p>
    <w:p w14:paraId="30507131" w14:textId="77777777" w:rsidR="008905F4" w:rsidRPr="00B8090E" w:rsidRDefault="008905F4" w:rsidP="00FA5E6C">
      <w:pPr>
        <w:widowControl w:val="0"/>
        <w:spacing w:after="120" w:line="400" w:lineRule="atLeast"/>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Bakım verenlerde şizofreniyi bilme durumuna göre duygusal tükenme toplam puan ortalamaları bakımından istatistiksel olarak anlamlı fark bulundu (MW=-1.990, p=0.047). Şizofreniyi bilenlerin duygusal tükenme toplam puan ortalamaları, bilmeyenlerin duygusal tükenme toplam puan ortalamalarından istatistiksel olarak anlamlı düzeyde yüksek olduğu görülmektedir.</w:t>
      </w:r>
    </w:p>
    <w:p w14:paraId="19133188" w14:textId="77777777" w:rsidR="008905F4" w:rsidRPr="00B8090E" w:rsidRDefault="008905F4" w:rsidP="00FA5E6C">
      <w:pPr>
        <w:widowControl w:val="0"/>
        <w:spacing w:after="120" w:line="400" w:lineRule="atLeast"/>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Bakım verenlerde şizofreni hakkında bilgi alma durumuna göre duygusal tükenme toplam puan ortalamaları bakımından istatistiksel olarak anlamlı fark bulundu (MW=-2.801, p=0.005). Şizofreni hakkında bilgisi olanların duygusal tükenme toplam puan ortalamaları, bilgisi olmayanların duygusal tükenme toplam puan ortalamalarından istatistiksel olarak anlamlı düzeyde yüksek olduğu görülmektedir. </w:t>
      </w:r>
    </w:p>
    <w:p w14:paraId="105FE1E3" w14:textId="45BCD2F8" w:rsidR="008905F4" w:rsidRPr="00B8090E" w:rsidRDefault="008905F4" w:rsidP="00FA5E6C">
      <w:pPr>
        <w:widowControl w:val="0"/>
        <w:spacing w:after="120" w:line="400" w:lineRule="atLeast"/>
        <w:ind w:firstLine="709"/>
        <w:jc w:val="both"/>
        <w:rPr>
          <w:rFonts w:ascii="Times New Roman" w:eastAsia="Calibri" w:hAnsi="Times New Roman" w:cs="Times New Roman"/>
          <w:sz w:val="24"/>
          <w:szCs w:val="24"/>
        </w:rPr>
      </w:pPr>
      <w:proofErr w:type="gramStart"/>
      <w:r w:rsidRPr="00B8090E">
        <w:rPr>
          <w:rFonts w:ascii="Times New Roman" w:eastAsia="Calibri" w:hAnsi="Times New Roman" w:cs="Times New Roman"/>
          <w:sz w:val="24"/>
          <w:szCs w:val="24"/>
        </w:rPr>
        <w:t>Bakım verenlerde cinsiyet, medeni durum, eğitim durumu, hastaya yakınlık durumu, çalışma durumu, gelir düzeyi, diğer aile üyelerinden yardım alma ve ailede başka ruhsal hastalığın varlığı durumuna göre duygusal tükenme toplam puan ortalamaları bakımından istatistiksel olarak anlamlı fark bulunmadı (cinsiyet, MW=1.015, p=0.310; medeni durum, MW0-1.277, p=0.201; eğitim durumu,</w:t>
      </w:r>
      <w:r w:rsidR="00746FFD">
        <w:rPr>
          <w:rFonts w:ascii="Times New Roman" w:eastAsia="Calibri" w:hAnsi="Times New Roman" w:cs="Times New Roman"/>
          <w:sz w:val="24"/>
          <w:szCs w:val="24"/>
        </w:rPr>
        <w:t xml:space="preserve"> </w:t>
      </w:r>
      <w:r w:rsidRPr="00B8090E">
        <w:rPr>
          <w:rFonts w:ascii="Times New Roman" w:eastAsia="Calibri" w:hAnsi="Times New Roman" w:cs="Times New Roman"/>
          <w:sz w:val="24"/>
          <w:szCs w:val="24"/>
        </w:rPr>
        <w:t>KW=1.847, p=0.605; hastaya yakınlık durumu, KW=4.140, p=0.387; çalışma durumu, KW=1.906, p=0.386; gelir düzeyi, KW=1.772, p=0.412; diğer aile üyelerinden yardım alma durumu, MW=-1.193, p=0.233; ailede başka ruhsal hastalığın varlığı, MW=-0.717, p=0.474).</w:t>
      </w:r>
      <w:proofErr w:type="gramEnd"/>
    </w:p>
    <w:p w14:paraId="49696CC6" w14:textId="77777777" w:rsidR="00F93115" w:rsidRPr="00B8090E" w:rsidRDefault="00F93115" w:rsidP="00FA5E6C">
      <w:pPr>
        <w:widowControl w:val="0"/>
        <w:spacing w:after="120" w:line="400" w:lineRule="atLeast"/>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Bakım verenlerde gelir durumuna göre duyarsızlaşma toplam puan ortalamaları bakımından istatistiksel olarak anlamlı fark bulunmuştur (KW=12.235, p=0.002). Geliri giderlerinden az olanların duyarsızlaşma toplam puan ortalamaları, geliri giderlerinden fazla olanların duyarsızlaşma toplam puan ortalamalarından istatistiksel olarak anlamlı düzeyde yüksek olduğu görülmektedir. </w:t>
      </w:r>
    </w:p>
    <w:p w14:paraId="6C7EC151" w14:textId="77777777" w:rsidR="00F93115" w:rsidRPr="00B8090E" w:rsidRDefault="00F93115" w:rsidP="00FA5E6C">
      <w:pPr>
        <w:widowControl w:val="0"/>
        <w:spacing w:after="120" w:line="400" w:lineRule="atLeast"/>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Bakım verenlerde şizofreni hakkında bilgi alma durumuna göre duyarsızlaşma toplam puan ortalamaları bakımından istatistiksel olarak anlamlı bir fark bulunmuştur (MW=-3.746, p&lt;0,001). Şizofreni hakkında bilgisi olanların duyarsızlaşma toplam puan ortalamaları, bilgisi olmayanların duyarsızlaşma toplam puan ortalamalarından istatistiksel olarak anlamlı düzeyde yüksek olduğu görülmektedir.</w:t>
      </w:r>
    </w:p>
    <w:p w14:paraId="55CB3503" w14:textId="77777777" w:rsidR="00F93115" w:rsidRPr="00B8090E" w:rsidRDefault="00F93115"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B8090E">
        <w:rPr>
          <w:rFonts w:ascii="Times New Roman" w:eastAsia="Calibri" w:hAnsi="Times New Roman" w:cs="Times New Roman"/>
          <w:sz w:val="24"/>
          <w:szCs w:val="24"/>
        </w:rPr>
        <w:lastRenderedPageBreak/>
        <w:t>Bakım verenlerde cinsiyet, medeni durum, eğitim durumu, hastaya yakınlık durumu, çalışma durumu, diğer aile üyelerinden yardım alma, ailede başka ruhsal hastalığın varlığı ve şizofreniyi bilme durumuna göre duyarsızlaşma toplam puan ortalamaları bakımından istatistiksel olarak anlamlı fark bulunmamıştır (cinsiyet, MW=-0.205, p=0.838; medeni durum, MW=-0.814, p=0.415; eğitim durumu, KW=3.861, p=0.277; hastaya yakınlık durumu, KW=1.184, p=0.881; çalışma durumu, KW=2.456, p=0.293; diğer aile üyelerinden yardım alma durumu, MW=-0.238, p=0.812; ailede başka ruhsal hastalığın varlığı, MW=-1.576, p=0.115; şizofreniyi bilme durumu, MW=-1.554, p=0.120).</w:t>
      </w:r>
      <w:proofErr w:type="gramEnd"/>
    </w:p>
    <w:p w14:paraId="6FBDA634" w14:textId="77777777" w:rsidR="00BC0625" w:rsidRPr="00B8090E" w:rsidRDefault="00BC0625"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Bakım verenlerin medeni durumuna göre kişisel başarı toplam puan ortalamaları bakımından istatistiksel olarak anlamlı fark bulunmuştur (MW=-2.344, p=0.019). Evli olanların kişisel başarı toplam puan ortalamaları, </w:t>
      </w:r>
      <w:proofErr w:type="gramStart"/>
      <w:r w:rsidRPr="00B8090E">
        <w:rPr>
          <w:rFonts w:ascii="Times New Roman" w:eastAsia="Calibri" w:hAnsi="Times New Roman" w:cs="Times New Roman"/>
          <w:sz w:val="24"/>
          <w:szCs w:val="24"/>
        </w:rPr>
        <w:t>bekar</w:t>
      </w:r>
      <w:proofErr w:type="gramEnd"/>
      <w:r w:rsidRPr="00B8090E">
        <w:rPr>
          <w:rFonts w:ascii="Times New Roman" w:eastAsia="Calibri" w:hAnsi="Times New Roman" w:cs="Times New Roman"/>
          <w:sz w:val="24"/>
          <w:szCs w:val="24"/>
        </w:rPr>
        <w:t xml:space="preserve"> olanların kişisel başarı toplam puan ortalamalarından istatistiksel olarak anlamlı düzeyde düşük olduğu görülmektedir. </w:t>
      </w:r>
    </w:p>
    <w:p w14:paraId="599E0B3B" w14:textId="77777777" w:rsidR="00BC0625" w:rsidRPr="00B8090E" w:rsidRDefault="00BC0625"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Bakım verenlerin eğitim durumuna göre kişisel başarı toplam puan ortalamaları bakımından istatistiksel olarak anlamlı fark bulunmuştur (KW=11.343, p=0.010). Üniversite mezunu olanların kişisel başarı toplam puan ortalamaları, ilkokul, ortaokul ve lise mezunu olanların kişisel başarı toplam puan ortalamalarından istatistiksel olarak anlamlı düzeyde düşük olduğu görülmektedir. </w:t>
      </w:r>
    </w:p>
    <w:p w14:paraId="1F21B778" w14:textId="2454442A" w:rsidR="00BC0625" w:rsidRPr="00B8090E" w:rsidRDefault="00BC0625"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Bakım verenlerde ailede başka ruhsal hastalığı olma durumuna göre kişisel başarı toplam puan ortalamaları bakımınd</w:t>
      </w:r>
      <w:r w:rsidR="00B8090E">
        <w:rPr>
          <w:rFonts w:ascii="Times New Roman" w:eastAsia="Calibri" w:hAnsi="Times New Roman" w:cs="Times New Roman"/>
          <w:sz w:val="24"/>
          <w:szCs w:val="24"/>
        </w:rPr>
        <w:t>an istatistiksel olarak anlamlı</w:t>
      </w:r>
      <w:r w:rsidRPr="00B8090E">
        <w:rPr>
          <w:rFonts w:ascii="Times New Roman" w:eastAsia="Calibri" w:hAnsi="Times New Roman" w:cs="Times New Roman"/>
          <w:sz w:val="24"/>
          <w:szCs w:val="24"/>
        </w:rPr>
        <w:t xml:space="preserve"> fark bulunmuştur (MW=-2.277, p=0.023). Ailesinde başka ruhsal hastalığı olanların kişisel başarı toplam puan ortalamaları, başka ruhsal hastalığı olmayanların kişisel başarı toplam puan ortalamalarından istatistiksel olarak anlamlı düzeyde yüksek olduğu görülmektedir. </w:t>
      </w:r>
    </w:p>
    <w:p w14:paraId="6B8832AF" w14:textId="236899CC" w:rsidR="00BC0625" w:rsidRPr="00BC0625" w:rsidRDefault="00BC0625" w:rsidP="00103CA9">
      <w:pPr>
        <w:widowControl w:val="0"/>
        <w:spacing w:after="120" w:line="360" w:lineRule="auto"/>
        <w:ind w:firstLine="709"/>
        <w:jc w:val="both"/>
        <w:rPr>
          <w:rFonts w:ascii="Times New Roman" w:eastAsia="Calibri" w:hAnsi="Times New Roman" w:cs="Times New Roman"/>
          <w:bCs/>
          <w:sz w:val="24"/>
          <w:szCs w:val="24"/>
        </w:rPr>
      </w:pPr>
      <w:proofErr w:type="gramStart"/>
      <w:r w:rsidRPr="00B8090E">
        <w:rPr>
          <w:rFonts w:ascii="Times New Roman" w:eastAsia="Calibri" w:hAnsi="Times New Roman" w:cs="Times New Roman"/>
          <w:sz w:val="24"/>
          <w:szCs w:val="24"/>
        </w:rPr>
        <w:t>Bakım verenlerde cinsiyet, hasta yakınlık durumu, çalışma durumu, gelir düzeyi, diğer aile üyelerinden yardım alma durumu, şizofreniyi bilme durumu ve şizofreni hakkında bilgi alma durumuna göre kişisel başarı toplam puan ortalamaları bakımından istatistiksel olarak anlamlı fark bulunmamıştır (cinsiyet, MW=-0.220, p=0.826; hastaya yakınlık durumu, KW=8.866, p=0.070; çalışma durumu,</w:t>
      </w:r>
      <w:r w:rsidR="00B8090E">
        <w:rPr>
          <w:rFonts w:ascii="Times New Roman" w:eastAsia="Calibri" w:hAnsi="Times New Roman" w:cs="Times New Roman"/>
          <w:sz w:val="24"/>
          <w:szCs w:val="24"/>
        </w:rPr>
        <w:t xml:space="preserve"> </w:t>
      </w:r>
      <w:r w:rsidRPr="00B8090E">
        <w:rPr>
          <w:rFonts w:ascii="Times New Roman" w:eastAsia="Calibri" w:hAnsi="Times New Roman" w:cs="Times New Roman"/>
          <w:sz w:val="24"/>
          <w:szCs w:val="24"/>
        </w:rPr>
        <w:t>KW=3.480, p=0.175; gelir düzeyi, KW=4.935, p=0.085; diğer aile üyelerinden yardım alma durumu, MW=-1.530, p=0.126; şizofreniyi bilme durumu, MW=-0.016, p=0.987; şizofreni hakkında bilgi alma durumu, MW=-0.766, p=0.444)</w:t>
      </w:r>
      <w:r w:rsidRPr="00BC0625">
        <w:rPr>
          <w:rFonts w:ascii="Times New Roman" w:eastAsia="Calibri" w:hAnsi="Times New Roman" w:cs="Times New Roman"/>
          <w:sz w:val="24"/>
          <w:szCs w:val="24"/>
        </w:rPr>
        <w:t>.</w:t>
      </w:r>
      <w:proofErr w:type="gramEnd"/>
    </w:p>
    <w:p w14:paraId="630D5756" w14:textId="437E68FA" w:rsidR="00BC0625" w:rsidRDefault="00BC0625" w:rsidP="00103CA9">
      <w:pPr>
        <w:widowControl w:val="0"/>
        <w:tabs>
          <w:tab w:val="left" w:pos="2310"/>
        </w:tabs>
        <w:spacing w:line="360" w:lineRule="auto"/>
        <w:rPr>
          <w:rFonts w:ascii="Times New Roman" w:eastAsia="Calibri" w:hAnsi="Times New Roman" w:cs="Times New Roman"/>
          <w:sz w:val="24"/>
          <w:szCs w:val="24"/>
        </w:rPr>
      </w:pPr>
    </w:p>
    <w:p w14:paraId="638E18A8" w14:textId="4963C7ED" w:rsidR="00FA5E6C" w:rsidRDefault="00FA5E6C" w:rsidP="00103CA9">
      <w:pPr>
        <w:widowControl w:val="0"/>
        <w:tabs>
          <w:tab w:val="left" w:pos="2310"/>
        </w:tabs>
        <w:spacing w:line="360" w:lineRule="auto"/>
        <w:rPr>
          <w:rFonts w:ascii="Times New Roman" w:eastAsia="Calibri" w:hAnsi="Times New Roman" w:cs="Times New Roman"/>
          <w:sz w:val="24"/>
          <w:szCs w:val="24"/>
        </w:rPr>
      </w:pPr>
    </w:p>
    <w:p w14:paraId="13F9A3B2" w14:textId="77777777" w:rsidR="00FA5E6C" w:rsidRPr="00BC0625" w:rsidRDefault="00FA5E6C" w:rsidP="00103CA9">
      <w:pPr>
        <w:widowControl w:val="0"/>
        <w:tabs>
          <w:tab w:val="left" w:pos="2310"/>
        </w:tabs>
        <w:spacing w:line="360" w:lineRule="auto"/>
        <w:rPr>
          <w:rFonts w:ascii="Times New Roman" w:eastAsia="Calibri" w:hAnsi="Times New Roman" w:cs="Times New Roman"/>
          <w:sz w:val="24"/>
          <w:szCs w:val="24"/>
        </w:rPr>
      </w:pPr>
    </w:p>
    <w:p w14:paraId="11DC7083" w14:textId="1D243DC9" w:rsidR="005F0417" w:rsidRPr="005F0417" w:rsidRDefault="005F0417" w:rsidP="00103CA9">
      <w:pPr>
        <w:widowControl w:val="0"/>
        <w:spacing w:line="360" w:lineRule="auto"/>
        <w:jc w:val="both"/>
        <w:rPr>
          <w:rFonts w:ascii="Times New Roman" w:eastAsia="Times New Roman" w:hAnsi="Times New Roman" w:cs="Times New Roman"/>
          <w:b/>
          <w:iCs/>
          <w:sz w:val="24"/>
          <w:szCs w:val="24"/>
          <w:lang w:eastAsia="tr-TR"/>
        </w:rPr>
      </w:pPr>
      <w:bookmarkStart w:id="49" w:name="_Toc119530575"/>
      <w:r w:rsidRPr="005F0417">
        <w:rPr>
          <w:rFonts w:ascii="Times New Roman" w:eastAsia="Times New Roman" w:hAnsi="Times New Roman" w:cs="Times New Roman"/>
          <w:b/>
          <w:iCs/>
          <w:sz w:val="24"/>
          <w:szCs w:val="24"/>
          <w:lang w:eastAsia="tr-TR"/>
        </w:rPr>
        <w:lastRenderedPageBreak/>
        <w:t xml:space="preserve">Tablo </w:t>
      </w:r>
      <w:r w:rsidRPr="005F0417">
        <w:rPr>
          <w:rFonts w:ascii="Times New Roman" w:eastAsia="Times New Roman" w:hAnsi="Times New Roman" w:cs="Times New Roman"/>
          <w:b/>
          <w:iCs/>
          <w:sz w:val="24"/>
          <w:szCs w:val="24"/>
          <w:lang w:eastAsia="tr-TR"/>
        </w:rPr>
        <w:fldChar w:fldCharType="begin"/>
      </w:r>
      <w:r w:rsidRPr="005F0417">
        <w:rPr>
          <w:rFonts w:ascii="Times New Roman" w:eastAsia="Times New Roman" w:hAnsi="Times New Roman" w:cs="Times New Roman"/>
          <w:b/>
          <w:iCs/>
          <w:sz w:val="24"/>
          <w:szCs w:val="24"/>
          <w:lang w:eastAsia="tr-TR"/>
        </w:rPr>
        <w:instrText xml:space="preserve"> SEQ Tablo \* ARABIC </w:instrText>
      </w:r>
      <w:r w:rsidRPr="005F0417">
        <w:rPr>
          <w:rFonts w:ascii="Times New Roman" w:eastAsia="Times New Roman" w:hAnsi="Times New Roman" w:cs="Times New Roman"/>
          <w:b/>
          <w:iCs/>
          <w:sz w:val="24"/>
          <w:szCs w:val="24"/>
          <w:lang w:eastAsia="tr-TR"/>
        </w:rPr>
        <w:fldChar w:fldCharType="separate"/>
      </w:r>
      <w:r w:rsidR="00576672">
        <w:rPr>
          <w:rFonts w:ascii="Times New Roman" w:eastAsia="Times New Roman" w:hAnsi="Times New Roman" w:cs="Times New Roman"/>
          <w:b/>
          <w:iCs/>
          <w:noProof/>
          <w:sz w:val="24"/>
          <w:szCs w:val="24"/>
          <w:lang w:eastAsia="tr-TR"/>
        </w:rPr>
        <w:t>13</w:t>
      </w:r>
      <w:r w:rsidRPr="005F0417">
        <w:rPr>
          <w:rFonts w:ascii="Times New Roman" w:eastAsia="Times New Roman" w:hAnsi="Times New Roman" w:cs="Times New Roman"/>
          <w:b/>
          <w:iCs/>
          <w:sz w:val="24"/>
          <w:szCs w:val="24"/>
          <w:lang w:eastAsia="tr-TR"/>
        </w:rPr>
        <w:fldChar w:fldCharType="end"/>
      </w:r>
      <w:r w:rsidRPr="005F0417">
        <w:rPr>
          <w:rFonts w:ascii="Times New Roman" w:eastAsia="Times New Roman" w:hAnsi="Times New Roman" w:cs="Times New Roman"/>
          <w:b/>
          <w:iCs/>
          <w:sz w:val="24"/>
          <w:szCs w:val="24"/>
          <w:lang w:eastAsia="tr-TR"/>
        </w:rPr>
        <w:t xml:space="preserve">. </w:t>
      </w:r>
      <w:r w:rsidRPr="005F0417">
        <w:rPr>
          <w:rFonts w:ascii="Times New Roman" w:eastAsia="Times New Roman" w:hAnsi="Times New Roman" w:cs="Times New Roman"/>
          <w:iCs/>
          <w:sz w:val="24"/>
          <w:szCs w:val="24"/>
          <w:lang w:eastAsia="tr-TR"/>
        </w:rPr>
        <w:t>Bakım vericilerin Stresle Başa Çıkma Tarzları Ölçeği toplam puan istatistikleri</w:t>
      </w:r>
      <w:bookmarkEnd w:id="49"/>
    </w:p>
    <w:tbl>
      <w:tblPr>
        <w:tblW w:w="9493" w:type="dxa"/>
        <w:tblLook w:val="04A0" w:firstRow="1" w:lastRow="0" w:firstColumn="1" w:lastColumn="0" w:noHBand="0" w:noVBand="1"/>
      </w:tblPr>
      <w:tblGrid>
        <w:gridCol w:w="2405"/>
        <w:gridCol w:w="2410"/>
        <w:gridCol w:w="2268"/>
        <w:gridCol w:w="2410"/>
      </w:tblGrid>
      <w:tr w:rsidR="00BC0625" w:rsidRPr="00BC0625" w14:paraId="4DA8170F" w14:textId="77777777" w:rsidTr="005A27A8">
        <w:tc>
          <w:tcPr>
            <w:tcW w:w="2405" w:type="dxa"/>
            <w:tcBorders>
              <w:top w:val="single" w:sz="4" w:space="0" w:color="auto"/>
              <w:left w:val="single" w:sz="4" w:space="0" w:color="auto"/>
              <w:bottom w:val="single" w:sz="4" w:space="0" w:color="auto"/>
              <w:right w:val="single" w:sz="4" w:space="0" w:color="auto"/>
            </w:tcBorders>
          </w:tcPr>
          <w:p w14:paraId="50D50524" w14:textId="77777777" w:rsidR="00BC0625" w:rsidRPr="00BC0625" w:rsidRDefault="00BC0625" w:rsidP="00103CA9">
            <w:pPr>
              <w:widowControl w:val="0"/>
              <w:rPr>
                <w:rFonts w:ascii="Times New Roman" w:eastAsia="Times New Roman" w:hAnsi="Times New Roman" w:cs="Times New Roman"/>
                <w:b/>
                <w:sz w:val="24"/>
                <w:szCs w:val="24"/>
                <w:lang w:eastAsia="tr-TR"/>
              </w:rPr>
            </w:pPr>
          </w:p>
          <w:p w14:paraId="17330EB9" w14:textId="77777777" w:rsidR="00BC0625" w:rsidRPr="00BC0625" w:rsidRDefault="00BC0625" w:rsidP="00103CA9">
            <w:pPr>
              <w:widowControl w:val="0"/>
              <w:rPr>
                <w:rFonts w:ascii="Times New Roman" w:eastAsia="Times New Roman" w:hAnsi="Times New Roman" w:cs="Times New Roman"/>
                <w:b/>
                <w:sz w:val="24"/>
                <w:szCs w:val="24"/>
                <w:lang w:eastAsia="tr-TR"/>
              </w:rPr>
            </w:pPr>
            <w:r w:rsidRPr="00BC0625">
              <w:rPr>
                <w:rFonts w:ascii="Times New Roman" w:eastAsia="Times New Roman" w:hAnsi="Times New Roman" w:cs="Times New Roman"/>
                <w:b/>
                <w:sz w:val="24"/>
                <w:szCs w:val="24"/>
                <w:lang w:eastAsia="tr-TR"/>
              </w:rPr>
              <w:t>Stresle Başa Çıkma Tarzları Ölçeği</w:t>
            </w:r>
          </w:p>
        </w:tc>
        <w:tc>
          <w:tcPr>
            <w:tcW w:w="2410" w:type="dxa"/>
            <w:tcBorders>
              <w:top w:val="single" w:sz="4" w:space="0" w:color="auto"/>
              <w:left w:val="single" w:sz="4" w:space="0" w:color="auto"/>
              <w:bottom w:val="single" w:sz="4" w:space="0" w:color="auto"/>
              <w:right w:val="single" w:sz="4" w:space="0" w:color="auto"/>
            </w:tcBorders>
          </w:tcPr>
          <w:p w14:paraId="1CC87E1D" w14:textId="77777777" w:rsidR="00BC0625" w:rsidRPr="00BC0625" w:rsidRDefault="00BC0625" w:rsidP="00103CA9">
            <w:pPr>
              <w:widowControl w:val="0"/>
              <w:jc w:val="center"/>
              <w:rPr>
                <w:rFonts w:ascii="Times New Roman" w:eastAsia="Times New Roman" w:hAnsi="Times New Roman" w:cs="Times New Roman"/>
                <w:b/>
                <w:sz w:val="24"/>
                <w:szCs w:val="24"/>
                <w:lang w:eastAsia="tr-TR"/>
              </w:rPr>
            </w:pPr>
          </w:p>
          <w:p w14:paraId="529AED22" w14:textId="77777777" w:rsidR="00BC0625" w:rsidRPr="00BC0625" w:rsidRDefault="00BC0625" w:rsidP="00103CA9">
            <w:pPr>
              <w:widowControl w:val="0"/>
              <w:jc w:val="center"/>
              <w:rPr>
                <w:rFonts w:ascii="Times New Roman" w:eastAsia="Times New Roman" w:hAnsi="Times New Roman" w:cs="Times New Roman"/>
                <w:b/>
                <w:sz w:val="24"/>
                <w:szCs w:val="24"/>
                <w:lang w:eastAsia="tr-TR"/>
              </w:rPr>
            </w:pPr>
            <w:r w:rsidRPr="00BC0625">
              <w:rPr>
                <w:rFonts w:ascii="Times New Roman" w:eastAsia="Times New Roman" w:hAnsi="Times New Roman" w:cs="Times New Roman"/>
                <w:b/>
                <w:sz w:val="24"/>
                <w:szCs w:val="24"/>
                <w:lang w:eastAsia="tr-TR"/>
              </w:rPr>
              <w:t>Ortalama ve Standart Sapma</w:t>
            </w:r>
          </w:p>
        </w:tc>
        <w:tc>
          <w:tcPr>
            <w:tcW w:w="2268" w:type="dxa"/>
            <w:tcBorders>
              <w:top w:val="single" w:sz="4" w:space="0" w:color="auto"/>
              <w:left w:val="single" w:sz="4" w:space="0" w:color="auto"/>
              <w:bottom w:val="single" w:sz="4" w:space="0" w:color="auto"/>
              <w:right w:val="single" w:sz="4" w:space="0" w:color="auto"/>
            </w:tcBorders>
          </w:tcPr>
          <w:p w14:paraId="1C881FF3" w14:textId="77777777" w:rsidR="00BC0625" w:rsidRPr="00BC0625" w:rsidRDefault="00BC0625" w:rsidP="00103CA9">
            <w:pPr>
              <w:widowControl w:val="0"/>
              <w:jc w:val="center"/>
              <w:rPr>
                <w:rFonts w:ascii="Times New Roman" w:eastAsia="Times New Roman" w:hAnsi="Times New Roman" w:cs="Times New Roman"/>
                <w:b/>
                <w:sz w:val="24"/>
                <w:szCs w:val="24"/>
                <w:lang w:eastAsia="tr-TR"/>
              </w:rPr>
            </w:pPr>
            <w:r w:rsidRPr="00BC0625">
              <w:rPr>
                <w:rFonts w:ascii="Times New Roman" w:eastAsia="Times New Roman" w:hAnsi="Times New Roman" w:cs="Times New Roman"/>
                <w:b/>
                <w:sz w:val="24"/>
                <w:szCs w:val="24"/>
                <w:lang w:eastAsia="tr-TR"/>
              </w:rPr>
              <w:t>Araştırmamızdan elde edilen minimum ve maksimum puan</w:t>
            </w:r>
          </w:p>
        </w:tc>
        <w:tc>
          <w:tcPr>
            <w:tcW w:w="2410" w:type="dxa"/>
            <w:tcBorders>
              <w:top w:val="single" w:sz="4" w:space="0" w:color="auto"/>
              <w:left w:val="single" w:sz="4" w:space="0" w:color="auto"/>
              <w:bottom w:val="single" w:sz="4" w:space="0" w:color="auto"/>
              <w:right w:val="single" w:sz="4" w:space="0" w:color="auto"/>
            </w:tcBorders>
          </w:tcPr>
          <w:p w14:paraId="2D3E64A7" w14:textId="77777777" w:rsidR="00BC0625" w:rsidRPr="00BC0625" w:rsidRDefault="00BC0625" w:rsidP="00103CA9">
            <w:pPr>
              <w:widowControl w:val="0"/>
              <w:jc w:val="center"/>
              <w:rPr>
                <w:rFonts w:ascii="Times New Roman" w:eastAsia="Times New Roman" w:hAnsi="Times New Roman" w:cs="Times New Roman"/>
                <w:b/>
                <w:sz w:val="24"/>
                <w:szCs w:val="24"/>
                <w:lang w:eastAsia="tr-TR"/>
              </w:rPr>
            </w:pPr>
            <w:r w:rsidRPr="00BC0625">
              <w:rPr>
                <w:rFonts w:ascii="Times New Roman" w:eastAsia="Times New Roman" w:hAnsi="Times New Roman" w:cs="Times New Roman"/>
                <w:b/>
                <w:sz w:val="24"/>
                <w:szCs w:val="24"/>
                <w:lang w:eastAsia="tr-TR"/>
              </w:rPr>
              <w:t>Ölçekten alınabilen minimum ve maksimum puan</w:t>
            </w:r>
          </w:p>
        </w:tc>
      </w:tr>
      <w:tr w:rsidR="00BC0625" w:rsidRPr="00BC0625" w14:paraId="56035320" w14:textId="77777777" w:rsidTr="005A27A8">
        <w:trPr>
          <w:trHeight w:val="506"/>
        </w:trPr>
        <w:tc>
          <w:tcPr>
            <w:tcW w:w="2405" w:type="dxa"/>
            <w:tcBorders>
              <w:top w:val="single" w:sz="4" w:space="0" w:color="auto"/>
              <w:left w:val="single" w:sz="4" w:space="0" w:color="auto"/>
              <w:bottom w:val="single" w:sz="4" w:space="0" w:color="auto"/>
              <w:right w:val="single" w:sz="4" w:space="0" w:color="auto"/>
            </w:tcBorders>
          </w:tcPr>
          <w:p w14:paraId="448983B9" w14:textId="77777777" w:rsidR="00BC0625" w:rsidRPr="00BC0625" w:rsidRDefault="00BC0625" w:rsidP="00103CA9">
            <w:pPr>
              <w:widowControl w:val="0"/>
              <w:rPr>
                <w:rFonts w:ascii="Times New Roman" w:eastAsia="Times New Roman" w:hAnsi="Times New Roman" w:cs="Times New Roman"/>
                <w:b/>
                <w:sz w:val="24"/>
                <w:szCs w:val="24"/>
                <w:lang w:eastAsia="tr-TR"/>
              </w:rPr>
            </w:pPr>
            <w:r w:rsidRPr="00BC0625">
              <w:rPr>
                <w:rFonts w:ascii="Times New Roman" w:eastAsia="Times New Roman" w:hAnsi="Times New Roman" w:cs="Times New Roman"/>
                <w:b/>
                <w:sz w:val="24"/>
                <w:szCs w:val="24"/>
                <w:lang w:eastAsia="tr-TR"/>
              </w:rPr>
              <w:t>İyimser Yaklaşım</w:t>
            </w:r>
          </w:p>
        </w:tc>
        <w:tc>
          <w:tcPr>
            <w:tcW w:w="2410" w:type="dxa"/>
            <w:tcBorders>
              <w:top w:val="single" w:sz="4" w:space="0" w:color="auto"/>
              <w:left w:val="single" w:sz="4" w:space="0" w:color="auto"/>
              <w:bottom w:val="single" w:sz="4" w:space="0" w:color="auto"/>
              <w:right w:val="single" w:sz="4" w:space="0" w:color="auto"/>
            </w:tcBorders>
          </w:tcPr>
          <w:p w14:paraId="6A8F31E9"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2.97±0.45</w:t>
            </w:r>
          </w:p>
        </w:tc>
        <w:tc>
          <w:tcPr>
            <w:tcW w:w="2268" w:type="dxa"/>
            <w:tcBorders>
              <w:top w:val="single" w:sz="4" w:space="0" w:color="auto"/>
              <w:left w:val="single" w:sz="4" w:space="0" w:color="auto"/>
              <w:bottom w:val="single" w:sz="4" w:space="0" w:color="auto"/>
              <w:right w:val="single" w:sz="4" w:space="0" w:color="auto"/>
            </w:tcBorders>
          </w:tcPr>
          <w:p w14:paraId="127AB275"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0.71-3.00</w:t>
            </w:r>
          </w:p>
        </w:tc>
        <w:tc>
          <w:tcPr>
            <w:tcW w:w="2410" w:type="dxa"/>
            <w:tcBorders>
              <w:top w:val="single" w:sz="4" w:space="0" w:color="auto"/>
              <w:left w:val="single" w:sz="4" w:space="0" w:color="auto"/>
              <w:bottom w:val="single" w:sz="4" w:space="0" w:color="auto"/>
              <w:right w:val="single" w:sz="4" w:space="0" w:color="auto"/>
            </w:tcBorders>
          </w:tcPr>
          <w:p w14:paraId="081CDAD2"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0.00-3.00</w:t>
            </w:r>
          </w:p>
        </w:tc>
      </w:tr>
      <w:tr w:rsidR="00BC0625" w:rsidRPr="00BC0625" w14:paraId="4DDA567C" w14:textId="77777777" w:rsidTr="005A27A8">
        <w:tc>
          <w:tcPr>
            <w:tcW w:w="2405" w:type="dxa"/>
            <w:tcBorders>
              <w:top w:val="single" w:sz="4" w:space="0" w:color="auto"/>
              <w:left w:val="single" w:sz="4" w:space="0" w:color="auto"/>
              <w:bottom w:val="single" w:sz="4" w:space="0" w:color="auto"/>
              <w:right w:val="single" w:sz="4" w:space="0" w:color="auto"/>
            </w:tcBorders>
          </w:tcPr>
          <w:p w14:paraId="5898CC3D" w14:textId="77777777" w:rsidR="00BC0625" w:rsidRPr="00BC0625" w:rsidRDefault="00BC0625" w:rsidP="00103CA9">
            <w:pPr>
              <w:widowControl w:val="0"/>
              <w:rPr>
                <w:rFonts w:ascii="Times New Roman" w:eastAsia="Times New Roman" w:hAnsi="Times New Roman" w:cs="Times New Roman"/>
                <w:b/>
                <w:sz w:val="24"/>
                <w:szCs w:val="24"/>
                <w:lang w:eastAsia="tr-TR"/>
              </w:rPr>
            </w:pPr>
            <w:r w:rsidRPr="00BC0625">
              <w:rPr>
                <w:rFonts w:ascii="Times New Roman" w:eastAsia="Times New Roman" w:hAnsi="Times New Roman" w:cs="Times New Roman"/>
                <w:b/>
                <w:sz w:val="24"/>
                <w:szCs w:val="24"/>
                <w:lang w:eastAsia="tr-TR"/>
              </w:rPr>
              <w:t>Kendine Güvenli Yaklaşım</w:t>
            </w:r>
          </w:p>
        </w:tc>
        <w:tc>
          <w:tcPr>
            <w:tcW w:w="2410" w:type="dxa"/>
            <w:tcBorders>
              <w:top w:val="single" w:sz="4" w:space="0" w:color="auto"/>
              <w:left w:val="single" w:sz="4" w:space="0" w:color="auto"/>
              <w:bottom w:val="single" w:sz="4" w:space="0" w:color="auto"/>
              <w:right w:val="single" w:sz="4" w:space="0" w:color="auto"/>
            </w:tcBorders>
          </w:tcPr>
          <w:p w14:paraId="78E0234A"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2.83±0.39</w:t>
            </w:r>
          </w:p>
        </w:tc>
        <w:tc>
          <w:tcPr>
            <w:tcW w:w="2268" w:type="dxa"/>
            <w:tcBorders>
              <w:top w:val="single" w:sz="4" w:space="0" w:color="auto"/>
              <w:left w:val="single" w:sz="4" w:space="0" w:color="auto"/>
              <w:bottom w:val="single" w:sz="4" w:space="0" w:color="auto"/>
              <w:right w:val="single" w:sz="4" w:space="0" w:color="auto"/>
            </w:tcBorders>
          </w:tcPr>
          <w:p w14:paraId="49B6B3A3"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0.38-2.95</w:t>
            </w:r>
          </w:p>
        </w:tc>
        <w:tc>
          <w:tcPr>
            <w:tcW w:w="2410" w:type="dxa"/>
            <w:tcBorders>
              <w:top w:val="single" w:sz="4" w:space="0" w:color="auto"/>
              <w:left w:val="single" w:sz="4" w:space="0" w:color="auto"/>
              <w:bottom w:val="single" w:sz="4" w:space="0" w:color="auto"/>
              <w:right w:val="single" w:sz="4" w:space="0" w:color="auto"/>
            </w:tcBorders>
          </w:tcPr>
          <w:p w14:paraId="01164178"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0.00-3.00</w:t>
            </w:r>
          </w:p>
        </w:tc>
      </w:tr>
      <w:tr w:rsidR="00BC0625" w:rsidRPr="00BC0625" w14:paraId="4EAFDCB0" w14:textId="77777777" w:rsidTr="005A27A8">
        <w:trPr>
          <w:trHeight w:val="565"/>
        </w:trPr>
        <w:tc>
          <w:tcPr>
            <w:tcW w:w="2405" w:type="dxa"/>
            <w:tcBorders>
              <w:top w:val="single" w:sz="4" w:space="0" w:color="auto"/>
              <w:left w:val="single" w:sz="4" w:space="0" w:color="auto"/>
              <w:bottom w:val="single" w:sz="4" w:space="0" w:color="auto"/>
              <w:right w:val="single" w:sz="4" w:space="0" w:color="auto"/>
            </w:tcBorders>
          </w:tcPr>
          <w:p w14:paraId="4C34AE3C" w14:textId="77777777" w:rsidR="00BC0625" w:rsidRPr="00BC0625" w:rsidRDefault="00BC0625" w:rsidP="00103CA9">
            <w:pPr>
              <w:widowControl w:val="0"/>
              <w:rPr>
                <w:rFonts w:ascii="Times New Roman" w:eastAsia="Times New Roman" w:hAnsi="Times New Roman" w:cs="Times New Roman"/>
                <w:b/>
                <w:sz w:val="24"/>
                <w:szCs w:val="24"/>
                <w:lang w:eastAsia="tr-TR"/>
              </w:rPr>
            </w:pPr>
            <w:r w:rsidRPr="00BC0625">
              <w:rPr>
                <w:rFonts w:ascii="Times New Roman" w:eastAsia="Times New Roman" w:hAnsi="Times New Roman" w:cs="Times New Roman"/>
                <w:b/>
                <w:sz w:val="24"/>
                <w:szCs w:val="24"/>
                <w:lang w:eastAsia="tr-TR"/>
              </w:rPr>
              <w:t>Çaresiz Yaklaşım</w:t>
            </w:r>
          </w:p>
        </w:tc>
        <w:tc>
          <w:tcPr>
            <w:tcW w:w="2410" w:type="dxa"/>
            <w:tcBorders>
              <w:top w:val="single" w:sz="4" w:space="0" w:color="auto"/>
              <w:left w:val="single" w:sz="4" w:space="0" w:color="auto"/>
              <w:bottom w:val="single" w:sz="4" w:space="0" w:color="auto"/>
              <w:right w:val="single" w:sz="4" w:space="0" w:color="auto"/>
            </w:tcBorders>
          </w:tcPr>
          <w:p w14:paraId="1C0D1B46"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1.95±0.43</w:t>
            </w:r>
          </w:p>
        </w:tc>
        <w:tc>
          <w:tcPr>
            <w:tcW w:w="2268" w:type="dxa"/>
            <w:tcBorders>
              <w:top w:val="single" w:sz="4" w:space="0" w:color="auto"/>
              <w:left w:val="single" w:sz="4" w:space="0" w:color="auto"/>
              <w:bottom w:val="single" w:sz="4" w:space="0" w:color="auto"/>
              <w:right w:val="single" w:sz="4" w:space="0" w:color="auto"/>
            </w:tcBorders>
          </w:tcPr>
          <w:p w14:paraId="3DDC205A"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0.00-2.10</w:t>
            </w:r>
          </w:p>
        </w:tc>
        <w:tc>
          <w:tcPr>
            <w:tcW w:w="2410" w:type="dxa"/>
            <w:tcBorders>
              <w:top w:val="single" w:sz="4" w:space="0" w:color="auto"/>
              <w:left w:val="single" w:sz="4" w:space="0" w:color="auto"/>
              <w:bottom w:val="single" w:sz="4" w:space="0" w:color="auto"/>
              <w:right w:val="single" w:sz="4" w:space="0" w:color="auto"/>
            </w:tcBorders>
          </w:tcPr>
          <w:p w14:paraId="40D1E0F5"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0.00-3.00</w:t>
            </w:r>
          </w:p>
        </w:tc>
      </w:tr>
      <w:tr w:rsidR="00BC0625" w:rsidRPr="00BC0625" w14:paraId="62783F4A" w14:textId="77777777" w:rsidTr="005A27A8">
        <w:trPr>
          <w:trHeight w:val="558"/>
        </w:trPr>
        <w:tc>
          <w:tcPr>
            <w:tcW w:w="2405" w:type="dxa"/>
            <w:tcBorders>
              <w:top w:val="single" w:sz="4" w:space="0" w:color="auto"/>
              <w:left w:val="single" w:sz="4" w:space="0" w:color="auto"/>
              <w:bottom w:val="single" w:sz="4" w:space="0" w:color="auto"/>
              <w:right w:val="single" w:sz="4" w:space="0" w:color="auto"/>
            </w:tcBorders>
          </w:tcPr>
          <w:p w14:paraId="4BB222EE" w14:textId="77777777" w:rsidR="00BC0625" w:rsidRPr="00BC0625" w:rsidRDefault="00BC0625" w:rsidP="00103CA9">
            <w:pPr>
              <w:widowControl w:val="0"/>
              <w:rPr>
                <w:rFonts w:ascii="Times New Roman" w:eastAsia="Times New Roman" w:hAnsi="Times New Roman" w:cs="Times New Roman"/>
                <w:b/>
                <w:sz w:val="24"/>
                <w:szCs w:val="24"/>
                <w:lang w:eastAsia="tr-TR"/>
              </w:rPr>
            </w:pPr>
            <w:r w:rsidRPr="00BC0625">
              <w:rPr>
                <w:rFonts w:ascii="Times New Roman" w:eastAsia="Times New Roman" w:hAnsi="Times New Roman" w:cs="Times New Roman"/>
                <w:b/>
                <w:sz w:val="24"/>
                <w:szCs w:val="24"/>
                <w:lang w:eastAsia="tr-TR"/>
              </w:rPr>
              <w:t>Boyun Eğici Yaklaşım</w:t>
            </w:r>
          </w:p>
        </w:tc>
        <w:tc>
          <w:tcPr>
            <w:tcW w:w="2410" w:type="dxa"/>
            <w:tcBorders>
              <w:top w:val="single" w:sz="4" w:space="0" w:color="auto"/>
              <w:left w:val="single" w:sz="4" w:space="0" w:color="auto"/>
              <w:bottom w:val="single" w:sz="4" w:space="0" w:color="auto"/>
              <w:right w:val="single" w:sz="4" w:space="0" w:color="auto"/>
            </w:tcBorders>
          </w:tcPr>
          <w:p w14:paraId="0BF2D9E2"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2.98±0.45</w:t>
            </w:r>
          </w:p>
        </w:tc>
        <w:tc>
          <w:tcPr>
            <w:tcW w:w="2268" w:type="dxa"/>
            <w:tcBorders>
              <w:top w:val="single" w:sz="4" w:space="0" w:color="auto"/>
              <w:left w:val="single" w:sz="4" w:space="0" w:color="auto"/>
              <w:bottom w:val="single" w:sz="4" w:space="0" w:color="auto"/>
              <w:right w:val="single" w:sz="4" w:space="0" w:color="auto"/>
            </w:tcBorders>
          </w:tcPr>
          <w:p w14:paraId="7E9D6945"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1.66-3.00</w:t>
            </w:r>
          </w:p>
        </w:tc>
        <w:tc>
          <w:tcPr>
            <w:tcW w:w="2410" w:type="dxa"/>
            <w:tcBorders>
              <w:top w:val="single" w:sz="4" w:space="0" w:color="auto"/>
              <w:left w:val="single" w:sz="4" w:space="0" w:color="auto"/>
              <w:bottom w:val="single" w:sz="4" w:space="0" w:color="auto"/>
              <w:right w:val="single" w:sz="4" w:space="0" w:color="auto"/>
            </w:tcBorders>
          </w:tcPr>
          <w:p w14:paraId="77DC88C7"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0.00-3.00</w:t>
            </w:r>
          </w:p>
        </w:tc>
      </w:tr>
      <w:tr w:rsidR="00BC0625" w:rsidRPr="00BC0625" w14:paraId="7322F1F5" w14:textId="77777777" w:rsidTr="005A27A8">
        <w:tc>
          <w:tcPr>
            <w:tcW w:w="2405" w:type="dxa"/>
            <w:tcBorders>
              <w:top w:val="single" w:sz="4" w:space="0" w:color="auto"/>
              <w:left w:val="single" w:sz="4" w:space="0" w:color="auto"/>
              <w:bottom w:val="single" w:sz="4" w:space="0" w:color="auto"/>
              <w:right w:val="single" w:sz="4" w:space="0" w:color="auto"/>
            </w:tcBorders>
          </w:tcPr>
          <w:p w14:paraId="3A20E39B" w14:textId="77777777" w:rsidR="00BC0625" w:rsidRPr="00BC0625" w:rsidRDefault="00BC0625" w:rsidP="00103CA9">
            <w:pPr>
              <w:widowControl w:val="0"/>
              <w:rPr>
                <w:rFonts w:ascii="Times New Roman" w:eastAsia="Times New Roman" w:hAnsi="Times New Roman" w:cs="Times New Roman"/>
                <w:b/>
                <w:sz w:val="24"/>
                <w:szCs w:val="24"/>
                <w:lang w:eastAsia="tr-TR"/>
              </w:rPr>
            </w:pPr>
            <w:r w:rsidRPr="00BC0625">
              <w:rPr>
                <w:rFonts w:ascii="Times New Roman" w:eastAsia="Times New Roman" w:hAnsi="Times New Roman" w:cs="Times New Roman"/>
                <w:b/>
                <w:sz w:val="24"/>
                <w:szCs w:val="24"/>
                <w:lang w:eastAsia="tr-TR"/>
              </w:rPr>
              <w:t>Sosyal Desteğe Başvurma</w:t>
            </w:r>
          </w:p>
        </w:tc>
        <w:tc>
          <w:tcPr>
            <w:tcW w:w="2410" w:type="dxa"/>
            <w:tcBorders>
              <w:top w:val="single" w:sz="4" w:space="0" w:color="auto"/>
              <w:left w:val="single" w:sz="4" w:space="0" w:color="auto"/>
              <w:bottom w:val="single" w:sz="4" w:space="0" w:color="auto"/>
              <w:right w:val="single" w:sz="4" w:space="0" w:color="auto"/>
            </w:tcBorders>
          </w:tcPr>
          <w:p w14:paraId="1AC89677"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2.71±0.47</w:t>
            </w:r>
          </w:p>
        </w:tc>
        <w:tc>
          <w:tcPr>
            <w:tcW w:w="2268" w:type="dxa"/>
            <w:tcBorders>
              <w:top w:val="single" w:sz="4" w:space="0" w:color="auto"/>
              <w:left w:val="single" w:sz="4" w:space="0" w:color="auto"/>
              <w:bottom w:val="single" w:sz="4" w:space="0" w:color="auto"/>
              <w:right w:val="single" w:sz="4" w:space="0" w:color="auto"/>
            </w:tcBorders>
          </w:tcPr>
          <w:p w14:paraId="1C410EF3"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1.50-2.75</w:t>
            </w:r>
          </w:p>
        </w:tc>
        <w:tc>
          <w:tcPr>
            <w:tcW w:w="2410" w:type="dxa"/>
            <w:tcBorders>
              <w:top w:val="single" w:sz="4" w:space="0" w:color="auto"/>
              <w:left w:val="single" w:sz="4" w:space="0" w:color="auto"/>
              <w:bottom w:val="single" w:sz="4" w:space="0" w:color="auto"/>
              <w:right w:val="single" w:sz="4" w:space="0" w:color="auto"/>
            </w:tcBorders>
          </w:tcPr>
          <w:p w14:paraId="06E75134" w14:textId="77777777" w:rsidR="00BC0625" w:rsidRPr="00BC0625" w:rsidRDefault="00BC0625" w:rsidP="00103CA9">
            <w:pPr>
              <w:widowControl w:val="0"/>
              <w:rPr>
                <w:rFonts w:ascii="Times New Roman" w:eastAsia="Times New Roman" w:hAnsi="Times New Roman" w:cs="Times New Roman"/>
                <w:sz w:val="24"/>
                <w:szCs w:val="24"/>
                <w:lang w:eastAsia="tr-TR"/>
              </w:rPr>
            </w:pPr>
            <w:r w:rsidRPr="00BC0625">
              <w:rPr>
                <w:rFonts w:ascii="Times New Roman" w:eastAsia="Times New Roman" w:hAnsi="Times New Roman" w:cs="Times New Roman"/>
                <w:sz w:val="24"/>
                <w:szCs w:val="24"/>
                <w:lang w:eastAsia="tr-TR"/>
              </w:rPr>
              <w:t>0.00-3.00</w:t>
            </w:r>
          </w:p>
        </w:tc>
      </w:tr>
    </w:tbl>
    <w:p w14:paraId="1EA93B71" w14:textId="77777777" w:rsidR="00BC0625" w:rsidRPr="00BC0625" w:rsidRDefault="00BC0625" w:rsidP="00103CA9">
      <w:pPr>
        <w:widowControl w:val="0"/>
        <w:spacing w:after="120" w:line="360" w:lineRule="auto"/>
        <w:ind w:firstLine="709"/>
        <w:jc w:val="both"/>
        <w:rPr>
          <w:rFonts w:ascii="Times New Roman" w:eastAsia="Calibri" w:hAnsi="Times New Roman" w:cs="Times New Roman"/>
          <w:sz w:val="24"/>
          <w:szCs w:val="24"/>
        </w:rPr>
      </w:pPr>
    </w:p>
    <w:p w14:paraId="66789605" w14:textId="61D67CB9" w:rsidR="00BC0625" w:rsidRDefault="00BC0625" w:rsidP="00103CA9">
      <w:pPr>
        <w:widowControl w:val="0"/>
        <w:spacing w:after="120" w:line="360" w:lineRule="auto"/>
        <w:ind w:firstLine="709"/>
        <w:jc w:val="both"/>
        <w:rPr>
          <w:rFonts w:ascii="Times New Roman" w:eastAsia="Calibri" w:hAnsi="Times New Roman" w:cs="Times New Roman"/>
          <w:bCs/>
          <w:sz w:val="24"/>
          <w:szCs w:val="24"/>
        </w:rPr>
      </w:pPr>
      <w:r w:rsidRPr="00BC0625">
        <w:rPr>
          <w:rFonts w:ascii="Times New Roman" w:eastAsia="Calibri" w:hAnsi="Times New Roman" w:cs="Times New Roman"/>
          <w:bCs/>
          <w:sz w:val="24"/>
          <w:szCs w:val="24"/>
        </w:rPr>
        <w:t>Tablo 13’te bakım verenlerin SBÇTÖ alt ölçek puan ortalamaları incelendiğinde; bakım vericiler çoğunlukla “Boyun eğici yaklaşımı” kullanmaktadırlar (2.98±0.45). Başvurulan diğer baş etme yöntemleri ise en fazla kullanım sırasına göre iyimser yaklaşım (2.97±0.45), kendine güvenli yaklaşım (2.83±0.39), sosyal desteğe başvurma (2.71±0.47) ve çaresiz yaklaşımdır (1.95±0.43).</w:t>
      </w:r>
    </w:p>
    <w:p w14:paraId="3B2024B2" w14:textId="77777777" w:rsidR="005A27A8" w:rsidRDefault="005A27A8" w:rsidP="00103CA9">
      <w:pPr>
        <w:widowControl w:val="0"/>
        <w:spacing w:after="120" w:line="360" w:lineRule="auto"/>
        <w:ind w:firstLine="709"/>
        <w:jc w:val="both"/>
        <w:rPr>
          <w:rFonts w:ascii="Times New Roman" w:eastAsia="Calibri" w:hAnsi="Times New Roman" w:cs="Times New Roman"/>
          <w:bCs/>
          <w:sz w:val="24"/>
          <w:szCs w:val="24"/>
        </w:rPr>
        <w:sectPr w:rsidR="005A27A8" w:rsidSect="005A27A8">
          <w:pgSz w:w="11906" w:h="16838"/>
          <w:pgMar w:top="1418" w:right="1701" w:bottom="1418" w:left="1134" w:header="708" w:footer="708" w:gutter="0"/>
          <w:cols w:space="708"/>
          <w:docGrid w:linePitch="299"/>
        </w:sectPr>
      </w:pPr>
    </w:p>
    <w:p w14:paraId="5B2C8333" w14:textId="54BA2EF6" w:rsidR="005F0417" w:rsidRPr="005F0417" w:rsidRDefault="005F0417" w:rsidP="00103CA9">
      <w:pPr>
        <w:widowControl w:val="0"/>
        <w:spacing w:line="360" w:lineRule="auto"/>
        <w:ind w:left="851" w:hanging="851"/>
        <w:rPr>
          <w:rFonts w:ascii="Times New Roman" w:eastAsia="Times New Roman" w:hAnsi="Times New Roman" w:cs="Times New Roman"/>
          <w:b/>
          <w:iCs/>
          <w:sz w:val="24"/>
          <w:szCs w:val="24"/>
          <w:lang w:eastAsia="tr-TR"/>
        </w:rPr>
      </w:pPr>
      <w:bookmarkStart w:id="50" w:name="_Toc119530576"/>
      <w:r w:rsidRPr="005F0417">
        <w:rPr>
          <w:rFonts w:ascii="Times New Roman" w:eastAsia="Times New Roman" w:hAnsi="Times New Roman" w:cs="Times New Roman"/>
          <w:b/>
          <w:iCs/>
          <w:sz w:val="24"/>
          <w:szCs w:val="24"/>
          <w:lang w:eastAsia="tr-TR"/>
        </w:rPr>
        <w:lastRenderedPageBreak/>
        <w:t xml:space="preserve">Tablo </w:t>
      </w:r>
      <w:r w:rsidRPr="005F0417">
        <w:rPr>
          <w:rFonts w:ascii="Times New Roman" w:eastAsia="Times New Roman" w:hAnsi="Times New Roman" w:cs="Times New Roman"/>
          <w:b/>
          <w:iCs/>
          <w:sz w:val="24"/>
          <w:szCs w:val="24"/>
          <w:lang w:eastAsia="tr-TR"/>
        </w:rPr>
        <w:fldChar w:fldCharType="begin"/>
      </w:r>
      <w:r w:rsidRPr="005F0417">
        <w:rPr>
          <w:rFonts w:ascii="Times New Roman" w:eastAsia="Times New Roman" w:hAnsi="Times New Roman" w:cs="Times New Roman"/>
          <w:b/>
          <w:iCs/>
          <w:sz w:val="24"/>
          <w:szCs w:val="24"/>
          <w:lang w:eastAsia="tr-TR"/>
        </w:rPr>
        <w:instrText xml:space="preserve"> SEQ Tablo \* ARABIC </w:instrText>
      </w:r>
      <w:r w:rsidRPr="005F0417">
        <w:rPr>
          <w:rFonts w:ascii="Times New Roman" w:eastAsia="Times New Roman" w:hAnsi="Times New Roman" w:cs="Times New Roman"/>
          <w:b/>
          <w:iCs/>
          <w:sz w:val="24"/>
          <w:szCs w:val="24"/>
          <w:lang w:eastAsia="tr-TR"/>
        </w:rPr>
        <w:fldChar w:fldCharType="separate"/>
      </w:r>
      <w:r w:rsidR="00576672">
        <w:rPr>
          <w:rFonts w:ascii="Times New Roman" w:eastAsia="Times New Roman" w:hAnsi="Times New Roman" w:cs="Times New Roman"/>
          <w:b/>
          <w:iCs/>
          <w:noProof/>
          <w:sz w:val="24"/>
          <w:szCs w:val="24"/>
          <w:lang w:eastAsia="tr-TR"/>
        </w:rPr>
        <w:t>14</w:t>
      </w:r>
      <w:r w:rsidRPr="005F0417">
        <w:rPr>
          <w:rFonts w:ascii="Times New Roman" w:eastAsia="Times New Roman" w:hAnsi="Times New Roman" w:cs="Times New Roman"/>
          <w:b/>
          <w:iCs/>
          <w:sz w:val="24"/>
          <w:szCs w:val="24"/>
          <w:lang w:eastAsia="tr-TR"/>
        </w:rPr>
        <w:fldChar w:fldCharType="end"/>
      </w:r>
      <w:r w:rsidRPr="005F0417">
        <w:rPr>
          <w:rFonts w:ascii="Times New Roman" w:eastAsia="Times New Roman" w:hAnsi="Times New Roman" w:cs="Times New Roman"/>
          <w:b/>
          <w:iCs/>
          <w:sz w:val="24"/>
          <w:szCs w:val="24"/>
          <w:lang w:eastAsia="tr-TR"/>
        </w:rPr>
        <w:t xml:space="preserve">. </w:t>
      </w:r>
      <w:r w:rsidRPr="005F0417">
        <w:rPr>
          <w:rFonts w:ascii="Times New Roman" w:eastAsia="Times New Roman" w:hAnsi="Times New Roman" w:cs="Times New Roman"/>
          <w:iCs/>
          <w:sz w:val="24"/>
          <w:szCs w:val="24"/>
          <w:lang w:eastAsia="tr-TR"/>
        </w:rPr>
        <w:t>Şizofreni hastalarının sosyodemografik özellikleri, tedavi süreci ve psikoaktif madde kullanım özelliklerine göre bakım vericilerin Stresle Başa Çıkma Tarzları Ölçeği iyimser yaklaşım alt boyutunun toplam puan ortalamalarının karşılaştırılması</w:t>
      </w:r>
      <w:bookmarkEnd w:id="50"/>
    </w:p>
    <w:tbl>
      <w:tblPr>
        <w:tblW w:w="13008" w:type="dxa"/>
        <w:jc w:val="center"/>
        <w:tblLayout w:type="fixed"/>
        <w:tblLook w:val="04A0" w:firstRow="1" w:lastRow="0" w:firstColumn="1" w:lastColumn="0" w:noHBand="0" w:noVBand="1"/>
      </w:tblPr>
      <w:tblGrid>
        <w:gridCol w:w="2122"/>
        <w:gridCol w:w="3118"/>
        <w:gridCol w:w="709"/>
        <w:gridCol w:w="2410"/>
        <w:gridCol w:w="1134"/>
        <w:gridCol w:w="850"/>
        <w:gridCol w:w="2665"/>
      </w:tblGrid>
      <w:tr w:rsidR="005A27A8" w:rsidRPr="005A27A8" w14:paraId="51BB95E7" w14:textId="77777777" w:rsidTr="002E55E4">
        <w:trPr>
          <w:trHeight w:val="272"/>
          <w:jc w:val="center"/>
        </w:trPr>
        <w:tc>
          <w:tcPr>
            <w:tcW w:w="5240" w:type="dxa"/>
            <w:gridSpan w:val="2"/>
            <w:tcBorders>
              <w:top w:val="single" w:sz="4" w:space="0" w:color="auto"/>
              <w:left w:val="single" w:sz="4" w:space="0" w:color="auto"/>
              <w:bottom w:val="single" w:sz="4" w:space="0" w:color="auto"/>
              <w:right w:val="single" w:sz="4" w:space="0" w:color="auto"/>
            </w:tcBorders>
          </w:tcPr>
          <w:p w14:paraId="55B220C1"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709" w:type="dxa"/>
            <w:tcBorders>
              <w:top w:val="single" w:sz="4" w:space="0" w:color="auto"/>
              <w:left w:val="single" w:sz="4" w:space="0" w:color="auto"/>
              <w:bottom w:val="single" w:sz="4" w:space="0" w:color="auto"/>
              <w:right w:val="single" w:sz="4" w:space="0" w:color="auto"/>
            </w:tcBorders>
          </w:tcPr>
          <w:p w14:paraId="2D9F752A" w14:textId="77777777" w:rsidR="005A27A8" w:rsidRPr="005A27A8" w:rsidRDefault="005A27A8" w:rsidP="00103CA9">
            <w:pPr>
              <w:widowControl w:val="0"/>
              <w:jc w:val="center"/>
              <w:rPr>
                <w:rFonts w:ascii="Times New Roman" w:eastAsia="Times New Roman" w:hAnsi="Times New Roman" w:cs="Times New Roman"/>
                <w:b/>
                <w:sz w:val="24"/>
                <w:szCs w:val="24"/>
                <w:lang w:eastAsia="tr-TR"/>
              </w:rPr>
            </w:pPr>
            <w:proofErr w:type="gramStart"/>
            <w:r w:rsidRPr="005A27A8">
              <w:rPr>
                <w:rFonts w:ascii="Times New Roman" w:eastAsia="Times New Roman" w:hAnsi="Times New Roman" w:cs="Times New Roman"/>
                <w:b/>
                <w:sz w:val="24"/>
                <w:szCs w:val="24"/>
                <w:lang w:eastAsia="tr-TR"/>
              </w:rPr>
              <w:t>n</w:t>
            </w:r>
            <w:proofErr w:type="gramEnd"/>
          </w:p>
        </w:tc>
        <w:tc>
          <w:tcPr>
            <w:tcW w:w="2410" w:type="dxa"/>
            <w:tcBorders>
              <w:top w:val="single" w:sz="4" w:space="0" w:color="auto"/>
              <w:left w:val="single" w:sz="4" w:space="0" w:color="auto"/>
              <w:bottom w:val="single" w:sz="4" w:space="0" w:color="auto"/>
              <w:right w:val="single" w:sz="4" w:space="0" w:color="auto"/>
            </w:tcBorders>
          </w:tcPr>
          <w:p w14:paraId="595E990F" w14:textId="773C4E55" w:rsidR="005A27A8" w:rsidRPr="005A27A8" w:rsidRDefault="00B8090E" w:rsidP="00103CA9">
            <w:pPr>
              <w:widowControl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Medyan (25.-75.perse</w:t>
            </w:r>
            <w:r w:rsidR="005A27A8" w:rsidRPr="005A27A8">
              <w:rPr>
                <w:rFonts w:ascii="Times New Roman" w:eastAsia="Times New Roman" w:hAnsi="Times New Roman" w:cs="Times New Roman"/>
                <w:b/>
                <w:sz w:val="24"/>
                <w:szCs w:val="24"/>
                <w:lang w:eastAsia="tr-TR"/>
              </w:rPr>
              <w:t>ntil)</w:t>
            </w:r>
          </w:p>
        </w:tc>
        <w:tc>
          <w:tcPr>
            <w:tcW w:w="1134" w:type="dxa"/>
            <w:tcBorders>
              <w:top w:val="single" w:sz="4" w:space="0" w:color="auto"/>
              <w:left w:val="single" w:sz="4" w:space="0" w:color="auto"/>
              <w:bottom w:val="single" w:sz="4" w:space="0" w:color="auto"/>
              <w:right w:val="single" w:sz="4" w:space="0" w:color="auto"/>
            </w:tcBorders>
          </w:tcPr>
          <w:p w14:paraId="1D22B542" w14:textId="77777777" w:rsidR="005A27A8" w:rsidRPr="005A27A8" w:rsidRDefault="005A27A8" w:rsidP="00103CA9">
            <w:pPr>
              <w:widowControl w:val="0"/>
              <w:jc w:val="center"/>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Test</w:t>
            </w:r>
          </w:p>
        </w:tc>
        <w:tc>
          <w:tcPr>
            <w:tcW w:w="850" w:type="dxa"/>
            <w:tcBorders>
              <w:top w:val="single" w:sz="4" w:space="0" w:color="auto"/>
              <w:left w:val="single" w:sz="4" w:space="0" w:color="auto"/>
              <w:bottom w:val="single" w:sz="4" w:space="0" w:color="auto"/>
              <w:right w:val="single" w:sz="4" w:space="0" w:color="auto"/>
            </w:tcBorders>
          </w:tcPr>
          <w:p w14:paraId="57907287" w14:textId="77777777" w:rsidR="005A27A8" w:rsidRPr="005A27A8" w:rsidRDefault="005A27A8" w:rsidP="00103CA9">
            <w:pPr>
              <w:widowControl w:val="0"/>
              <w:jc w:val="center"/>
              <w:rPr>
                <w:rFonts w:ascii="Times New Roman" w:eastAsia="Times New Roman" w:hAnsi="Times New Roman" w:cs="Times New Roman"/>
                <w:b/>
                <w:sz w:val="24"/>
                <w:szCs w:val="24"/>
                <w:lang w:eastAsia="tr-TR"/>
              </w:rPr>
            </w:pPr>
            <w:proofErr w:type="gramStart"/>
            <w:r w:rsidRPr="005A27A8">
              <w:rPr>
                <w:rFonts w:ascii="Times New Roman" w:eastAsia="Times New Roman" w:hAnsi="Times New Roman" w:cs="Times New Roman"/>
                <w:b/>
                <w:sz w:val="24"/>
                <w:szCs w:val="24"/>
                <w:lang w:eastAsia="tr-TR"/>
              </w:rPr>
              <w:t>p</w:t>
            </w:r>
            <w:proofErr w:type="gramEnd"/>
          </w:p>
        </w:tc>
        <w:tc>
          <w:tcPr>
            <w:tcW w:w="2665" w:type="dxa"/>
            <w:tcBorders>
              <w:top w:val="single" w:sz="4" w:space="0" w:color="auto"/>
              <w:left w:val="single" w:sz="4" w:space="0" w:color="auto"/>
              <w:bottom w:val="single" w:sz="4" w:space="0" w:color="auto"/>
              <w:right w:val="single" w:sz="4" w:space="0" w:color="auto"/>
            </w:tcBorders>
          </w:tcPr>
          <w:p w14:paraId="5B867ECE" w14:textId="77777777" w:rsidR="005A27A8" w:rsidRPr="005A27A8" w:rsidRDefault="005A27A8" w:rsidP="00103CA9">
            <w:pPr>
              <w:widowControl w:val="0"/>
              <w:jc w:val="center"/>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Farklılık</w:t>
            </w:r>
          </w:p>
        </w:tc>
      </w:tr>
      <w:tr w:rsidR="005A27A8" w:rsidRPr="005A27A8" w14:paraId="54DB59E5" w14:textId="77777777" w:rsidTr="002E55E4">
        <w:trPr>
          <w:trHeight w:val="265"/>
          <w:jc w:val="center"/>
        </w:trPr>
        <w:tc>
          <w:tcPr>
            <w:tcW w:w="2122" w:type="dxa"/>
            <w:vMerge w:val="restart"/>
            <w:tcBorders>
              <w:top w:val="single" w:sz="4" w:space="0" w:color="auto"/>
              <w:left w:val="single" w:sz="4" w:space="0" w:color="auto"/>
              <w:right w:val="single" w:sz="4" w:space="0" w:color="auto"/>
            </w:tcBorders>
          </w:tcPr>
          <w:p w14:paraId="24729C6E"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Cinsiyet</w:t>
            </w:r>
          </w:p>
        </w:tc>
        <w:tc>
          <w:tcPr>
            <w:tcW w:w="3118" w:type="dxa"/>
            <w:tcBorders>
              <w:top w:val="single" w:sz="4" w:space="0" w:color="auto"/>
              <w:left w:val="single" w:sz="4" w:space="0" w:color="auto"/>
              <w:bottom w:val="single" w:sz="4" w:space="0" w:color="auto"/>
              <w:right w:val="single" w:sz="4" w:space="0" w:color="auto"/>
            </w:tcBorders>
          </w:tcPr>
          <w:p w14:paraId="5BE7F5CF"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Kadın</w:t>
            </w:r>
          </w:p>
        </w:tc>
        <w:tc>
          <w:tcPr>
            <w:tcW w:w="709" w:type="dxa"/>
            <w:tcBorders>
              <w:top w:val="single" w:sz="4" w:space="0" w:color="auto"/>
              <w:left w:val="single" w:sz="4" w:space="0" w:color="auto"/>
              <w:bottom w:val="single" w:sz="4" w:space="0" w:color="auto"/>
              <w:right w:val="single" w:sz="4" w:space="0" w:color="auto"/>
            </w:tcBorders>
          </w:tcPr>
          <w:p w14:paraId="6CCDFBD6"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70</w:t>
            </w:r>
          </w:p>
        </w:tc>
        <w:tc>
          <w:tcPr>
            <w:tcW w:w="2410" w:type="dxa"/>
            <w:tcBorders>
              <w:top w:val="single" w:sz="4" w:space="0" w:color="auto"/>
              <w:left w:val="single" w:sz="4" w:space="0" w:color="auto"/>
              <w:bottom w:val="single" w:sz="4" w:space="0" w:color="auto"/>
              <w:right w:val="single" w:sz="4" w:space="0" w:color="auto"/>
            </w:tcBorders>
          </w:tcPr>
          <w:p w14:paraId="35432153"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2.25 (2.10 – 2.40)</w:t>
            </w:r>
          </w:p>
        </w:tc>
        <w:tc>
          <w:tcPr>
            <w:tcW w:w="1134" w:type="dxa"/>
            <w:vMerge w:val="restart"/>
            <w:tcBorders>
              <w:top w:val="single" w:sz="4" w:space="0" w:color="auto"/>
              <w:left w:val="single" w:sz="4" w:space="0" w:color="auto"/>
              <w:right w:val="single" w:sz="4" w:space="0" w:color="auto"/>
            </w:tcBorders>
          </w:tcPr>
          <w:p w14:paraId="6B624C3C"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-1.342*</w:t>
            </w:r>
          </w:p>
          <w:p w14:paraId="351386E5"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val="restart"/>
            <w:tcBorders>
              <w:top w:val="single" w:sz="4" w:space="0" w:color="auto"/>
              <w:left w:val="single" w:sz="4" w:space="0" w:color="auto"/>
              <w:right w:val="single" w:sz="4" w:space="0" w:color="auto"/>
            </w:tcBorders>
          </w:tcPr>
          <w:p w14:paraId="492AC4A6"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0.180</w:t>
            </w:r>
          </w:p>
        </w:tc>
        <w:tc>
          <w:tcPr>
            <w:tcW w:w="2665" w:type="dxa"/>
            <w:vMerge w:val="restart"/>
            <w:tcBorders>
              <w:top w:val="single" w:sz="4" w:space="0" w:color="auto"/>
              <w:left w:val="single" w:sz="4" w:space="0" w:color="auto"/>
              <w:right w:val="single" w:sz="4" w:space="0" w:color="auto"/>
            </w:tcBorders>
          </w:tcPr>
          <w:p w14:paraId="08C6FCC2"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w:t>
            </w:r>
          </w:p>
        </w:tc>
      </w:tr>
      <w:tr w:rsidR="005A27A8" w:rsidRPr="005A27A8" w14:paraId="24FE4382" w14:textId="77777777" w:rsidTr="002E55E4">
        <w:trPr>
          <w:trHeight w:val="280"/>
          <w:jc w:val="center"/>
        </w:trPr>
        <w:tc>
          <w:tcPr>
            <w:tcW w:w="2122" w:type="dxa"/>
            <w:vMerge/>
            <w:tcBorders>
              <w:left w:val="single" w:sz="4" w:space="0" w:color="auto"/>
              <w:bottom w:val="single" w:sz="4" w:space="0" w:color="auto"/>
              <w:right w:val="single" w:sz="4" w:space="0" w:color="auto"/>
            </w:tcBorders>
          </w:tcPr>
          <w:p w14:paraId="7E14819A"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73BCE1DC"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Erkek</w:t>
            </w:r>
          </w:p>
        </w:tc>
        <w:tc>
          <w:tcPr>
            <w:tcW w:w="709" w:type="dxa"/>
            <w:tcBorders>
              <w:top w:val="single" w:sz="4" w:space="0" w:color="auto"/>
              <w:left w:val="single" w:sz="4" w:space="0" w:color="auto"/>
              <w:bottom w:val="single" w:sz="4" w:space="0" w:color="auto"/>
              <w:right w:val="single" w:sz="4" w:space="0" w:color="auto"/>
            </w:tcBorders>
          </w:tcPr>
          <w:p w14:paraId="3031AAEF"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113</w:t>
            </w:r>
          </w:p>
        </w:tc>
        <w:tc>
          <w:tcPr>
            <w:tcW w:w="2410" w:type="dxa"/>
            <w:tcBorders>
              <w:top w:val="single" w:sz="4" w:space="0" w:color="auto"/>
              <w:left w:val="single" w:sz="4" w:space="0" w:color="auto"/>
              <w:bottom w:val="single" w:sz="4" w:space="0" w:color="auto"/>
              <w:right w:val="single" w:sz="4" w:space="0" w:color="auto"/>
            </w:tcBorders>
          </w:tcPr>
          <w:p w14:paraId="7C776FF5"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2.25 (1.95 – 2.40)</w:t>
            </w:r>
          </w:p>
        </w:tc>
        <w:tc>
          <w:tcPr>
            <w:tcW w:w="1134" w:type="dxa"/>
            <w:vMerge/>
            <w:tcBorders>
              <w:left w:val="single" w:sz="4" w:space="0" w:color="auto"/>
              <w:bottom w:val="single" w:sz="4" w:space="0" w:color="auto"/>
              <w:right w:val="single" w:sz="4" w:space="0" w:color="auto"/>
            </w:tcBorders>
          </w:tcPr>
          <w:p w14:paraId="0D0F01BE"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bottom w:val="single" w:sz="4" w:space="0" w:color="auto"/>
              <w:right w:val="single" w:sz="4" w:space="0" w:color="auto"/>
            </w:tcBorders>
          </w:tcPr>
          <w:p w14:paraId="13C293B1"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bottom w:val="single" w:sz="4" w:space="0" w:color="auto"/>
              <w:right w:val="single" w:sz="4" w:space="0" w:color="auto"/>
            </w:tcBorders>
          </w:tcPr>
          <w:p w14:paraId="2AA8B396"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2DA41363" w14:textId="77777777" w:rsidTr="002E55E4">
        <w:trPr>
          <w:trHeight w:val="280"/>
          <w:jc w:val="center"/>
        </w:trPr>
        <w:tc>
          <w:tcPr>
            <w:tcW w:w="2122" w:type="dxa"/>
            <w:vMerge w:val="restart"/>
            <w:tcBorders>
              <w:top w:val="single" w:sz="4" w:space="0" w:color="auto"/>
              <w:left w:val="single" w:sz="4" w:space="0" w:color="auto"/>
              <w:right w:val="single" w:sz="4" w:space="0" w:color="auto"/>
            </w:tcBorders>
          </w:tcPr>
          <w:p w14:paraId="497086AD"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Medeni Durum</w:t>
            </w:r>
          </w:p>
        </w:tc>
        <w:tc>
          <w:tcPr>
            <w:tcW w:w="3118" w:type="dxa"/>
            <w:tcBorders>
              <w:top w:val="single" w:sz="4" w:space="0" w:color="auto"/>
              <w:left w:val="single" w:sz="4" w:space="0" w:color="auto"/>
              <w:bottom w:val="single" w:sz="4" w:space="0" w:color="auto"/>
              <w:right w:val="single" w:sz="4" w:space="0" w:color="auto"/>
            </w:tcBorders>
          </w:tcPr>
          <w:p w14:paraId="7CEB7A61"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Evli</w:t>
            </w:r>
          </w:p>
        </w:tc>
        <w:tc>
          <w:tcPr>
            <w:tcW w:w="709" w:type="dxa"/>
            <w:tcBorders>
              <w:top w:val="single" w:sz="4" w:space="0" w:color="auto"/>
              <w:left w:val="single" w:sz="4" w:space="0" w:color="auto"/>
              <w:bottom w:val="single" w:sz="4" w:space="0" w:color="auto"/>
              <w:right w:val="single" w:sz="4" w:space="0" w:color="auto"/>
            </w:tcBorders>
          </w:tcPr>
          <w:p w14:paraId="70C2CBC7"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95</w:t>
            </w:r>
          </w:p>
        </w:tc>
        <w:tc>
          <w:tcPr>
            <w:tcW w:w="2410" w:type="dxa"/>
            <w:tcBorders>
              <w:top w:val="single" w:sz="4" w:space="0" w:color="auto"/>
              <w:left w:val="single" w:sz="4" w:space="0" w:color="auto"/>
              <w:bottom w:val="single" w:sz="4" w:space="0" w:color="auto"/>
              <w:right w:val="single" w:sz="4" w:space="0" w:color="auto"/>
            </w:tcBorders>
          </w:tcPr>
          <w:p w14:paraId="7C108AE6"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2.25 (2.10 – 2.40)</w:t>
            </w:r>
          </w:p>
        </w:tc>
        <w:tc>
          <w:tcPr>
            <w:tcW w:w="1134" w:type="dxa"/>
            <w:vMerge w:val="restart"/>
            <w:tcBorders>
              <w:top w:val="single" w:sz="4" w:space="0" w:color="auto"/>
              <w:left w:val="single" w:sz="4" w:space="0" w:color="auto"/>
              <w:right w:val="single" w:sz="4" w:space="0" w:color="auto"/>
            </w:tcBorders>
          </w:tcPr>
          <w:p w14:paraId="21AD9244"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-0.457*</w:t>
            </w:r>
          </w:p>
          <w:p w14:paraId="1AD10629"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val="restart"/>
            <w:tcBorders>
              <w:top w:val="single" w:sz="4" w:space="0" w:color="auto"/>
              <w:left w:val="single" w:sz="4" w:space="0" w:color="auto"/>
              <w:right w:val="single" w:sz="4" w:space="0" w:color="auto"/>
            </w:tcBorders>
          </w:tcPr>
          <w:p w14:paraId="5FE602FF"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0.648</w:t>
            </w:r>
          </w:p>
        </w:tc>
        <w:tc>
          <w:tcPr>
            <w:tcW w:w="2665" w:type="dxa"/>
            <w:vMerge w:val="restart"/>
            <w:tcBorders>
              <w:top w:val="single" w:sz="4" w:space="0" w:color="auto"/>
              <w:left w:val="single" w:sz="4" w:space="0" w:color="auto"/>
              <w:right w:val="single" w:sz="4" w:space="0" w:color="auto"/>
            </w:tcBorders>
          </w:tcPr>
          <w:p w14:paraId="160DE202"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w:t>
            </w:r>
          </w:p>
        </w:tc>
      </w:tr>
      <w:tr w:rsidR="005A27A8" w:rsidRPr="005A27A8" w14:paraId="57696F86" w14:textId="77777777" w:rsidTr="002E55E4">
        <w:trPr>
          <w:trHeight w:val="280"/>
          <w:jc w:val="center"/>
        </w:trPr>
        <w:tc>
          <w:tcPr>
            <w:tcW w:w="2122" w:type="dxa"/>
            <w:vMerge/>
            <w:tcBorders>
              <w:left w:val="single" w:sz="4" w:space="0" w:color="auto"/>
              <w:bottom w:val="single" w:sz="4" w:space="0" w:color="auto"/>
              <w:right w:val="single" w:sz="4" w:space="0" w:color="auto"/>
            </w:tcBorders>
          </w:tcPr>
          <w:p w14:paraId="0A887A56"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30C9DFA7" w14:textId="77777777" w:rsidR="005A27A8" w:rsidRPr="005A27A8" w:rsidRDefault="005A27A8" w:rsidP="00103CA9">
            <w:pPr>
              <w:widowControl w:val="0"/>
              <w:rPr>
                <w:rFonts w:ascii="Times New Roman" w:eastAsia="Times New Roman" w:hAnsi="Times New Roman" w:cs="Times New Roman"/>
                <w:sz w:val="24"/>
                <w:szCs w:val="24"/>
                <w:lang w:eastAsia="tr-TR"/>
              </w:rPr>
            </w:pPr>
            <w:proofErr w:type="gramStart"/>
            <w:r w:rsidRPr="005A27A8">
              <w:rPr>
                <w:rFonts w:ascii="Times New Roman" w:eastAsia="Times New Roman" w:hAnsi="Times New Roman" w:cs="Times New Roman"/>
                <w:sz w:val="24"/>
                <w:szCs w:val="24"/>
                <w:lang w:eastAsia="tr-TR"/>
              </w:rPr>
              <w:t>Bekar</w:t>
            </w:r>
            <w:proofErr w:type="gramEnd"/>
          </w:p>
        </w:tc>
        <w:tc>
          <w:tcPr>
            <w:tcW w:w="709" w:type="dxa"/>
            <w:tcBorders>
              <w:top w:val="single" w:sz="4" w:space="0" w:color="auto"/>
              <w:left w:val="single" w:sz="4" w:space="0" w:color="auto"/>
              <w:bottom w:val="single" w:sz="4" w:space="0" w:color="auto"/>
              <w:right w:val="single" w:sz="4" w:space="0" w:color="auto"/>
            </w:tcBorders>
          </w:tcPr>
          <w:p w14:paraId="4B95DC2A"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88</w:t>
            </w:r>
          </w:p>
        </w:tc>
        <w:tc>
          <w:tcPr>
            <w:tcW w:w="2410" w:type="dxa"/>
            <w:tcBorders>
              <w:top w:val="single" w:sz="4" w:space="0" w:color="auto"/>
              <w:left w:val="single" w:sz="4" w:space="0" w:color="auto"/>
              <w:bottom w:val="single" w:sz="4" w:space="0" w:color="auto"/>
              <w:right w:val="single" w:sz="4" w:space="0" w:color="auto"/>
            </w:tcBorders>
          </w:tcPr>
          <w:p w14:paraId="4F2C1092"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2.25 (1.99 – 2.40)</w:t>
            </w:r>
          </w:p>
        </w:tc>
        <w:tc>
          <w:tcPr>
            <w:tcW w:w="1134" w:type="dxa"/>
            <w:vMerge/>
            <w:tcBorders>
              <w:left w:val="single" w:sz="4" w:space="0" w:color="auto"/>
              <w:bottom w:val="single" w:sz="4" w:space="0" w:color="auto"/>
              <w:right w:val="single" w:sz="4" w:space="0" w:color="auto"/>
            </w:tcBorders>
          </w:tcPr>
          <w:p w14:paraId="68849EA8"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bottom w:val="single" w:sz="4" w:space="0" w:color="auto"/>
              <w:right w:val="single" w:sz="4" w:space="0" w:color="auto"/>
            </w:tcBorders>
          </w:tcPr>
          <w:p w14:paraId="42C78945"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bottom w:val="single" w:sz="4" w:space="0" w:color="auto"/>
              <w:right w:val="single" w:sz="4" w:space="0" w:color="auto"/>
            </w:tcBorders>
          </w:tcPr>
          <w:p w14:paraId="7BE9E7AA"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3D128EF2" w14:textId="77777777" w:rsidTr="002E55E4">
        <w:trPr>
          <w:trHeight w:val="280"/>
          <w:jc w:val="center"/>
        </w:trPr>
        <w:tc>
          <w:tcPr>
            <w:tcW w:w="2122" w:type="dxa"/>
            <w:vMerge w:val="restart"/>
            <w:tcBorders>
              <w:top w:val="single" w:sz="4" w:space="0" w:color="auto"/>
              <w:left w:val="single" w:sz="4" w:space="0" w:color="auto"/>
              <w:right w:val="single" w:sz="4" w:space="0" w:color="auto"/>
            </w:tcBorders>
          </w:tcPr>
          <w:p w14:paraId="02E850CF"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Eğitim Durumu</w:t>
            </w:r>
          </w:p>
        </w:tc>
        <w:tc>
          <w:tcPr>
            <w:tcW w:w="3118" w:type="dxa"/>
            <w:tcBorders>
              <w:top w:val="single" w:sz="4" w:space="0" w:color="auto"/>
              <w:left w:val="single" w:sz="4" w:space="0" w:color="auto"/>
              <w:bottom w:val="single" w:sz="4" w:space="0" w:color="auto"/>
              <w:right w:val="single" w:sz="4" w:space="0" w:color="auto"/>
            </w:tcBorders>
          </w:tcPr>
          <w:p w14:paraId="2570C29C"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Okuryazar değil</w:t>
            </w:r>
          </w:p>
        </w:tc>
        <w:tc>
          <w:tcPr>
            <w:tcW w:w="709" w:type="dxa"/>
            <w:tcBorders>
              <w:top w:val="single" w:sz="4" w:space="0" w:color="auto"/>
              <w:left w:val="single" w:sz="4" w:space="0" w:color="auto"/>
              <w:bottom w:val="single" w:sz="4" w:space="0" w:color="auto"/>
              <w:right w:val="single" w:sz="4" w:space="0" w:color="auto"/>
            </w:tcBorders>
          </w:tcPr>
          <w:p w14:paraId="71E690FF"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23</w:t>
            </w:r>
          </w:p>
        </w:tc>
        <w:tc>
          <w:tcPr>
            <w:tcW w:w="2410" w:type="dxa"/>
            <w:tcBorders>
              <w:top w:val="single" w:sz="4" w:space="0" w:color="auto"/>
              <w:left w:val="single" w:sz="4" w:space="0" w:color="auto"/>
              <w:bottom w:val="single" w:sz="4" w:space="0" w:color="auto"/>
              <w:right w:val="single" w:sz="4" w:space="0" w:color="auto"/>
            </w:tcBorders>
          </w:tcPr>
          <w:p w14:paraId="35556B91"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2.25 (2.10 – 2.40)</w:t>
            </w:r>
          </w:p>
        </w:tc>
        <w:tc>
          <w:tcPr>
            <w:tcW w:w="1134" w:type="dxa"/>
            <w:vMerge w:val="restart"/>
            <w:tcBorders>
              <w:top w:val="single" w:sz="4" w:space="0" w:color="auto"/>
              <w:left w:val="single" w:sz="4" w:space="0" w:color="auto"/>
              <w:right w:val="single" w:sz="4" w:space="0" w:color="auto"/>
            </w:tcBorders>
          </w:tcPr>
          <w:p w14:paraId="290C66EE"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5BD5765A"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272A35E3"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2.865**</w:t>
            </w:r>
          </w:p>
          <w:p w14:paraId="1961FB1E"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val="restart"/>
            <w:tcBorders>
              <w:top w:val="single" w:sz="4" w:space="0" w:color="auto"/>
              <w:left w:val="single" w:sz="4" w:space="0" w:color="auto"/>
              <w:right w:val="single" w:sz="4" w:space="0" w:color="auto"/>
            </w:tcBorders>
          </w:tcPr>
          <w:p w14:paraId="5EEB6378"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0753EDEE"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39DB7630"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0.581</w:t>
            </w:r>
          </w:p>
        </w:tc>
        <w:tc>
          <w:tcPr>
            <w:tcW w:w="2665" w:type="dxa"/>
            <w:vMerge w:val="restart"/>
            <w:tcBorders>
              <w:top w:val="single" w:sz="4" w:space="0" w:color="auto"/>
              <w:left w:val="single" w:sz="4" w:space="0" w:color="auto"/>
              <w:right w:val="single" w:sz="4" w:space="0" w:color="auto"/>
            </w:tcBorders>
          </w:tcPr>
          <w:p w14:paraId="3351E827"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6843FC67"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1336EC43"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w:t>
            </w:r>
          </w:p>
        </w:tc>
      </w:tr>
      <w:tr w:rsidR="005A27A8" w:rsidRPr="005A27A8" w14:paraId="6C6FDBDA" w14:textId="77777777" w:rsidTr="002E55E4">
        <w:trPr>
          <w:trHeight w:val="280"/>
          <w:jc w:val="center"/>
        </w:trPr>
        <w:tc>
          <w:tcPr>
            <w:tcW w:w="2122" w:type="dxa"/>
            <w:vMerge/>
            <w:tcBorders>
              <w:left w:val="single" w:sz="4" w:space="0" w:color="auto"/>
              <w:right w:val="single" w:sz="4" w:space="0" w:color="auto"/>
            </w:tcBorders>
          </w:tcPr>
          <w:p w14:paraId="0C02B422"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5EC52423"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İlkokul</w:t>
            </w:r>
          </w:p>
        </w:tc>
        <w:tc>
          <w:tcPr>
            <w:tcW w:w="709" w:type="dxa"/>
            <w:tcBorders>
              <w:top w:val="single" w:sz="4" w:space="0" w:color="auto"/>
              <w:left w:val="single" w:sz="4" w:space="0" w:color="auto"/>
              <w:bottom w:val="single" w:sz="4" w:space="0" w:color="auto"/>
              <w:right w:val="single" w:sz="4" w:space="0" w:color="auto"/>
            </w:tcBorders>
          </w:tcPr>
          <w:p w14:paraId="4C083DDD"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56</w:t>
            </w:r>
          </w:p>
        </w:tc>
        <w:tc>
          <w:tcPr>
            <w:tcW w:w="2410" w:type="dxa"/>
            <w:tcBorders>
              <w:top w:val="single" w:sz="4" w:space="0" w:color="auto"/>
              <w:left w:val="single" w:sz="4" w:space="0" w:color="auto"/>
              <w:bottom w:val="single" w:sz="4" w:space="0" w:color="auto"/>
              <w:right w:val="single" w:sz="4" w:space="0" w:color="auto"/>
            </w:tcBorders>
          </w:tcPr>
          <w:p w14:paraId="733A1761"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2.25 (1.95 – 2.40)</w:t>
            </w:r>
          </w:p>
        </w:tc>
        <w:tc>
          <w:tcPr>
            <w:tcW w:w="1134" w:type="dxa"/>
            <w:vMerge/>
            <w:tcBorders>
              <w:left w:val="single" w:sz="4" w:space="0" w:color="auto"/>
              <w:right w:val="single" w:sz="4" w:space="0" w:color="auto"/>
            </w:tcBorders>
          </w:tcPr>
          <w:p w14:paraId="169FEB1D"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right w:val="single" w:sz="4" w:space="0" w:color="auto"/>
            </w:tcBorders>
          </w:tcPr>
          <w:p w14:paraId="100B6937"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right w:val="single" w:sz="4" w:space="0" w:color="auto"/>
            </w:tcBorders>
          </w:tcPr>
          <w:p w14:paraId="20D026DE"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49DDB012" w14:textId="77777777" w:rsidTr="002E55E4">
        <w:trPr>
          <w:trHeight w:val="280"/>
          <w:jc w:val="center"/>
        </w:trPr>
        <w:tc>
          <w:tcPr>
            <w:tcW w:w="2122" w:type="dxa"/>
            <w:vMerge/>
            <w:tcBorders>
              <w:left w:val="single" w:sz="4" w:space="0" w:color="auto"/>
              <w:right w:val="single" w:sz="4" w:space="0" w:color="auto"/>
            </w:tcBorders>
          </w:tcPr>
          <w:p w14:paraId="1A5225CC"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5C80B04A"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Ortaokul</w:t>
            </w:r>
          </w:p>
        </w:tc>
        <w:tc>
          <w:tcPr>
            <w:tcW w:w="709" w:type="dxa"/>
            <w:tcBorders>
              <w:top w:val="single" w:sz="4" w:space="0" w:color="auto"/>
              <w:left w:val="single" w:sz="4" w:space="0" w:color="auto"/>
              <w:bottom w:val="single" w:sz="4" w:space="0" w:color="auto"/>
              <w:right w:val="single" w:sz="4" w:space="0" w:color="auto"/>
            </w:tcBorders>
          </w:tcPr>
          <w:p w14:paraId="4FF7F507"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35</w:t>
            </w:r>
          </w:p>
        </w:tc>
        <w:tc>
          <w:tcPr>
            <w:tcW w:w="2410" w:type="dxa"/>
            <w:tcBorders>
              <w:top w:val="single" w:sz="4" w:space="0" w:color="auto"/>
              <w:left w:val="single" w:sz="4" w:space="0" w:color="auto"/>
              <w:bottom w:val="single" w:sz="4" w:space="0" w:color="auto"/>
              <w:right w:val="single" w:sz="4" w:space="0" w:color="auto"/>
            </w:tcBorders>
          </w:tcPr>
          <w:p w14:paraId="767FE7D4"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2.25 (2.10 – 2.40)</w:t>
            </w:r>
          </w:p>
        </w:tc>
        <w:tc>
          <w:tcPr>
            <w:tcW w:w="1134" w:type="dxa"/>
            <w:vMerge/>
            <w:tcBorders>
              <w:left w:val="single" w:sz="4" w:space="0" w:color="auto"/>
              <w:right w:val="single" w:sz="4" w:space="0" w:color="auto"/>
            </w:tcBorders>
          </w:tcPr>
          <w:p w14:paraId="23EDAB80"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right w:val="single" w:sz="4" w:space="0" w:color="auto"/>
            </w:tcBorders>
          </w:tcPr>
          <w:p w14:paraId="6FD90E29"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right w:val="single" w:sz="4" w:space="0" w:color="auto"/>
            </w:tcBorders>
          </w:tcPr>
          <w:p w14:paraId="750131BA"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7218A90C" w14:textId="77777777" w:rsidTr="002E55E4">
        <w:trPr>
          <w:trHeight w:val="280"/>
          <w:jc w:val="center"/>
        </w:trPr>
        <w:tc>
          <w:tcPr>
            <w:tcW w:w="2122" w:type="dxa"/>
            <w:vMerge/>
            <w:tcBorders>
              <w:left w:val="single" w:sz="4" w:space="0" w:color="auto"/>
              <w:right w:val="single" w:sz="4" w:space="0" w:color="auto"/>
            </w:tcBorders>
          </w:tcPr>
          <w:p w14:paraId="58B873FC"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37467565"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Lise</w:t>
            </w:r>
          </w:p>
        </w:tc>
        <w:tc>
          <w:tcPr>
            <w:tcW w:w="709" w:type="dxa"/>
            <w:tcBorders>
              <w:top w:val="single" w:sz="4" w:space="0" w:color="auto"/>
              <w:left w:val="single" w:sz="4" w:space="0" w:color="auto"/>
              <w:bottom w:val="single" w:sz="4" w:space="0" w:color="auto"/>
              <w:right w:val="single" w:sz="4" w:space="0" w:color="auto"/>
            </w:tcBorders>
          </w:tcPr>
          <w:p w14:paraId="25127E48"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52</w:t>
            </w:r>
          </w:p>
        </w:tc>
        <w:tc>
          <w:tcPr>
            <w:tcW w:w="2410" w:type="dxa"/>
            <w:tcBorders>
              <w:top w:val="single" w:sz="4" w:space="0" w:color="auto"/>
              <w:left w:val="single" w:sz="4" w:space="0" w:color="auto"/>
              <w:bottom w:val="single" w:sz="4" w:space="0" w:color="auto"/>
              <w:right w:val="single" w:sz="4" w:space="0" w:color="auto"/>
            </w:tcBorders>
          </w:tcPr>
          <w:p w14:paraId="51835AC9"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2.40 (1.95 – 2.40)</w:t>
            </w:r>
          </w:p>
        </w:tc>
        <w:tc>
          <w:tcPr>
            <w:tcW w:w="1134" w:type="dxa"/>
            <w:vMerge/>
            <w:tcBorders>
              <w:left w:val="single" w:sz="4" w:space="0" w:color="auto"/>
              <w:right w:val="single" w:sz="4" w:space="0" w:color="auto"/>
            </w:tcBorders>
          </w:tcPr>
          <w:p w14:paraId="373EA790"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right w:val="single" w:sz="4" w:space="0" w:color="auto"/>
            </w:tcBorders>
          </w:tcPr>
          <w:p w14:paraId="79AF1148"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right w:val="single" w:sz="4" w:space="0" w:color="auto"/>
            </w:tcBorders>
          </w:tcPr>
          <w:p w14:paraId="4C36EC6B"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46C0AB88" w14:textId="77777777" w:rsidTr="002E55E4">
        <w:trPr>
          <w:trHeight w:val="280"/>
          <w:jc w:val="center"/>
        </w:trPr>
        <w:tc>
          <w:tcPr>
            <w:tcW w:w="2122" w:type="dxa"/>
            <w:vMerge/>
            <w:tcBorders>
              <w:left w:val="single" w:sz="4" w:space="0" w:color="auto"/>
              <w:bottom w:val="single" w:sz="4" w:space="0" w:color="auto"/>
              <w:right w:val="single" w:sz="4" w:space="0" w:color="auto"/>
            </w:tcBorders>
          </w:tcPr>
          <w:p w14:paraId="371A2BF1"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02149CB0"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Üniversite</w:t>
            </w:r>
          </w:p>
        </w:tc>
        <w:tc>
          <w:tcPr>
            <w:tcW w:w="709" w:type="dxa"/>
            <w:tcBorders>
              <w:top w:val="single" w:sz="4" w:space="0" w:color="auto"/>
              <w:left w:val="single" w:sz="4" w:space="0" w:color="auto"/>
              <w:bottom w:val="single" w:sz="4" w:space="0" w:color="auto"/>
              <w:right w:val="single" w:sz="4" w:space="0" w:color="auto"/>
            </w:tcBorders>
          </w:tcPr>
          <w:p w14:paraId="6BCBC122"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17</w:t>
            </w:r>
          </w:p>
        </w:tc>
        <w:tc>
          <w:tcPr>
            <w:tcW w:w="2410" w:type="dxa"/>
            <w:tcBorders>
              <w:top w:val="single" w:sz="4" w:space="0" w:color="auto"/>
              <w:left w:val="single" w:sz="4" w:space="0" w:color="auto"/>
              <w:bottom w:val="single" w:sz="4" w:space="0" w:color="auto"/>
              <w:right w:val="single" w:sz="4" w:space="0" w:color="auto"/>
            </w:tcBorders>
          </w:tcPr>
          <w:p w14:paraId="02BD3436"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2.25 (1.95 – 2.40)</w:t>
            </w:r>
          </w:p>
        </w:tc>
        <w:tc>
          <w:tcPr>
            <w:tcW w:w="1134" w:type="dxa"/>
            <w:vMerge/>
            <w:tcBorders>
              <w:left w:val="single" w:sz="4" w:space="0" w:color="auto"/>
              <w:bottom w:val="single" w:sz="4" w:space="0" w:color="auto"/>
              <w:right w:val="single" w:sz="4" w:space="0" w:color="auto"/>
            </w:tcBorders>
          </w:tcPr>
          <w:p w14:paraId="2F88B397"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bottom w:val="single" w:sz="4" w:space="0" w:color="auto"/>
              <w:right w:val="single" w:sz="4" w:space="0" w:color="auto"/>
            </w:tcBorders>
          </w:tcPr>
          <w:p w14:paraId="2A5E75A3"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bottom w:val="single" w:sz="4" w:space="0" w:color="auto"/>
              <w:right w:val="single" w:sz="4" w:space="0" w:color="auto"/>
            </w:tcBorders>
          </w:tcPr>
          <w:p w14:paraId="04D3A72A"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76889D7D" w14:textId="77777777" w:rsidTr="002E55E4">
        <w:trPr>
          <w:trHeight w:val="280"/>
          <w:jc w:val="center"/>
        </w:trPr>
        <w:tc>
          <w:tcPr>
            <w:tcW w:w="2122" w:type="dxa"/>
            <w:vMerge w:val="restart"/>
            <w:tcBorders>
              <w:top w:val="single" w:sz="4" w:space="0" w:color="auto"/>
              <w:left w:val="single" w:sz="4" w:space="0" w:color="auto"/>
              <w:right w:val="single" w:sz="4" w:space="0" w:color="auto"/>
            </w:tcBorders>
          </w:tcPr>
          <w:p w14:paraId="68815FDD"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Sağlık Güvencesi</w:t>
            </w:r>
          </w:p>
        </w:tc>
        <w:tc>
          <w:tcPr>
            <w:tcW w:w="3118" w:type="dxa"/>
            <w:tcBorders>
              <w:top w:val="single" w:sz="4" w:space="0" w:color="auto"/>
              <w:left w:val="single" w:sz="4" w:space="0" w:color="auto"/>
              <w:bottom w:val="single" w:sz="4" w:space="0" w:color="auto"/>
              <w:right w:val="single" w:sz="4" w:space="0" w:color="auto"/>
            </w:tcBorders>
          </w:tcPr>
          <w:p w14:paraId="46478ADC"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SGK</w:t>
            </w:r>
          </w:p>
        </w:tc>
        <w:tc>
          <w:tcPr>
            <w:tcW w:w="709" w:type="dxa"/>
            <w:tcBorders>
              <w:top w:val="single" w:sz="4" w:space="0" w:color="auto"/>
              <w:left w:val="single" w:sz="4" w:space="0" w:color="auto"/>
              <w:bottom w:val="single" w:sz="4" w:space="0" w:color="auto"/>
              <w:right w:val="single" w:sz="4" w:space="0" w:color="auto"/>
            </w:tcBorders>
          </w:tcPr>
          <w:p w14:paraId="41A6F123"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162</w:t>
            </w:r>
          </w:p>
        </w:tc>
        <w:tc>
          <w:tcPr>
            <w:tcW w:w="2410" w:type="dxa"/>
            <w:tcBorders>
              <w:top w:val="single" w:sz="4" w:space="0" w:color="auto"/>
              <w:left w:val="single" w:sz="4" w:space="0" w:color="auto"/>
              <w:bottom w:val="single" w:sz="4" w:space="0" w:color="auto"/>
              <w:right w:val="single" w:sz="4" w:space="0" w:color="auto"/>
            </w:tcBorders>
          </w:tcPr>
          <w:p w14:paraId="3C7DB60A"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2.25 (2.10 – 2.40)</w:t>
            </w:r>
          </w:p>
        </w:tc>
        <w:tc>
          <w:tcPr>
            <w:tcW w:w="1134" w:type="dxa"/>
            <w:vMerge w:val="restart"/>
            <w:tcBorders>
              <w:top w:val="single" w:sz="4" w:space="0" w:color="auto"/>
              <w:left w:val="single" w:sz="4" w:space="0" w:color="auto"/>
              <w:right w:val="single" w:sz="4" w:space="0" w:color="auto"/>
            </w:tcBorders>
          </w:tcPr>
          <w:p w14:paraId="3DBD6DCE"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272A5F50"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2.752**</w:t>
            </w:r>
          </w:p>
          <w:p w14:paraId="1F9753FC"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val="restart"/>
            <w:tcBorders>
              <w:top w:val="single" w:sz="4" w:space="0" w:color="auto"/>
              <w:left w:val="single" w:sz="4" w:space="0" w:color="auto"/>
              <w:right w:val="single" w:sz="4" w:space="0" w:color="auto"/>
            </w:tcBorders>
          </w:tcPr>
          <w:p w14:paraId="0B7DAECF"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6FA800E1"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0.253</w:t>
            </w:r>
          </w:p>
          <w:p w14:paraId="1B36B519"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val="restart"/>
            <w:tcBorders>
              <w:top w:val="single" w:sz="4" w:space="0" w:color="auto"/>
              <w:left w:val="single" w:sz="4" w:space="0" w:color="auto"/>
              <w:right w:val="single" w:sz="4" w:space="0" w:color="auto"/>
            </w:tcBorders>
          </w:tcPr>
          <w:p w14:paraId="1CCE2F37"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2CF60E20"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w:t>
            </w:r>
          </w:p>
        </w:tc>
      </w:tr>
      <w:tr w:rsidR="005A27A8" w:rsidRPr="005A27A8" w14:paraId="1AFCC65A" w14:textId="77777777" w:rsidTr="002E55E4">
        <w:trPr>
          <w:trHeight w:val="280"/>
          <w:jc w:val="center"/>
        </w:trPr>
        <w:tc>
          <w:tcPr>
            <w:tcW w:w="2122" w:type="dxa"/>
            <w:vMerge/>
            <w:tcBorders>
              <w:left w:val="single" w:sz="4" w:space="0" w:color="auto"/>
              <w:right w:val="single" w:sz="4" w:space="0" w:color="auto"/>
            </w:tcBorders>
          </w:tcPr>
          <w:p w14:paraId="720EC9A1"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3C5A2431"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Özel sigorta</w:t>
            </w:r>
          </w:p>
        </w:tc>
        <w:tc>
          <w:tcPr>
            <w:tcW w:w="709" w:type="dxa"/>
            <w:tcBorders>
              <w:top w:val="single" w:sz="4" w:space="0" w:color="auto"/>
              <w:left w:val="single" w:sz="4" w:space="0" w:color="auto"/>
              <w:bottom w:val="single" w:sz="4" w:space="0" w:color="auto"/>
              <w:right w:val="single" w:sz="4" w:space="0" w:color="auto"/>
            </w:tcBorders>
          </w:tcPr>
          <w:p w14:paraId="692B4BA2"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10</w:t>
            </w:r>
          </w:p>
        </w:tc>
        <w:tc>
          <w:tcPr>
            <w:tcW w:w="2410" w:type="dxa"/>
            <w:tcBorders>
              <w:top w:val="single" w:sz="4" w:space="0" w:color="auto"/>
              <w:left w:val="single" w:sz="4" w:space="0" w:color="auto"/>
              <w:bottom w:val="single" w:sz="4" w:space="0" w:color="auto"/>
              <w:right w:val="single" w:sz="4" w:space="0" w:color="auto"/>
            </w:tcBorders>
          </w:tcPr>
          <w:p w14:paraId="3D016BE8"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2.17 (12,5 –2.40)</w:t>
            </w:r>
          </w:p>
        </w:tc>
        <w:tc>
          <w:tcPr>
            <w:tcW w:w="1134" w:type="dxa"/>
            <w:vMerge/>
            <w:tcBorders>
              <w:left w:val="single" w:sz="4" w:space="0" w:color="auto"/>
              <w:right w:val="single" w:sz="4" w:space="0" w:color="auto"/>
            </w:tcBorders>
          </w:tcPr>
          <w:p w14:paraId="7A9565E4"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right w:val="single" w:sz="4" w:space="0" w:color="auto"/>
            </w:tcBorders>
          </w:tcPr>
          <w:p w14:paraId="5072C806"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right w:val="single" w:sz="4" w:space="0" w:color="auto"/>
            </w:tcBorders>
          </w:tcPr>
          <w:p w14:paraId="5E70731B"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5CCD4D8D" w14:textId="77777777" w:rsidTr="002E55E4">
        <w:trPr>
          <w:trHeight w:val="280"/>
          <w:jc w:val="center"/>
        </w:trPr>
        <w:tc>
          <w:tcPr>
            <w:tcW w:w="2122" w:type="dxa"/>
            <w:vMerge/>
            <w:tcBorders>
              <w:left w:val="single" w:sz="4" w:space="0" w:color="auto"/>
              <w:bottom w:val="single" w:sz="4" w:space="0" w:color="auto"/>
              <w:right w:val="single" w:sz="4" w:space="0" w:color="auto"/>
            </w:tcBorders>
          </w:tcPr>
          <w:p w14:paraId="6E52219E"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5FE089B5"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Yok</w:t>
            </w:r>
          </w:p>
        </w:tc>
        <w:tc>
          <w:tcPr>
            <w:tcW w:w="709" w:type="dxa"/>
            <w:tcBorders>
              <w:top w:val="single" w:sz="4" w:space="0" w:color="auto"/>
              <w:left w:val="single" w:sz="4" w:space="0" w:color="auto"/>
              <w:bottom w:val="single" w:sz="4" w:space="0" w:color="auto"/>
              <w:right w:val="single" w:sz="4" w:space="0" w:color="auto"/>
            </w:tcBorders>
          </w:tcPr>
          <w:p w14:paraId="440FC064"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11</w:t>
            </w:r>
          </w:p>
        </w:tc>
        <w:tc>
          <w:tcPr>
            <w:tcW w:w="2410" w:type="dxa"/>
            <w:tcBorders>
              <w:top w:val="single" w:sz="4" w:space="0" w:color="auto"/>
              <w:left w:val="single" w:sz="4" w:space="0" w:color="auto"/>
              <w:bottom w:val="single" w:sz="4" w:space="0" w:color="auto"/>
              <w:right w:val="single" w:sz="4" w:space="0" w:color="auto"/>
            </w:tcBorders>
          </w:tcPr>
          <w:p w14:paraId="2B549BCA"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2.10 (1.95 – 2.40)</w:t>
            </w:r>
          </w:p>
        </w:tc>
        <w:tc>
          <w:tcPr>
            <w:tcW w:w="1134" w:type="dxa"/>
            <w:vMerge/>
            <w:tcBorders>
              <w:left w:val="single" w:sz="4" w:space="0" w:color="auto"/>
              <w:bottom w:val="single" w:sz="4" w:space="0" w:color="auto"/>
              <w:right w:val="single" w:sz="4" w:space="0" w:color="auto"/>
            </w:tcBorders>
          </w:tcPr>
          <w:p w14:paraId="67E95797"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bottom w:val="single" w:sz="4" w:space="0" w:color="auto"/>
              <w:right w:val="single" w:sz="4" w:space="0" w:color="auto"/>
            </w:tcBorders>
          </w:tcPr>
          <w:p w14:paraId="7DD2396F"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bottom w:val="single" w:sz="4" w:space="0" w:color="auto"/>
              <w:right w:val="single" w:sz="4" w:space="0" w:color="auto"/>
            </w:tcBorders>
          </w:tcPr>
          <w:p w14:paraId="04F241A7"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6101C84A" w14:textId="77777777" w:rsidTr="002E55E4">
        <w:trPr>
          <w:trHeight w:val="280"/>
          <w:jc w:val="center"/>
        </w:trPr>
        <w:tc>
          <w:tcPr>
            <w:tcW w:w="2122" w:type="dxa"/>
            <w:vMerge w:val="restart"/>
            <w:tcBorders>
              <w:top w:val="single" w:sz="4" w:space="0" w:color="auto"/>
              <w:left w:val="single" w:sz="4" w:space="0" w:color="auto"/>
              <w:right w:val="single" w:sz="4" w:space="0" w:color="auto"/>
            </w:tcBorders>
          </w:tcPr>
          <w:p w14:paraId="4B2508AB"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Çalışma Durumu</w:t>
            </w:r>
          </w:p>
        </w:tc>
        <w:tc>
          <w:tcPr>
            <w:tcW w:w="3118" w:type="dxa"/>
            <w:tcBorders>
              <w:top w:val="single" w:sz="4" w:space="0" w:color="auto"/>
              <w:left w:val="single" w:sz="4" w:space="0" w:color="auto"/>
              <w:bottom w:val="single" w:sz="4" w:space="0" w:color="auto"/>
              <w:right w:val="single" w:sz="4" w:space="0" w:color="auto"/>
            </w:tcBorders>
          </w:tcPr>
          <w:p w14:paraId="66CA57EB"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Çalışıyor</w:t>
            </w:r>
          </w:p>
        </w:tc>
        <w:tc>
          <w:tcPr>
            <w:tcW w:w="709" w:type="dxa"/>
            <w:tcBorders>
              <w:top w:val="single" w:sz="4" w:space="0" w:color="auto"/>
              <w:left w:val="single" w:sz="4" w:space="0" w:color="auto"/>
              <w:bottom w:val="single" w:sz="4" w:space="0" w:color="auto"/>
              <w:right w:val="single" w:sz="4" w:space="0" w:color="auto"/>
            </w:tcBorders>
          </w:tcPr>
          <w:p w14:paraId="7B9BBD5E"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49</w:t>
            </w:r>
          </w:p>
        </w:tc>
        <w:tc>
          <w:tcPr>
            <w:tcW w:w="2410" w:type="dxa"/>
            <w:tcBorders>
              <w:top w:val="single" w:sz="4" w:space="0" w:color="auto"/>
              <w:left w:val="single" w:sz="4" w:space="0" w:color="auto"/>
              <w:bottom w:val="single" w:sz="4" w:space="0" w:color="auto"/>
              <w:right w:val="single" w:sz="4" w:space="0" w:color="auto"/>
            </w:tcBorders>
          </w:tcPr>
          <w:p w14:paraId="20BCA7AD"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2.25 (2.10 – 16,5)</w:t>
            </w:r>
          </w:p>
        </w:tc>
        <w:tc>
          <w:tcPr>
            <w:tcW w:w="1134" w:type="dxa"/>
            <w:vMerge w:val="restart"/>
            <w:tcBorders>
              <w:top w:val="single" w:sz="4" w:space="0" w:color="auto"/>
              <w:left w:val="single" w:sz="4" w:space="0" w:color="auto"/>
              <w:right w:val="single" w:sz="4" w:space="0" w:color="auto"/>
            </w:tcBorders>
          </w:tcPr>
          <w:p w14:paraId="00795A50"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4A8A66F5"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1.492**</w:t>
            </w:r>
          </w:p>
          <w:p w14:paraId="3A9CB22D"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val="restart"/>
            <w:tcBorders>
              <w:top w:val="single" w:sz="4" w:space="0" w:color="auto"/>
              <w:left w:val="single" w:sz="4" w:space="0" w:color="auto"/>
              <w:right w:val="single" w:sz="4" w:space="0" w:color="auto"/>
            </w:tcBorders>
          </w:tcPr>
          <w:p w14:paraId="286C403E"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5BE94078"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0.474</w:t>
            </w:r>
          </w:p>
        </w:tc>
        <w:tc>
          <w:tcPr>
            <w:tcW w:w="2665" w:type="dxa"/>
            <w:vMerge w:val="restart"/>
            <w:tcBorders>
              <w:top w:val="single" w:sz="4" w:space="0" w:color="auto"/>
              <w:left w:val="single" w:sz="4" w:space="0" w:color="auto"/>
              <w:right w:val="single" w:sz="4" w:space="0" w:color="auto"/>
            </w:tcBorders>
          </w:tcPr>
          <w:p w14:paraId="1E5B3368"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2BCFE144"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w:t>
            </w:r>
          </w:p>
        </w:tc>
      </w:tr>
      <w:tr w:rsidR="005A27A8" w:rsidRPr="005A27A8" w14:paraId="187A84D3" w14:textId="77777777" w:rsidTr="002E55E4">
        <w:trPr>
          <w:trHeight w:val="280"/>
          <w:jc w:val="center"/>
        </w:trPr>
        <w:tc>
          <w:tcPr>
            <w:tcW w:w="2122" w:type="dxa"/>
            <w:vMerge/>
            <w:tcBorders>
              <w:left w:val="single" w:sz="4" w:space="0" w:color="auto"/>
              <w:right w:val="single" w:sz="4" w:space="0" w:color="auto"/>
            </w:tcBorders>
          </w:tcPr>
          <w:p w14:paraId="1C6DAFE1"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3700FAEB"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Çalışmıyor</w:t>
            </w:r>
          </w:p>
        </w:tc>
        <w:tc>
          <w:tcPr>
            <w:tcW w:w="709" w:type="dxa"/>
            <w:tcBorders>
              <w:top w:val="single" w:sz="4" w:space="0" w:color="auto"/>
              <w:left w:val="single" w:sz="4" w:space="0" w:color="auto"/>
              <w:bottom w:val="single" w:sz="4" w:space="0" w:color="auto"/>
              <w:right w:val="single" w:sz="4" w:space="0" w:color="auto"/>
            </w:tcBorders>
          </w:tcPr>
          <w:p w14:paraId="3BA6DB58"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96</w:t>
            </w:r>
          </w:p>
        </w:tc>
        <w:tc>
          <w:tcPr>
            <w:tcW w:w="2410" w:type="dxa"/>
            <w:tcBorders>
              <w:top w:val="single" w:sz="4" w:space="0" w:color="auto"/>
              <w:left w:val="single" w:sz="4" w:space="0" w:color="auto"/>
              <w:bottom w:val="single" w:sz="4" w:space="0" w:color="auto"/>
              <w:right w:val="single" w:sz="4" w:space="0" w:color="auto"/>
            </w:tcBorders>
          </w:tcPr>
          <w:p w14:paraId="0B398DDF"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2.25 (1.95 – 2.40)</w:t>
            </w:r>
          </w:p>
        </w:tc>
        <w:tc>
          <w:tcPr>
            <w:tcW w:w="1134" w:type="dxa"/>
            <w:vMerge/>
            <w:tcBorders>
              <w:left w:val="single" w:sz="4" w:space="0" w:color="auto"/>
              <w:right w:val="single" w:sz="4" w:space="0" w:color="auto"/>
            </w:tcBorders>
          </w:tcPr>
          <w:p w14:paraId="3A0461C1"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right w:val="single" w:sz="4" w:space="0" w:color="auto"/>
            </w:tcBorders>
          </w:tcPr>
          <w:p w14:paraId="5526F65D"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right w:val="single" w:sz="4" w:space="0" w:color="auto"/>
            </w:tcBorders>
          </w:tcPr>
          <w:p w14:paraId="52C6320A"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449EB408" w14:textId="77777777" w:rsidTr="002E55E4">
        <w:trPr>
          <w:trHeight w:val="297"/>
          <w:jc w:val="center"/>
        </w:trPr>
        <w:tc>
          <w:tcPr>
            <w:tcW w:w="2122" w:type="dxa"/>
            <w:vMerge/>
            <w:tcBorders>
              <w:left w:val="single" w:sz="4" w:space="0" w:color="auto"/>
              <w:bottom w:val="single" w:sz="4" w:space="0" w:color="auto"/>
              <w:right w:val="single" w:sz="4" w:space="0" w:color="auto"/>
            </w:tcBorders>
          </w:tcPr>
          <w:p w14:paraId="2F46484D"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36508DE9"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Emekli</w:t>
            </w:r>
          </w:p>
        </w:tc>
        <w:tc>
          <w:tcPr>
            <w:tcW w:w="709" w:type="dxa"/>
            <w:tcBorders>
              <w:top w:val="single" w:sz="4" w:space="0" w:color="auto"/>
              <w:left w:val="single" w:sz="4" w:space="0" w:color="auto"/>
              <w:bottom w:val="single" w:sz="4" w:space="0" w:color="auto"/>
              <w:right w:val="single" w:sz="4" w:space="0" w:color="auto"/>
            </w:tcBorders>
          </w:tcPr>
          <w:p w14:paraId="4B60F89D"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38</w:t>
            </w:r>
          </w:p>
        </w:tc>
        <w:tc>
          <w:tcPr>
            <w:tcW w:w="2410" w:type="dxa"/>
            <w:tcBorders>
              <w:top w:val="single" w:sz="4" w:space="0" w:color="auto"/>
              <w:left w:val="single" w:sz="4" w:space="0" w:color="auto"/>
              <w:bottom w:val="single" w:sz="4" w:space="0" w:color="auto"/>
              <w:right w:val="single" w:sz="4" w:space="0" w:color="auto"/>
            </w:tcBorders>
          </w:tcPr>
          <w:p w14:paraId="622E7820"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2.25 (1.87 – 2.40)</w:t>
            </w:r>
          </w:p>
        </w:tc>
        <w:tc>
          <w:tcPr>
            <w:tcW w:w="1134" w:type="dxa"/>
            <w:vMerge/>
            <w:tcBorders>
              <w:left w:val="single" w:sz="4" w:space="0" w:color="auto"/>
              <w:bottom w:val="single" w:sz="4" w:space="0" w:color="auto"/>
              <w:right w:val="single" w:sz="4" w:space="0" w:color="auto"/>
            </w:tcBorders>
          </w:tcPr>
          <w:p w14:paraId="2BC33C57"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bottom w:val="single" w:sz="4" w:space="0" w:color="auto"/>
              <w:right w:val="single" w:sz="4" w:space="0" w:color="auto"/>
            </w:tcBorders>
          </w:tcPr>
          <w:p w14:paraId="7BEEB1D7"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bottom w:val="single" w:sz="4" w:space="0" w:color="auto"/>
              <w:right w:val="single" w:sz="4" w:space="0" w:color="auto"/>
            </w:tcBorders>
          </w:tcPr>
          <w:p w14:paraId="0F2975F3"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797A620C" w14:textId="77777777" w:rsidTr="002E55E4">
        <w:trPr>
          <w:trHeight w:val="280"/>
          <w:jc w:val="center"/>
        </w:trPr>
        <w:tc>
          <w:tcPr>
            <w:tcW w:w="2122" w:type="dxa"/>
            <w:vMerge w:val="restart"/>
            <w:tcBorders>
              <w:top w:val="single" w:sz="4" w:space="0" w:color="auto"/>
              <w:left w:val="single" w:sz="4" w:space="0" w:color="auto"/>
              <w:right w:val="single" w:sz="4" w:space="0" w:color="auto"/>
            </w:tcBorders>
          </w:tcPr>
          <w:p w14:paraId="176D7F0F"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İlaçları Düzenli Kullanma</w:t>
            </w:r>
          </w:p>
        </w:tc>
        <w:tc>
          <w:tcPr>
            <w:tcW w:w="3118" w:type="dxa"/>
            <w:tcBorders>
              <w:top w:val="single" w:sz="4" w:space="0" w:color="auto"/>
              <w:left w:val="single" w:sz="4" w:space="0" w:color="auto"/>
              <w:bottom w:val="single" w:sz="4" w:space="0" w:color="auto"/>
              <w:right w:val="single" w:sz="4" w:space="0" w:color="auto"/>
            </w:tcBorders>
          </w:tcPr>
          <w:p w14:paraId="5EB0285B"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Evet</w:t>
            </w:r>
          </w:p>
        </w:tc>
        <w:tc>
          <w:tcPr>
            <w:tcW w:w="709" w:type="dxa"/>
            <w:tcBorders>
              <w:top w:val="single" w:sz="4" w:space="0" w:color="auto"/>
              <w:left w:val="single" w:sz="4" w:space="0" w:color="auto"/>
              <w:bottom w:val="single" w:sz="4" w:space="0" w:color="auto"/>
              <w:right w:val="single" w:sz="4" w:space="0" w:color="auto"/>
            </w:tcBorders>
          </w:tcPr>
          <w:p w14:paraId="270916F5"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131</w:t>
            </w:r>
          </w:p>
        </w:tc>
        <w:tc>
          <w:tcPr>
            <w:tcW w:w="2410" w:type="dxa"/>
            <w:tcBorders>
              <w:top w:val="single" w:sz="4" w:space="0" w:color="auto"/>
              <w:left w:val="single" w:sz="4" w:space="0" w:color="auto"/>
              <w:bottom w:val="single" w:sz="4" w:space="0" w:color="auto"/>
              <w:right w:val="single" w:sz="4" w:space="0" w:color="auto"/>
            </w:tcBorders>
          </w:tcPr>
          <w:p w14:paraId="22C27E10"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2.25 (2.10 – 2.40)</w:t>
            </w:r>
          </w:p>
        </w:tc>
        <w:tc>
          <w:tcPr>
            <w:tcW w:w="1134" w:type="dxa"/>
            <w:vMerge w:val="restart"/>
            <w:tcBorders>
              <w:top w:val="single" w:sz="4" w:space="0" w:color="auto"/>
              <w:left w:val="single" w:sz="4" w:space="0" w:color="auto"/>
              <w:right w:val="single" w:sz="4" w:space="0" w:color="auto"/>
            </w:tcBorders>
          </w:tcPr>
          <w:p w14:paraId="1A6AE31D"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119784F6"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7.680**</w:t>
            </w:r>
          </w:p>
          <w:p w14:paraId="7CD49865"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850" w:type="dxa"/>
            <w:vMerge w:val="restart"/>
            <w:tcBorders>
              <w:top w:val="single" w:sz="4" w:space="0" w:color="auto"/>
              <w:left w:val="single" w:sz="4" w:space="0" w:color="auto"/>
              <w:right w:val="single" w:sz="4" w:space="0" w:color="auto"/>
            </w:tcBorders>
          </w:tcPr>
          <w:p w14:paraId="02E76264" w14:textId="77777777" w:rsidR="005A27A8" w:rsidRPr="005A27A8" w:rsidRDefault="005A27A8" w:rsidP="00103CA9">
            <w:pPr>
              <w:widowControl w:val="0"/>
              <w:rPr>
                <w:rFonts w:ascii="Times New Roman" w:eastAsia="Times New Roman" w:hAnsi="Times New Roman" w:cs="Times New Roman"/>
                <w:b/>
                <w:sz w:val="24"/>
                <w:szCs w:val="24"/>
                <w:lang w:eastAsia="tr-TR"/>
              </w:rPr>
            </w:pPr>
          </w:p>
          <w:p w14:paraId="01B64802"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0.021</w:t>
            </w:r>
          </w:p>
        </w:tc>
        <w:tc>
          <w:tcPr>
            <w:tcW w:w="2665" w:type="dxa"/>
            <w:vMerge w:val="restart"/>
            <w:tcBorders>
              <w:top w:val="single" w:sz="4" w:space="0" w:color="auto"/>
              <w:left w:val="single" w:sz="4" w:space="0" w:color="auto"/>
              <w:right w:val="single" w:sz="4" w:space="0" w:color="auto"/>
            </w:tcBorders>
          </w:tcPr>
          <w:p w14:paraId="48F5389D"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0289BF3E"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Evet&lt;Arada bir alıyor ya da hiç almıyor</w:t>
            </w:r>
          </w:p>
        </w:tc>
      </w:tr>
      <w:tr w:rsidR="005A27A8" w:rsidRPr="005A27A8" w14:paraId="4973852F" w14:textId="77777777" w:rsidTr="002E55E4">
        <w:trPr>
          <w:trHeight w:val="280"/>
          <w:jc w:val="center"/>
        </w:trPr>
        <w:tc>
          <w:tcPr>
            <w:tcW w:w="2122" w:type="dxa"/>
            <w:vMerge/>
            <w:tcBorders>
              <w:left w:val="single" w:sz="4" w:space="0" w:color="auto"/>
              <w:right w:val="single" w:sz="4" w:space="0" w:color="auto"/>
            </w:tcBorders>
          </w:tcPr>
          <w:p w14:paraId="67104CDD"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7761976B"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 xml:space="preserve">Arada bir aksatıyor </w:t>
            </w:r>
          </w:p>
        </w:tc>
        <w:tc>
          <w:tcPr>
            <w:tcW w:w="709" w:type="dxa"/>
            <w:tcBorders>
              <w:top w:val="single" w:sz="4" w:space="0" w:color="auto"/>
              <w:left w:val="single" w:sz="4" w:space="0" w:color="auto"/>
              <w:bottom w:val="single" w:sz="4" w:space="0" w:color="auto"/>
              <w:right w:val="single" w:sz="4" w:space="0" w:color="auto"/>
            </w:tcBorders>
          </w:tcPr>
          <w:p w14:paraId="75FADB9B"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36</w:t>
            </w:r>
          </w:p>
        </w:tc>
        <w:tc>
          <w:tcPr>
            <w:tcW w:w="2410" w:type="dxa"/>
            <w:tcBorders>
              <w:top w:val="single" w:sz="4" w:space="0" w:color="auto"/>
              <w:left w:val="single" w:sz="4" w:space="0" w:color="auto"/>
              <w:bottom w:val="single" w:sz="4" w:space="0" w:color="auto"/>
              <w:right w:val="single" w:sz="4" w:space="0" w:color="auto"/>
            </w:tcBorders>
          </w:tcPr>
          <w:p w14:paraId="33C7AD57"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2.25 (1.95 – 2.40)</w:t>
            </w:r>
          </w:p>
        </w:tc>
        <w:tc>
          <w:tcPr>
            <w:tcW w:w="1134" w:type="dxa"/>
            <w:vMerge/>
            <w:tcBorders>
              <w:left w:val="single" w:sz="4" w:space="0" w:color="auto"/>
              <w:right w:val="single" w:sz="4" w:space="0" w:color="auto"/>
            </w:tcBorders>
          </w:tcPr>
          <w:p w14:paraId="0E51A8F7"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right w:val="single" w:sz="4" w:space="0" w:color="auto"/>
            </w:tcBorders>
          </w:tcPr>
          <w:p w14:paraId="6DCBD4B5"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right w:val="single" w:sz="4" w:space="0" w:color="auto"/>
            </w:tcBorders>
          </w:tcPr>
          <w:p w14:paraId="3FAC20CF"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097FF80C" w14:textId="77777777" w:rsidTr="002E55E4">
        <w:trPr>
          <w:trHeight w:val="280"/>
          <w:jc w:val="center"/>
        </w:trPr>
        <w:tc>
          <w:tcPr>
            <w:tcW w:w="2122" w:type="dxa"/>
            <w:vMerge/>
            <w:tcBorders>
              <w:left w:val="single" w:sz="4" w:space="0" w:color="auto"/>
              <w:bottom w:val="single" w:sz="4" w:space="0" w:color="auto"/>
              <w:right w:val="single" w:sz="4" w:space="0" w:color="auto"/>
            </w:tcBorders>
          </w:tcPr>
          <w:p w14:paraId="6FC929B3"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135198C3"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Arada bir alıyor ya da hiç almıyor</w:t>
            </w:r>
          </w:p>
        </w:tc>
        <w:tc>
          <w:tcPr>
            <w:tcW w:w="709" w:type="dxa"/>
            <w:tcBorders>
              <w:top w:val="single" w:sz="4" w:space="0" w:color="auto"/>
              <w:left w:val="single" w:sz="4" w:space="0" w:color="auto"/>
              <w:bottom w:val="single" w:sz="4" w:space="0" w:color="auto"/>
              <w:right w:val="single" w:sz="4" w:space="0" w:color="auto"/>
            </w:tcBorders>
          </w:tcPr>
          <w:p w14:paraId="3C5E377F"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16</w:t>
            </w:r>
          </w:p>
        </w:tc>
        <w:tc>
          <w:tcPr>
            <w:tcW w:w="2410" w:type="dxa"/>
            <w:tcBorders>
              <w:top w:val="single" w:sz="4" w:space="0" w:color="auto"/>
              <w:left w:val="single" w:sz="4" w:space="0" w:color="auto"/>
              <w:bottom w:val="single" w:sz="4" w:space="0" w:color="auto"/>
              <w:right w:val="single" w:sz="4" w:space="0" w:color="auto"/>
            </w:tcBorders>
          </w:tcPr>
          <w:p w14:paraId="0583E7FE"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1.95 (1.80 – 2.37)</w:t>
            </w:r>
          </w:p>
        </w:tc>
        <w:tc>
          <w:tcPr>
            <w:tcW w:w="1134" w:type="dxa"/>
            <w:vMerge/>
            <w:tcBorders>
              <w:left w:val="single" w:sz="4" w:space="0" w:color="auto"/>
              <w:bottom w:val="single" w:sz="4" w:space="0" w:color="auto"/>
              <w:right w:val="single" w:sz="4" w:space="0" w:color="auto"/>
            </w:tcBorders>
          </w:tcPr>
          <w:p w14:paraId="3067C17C"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bottom w:val="single" w:sz="4" w:space="0" w:color="auto"/>
              <w:right w:val="single" w:sz="4" w:space="0" w:color="auto"/>
            </w:tcBorders>
          </w:tcPr>
          <w:p w14:paraId="17766D18"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bottom w:val="single" w:sz="4" w:space="0" w:color="auto"/>
              <w:right w:val="single" w:sz="4" w:space="0" w:color="auto"/>
            </w:tcBorders>
          </w:tcPr>
          <w:p w14:paraId="3543EA4A"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655E66E9" w14:textId="77777777" w:rsidTr="002E55E4">
        <w:trPr>
          <w:trHeight w:val="280"/>
          <w:jc w:val="center"/>
        </w:trPr>
        <w:tc>
          <w:tcPr>
            <w:tcW w:w="2122" w:type="dxa"/>
            <w:vMerge w:val="restart"/>
            <w:tcBorders>
              <w:top w:val="single" w:sz="4" w:space="0" w:color="auto"/>
              <w:left w:val="single" w:sz="4" w:space="0" w:color="auto"/>
              <w:right w:val="single" w:sz="4" w:space="0" w:color="auto"/>
            </w:tcBorders>
          </w:tcPr>
          <w:p w14:paraId="0D5B8BB3"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Kontrole Düzenli Gitme</w:t>
            </w:r>
          </w:p>
        </w:tc>
        <w:tc>
          <w:tcPr>
            <w:tcW w:w="3118" w:type="dxa"/>
            <w:tcBorders>
              <w:top w:val="single" w:sz="4" w:space="0" w:color="auto"/>
              <w:left w:val="single" w:sz="4" w:space="0" w:color="auto"/>
              <w:bottom w:val="single" w:sz="4" w:space="0" w:color="auto"/>
              <w:right w:val="single" w:sz="4" w:space="0" w:color="auto"/>
            </w:tcBorders>
          </w:tcPr>
          <w:p w14:paraId="0C0B135E"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Evet</w:t>
            </w:r>
          </w:p>
        </w:tc>
        <w:tc>
          <w:tcPr>
            <w:tcW w:w="709" w:type="dxa"/>
            <w:tcBorders>
              <w:top w:val="single" w:sz="4" w:space="0" w:color="auto"/>
              <w:left w:val="single" w:sz="4" w:space="0" w:color="auto"/>
              <w:bottom w:val="single" w:sz="4" w:space="0" w:color="auto"/>
              <w:right w:val="single" w:sz="4" w:space="0" w:color="auto"/>
            </w:tcBorders>
          </w:tcPr>
          <w:p w14:paraId="1FF2BF9D"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140</w:t>
            </w:r>
          </w:p>
        </w:tc>
        <w:tc>
          <w:tcPr>
            <w:tcW w:w="2410" w:type="dxa"/>
            <w:tcBorders>
              <w:top w:val="single" w:sz="4" w:space="0" w:color="auto"/>
              <w:left w:val="single" w:sz="4" w:space="0" w:color="auto"/>
              <w:bottom w:val="single" w:sz="4" w:space="0" w:color="auto"/>
              <w:right w:val="single" w:sz="4" w:space="0" w:color="auto"/>
            </w:tcBorders>
          </w:tcPr>
          <w:p w14:paraId="3EADA1EF"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2.25 (2.10 – 2.40)</w:t>
            </w:r>
          </w:p>
        </w:tc>
        <w:tc>
          <w:tcPr>
            <w:tcW w:w="1134" w:type="dxa"/>
            <w:vMerge w:val="restart"/>
            <w:tcBorders>
              <w:top w:val="single" w:sz="4" w:space="0" w:color="auto"/>
              <w:left w:val="single" w:sz="4" w:space="0" w:color="auto"/>
              <w:right w:val="single" w:sz="4" w:space="0" w:color="auto"/>
            </w:tcBorders>
          </w:tcPr>
          <w:p w14:paraId="262A14A2"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-0.427*</w:t>
            </w:r>
          </w:p>
          <w:p w14:paraId="37665747"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val="restart"/>
            <w:tcBorders>
              <w:top w:val="single" w:sz="4" w:space="0" w:color="auto"/>
              <w:left w:val="single" w:sz="4" w:space="0" w:color="auto"/>
              <w:right w:val="single" w:sz="4" w:space="0" w:color="auto"/>
            </w:tcBorders>
          </w:tcPr>
          <w:p w14:paraId="6C2F231F"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0.640</w:t>
            </w:r>
          </w:p>
        </w:tc>
        <w:tc>
          <w:tcPr>
            <w:tcW w:w="2665" w:type="dxa"/>
            <w:vMerge w:val="restart"/>
            <w:tcBorders>
              <w:top w:val="single" w:sz="4" w:space="0" w:color="auto"/>
              <w:left w:val="single" w:sz="4" w:space="0" w:color="auto"/>
              <w:right w:val="single" w:sz="4" w:space="0" w:color="auto"/>
            </w:tcBorders>
          </w:tcPr>
          <w:p w14:paraId="67633E6A"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w:t>
            </w:r>
          </w:p>
        </w:tc>
      </w:tr>
      <w:tr w:rsidR="005A27A8" w:rsidRPr="005A27A8" w14:paraId="4E5BBE03" w14:textId="77777777" w:rsidTr="002E55E4">
        <w:trPr>
          <w:trHeight w:val="280"/>
          <w:jc w:val="center"/>
        </w:trPr>
        <w:tc>
          <w:tcPr>
            <w:tcW w:w="2122" w:type="dxa"/>
            <w:vMerge/>
            <w:tcBorders>
              <w:left w:val="single" w:sz="4" w:space="0" w:color="auto"/>
              <w:bottom w:val="single" w:sz="4" w:space="0" w:color="auto"/>
              <w:right w:val="single" w:sz="4" w:space="0" w:color="auto"/>
            </w:tcBorders>
          </w:tcPr>
          <w:p w14:paraId="719EE2E4" w14:textId="77777777" w:rsidR="005A27A8" w:rsidRPr="005A27A8" w:rsidRDefault="005A27A8" w:rsidP="00103CA9">
            <w:pPr>
              <w:widowControl w:val="0"/>
              <w:rPr>
                <w:rFonts w:ascii="Times New Roman" w:eastAsia="Times New Roman" w:hAnsi="Times New Roman" w:cs="Times New Roman"/>
                <w:b/>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77733465"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Hayır</w:t>
            </w:r>
          </w:p>
        </w:tc>
        <w:tc>
          <w:tcPr>
            <w:tcW w:w="709" w:type="dxa"/>
            <w:tcBorders>
              <w:top w:val="single" w:sz="4" w:space="0" w:color="auto"/>
              <w:left w:val="single" w:sz="4" w:space="0" w:color="auto"/>
              <w:bottom w:val="single" w:sz="4" w:space="0" w:color="auto"/>
              <w:right w:val="single" w:sz="4" w:space="0" w:color="auto"/>
            </w:tcBorders>
          </w:tcPr>
          <w:p w14:paraId="19ADF25E"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43</w:t>
            </w:r>
          </w:p>
        </w:tc>
        <w:tc>
          <w:tcPr>
            <w:tcW w:w="2410" w:type="dxa"/>
            <w:tcBorders>
              <w:top w:val="single" w:sz="4" w:space="0" w:color="auto"/>
              <w:left w:val="single" w:sz="4" w:space="0" w:color="auto"/>
              <w:bottom w:val="single" w:sz="4" w:space="0" w:color="auto"/>
              <w:right w:val="single" w:sz="4" w:space="0" w:color="auto"/>
            </w:tcBorders>
          </w:tcPr>
          <w:p w14:paraId="4137B460"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2.25 (1.95 – 2.40)</w:t>
            </w:r>
          </w:p>
        </w:tc>
        <w:tc>
          <w:tcPr>
            <w:tcW w:w="1134" w:type="dxa"/>
            <w:vMerge/>
            <w:tcBorders>
              <w:left w:val="single" w:sz="4" w:space="0" w:color="auto"/>
              <w:bottom w:val="single" w:sz="4" w:space="0" w:color="auto"/>
              <w:right w:val="single" w:sz="4" w:space="0" w:color="auto"/>
            </w:tcBorders>
          </w:tcPr>
          <w:p w14:paraId="110F9182"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bottom w:val="single" w:sz="4" w:space="0" w:color="auto"/>
              <w:right w:val="single" w:sz="4" w:space="0" w:color="auto"/>
            </w:tcBorders>
          </w:tcPr>
          <w:p w14:paraId="1D4DD868"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bottom w:val="single" w:sz="4" w:space="0" w:color="auto"/>
              <w:right w:val="single" w:sz="4" w:space="0" w:color="auto"/>
            </w:tcBorders>
          </w:tcPr>
          <w:p w14:paraId="4E73DFC1"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r w:rsidR="005A27A8" w:rsidRPr="005A27A8" w14:paraId="77843423" w14:textId="77777777" w:rsidTr="002E55E4">
        <w:trPr>
          <w:trHeight w:val="401"/>
          <w:jc w:val="center"/>
        </w:trPr>
        <w:tc>
          <w:tcPr>
            <w:tcW w:w="2122" w:type="dxa"/>
            <w:vMerge w:val="restart"/>
            <w:tcBorders>
              <w:top w:val="single" w:sz="4" w:space="0" w:color="auto"/>
              <w:left w:val="single" w:sz="4" w:space="0" w:color="auto"/>
              <w:right w:val="single" w:sz="4" w:space="0" w:color="auto"/>
            </w:tcBorders>
          </w:tcPr>
          <w:p w14:paraId="30955D32" w14:textId="77777777" w:rsidR="005A27A8" w:rsidRPr="005A27A8" w:rsidRDefault="005A27A8" w:rsidP="00103CA9">
            <w:pPr>
              <w:widowControl w:val="0"/>
              <w:rPr>
                <w:rFonts w:ascii="Times New Roman" w:eastAsia="Times New Roman" w:hAnsi="Times New Roman" w:cs="Times New Roman"/>
                <w:b/>
                <w:sz w:val="24"/>
                <w:szCs w:val="24"/>
                <w:lang w:eastAsia="tr-TR"/>
              </w:rPr>
            </w:pPr>
            <w:r w:rsidRPr="005A27A8">
              <w:rPr>
                <w:rFonts w:ascii="Times New Roman" w:eastAsia="Times New Roman" w:hAnsi="Times New Roman" w:cs="Times New Roman"/>
                <w:b/>
                <w:sz w:val="24"/>
                <w:szCs w:val="24"/>
                <w:lang w:eastAsia="tr-TR"/>
              </w:rPr>
              <w:t>Alkol Ve/Veya Madde Kullanım Durumu</w:t>
            </w:r>
          </w:p>
        </w:tc>
        <w:tc>
          <w:tcPr>
            <w:tcW w:w="3118" w:type="dxa"/>
            <w:tcBorders>
              <w:top w:val="single" w:sz="4" w:space="0" w:color="auto"/>
              <w:left w:val="single" w:sz="4" w:space="0" w:color="auto"/>
              <w:bottom w:val="single" w:sz="4" w:space="0" w:color="auto"/>
              <w:right w:val="single" w:sz="4" w:space="0" w:color="auto"/>
            </w:tcBorders>
          </w:tcPr>
          <w:p w14:paraId="6D25146A"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Evet</w:t>
            </w:r>
          </w:p>
        </w:tc>
        <w:tc>
          <w:tcPr>
            <w:tcW w:w="709" w:type="dxa"/>
            <w:tcBorders>
              <w:top w:val="single" w:sz="4" w:space="0" w:color="auto"/>
              <w:left w:val="single" w:sz="4" w:space="0" w:color="auto"/>
              <w:bottom w:val="single" w:sz="4" w:space="0" w:color="auto"/>
              <w:right w:val="single" w:sz="4" w:space="0" w:color="auto"/>
            </w:tcBorders>
          </w:tcPr>
          <w:p w14:paraId="428D0AC3"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95</w:t>
            </w:r>
          </w:p>
        </w:tc>
        <w:tc>
          <w:tcPr>
            <w:tcW w:w="2410" w:type="dxa"/>
            <w:tcBorders>
              <w:top w:val="single" w:sz="4" w:space="0" w:color="auto"/>
              <w:left w:val="single" w:sz="4" w:space="0" w:color="auto"/>
              <w:bottom w:val="single" w:sz="4" w:space="0" w:color="auto"/>
              <w:right w:val="single" w:sz="4" w:space="0" w:color="auto"/>
            </w:tcBorders>
          </w:tcPr>
          <w:p w14:paraId="37E2B62E"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2.10 (1.95 – 2.40)</w:t>
            </w:r>
          </w:p>
        </w:tc>
        <w:tc>
          <w:tcPr>
            <w:tcW w:w="1134" w:type="dxa"/>
            <w:vMerge w:val="restart"/>
            <w:tcBorders>
              <w:top w:val="single" w:sz="4" w:space="0" w:color="auto"/>
              <w:left w:val="single" w:sz="4" w:space="0" w:color="auto"/>
              <w:right w:val="single" w:sz="4" w:space="0" w:color="auto"/>
            </w:tcBorders>
          </w:tcPr>
          <w:p w14:paraId="0F73C64D"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678B254D"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-1.585*</w:t>
            </w:r>
          </w:p>
          <w:p w14:paraId="6022F70D"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val="restart"/>
            <w:tcBorders>
              <w:top w:val="single" w:sz="4" w:space="0" w:color="auto"/>
              <w:left w:val="single" w:sz="4" w:space="0" w:color="auto"/>
              <w:right w:val="single" w:sz="4" w:space="0" w:color="auto"/>
            </w:tcBorders>
          </w:tcPr>
          <w:p w14:paraId="386CA622" w14:textId="77777777" w:rsidR="005A27A8" w:rsidRPr="005A27A8" w:rsidRDefault="005A27A8" w:rsidP="00103CA9">
            <w:pPr>
              <w:widowControl w:val="0"/>
              <w:rPr>
                <w:rFonts w:ascii="Times New Roman" w:eastAsia="Times New Roman" w:hAnsi="Times New Roman" w:cs="Times New Roman"/>
                <w:sz w:val="24"/>
                <w:szCs w:val="24"/>
                <w:lang w:eastAsia="tr-TR"/>
              </w:rPr>
            </w:pPr>
          </w:p>
          <w:p w14:paraId="3B2E3C38"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0.113</w:t>
            </w:r>
          </w:p>
        </w:tc>
        <w:tc>
          <w:tcPr>
            <w:tcW w:w="2665" w:type="dxa"/>
            <w:vMerge w:val="restart"/>
            <w:tcBorders>
              <w:top w:val="single" w:sz="4" w:space="0" w:color="auto"/>
              <w:left w:val="single" w:sz="4" w:space="0" w:color="auto"/>
              <w:right w:val="single" w:sz="4" w:space="0" w:color="auto"/>
            </w:tcBorders>
          </w:tcPr>
          <w:p w14:paraId="77C91053"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w:t>
            </w:r>
          </w:p>
        </w:tc>
      </w:tr>
      <w:tr w:rsidR="005A27A8" w:rsidRPr="005A27A8" w14:paraId="0B1574C4" w14:textId="77777777" w:rsidTr="002E55E4">
        <w:trPr>
          <w:trHeight w:val="268"/>
          <w:jc w:val="center"/>
        </w:trPr>
        <w:tc>
          <w:tcPr>
            <w:tcW w:w="2122" w:type="dxa"/>
            <w:vMerge/>
            <w:tcBorders>
              <w:left w:val="single" w:sz="4" w:space="0" w:color="auto"/>
              <w:bottom w:val="single" w:sz="4" w:space="0" w:color="auto"/>
              <w:right w:val="single" w:sz="4" w:space="0" w:color="auto"/>
            </w:tcBorders>
          </w:tcPr>
          <w:p w14:paraId="25D129D0"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tcPr>
          <w:p w14:paraId="643DD738"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Hayır</w:t>
            </w:r>
          </w:p>
        </w:tc>
        <w:tc>
          <w:tcPr>
            <w:tcW w:w="709" w:type="dxa"/>
            <w:tcBorders>
              <w:top w:val="single" w:sz="4" w:space="0" w:color="auto"/>
              <w:left w:val="single" w:sz="4" w:space="0" w:color="auto"/>
              <w:bottom w:val="single" w:sz="4" w:space="0" w:color="auto"/>
              <w:right w:val="single" w:sz="4" w:space="0" w:color="auto"/>
            </w:tcBorders>
          </w:tcPr>
          <w:p w14:paraId="33766433"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sz w:val="24"/>
                <w:szCs w:val="24"/>
                <w:lang w:eastAsia="tr-TR"/>
              </w:rPr>
              <w:t>88</w:t>
            </w:r>
          </w:p>
        </w:tc>
        <w:tc>
          <w:tcPr>
            <w:tcW w:w="2410" w:type="dxa"/>
            <w:tcBorders>
              <w:top w:val="single" w:sz="4" w:space="0" w:color="auto"/>
              <w:left w:val="single" w:sz="4" w:space="0" w:color="auto"/>
              <w:bottom w:val="single" w:sz="4" w:space="0" w:color="auto"/>
              <w:right w:val="single" w:sz="4" w:space="0" w:color="auto"/>
            </w:tcBorders>
          </w:tcPr>
          <w:p w14:paraId="5FEEBEBC" w14:textId="77777777" w:rsidR="005A27A8" w:rsidRPr="005A27A8" w:rsidRDefault="005A27A8" w:rsidP="00103CA9">
            <w:pPr>
              <w:widowControl w:val="0"/>
              <w:rPr>
                <w:rFonts w:ascii="Times New Roman" w:eastAsia="Times New Roman" w:hAnsi="Times New Roman" w:cs="Times New Roman"/>
                <w:sz w:val="24"/>
                <w:szCs w:val="24"/>
                <w:lang w:eastAsia="tr-TR"/>
              </w:rPr>
            </w:pPr>
            <w:r w:rsidRPr="005A27A8">
              <w:rPr>
                <w:rFonts w:ascii="Times New Roman" w:eastAsia="Times New Roman" w:hAnsi="Times New Roman" w:cs="Times New Roman"/>
                <w:b/>
                <w:sz w:val="24"/>
                <w:szCs w:val="24"/>
                <w:lang w:eastAsia="tr-TR"/>
              </w:rPr>
              <w:t>2.25 (2.10 – 2.40)</w:t>
            </w:r>
          </w:p>
        </w:tc>
        <w:tc>
          <w:tcPr>
            <w:tcW w:w="1134" w:type="dxa"/>
            <w:vMerge/>
            <w:tcBorders>
              <w:left w:val="single" w:sz="4" w:space="0" w:color="auto"/>
              <w:bottom w:val="single" w:sz="4" w:space="0" w:color="auto"/>
              <w:right w:val="single" w:sz="4" w:space="0" w:color="auto"/>
            </w:tcBorders>
          </w:tcPr>
          <w:p w14:paraId="651813B4"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850" w:type="dxa"/>
            <w:vMerge/>
            <w:tcBorders>
              <w:left w:val="single" w:sz="4" w:space="0" w:color="auto"/>
              <w:bottom w:val="single" w:sz="4" w:space="0" w:color="auto"/>
              <w:right w:val="single" w:sz="4" w:space="0" w:color="auto"/>
            </w:tcBorders>
          </w:tcPr>
          <w:p w14:paraId="67B8BF53" w14:textId="77777777" w:rsidR="005A27A8" w:rsidRPr="005A27A8" w:rsidRDefault="005A27A8" w:rsidP="00103CA9">
            <w:pPr>
              <w:widowControl w:val="0"/>
              <w:rPr>
                <w:rFonts w:ascii="Times New Roman" w:eastAsia="Times New Roman" w:hAnsi="Times New Roman" w:cs="Times New Roman"/>
                <w:sz w:val="24"/>
                <w:szCs w:val="24"/>
                <w:lang w:eastAsia="tr-TR"/>
              </w:rPr>
            </w:pPr>
          </w:p>
        </w:tc>
        <w:tc>
          <w:tcPr>
            <w:tcW w:w="2665" w:type="dxa"/>
            <w:vMerge/>
            <w:tcBorders>
              <w:left w:val="single" w:sz="4" w:space="0" w:color="auto"/>
              <w:bottom w:val="single" w:sz="4" w:space="0" w:color="auto"/>
              <w:right w:val="single" w:sz="4" w:space="0" w:color="auto"/>
            </w:tcBorders>
          </w:tcPr>
          <w:p w14:paraId="3590B250" w14:textId="77777777" w:rsidR="005A27A8" w:rsidRPr="005A27A8" w:rsidRDefault="005A27A8" w:rsidP="00103CA9">
            <w:pPr>
              <w:widowControl w:val="0"/>
              <w:rPr>
                <w:rFonts w:ascii="Times New Roman" w:eastAsia="Times New Roman" w:hAnsi="Times New Roman" w:cs="Times New Roman"/>
                <w:sz w:val="24"/>
                <w:szCs w:val="24"/>
                <w:lang w:eastAsia="tr-TR"/>
              </w:rPr>
            </w:pPr>
          </w:p>
        </w:tc>
      </w:tr>
    </w:tbl>
    <w:p w14:paraId="512D448A" w14:textId="5BC70012" w:rsidR="005A27A8" w:rsidRPr="002E55E4" w:rsidRDefault="00020FE6" w:rsidP="00103CA9">
      <w:pPr>
        <w:widowControl w:val="0"/>
        <w:spacing w:line="360" w:lineRule="auto"/>
        <w:jc w:val="both"/>
        <w:rPr>
          <w:rFonts w:ascii="Times New Roman" w:eastAsia="Times New Roman" w:hAnsi="Times New Roman" w:cs="Times New Roman"/>
          <w:bCs/>
          <w:sz w:val="20"/>
          <w:szCs w:val="20"/>
          <w:lang w:eastAsia="tr-TR"/>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30944" behindDoc="0" locked="0" layoutInCell="1" allowOverlap="1" wp14:anchorId="7BFA3A2F" wp14:editId="67F41871">
                <wp:simplePos x="0" y="0"/>
                <wp:positionH relativeFrom="column">
                  <wp:posOffset>-318593</wp:posOffset>
                </wp:positionH>
                <wp:positionV relativeFrom="paragraph">
                  <wp:posOffset>753405</wp:posOffset>
                </wp:positionV>
                <wp:extent cx="414226" cy="361507"/>
                <wp:effectExtent l="0" t="0" r="24130" b="19685"/>
                <wp:wrapNone/>
                <wp:docPr id="39" name="Metin Kutusu 39"/>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6D5EDA0C" w14:textId="21D07FE9"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51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A3A2F" id="Metin Kutusu 39" o:spid="_x0000_s1040" type="#_x0000_t202" style="position:absolute;left:0;text-align:left;margin-left:-25.1pt;margin-top:59.3pt;width:32.6pt;height:2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" fillcolor="white [3212]" strokecolor="white [3212]" strokeweight=".5pt">
                <v:textbox style="layout-flow:vertical">
                  <w:txbxContent>
                    <w:p w14:paraId="6D5EDA0C" w14:textId="21D07FE9"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51</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87936" behindDoc="0" locked="0" layoutInCell="1" allowOverlap="1" wp14:anchorId="68F32A55" wp14:editId="1B45CF54">
                <wp:simplePos x="0" y="0"/>
                <wp:positionH relativeFrom="column">
                  <wp:posOffset>8559209</wp:posOffset>
                </wp:positionH>
                <wp:positionV relativeFrom="paragraph">
                  <wp:posOffset>775542</wp:posOffset>
                </wp:positionV>
                <wp:extent cx="552893" cy="478465"/>
                <wp:effectExtent l="0" t="0" r="19050" b="17145"/>
                <wp:wrapNone/>
                <wp:docPr id="13" name="Metin Kutusu 13"/>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151F1DD9"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32A55" id="Metin Kutusu 13" o:spid="_x0000_s1041" type="#_x0000_t202" style="position:absolute;left:0;text-align:left;margin-left:673.95pt;margin-top:61.05pt;width:43.55pt;height:37.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" fillcolor="white [3212]" strokecolor="white [3212]" strokeweight=".5pt">
                <v:textbox>
                  <w:txbxContent>
                    <w:p w14:paraId="151F1DD9" w14:textId="77777777" w:rsidR="00FA5E6C" w:rsidRDefault="00FA5E6C" w:rsidP="00020FE6"/>
                  </w:txbxContent>
                </v:textbox>
              </v:shape>
            </w:pict>
          </mc:Fallback>
        </mc:AlternateContent>
      </w:r>
      <w:r w:rsidR="005A27A8" w:rsidRPr="002E55E4">
        <w:rPr>
          <w:rFonts w:ascii="Times New Roman" w:eastAsia="Times New Roman" w:hAnsi="Times New Roman" w:cs="Times New Roman"/>
          <w:b/>
          <w:bCs/>
          <w:sz w:val="20"/>
          <w:szCs w:val="20"/>
          <w:lang w:eastAsia="tr-TR"/>
        </w:rPr>
        <w:t>*MW:</w:t>
      </w:r>
      <w:r w:rsidR="00CC40C1" w:rsidRPr="002E55E4">
        <w:rPr>
          <w:rFonts w:ascii="Times New Roman" w:eastAsia="Times New Roman" w:hAnsi="Times New Roman" w:cs="Times New Roman"/>
          <w:bCs/>
          <w:sz w:val="20"/>
          <w:szCs w:val="20"/>
          <w:lang w:eastAsia="tr-TR"/>
        </w:rPr>
        <w:t xml:space="preserve"> </w:t>
      </w:r>
      <w:r w:rsidR="005A27A8" w:rsidRPr="002E55E4">
        <w:rPr>
          <w:rFonts w:ascii="Times New Roman" w:eastAsia="Times New Roman" w:hAnsi="Times New Roman" w:cs="Times New Roman"/>
          <w:bCs/>
          <w:sz w:val="20"/>
          <w:szCs w:val="20"/>
          <w:lang w:eastAsia="tr-TR"/>
        </w:rPr>
        <w:t xml:space="preserve">Mann-Whitney U Testi, </w:t>
      </w:r>
      <w:r w:rsidR="005A27A8" w:rsidRPr="002E55E4">
        <w:rPr>
          <w:rFonts w:ascii="Times New Roman" w:eastAsia="Times New Roman" w:hAnsi="Times New Roman" w:cs="Times New Roman"/>
          <w:b/>
          <w:bCs/>
          <w:sz w:val="20"/>
          <w:szCs w:val="20"/>
          <w:lang w:eastAsia="tr-TR"/>
        </w:rPr>
        <w:t>**KW:</w:t>
      </w:r>
      <w:r w:rsidR="00CC40C1" w:rsidRPr="002E55E4">
        <w:rPr>
          <w:rFonts w:ascii="Times New Roman" w:eastAsia="Times New Roman" w:hAnsi="Times New Roman" w:cs="Times New Roman"/>
          <w:bCs/>
          <w:sz w:val="20"/>
          <w:szCs w:val="20"/>
          <w:lang w:eastAsia="tr-TR"/>
        </w:rPr>
        <w:t xml:space="preserve"> </w:t>
      </w:r>
      <w:r w:rsidR="005A27A8" w:rsidRPr="002E55E4">
        <w:rPr>
          <w:rFonts w:ascii="Times New Roman" w:eastAsia="Times New Roman" w:hAnsi="Times New Roman" w:cs="Times New Roman"/>
          <w:bCs/>
          <w:sz w:val="20"/>
          <w:szCs w:val="20"/>
          <w:lang w:eastAsia="tr-TR"/>
        </w:rPr>
        <w:t>Kruskall-Wallis H Testi</w:t>
      </w:r>
    </w:p>
    <w:p w14:paraId="50AB4AF5" w14:textId="02E18ABB" w:rsidR="005A27A8" w:rsidRPr="002E55E4" w:rsidRDefault="005A27A8" w:rsidP="00103CA9">
      <w:pPr>
        <w:widowControl w:val="0"/>
        <w:spacing w:line="360" w:lineRule="auto"/>
        <w:jc w:val="both"/>
        <w:rPr>
          <w:rFonts w:ascii="Times New Roman" w:eastAsia="Calibri" w:hAnsi="Times New Roman" w:cs="Times New Roman"/>
          <w:bCs/>
          <w:sz w:val="20"/>
          <w:szCs w:val="20"/>
        </w:rPr>
        <w:sectPr w:rsidR="005A27A8" w:rsidRPr="002E55E4" w:rsidSect="005A27A8">
          <w:pgSz w:w="16838" w:h="11906" w:orient="landscape"/>
          <w:pgMar w:top="1134" w:right="1418" w:bottom="1701" w:left="1418" w:header="708" w:footer="708" w:gutter="0"/>
          <w:cols w:space="708"/>
          <w:docGrid w:linePitch="299"/>
        </w:sectPr>
      </w:pPr>
    </w:p>
    <w:p w14:paraId="56677743" w14:textId="42B75A17" w:rsidR="005C7904" w:rsidRPr="00B8090E" w:rsidRDefault="005C7904"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sidRPr="00B8090E">
        <w:rPr>
          <w:rFonts w:ascii="Times New Roman" w:eastAsia="Times New Roman" w:hAnsi="Times New Roman" w:cs="Times New Roman"/>
          <w:bCs/>
          <w:sz w:val="24"/>
          <w:szCs w:val="24"/>
          <w:lang w:eastAsia="tr-TR"/>
        </w:rPr>
        <w:lastRenderedPageBreak/>
        <w:t>Tablo 14’te şizofreni hastalarının sosyodemografik</w:t>
      </w:r>
      <w:r w:rsidRPr="00B8090E">
        <w:rPr>
          <w:rFonts w:ascii="Calibri" w:eastAsia="Times New Roman" w:hAnsi="Calibri" w:cs="Times New Roman"/>
          <w:sz w:val="22"/>
          <w:szCs w:val="22"/>
          <w:lang w:eastAsia="tr-TR"/>
        </w:rPr>
        <w:t xml:space="preserve"> </w:t>
      </w:r>
      <w:r w:rsidRPr="00B8090E">
        <w:rPr>
          <w:rFonts w:ascii="Times New Roman" w:eastAsia="Times New Roman" w:hAnsi="Times New Roman" w:cs="Times New Roman"/>
          <w:sz w:val="24"/>
          <w:szCs w:val="24"/>
          <w:lang w:eastAsia="tr-TR"/>
        </w:rPr>
        <w:t>özellikleri</w:t>
      </w:r>
      <w:r w:rsidRPr="00B8090E">
        <w:rPr>
          <w:rFonts w:ascii="Times New Roman" w:eastAsia="Times New Roman" w:hAnsi="Times New Roman" w:cs="Times New Roman"/>
          <w:bCs/>
          <w:sz w:val="24"/>
          <w:szCs w:val="24"/>
          <w:lang w:eastAsia="tr-TR"/>
        </w:rPr>
        <w:t xml:space="preserve">, tedavi süreci ve psikoaktif madde kullanım özelliklerine ilişkin bakım vericilerin Stresle Başa Çıkma Tarzları Ölçeği iyimser yaklaşım alt boyutunun toplam puan ortalamalarının karşılaştırılmasında iki grup karşılaştırılmasında, Mann Whitney U testi, ikiden fazla grup karşılaştırılmasında ise Kruskal Wallis H Testi uygulanmıştır. </w:t>
      </w:r>
    </w:p>
    <w:p w14:paraId="5A573282" w14:textId="77777777" w:rsidR="005C7904" w:rsidRPr="00B8090E" w:rsidRDefault="005C7904"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İlaçlarını düzenli kullanma durumuna göre iyimser yaklaşım toplam puan ortalamaları bakımından istatistiksel olarak anlamlı fark bulunmuştur (KW=7.680, p=0.026). İlaçlarını düzenli kullanan hastalara bakım verenlerin iyimser yaklaşım toplam puan ortalamaları, ilaçlarını arada bir alanlar ya da hiç almayanlara bakım verenlerin iyimser yaklaşım toplam puan ortalamalarından istatistiksel olarak anlamlı düzeyde düşük olduğu görülmektedir.</w:t>
      </w:r>
    </w:p>
    <w:p w14:paraId="5E399804" w14:textId="77777777" w:rsidR="005C7904" w:rsidRPr="00B8090E" w:rsidRDefault="005C7904"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B8090E">
        <w:rPr>
          <w:rFonts w:ascii="Times New Roman" w:eastAsia="Calibri" w:hAnsi="Times New Roman" w:cs="Times New Roman"/>
          <w:sz w:val="24"/>
          <w:szCs w:val="24"/>
        </w:rPr>
        <w:t>Hastanın cinsiyeti, medeni durumu, eğitim durumu, sağlık güvencesi, çalışma durumu, kontrole düzenli gitme durumu ve alkol ve/veya madde kullanım durumuna göre iyimser yaklaşım toplam puan ortalamaları bakımından istatistiksel olarak anlamlı fark bulunmamıştır (cinsiyet, MW=-1.342, p=0.180; medeni durum, MW=-0.457, p=0.648; eğitim durumu, KW=2.865, p=0.581; sağlık güvencesi, KW=2.752, p=0.253; çalışma durumu, KW=1.492, p=0.474; kontrole düzenli gitme durumu, MW=-0.427, p=0.640; alkol ve /veya madde kullanım durumu, MW=-1.585, p=0.113).</w:t>
      </w:r>
      <w:proofErr w:type="gramEnd"/>
    </w:p>
    <w:p w14:paraId="6289B5C8" w14:textId="77777777" w:rsidR="005C7904" w:rsidRDefault="005C7904" w:rsidP="00103CA9">
      <w:pPr>
        <w:widowControl w:val="0"/>
        <w:spacing w:line="360" w:lineRule="auto"/>
        <w:ind w:firstLine="708"/>
        <w:jc w:val="both"/>
        <w:rPr>
          <w:rFonts w:ascii="Times New Roman" w:eastAsia="Calibri" w:hAnsi="Times New Roman" w:cs="Times New Roman"/>
          <w:sz w:val="24"/>
          <w:szCs w:val="24"/>
        </w:rPr>
        <w:sectPr w:rsidR="005C7904" w:rsidSect="000B2E41">
          <w:pgSz w:w="11906" w:h="16838"/>
          <w:pgMar w:top="1417" w:right="1417" w:bottom="1417" w:left="1417" w:header="708" w:footer="708" w:gutter="0"/>
          <w:cols w:space="708"/>
          <w:docGrid w:linePitch="360"/>
        </w:sectPr>
      </w:pPr>
    </w:p>
    <w:p w14:paraId="580F9BD0" w14:textId="417DA58D" w:rsidR="005F0417" w:rsidRPr="005F0417" w:rsidRDefault="005F0417" w:rsidP="00103CA9">
      <w:pPr>
        <w:widowControl w:val="0"/>
        <w:spacing w:line="360" w:lineRule="auto"/>
        <w:ind w:left="851" w:hanging="851"/>
        <w:rPr>
          <w:rFonts w:ascii="Times New Roman" w:eastAsia="Times New Roman" w:hAnsi="Times New Roman" w:cs="Times New Roman"/>
          <w:b/>
          <w:iCs/>
          <w:sz w:val="24"/>
          <w:szCs w:val="24"/>
          <w:lang w:eastAsia="tr-TR"/>
        </w:rPr>
      </w:pPr>
      <w:bookmarkStart w:id="51" w:name="_Toc119530577"/>
      <w:r w:rsidRPr="005F0417">
        <w:rPr>
          <w:rFonts w:ascii="Times New Roman" w:eastAsia="Times New Roman" w:hAnsi="Times New Roman" w:cs="Times New Roman"/>
          <w:b/>
          <w:iCs/>
          <w:sz w:val="24"/>
          <w:szCs w:val="24"/>
          <w:lang w:eastAsia="tr-TR"/>
        </w:rPr>
        <w:lastRenderedPageBreak/>
        <w:t xml:space="preserve">Tablo </w:t>
      </w:r>
      <w:r w:rsidRPr="005F0417">
        <w:rPr>
          <w:rFonts w:ascii="Times New Roman" w:eastAsia="Times New Roman" w:hAnsi="Times New Roman" w:cs="Times New Roman"/>
          <w:b/>
          <w:iCs/>
          <w:sz w:val="24"/>
          <w:szCs w:val="24"/>
          <w:lang w:eastAsia="tr-TR"/>
        </w:rPr>
        <w:fldChar w:fldCharType="begin"/>
      </w:r>
      <w:r w:rsidRPr="005F0417">
        <w:rPr>
          <w:rFonts w:ascii="Times New Roman" w:eastAsia="Times New Roman" w:hAnsi="Times New Roman" w:cs="Times New Roman"/>
          <w:b/>
          <w:iCs/>
          <w:sz w:val="24"/>
          <w:szCs w:val="24"/>
          <w:lang w:eastAsia="tr-TR"/>
        </w:rPr>
        <w:instrText xml:space="preserve"> SEQ Tablo \* ARABIC </w:instrText>
      </w:r>
      <w:r w:rsidRPr="005F0417">
        <w:rPr>
          <w:rFonts w:ascii="Times New Roman" w:eastAsia="Times New Roman" w:hAnsi="Times New Roman" w:cs="Times New Roman"/>
          <w:b/>
          <w:iCs/>
          <w:sz w:val="24"/>
          <w:szCs w:val="24"/>
          <w:lang w:eastAsia="tr-TR"/>
        </w:rPr>
        <w:fldChar w:fldCharType="separate"/>
      </w:r>
      <w:r w:rsidR="00576672">
        <w:rPr>
          <w:rFonts w:ascii="Times New Roman" w:eastAsia="Times New Roman" w:hAnsi="Times New Roman" w:cs="Times New Roman"/>
          <w:b/>
          <w:iCs/>
          <w:noProof/>
          <w:sz w:val="24"/>
          <w:szCs w:val="24"/>
          <w:lang w:eastAsia="tr-TR"/>
        </w:rPr>
        <w:t>15</w:t>
      </w:r>
      <w:r w:rsidRPr="005F0417">
        <w:rPr>
          <w:rFonts w:ascii="Times New Roman" w:eastAsia="Times New Roman" w:hAnsi="Times New Roman" w:cs="Times New Roman"/>
          <w:b/>
          <w:iCs/>
          <w:sz w:val="24"/>
          <w:szCs w:val="24"/>
          <w:lang w:eastAsia="tr-TR"/>
        </w:rPr>
        <w:fldChar w:fldCharType="end"/>
      </w:r>
      <w:r w:rsidRPr="005F0417">
        <w:rPr>
          <w:rFonts w:ascii="Times New Roman" w:eastAsia="Times New Roman" w:hAnsi="Times New Roman" w:cs="Times New Roman"/>
          <w:b/>
          <w:iCs/>
          <w:sz w:val="24"/>
          <w:szCs w:val="24"/>
          <w:lang w:eastAsia="tr-TR"/>
        </w:rPr>
        <w:t xml:space="preserve">. </w:t>
      </w:r>
      <w:r w:rsidRPr="005F0417">
        <w:rPr>
          <w:rFonts w:ascii="Times New Roman" w:eastAsia="Times New Roman" w:hAnsi="Times New Roman" w:cs="Times New Roman"/>
          <w:iCs/>
          <w:sz w:val="24"/>
          <w:szCs w:val="24"/>
          <w:lang w:eastAsia="tr-TR"/>
        </w:rPr>
        <w:t>Şizofreni hastalarının sosyodemografik özellikleri, tedavi süreci ve psikoaktif madde kullanım özelliklerine göre bakım vericilerin Stresle Başa Çıkma Tarzları Ölçeği kendine güvenli yaklaşım alt boyutunun toplam puan ortalamalarının karşılaştırılması</w:t>
      </w:r>
      <w:bookmarkEnd w:id="51"/>
    </w:p>
    <w:tbl>
      <w:tblPr>
        <w:tblStyle w:val="TabloKlavuzu18"/>
        <w:tblW w:w="13008" w:type="dxa"/>
        <w:jc w:val="center"/>
        <w:tblLayout w:type="fixed"/>
        <w:tblLook w:val="04A0" w:firstRow="1" w:lastRow="0" w:firstColumn="1" w:lastColumn="0" w:noHBand="0" w:noVBand="1"/>
      </w:tblPr>
      <w:tblGrid>
        <w:gridCol w:w="1980"/>
        <w:gridCol w:w="3969"/>
        <w:gridCol w:w="709"/>
        <w:gridCol w:w="2126"/>
        <w:gridCol w:w="1202"/>
        <w:gridCol w:w="847"/>
        <w:gridCol w:w="2175"/>
      </w:tblGrid>
      <w:tr w:rsidR="00C42C0B" w:rsidRPr="00C42C0B" w14:paraId="0407724B" w14:textId="77777777" w:rsidTr="00C77B4C">
        <w:trPr>
          <w:trHeight w:val="272"/>
          <w:jc w:val="center"/>
        </w:trPr>
        <w:tc>
          <w:tcPr>
            <w:tcW w:w="5949" w:type="dxa"/>
            <w:gridSpan w:val="2"/>
          </w:tcPr>
          <w:p w14:paraId="69D95273" w14:textId="77777777" w:rsidR="00C42C0B" w:rsidRPr="00C42C0B" w:rsidRDefault="00C42C0B" w:rsidP="00103CA9">
            <w:pPr>
              <w:widowControl w:val="0"/>
              <w:rPr>
                <w:rFonts w:ascii="Times New Roman" w:hAnsi="Times New Roman" w:cs="Times New Roman"/>
                <w:sz w:val="24"/>
                <w:szCs w:val="24"/>
              </w:rPr>
            </w:pPr>
          </w:p>
        </w:tc>
        <w:tc>
          <w:tcPr>
            <w:tcW w:w="709" w:type="dxa"/>
          </w:tcPr>
          <w:p w14:paraId="513D0874" w14:textId="77777777" w:rsidR="00C42C0B" w:rsidRPr="00C42C0B" w:rsidRDefault="00C42C0B" w:rsidP="00103CA9">
            <w:pPr>
              <w:widowControl w:val="0"/>
              <w:jc w:val="center"/>
              <w:rPr>
                <w:rFonts w:ascii="Times New Roman" w:hAnsi="Times New Roman" w:cs="Times New Roman"/>
                <w:b/>
                <w:sz w:val="24"/>
                <w:szCs w:val="24"/>
              </w:rPr>
            </w:pPr>
            <w:r w:rsidRPr="00C42C0B">
              <w:rPr>
                <w:rFonts w:ascii="Times New Roman" w:hAnsi="Times New Roman" w:cs="Times New Roman"/>
                <w:b/>
                <w:sz w:val="24"/>
                <w:szCs w:val="24"/>
              </w:rPr>
              <w:t>n</w:t>
            </w:r>
          </w:p>
        </w:tc>
        <w:tc>
          <w:tcPr>
            <w:tcW w:w="2126" w:type="dxa"/>
          </w:tcPr>
          <w:p w14:paraId="2D7A1B97" w14:textId="1DFA26F2" w:rsidR="00C42C0B" w:rsidRPr="00C42C0B" w:rsidRDefault="00C42C0B" w:rsidP="00103CA9">
            <w:pPr>
              <w:widowControl w:val="0"/>
              <w:jc w:val="center"/>
              <w:rPr>
                <w:rFonts w:ascii="Times New Roman" w:hAnsi="Times New Roman" w:cs="Times New Roman"/>
                <w:b/>
                <w:sz w:val="24"/>
                <w:szCs w:val="24"/>
              </w:rPr>
            </w:pPr>
            <w:r w:rsidRPr="00C42C0B">
              <w:rPr>
                <w:rFonts w:ascii="Times New Roman" w:hAnsi="Times New Roman" w:cs="Times New Roman"/>
                <w:b/>
                <w:sz w:val="24"/>
                <w:szCs w:val="24"/>
              </w:rPr>
              <w:t>Medyan (2</w:t>
            </w:r>
            <w:r w:rsidR="00B8090E">
              <w:rPr>
                <w:rFonts w:ascii="Times New Roman" w:hAnsi="Times New Roman" w:cs="Times New Roman"/>
                <w:b/>
                <w:sz w:val="24"/>
                <w:szCs w:val="24"/>
              </w:rPr>
              <w:t>5.-75.perse</w:t>
            </w:r>
            <w:r w:rsidRPr="00C42C0B">
              <w:rPr>
                <w:rFonts w:ascii="Times New Roman" w:hAnsi="Times New Roman" w:cs="Times New Roman"/>
                <w:b/>
                <w:sz w:val="24"/>
                <w:szCs w:val="24"/>
              </w:rPr>
              <w:t>ntil)</w:t>
            </w:r>
          </w:p>
        </w:tc>
        <w:tc>
          <w:tcPr>
            <w:tcW w:w="1202" w:type="dxa"/>
          </w:tcPr>
          <w:p w14:paraId="40813457" w14:textId="77777777" w:rsidR="00C42C0B" w:rsidRPr="00C42C0B" w:rsidRDefault="00C42C0B" w:rsidP="00103CA9">
            <w:pPr>
              <w:widowControl w:val="0"/>
              <w:jc w:val="center"/>
              <w:rPr>
                <w:rFonts w:ascii="Times New Roman" w:hAnsi="Times New Roman" w:cs="Times New Roman"/>
                <w:b/>
                <w:sz w:val="24"/>
                <w:szCs w:val="24"/>
              </w:rPr>
            </w:pPr>
            <w:r w:rsidRPr="00C42C0B">
              <w:rPr>
                <w:rFonts w:ascii="Times New Roman" w:hAnsi="Times New Roman" w:cs="Times New Roman"/>
                <w:b/>
                <w:sz w:val="24"/>
                <w:szCs w:val="24"/>
              </w:rPr>
              <w:t>Test</w:t>
            </w:r>
          </w:p>
        </w:tc>
        <w:tc>
          <w:tcPr>
            <w:tcW w:w="847" w:type="dxa"/>
          </w:tcPr>
          <w:p w14:paraId="37C1C832" w14:textId="77777777" w:rsidR="00C42C0B" w:rsidRPr="00C42C0B" w:rsidRDefault="00C42C0B" w:rsidP="00103CA9">
            <w:pPr>
              <w:widowControl w:val="0"/>
              <w:jc w:val="center"/>
              <w:rPr>
                <w:rFonts w:ascii="Times New Roman" w:hAnsi="Times New Roman" w:cs="Times New Roman"/>
                <w:b/>
                <w:sz w:val="24"/>
                <w:szCs w:val="24"/>
              </w:rPr>
            </w:pPr>
            <w:r w:rsidRPr="00C42C0B">
              <w:rPr>
                <w:rFonts w:ascii="Times New Roman" w:hAnsi="Times New Roman" w:cs="Times New Roman"/>
                <w:b/>
                <w:sz w:val="24"/>
                <w:szCs w:val="24"/>
              </w:rPr>
              <w:t>p</w:t>
            </w:r>
          </w:p>
        </w:tc>
        <w:tc>
          <w:tcPr>
            <w:tcW w:w="2175" w:type="dxa"/>
          </w:tcPr>
          <w:p w14:paraId="2029F0CB" w14:textId="77777777" w:rsidR="00C42C0B" w:rsidRPr="00C42C0B" w:rsidRDefault="00C42C0B" w:rsidP="00103CA9">
            <w:pPr>
              <w:widowControl w:val="0"/>
              <w:jc w:val="center"/>
              <w:rPr>
                <w:rFonts w:ascii="Times New Roman" w:hAnsi="Times New Roman" w:cs="Times New Roman"/>
                <w:b/>
                <w:sz w:val="24"/>
                <w:szCs w:val="24"/>
              </w:rPr>
            </w:pPr>
            <w:r w:rsidRPr="00C42C0B">
              <w:rPr>
                <w:rFonts w:ascii="Times New Roman" w:hAnsi="Times New Roman" w:cs="Times New Roman"/>
                <w:b/>
                <w:sz w:val="24"/>
                <w:szCs w:val="24"/>
              </w:rPr>
              <w:t>Farklılık</w:t>
            </w:r>
          </w:p>
        </w:tc>
      </w:tr>
      <w:tr w:rsidR="00C42C0B" w:rsidRPr="00C42C0B" w14:paraId="668C9B16" w14:textId="77777777" w:rsidTr="00C77B4C">
        <w:trPr>
          <w:trHeight w:val="265"/>
          <w:jc w:val="center"/>
        </w:trPr>
        <w:tc>
          <w:tcPr>
            <w:tcW w:w="1980" w:type="dxa"/>
            <w:vMerge w:val="restart"/>
          </w:tcPr>
          <w:p w14:paraId="2CB852DB"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Cinsiyet</w:t>
            </w:r>
          </w:p>
        </w:tc>
        <w:tc>
          <w:tcPr>
            <w:tcW w:w="3969" w:type="dxa"/>
          </w:tcPr>
          <w:p w14:paraId="364F6A7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Kadın</w:t>
            </w:r>
          </w:p>
        </w:tc>
        <w:tc>
          <w:tcPr>
            <w:tcW w:w="709" w:type="dxa"/>
          </w:tcPr>
          <w:p w14:paraId="1FB3EE9C"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70</w:t>
            </w:r>
          </w:p>
        </w:tc>
        <w:tc>
          <w:tcPr>
            <w:tcW w:w="2126" w:type="dxa"/>
            <w:tcBorders>
              <w:bottom w:val="nil"/>
            </w:tcBorders>
          </w:tcPr>
          <w:p w14:paraId="54D5A3EC"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2.37 (2.12 – 2.50)</w:t>
            </w:r>
          </w:p>
        </w:tc>
        <w:tc>
          <w:tcPr>
            <w:tcW w:w="1202" w:type="dxa"/>
            <w:vMerge w:val="restart"/>
          </w:tcPr>
          <w:p w14:paraId="22FE78FE"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-1.477*</w:t>
            </w:r>
          </w:p>
          <w:p w14:paraId="17745D1A" w14:textId="77777777" w:rsidR="00C42C0B" w:rsidRPr="00C42C0B" w:rsidRDefault="00C42C0B" w:rsidP="00103CA9">
            <w:pPr>
              <w:widowControl w:val="0"/>
              <w:rPr>
                <w:rFonts w:ascii="Times New Roman" w:hAnsi="Times New Roman" w:cs="Times New Roman"/>
                <w:sz w:val="24"/>
                <w:szCs w:val="24"/>
              </w:rPr>
            </w:pPr>
          </w:p>
        </w:tc>
        <w:tc>
          <w:tcPr>
            <w:tcW w:w="847" w:type="dxa"/>
            <w:vMerge w:val="restart"/>
          </w:tcPr>
          <w:p w14:paraId="66246418"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0.140</w:t>
            </w:r>
          </w:p>
          <w:p w14:paraId="1D20C8A9" w14:textId="77777777" w:rsidR="00C42C0B" w:rsidRPr="00C42C0B" w:rsidRDefault="00C42C0B" w:rsidP="00103CA9">
            <w:pPr>
              <w:widowControl w:val="0"/>
              <w:rPr>
                <w:rFonts w:ascii="Times New Roman" w:hAnsi="Times New Roman" w:cs="Times New Roman"/>
                <w:sz w:val="24"/>
                <w:szCs w:val="24"/>
              </w:rPr>
            </w:pPr>
          </w:p>
        </w:tc>
        <w:tc>
          <w:tcPr>
            <w:tcW w:w="2175" w:type="dxa"/>
            <w:vMerge w:val="restart"/>
          </w:tcPr>
          <w:p w14:paraId="0DBEAA01"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w:t>
            </w:r>
          </w:p>
        </w:tc>
      </w:tr>
      <w:tr w:rsidR="00C42C0B" w:rsidRPr="00C42C0B" w14:paraId="531434A9" w14:textId="77777777" w:rsidTr="00C77B4C">
        <w:trPr>
          <w:trHeight w:val="280"/>
          <w:jc w:val="center"/>
        </w:trPr>
        <w:tc>
          <w:tcPr>
            <w:tcW w:w="1980" w:type="dxa"/>
            <w:vMerge/>
          </w:tcPr>
          <w:p w14:paraId="3B269A12"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52F180C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Erkek</w:t>
            </w:r>
          </w:p>
        </w:tc>
        <w:tc>
          <w:tcPr>
            <w:tcW w:w="709" w:type="dxa"/>
          </w:tcPr>
          <w:p w14:paraId="15E61CC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113</w:t>
            </w:r>
          </w:p>
        </w:tc>
        <w:tc>
          <w:tcPr>
            <w:tcW w:w="2126" w:type="dxa"/>
          </w:tcPr>
          <w:p w14:paraId="37EAA089"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2.25 (2.12 – 2.37)</w:t>
            </w:r>
          </w:p>
        </w:tc>
        <w:tc>
          <w:tcPr>
            <w:tcW w:w="1202" w:type="dxa"/>
            <w:vMerge/>
          </w:tcPr>
          <w:p w14:paraId="3F1D81FC"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6A106EB2"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13738DD1" w14:textId="77777777" w:rsidR="00C42C0B" w:rsidRPr="00C42C0B" w:rsidRDefault="00C42C0B" w:rsidP="00103CA9">
            <w:pPr>
              <w:widowControl w:val="0"/>
              <w:rPr>
                <w:rFonts w:ascii="Times New Roman" w:hAnsi="Times New Roman" w:cs="Times New Roman"/>
                <w:sz w:val="24"/>
                <w:szCs w:val="24"/>
              </w:rPr>
            </w:pPr>
          </w:p>
        </w:tc>
      </w:tr>
      <w:tr w:rsidR="00C42C0B" w:rsidRPr="00C42C0B" w14:paraId="7093853A" w14:textId="77777777" w:rsidTr="00C77B4C">
        <w:trPr>
          <w:trHeight w:val="280"/>
          <w:jc w:val="center"/>
        </w:trPr>
        <w:tc>
          <w:tcPr>
            <w:tcW w:w="1980" w:type="dxa"/>
            <w:vMerge w:val="restart"/>
          </w:tcPr>
          <w:p w14:paraId="493517E7"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Medeni Durum</w:t>
            </w:r>
          </w:p>
        </w:tc>
        <w:tc>
          <w:tcPr>
            <w:tcW w:w="3969" w:type="dxa"/>
          </w:tcPr>
          <w:p w14:paraId="14E2D0F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Evli</w:t>
            </w:r>
          </w:p>
        </w:tc>
        <w:tc>
          <w:tcPr>
            <w:tcW w:w="709" w:type="dxa"/>
          </w:tcPr>
          <w:p w14:paraId="5C773140"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95</w:t>
            </w:r>
          </w:p>
        </w:tc>
        <w:tc>
          <w:tcPr>
            <w:tcW w:w="2126" w:type="dxa"/>
          </w:tcPr>
          <w:p w14:paraId="63A953D1"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2.25 (2.12 – 2.37)</w:t>
            </w:r>
          </w:p>
        </w:tc>
        <w:tc>
          <w:tcPr>
            <w:tcW w:w="1202" w:type="dxa"/>
            <w:vMerge w:val="restart"/>
          </w:tcPr>
          <w:p w14:paraId="72016485"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-1.317*</w:t>
            </w:r>
          </w:p>
          <w:p w14:paraId="3A7A3C3A" w14:textId="77777777" w:rsidR="00C42C0B" w:rsidRPr="00C42C0B" w:rsidRDefault="00C42C0B" w:rsidP="00103CA9">
            <w:pPr>
              <w:widowControl w:val="0"/>
              <w:rPr>
                <w:rFonts w:ascii="Times New Roman" w:hAnsi="Times New Roman" w:cs="Times New Roman"/>
                <w:sz w:val="24"/>
                <w:szCs w:val="24"/>
              </w:rPr>
            </w:pPr>
          </w:p>
        </w:tc>
        <w:tc>
          <w:tcPr>
            <w:tcW w:w="847" w:type="dxa"/>
            <w:vMerge w:val="restart"/>
          </w:tcPr>
          <w:p w14:paraId="7E6544EC"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0.188</w:t>
            </w:r>
          </w:p>
          <w:p w14:paraId="0E12195C" w14:textId="77777777" w:rsidR="00C42C0B" w:rsidRPr="00C42C0B" w:rsidRDefault="00C42C0B" w:rsidP="00103CA9">
            <w:pPr>
              <w:widowControl w:val="0"/>
              <w:rPr>
                <w:rFonts w:ascii="Times New Roman" w:hAnsi="Times New Roman" w:cs="Times New Roman"/>
                <w:sz w:val="24"/>
                <w:szCs w:val="24"/>
              </w:rPr>
            </w:pPr>
          </w:p>
        </w:tc>
        <w:tc>
          <w:tcPr>
            <w:tcW w:w="2175" w:type="dxa"/>
            <w:vMerge w:val="restart"/>
          </w:tcPr>
          <w:p w14:paraId="67638934"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w:t>
            </w:r>
          </w:p>
        </w:tc>
      </w:tr>
      <w:tr w:rsidR="00C42C0B" w:rsidRPr="00C42C0B" w14:paraId="6B3E1ADB" w14:textId="77777777" w:rsidTr="00C77B4C">
        <w:trPr>
          <w:trHeight w:val="280"/>
          <w:jc w:val="center"/>
        </w:trPr>
        <w:tc>
          <w:tcPr>
            <w:tcW w:w="1980" w:type="dxa"/>
            <w:vMerge/>
          </w:tcPr>
          <w:p w14:paraId="666AED24"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2F186DA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Bekar</w:t>
            </w:r>
          </w:p>
        </w:tc>
        <w:tc>
          <w:tcPr>
            <w:tcW w:w="709" w:type="dxa"/>
          </w:tcPr>
          <w:p w14:paraId="57333E8A"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88</w:t>
            </w:r>
          </w:p>
        </w:tc>
        <w:tc>
          <w:tcPr>
            <w:tcW w:w="2126" w:type="dxa"/>
          </w:tcPr>
          <w:p w14:paraId="63F307AD"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2.37 (2.12 – 2.50)</w:t>
            </w:r>
          </w:p>
        </w:tc>
        <w:tc>
          <w:tcPr>
            <w:tcW w:w="1202" w:type="dxa"/>
            <w:vMerge/>
          </w:tcPr>
          <w:p w14:paraId="7D7A65FD"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5BA79B90"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4807B881" w14:textId="77777777" w:rsidR="00C42C0B" w:rsidRPr="00C42C0B" w:rsidRDefault="00C42C0B" w:rsidP="00103CA9">
            <w:pPr>
              <w:widowControl w:val="0"/>
              <w:rPr>
                <w:rFonts w:ascii="Times New Roman" w:hAnsi="Times New Roman" w:cs="Times New Roman"/>
                <w:sz w:val="24"/>
                <w:szCs w:val="24"/>
              </w:rPr>
            </w:pPr>
          </w:p>
        </w:tc>
      </w:tr>
      <w:tr w:rsidR="00C42C0B" w:rsidRPr="00C42C0B" w14:paraId="384DC23F" w14:textId="77777777" w:rsidTr="00C77B4C">
        <w:trPr>
          <w:trHeight w:val="280"/>
          <w:jc w:val="center"/>
        </w:trPr>
        <w:tc>
          <w:tcPr>
            <w:tcW w:w="1980" w:type="dxa"/>
            <w:vMerge w:val="restart"/>
          </w:tcPr>
          <w:p w14:paraId="48993646"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Eğitim Durumu</w:t>
            </w:r>
          </w:p>
        </w:tc>
        <w:tc>
          <w:tcPr>
            <w:tcW w:w="3969" w:type="dxa"/>
          </w:tcPr>
          <w:p w14:paraId="38C3F8DE"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Okuryazar değil</w:t>
            </w:r>
          </w:p>
        </w:tc>
        <w:tc>
          <w:tcPr>
            <w:tcW w:w="709" w:type="dxa"/>
          </w:tcPr>
          <w:p w14:paraId="512F2388"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23</w:t>
            </w:r>
          </w:p>
        </w:tc>
        <w:tc>
          <w:tcPr>
            <w:tcW w:w="2126" w:type="dxa"/>
          </w:tcPr>
          <w:p w14:paraId="1872EBCE"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2.37 (2.12 – 2.50)</w:t>
            </w:r>
          </w:p>
        </w:tc>
        <w:tc>
          <w:tcPr>
            <w:tcW w:w="1202" w:type="dxa"/>
            <w:vMerge w:val="restart"/>
          </w:tcPr>
          <w:p w14:paraId="0BCCF7AF" w14:textId="77777777" w:rsidR="00C42C0B" w:rsidRPr="00C42C0B" w:rsidRDefault="00C42C0B" w:rsidP="00103CA9">
            <w:pPr>
              <w:widowControl w:val="0"/>
              <w:rPr>
                <w:rFonts w:ascii="Times New Roman" w:hAnsi="Times New Roman" w:cs="Times New Roman"/>
                <w:sz w:val="24"/>
                <w:szCs w:val="24"/>
              </w:rPr>
            </w:pPr>
          </w:p>
          <w:p w14:paraId="5146B0BE" w14:textId="77777777" w:rsidR="00C42C0B" w:rsidRPr="00C42C0B" w:rsidRDefault="00C42C0B" w:rsidP="00103CA9">
            <w:pPr>
              <w:widowControl w:val="0"/>
              <w:rPr>
                <w:rFonts w:ascii="Times New Roman" w:hAnsi="Times New Roman" w:cs="Times New Roman"/>
                <w:sz w:val="24"/>
                <w:szCs w:val="24"/>
              </w:rPr>
            </w:pPr>
          </w:p>
          <w:p w14:paraId="1FF73D65"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6.951**</w:t>
            </w:r>
          </w:p>
          <w:p w14:paraId="6AFB1365" w14:textId="77777777" w:rsidR="00C42C0B" w:rsidRPr="00C42C0B" w:rsidRDefault="00C42C0B" w:rsidP="00103CA9">
            <w:pPr>
              <w:widowControl w:val="0"/>
              <w:rPr>
                <w:rFonts w:ascii="Times New Roman" w:hAnsi="Times New Roman" w:cs="Times New Roman"/>
                <w:sz w:val="24"/>
                <w:szCs w:val="24"/>
              </w:rPr>
            </w:pPr>
          </w:p>
        </w:tc>
        <w:tc>
          <w:tcPr>
            <w:tcW w:w="847" w:type="dxa"/>
            <w:vMerge w:val="restart"/>
          </w:tcPr>
          <w:p w14:paraId="3D240360" w14:textId="77777777" w:rsidR="00C42C0B" w:rsidRPr="00C42C0B" w:rsidRDefault="00C42C0B" w:rsidP="00103CA9">
            <w:pPr>
              <w:widowControl w:val="0"/>
              <w:rPr>
                <w:rFonts w:ascii="Times New Roman" w:hAnsi="Times New Roman" w:cs="Times New Roman"/>
                <w:sz w:val="24"/>
                <w:szCs w:val="24"/>
              </w:rPr>
            </w:pPr>
          </w:p>
          <w:p w14:paraId="29A2531E" w14:textId="77777777" w:rsidR="00C42C0B" w:rsidRPr="00C42C0B" w:rsidRDefault="00C42C0B" w:rsidP="00103CA9">
            <w:pPr>
              <w:widowControl w:val="0"/>
              <w:rPr>
                <w:rFonts w:ascii="Times New Roman" w:hAnsi="Times New Roman" w:cs="Times New Roman"/>
                <w:sz w:val="24"/>
                <w:szCs w:val="24"/>
              </w:rPr>
            </w:pPr>
          </w:p>
          <w:p w14:paraId="535B6630"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0.139</w:t>
            </w:r>
          </w:p>
        </w:tc>
        <w:tc>
          <w:tcPr>
            <w:tcW w:w="2175" w:type="dxa"/>
            <w:vMerge w:val="restart"/>
          </w:tcPr>
          <w:p w14:paraId="746C136E" w14:textId="77777777" w:rsidR="00C42C0B" w:rsidRPr="00C42C0B" w:rsidRDefault="00C42C0B" w:rsidP="00103CA9">
            <w:pPr>
              <w:widowControl w:val="0"/>
              <w:rPr>
                <w:rFonts w:ascii="Times New Roman" w:hAnsi="Times New Roman" w:cs="Times New Roman"/>
                <w:sz w:val="24"/>
                <w:szCs w:val="24"/>
              </w:rPr>
            </w:pPr>
          </w:p>
          <w:p w14:paraId="7132548D" w14:textId="77777777" w:rsidR="00C42C0B" w:rsidRPr="00C42C0B" w:rsidRDefault="00C42C0B" w:rsidP="00103CA9">
            <w:pPr>
              <w:widowControl w:val="0"/>
              <w:rPr>
                <w:rFonts w:ascii="Times New Roman" w:hAnsi="Times New Roman" w:cs="Times New Roman"/>
                <w:sz w:val="24"/>
                <w:szCs w:val="24"/>
              </w:rPr>
            </w:pPr>
          </w:p>
          <w:p w14:paraId="32E28D2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w:t>
            </w:r>
          </w:p>
        </w:tc>
      </w:tr>
      <w:tr w:rsidR="00C42C0B" w:rsidRPr="00C42C0B" w14:paraId="1E2BC272" w14:textId="77777777" w:rsidTr="00C77B4C">
        <w:trPr>
          <w:trHeight w:val="280"/>
          <w:jc w:val="center"/>
        </w:trPr>
        <w:tc>
          <w:tcPr>
            <w:tcW w:w="1980" w:type="dxa"/>
            <w:vMerge/>
          </w:tcPr>
          <w:p w14:paraId="1A21C3C1"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1C5F86ED"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İlkokul</w:t>
            </w:r>
          </w:p>
        </w:tc>
        <w:tc>
          <w:tcPr>
            <w:tcW w:w="709" w:type="dxa"/>
          </w:tcPr>
          <w:p w14:paraId="17C7F45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56</w:t>
            </w:r>
          </w:p>
        </w:tc>
        <w:tc>
          <w:tcPr>
            <w:tcW w:w="2126" w:type="dxa"/>
          </w:tcPr>
          <w:p w14:paraId="6CF55098"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2.31 (2.12 – 2.50)</w:t>
            </w:r>
          </w:p>
        </w:tc>
        <w:tc>
          <w:tcPr>
            <w:tcW w:w="1202" w:type="dxa"/>
            <w:vMerge/>
          </w:tcPr>
          <w:p w14:paraId="1A21D0C1"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1E524792"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55905C24" w14:textId="77777777" w:rsidR="00C42C0B" w:rsidRPr="00C42C0B" w:rsidRDefault="00C42C0B" w:rsidP="00103CA9">
            <w:pPr>
              <w:widowControl w:val="0"/>
              <w:rPr>
                <w:rFonts w:ascii="Times New Roman" w:hAnsi="Times New Roman" w:cs="Times New Roman"/>
                <w:sz w:val="24"/>
                <w:szCs w:val="24"/>
              </w:rPr>
            </w:pPr>
          </w:p>
        </w:tc>
      </w:tr>
      <w:tr w:rsidR="00C42C0B" w:rsidRPr="00C42C0B" w14:paraId="05A8C272" w14:textId="77777777" w:rsidTr="00C77B4C">
        <w:trPr>
          <w:trHeight w:val="280"/>
          <w:jc w:val="center"/>
        </w:trPr>
        <w:tc>
          <w:tcPr>
            <w:tcW w:w="1980" w:type="dxa"/>
            <w:vMerge/>
          </w:tcPr>
          <w:p w14:paraId="0FCF6270"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2200200E"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Ortaokul</w:t>
            </w:r>
          </w:p>
        </w:tc>
        <w:tc>
          <w:tcPr>
            <w:tcW w:w="709" w:type="dxa"/>
          </w:tcPr>
          <w:p w14:paraId="79DA89DB"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35</w:t>
            </w:r>
          </w:p>
        </w:tc>
        <w:tc>
          <w:tcPr>
            <w:tcW w:w="2126" w:type="dxa"/>
          </w:tcPr>
          <w:p w14:paraId="4FE78F6B"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2.25 (2.12 – 2.37)</w:t>
            </w:r>
          </w:p>
        </w:tc>
        <w:tc>
          <w:tcPr>
            <w:tcW w:w="1202" w:type="dxa"/>
            <w:vMerge/>
          </w:tcPr>
          <w:p w14:paraId="0175D544"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20833991"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65443B6D" w14:textId="77777777" w:rsidR="00C42C0B" w:rsidRPr="00C42C0B" w:rsidRDefault="00C42C0B" w:rsidP="00103CA9">
            <w:pPr>
              <w:widowControl w:val="0"/>
              <w:rPr>
                <w:rFonts w:ascii="Times New Roman" w:hAnsi="Times New Roman" w:cs="Times New Roman"/>
                <w:sz w:val="24"/>
                <w:szCs w:val="24"/>
              </w:rPr>
            </w:pPr>
          </w:p>
        </w:tc>
      </w:tr>
      <w:tr w:rsidR="00C42C0B" w:rsidRPr="00C42C0B" w14:paraId="3C8D4421" w14:textId="77777777" w:rsidTr="00C77B4C">
        <w:trPr>
          <w:trHeight w:val="280"/>
          <w:jc w:val="center"/>
        </w:trPr>
        <w:tc>
          <w:tcPr>
            <w:tcW w:w="1980" w:type="dxa"/>
            <w:vMerge/>
          </w:tcPr>
          <w:p w14:paraId="3638322F"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24E9F357"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Lise</w:t>
            </w:r>
          </w:p>
        </w:tc>
        <w:tc>
          <w:tcPr>
            <w:tcW w:w="709" w:type="dxa"/>
          </w:tcPr>
          <w:p w14:paraId="3E29284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52</w:t>
            </w:r>
          </w:p>
        </w:tc>
        <w:tc>
          <w:tcPr>
            <w:tcW w:w="2126" w:type="dxa"/>
          </w:tcPr>
          <w:p w14:paraId="4BFACCD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2.31 (2.12 –2.37)</w:t>
            </w:r>
          </w:p>
        </w:tc>
        <w:tc>
          <w:tcPr>
            <w:tcW w:w="1202" w:type="dxa"/>
            <w:vMerge/>
          </w:tcPr>
          <w:p w14:paraId="6F910B8D"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2A7509F3"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670B6E24" w14:textId="77777777" w:rsidR="00C42C0B" w:rsidRPr="00C42C0B" w:rsidRDefault="00C42C0B" w:rsidP="00103CA9">
            <w:pPr>
              <w:widowControl w:val="0"/>
              <w:rPr>
                <w:rFonts w:ascii="Times New Roman" w:hAnsi="Times New Roman" w:cs="Times New Roman"/>
                <w:sz w:val="24"/>
                <w:szCs w:val="24"/>
              </w:rPr>
            </w:pPr>
          </w:p>
        </w:tc>
      </w:tr>
      <w:tr w:rsidR="00C42C0B" w:rsidRPr="00C42C0B" w14:paraId="53DC8D2D" w14:textId="77777777" w:rsidTr="00C77B4C">
        <w:trPr>
          <w:trHeight w:val="280"/>
          <w:jc w:val="center"/>
        </w:trPr>
        <w:tc>
          <w:tcPr>
            <w:tcW w:w="1980" w:type="dxa"/>
            <w:vMerge/>
          </w:tcPr>
          <w:p w14:paraId="127B72CB"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24EF9031"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Üniversite</w:t>
            </w:r>
          </w:p>
        </w:tc>
        <w:tc>
          <w:tcPr>
            <w:tcW w:w="709" w:type="dxa"/>
          </w:tcPr>
          <w:p w14:paraId="157B755B"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17</w:t>
            </w:r>
          </w:p>
        </w:tc>
        <w:tc>
          <w:tcPr>
            <w:tcW w:w="2126" w:type="dxa"/>
          </w:tcPr>
          <w:p w14:paraId="3C51D77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2.12 (1.75 –2.44)</w:t>
            </w:r>
          </w:p>
        </w:tc>
        <w:tc>
          <w:tcPr>
            <w:tcW w:w="1202" w:type="dxa"/>
            <w:vMerge/>
          </w:tcPr>
          <w:p w14:paraId="2AC39493"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2C27828D"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02C82914" w14:textId="77777777" w:rsidR="00C42C0B" w:rsidRPr="00C42C0B" w:rsidRDefault="00C42C0B" w:rsidP="00103CA9">
            <w:pPr>
              <w:widowControl w:val="0"/>
              <w:rPr>
                <w:rFonts w:ascii="Times New Roman" w:hAnsi="Times New Roman" w:cs="Times New Roman"/>
                <w:sz w:val="24"/>
                <w:szCs w:val="24"/>
              </w:rPr>
            </w:pPr>
          </w:p>
        </w:tc>
      </w:tr>
      <w:tr w:rsidR="00C42C0B" w:rsidRPr="00C42C0B" w14:paraId="5F35F705" w14:textId="77777777" w:rsidTr="00C77B4C">
        <w:trPr>
          <w:trHeight w:val="280"/>
          <w:jc w:val="center"/>
        </w:trPr>
        <w:tc>
          <w:tcPr>
            <w:tcW w:w="1980" w:type="dxa"/>
            <w:vMerge w:val="restart"/>
          </w:tcPr>
          <w:p w14:paraId="4F20D7EF"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Sağlık Güvencesi</w:t>
            </w:r>
          </w:p>
        </w:tc>
        <w:tc>
          <w:tcPr>
            <w:tcW w:w="3969" w:type="dxa"/>
          </w:tcPr>
          <w:p w14:paraId="3A08BB79"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SGK</w:t>
            </w:r>
          </w:p>
        </w:tc>
        <w:tc>
          <w:tcPr>
            <w:tcW w:w="709" w:type="dxa"/>
          </w:tcPr>
          <w:p w14:paraId="7C0CEE04"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162</w:t>
            </w:r>
          </w:p>
        </w:tc>
        <w:tc>
          <w:tcPr>
            <w:tcW w:w="2126" w:type="dxa"/>
          </w:tcPr>
          <w:p w14:paraId="17140039"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2.25 (2.12 – 2.50)</w:t>
            </w:r>
          </w:p>
        </w:tc>
        <w:tc>
          <w:tcPr>
            <w:tcW w:w="1202" w:type="dxa"/>
            <w:vMerge w:val="restart"/>
          </w:tcPr>
          <w:p w14:paraId="75594C6B" w14:textId="77777777" w:rsidR="00C42C0B" w:rsidRPr="00C42C0B" w:rsidRDefault="00C42C0B" w:rsidP="00103CA9">
            <w:pPr>
              <w:widowControl w:val="0"/>
              <w:rPr>
                <w:rFonts w:ascii="Times New Roman" w:hAnsi="Times New Roman" w:cs="Times New Roman"/>
                <w:sz w:val="24"/>
                <w:szCs w:val="24"/>
              </w:rPr>
            </w:pPr>
          </w:p>
          <w:p w14:paraId="7DD58A2C"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1.066**</w:t>
            </w:r>
          </w:p>
          <w:p w14:paraId="0422AA02" w14:textId="77777777" w:rsidR="00C42C0B" w:rsidRPr="00C42C0B" w:rsidRDefault="00C42C0B" w:rsidP="00103CA9">
            <w:pPr>
              <w:widowControl w:val="0"/>
              <w:rPr>
                <w:rFonts w:ascii="Times New Roman" w:hAnsi="Times New Roman" w:cs="Times New Roman"/>
                <w:sz w:val="24"/>
                <w:szCs w:val="24"/>
              </w:rPr>
            </w:pPr>
          </w:p>
        </w:tc>
        <w:tc>
          <w:tcPr>
            <w:tcW w:w="847" w:type="dxa"/>
            <w:vMerge w:val="restart"/>
          </w:tcPr>
          <w:p w14:paraId="40E0B11E" w14:textId="77777777" w:rsidR="00C42C0B" w:rsidRPr="00C42C0B" w:rsidRDefault="00C42C0B" w:rsidP="00103CA9">
            <w:pPr>
              <w:widowControl w:val="0"/>
              <w:rPr>
                <w:rFonts w:ascii="Times New Roman" w:hAnsi="Times New Roman" w:cs="Times New Roman"/>
                <w:sz w:val="24"/>
                <w:szCs w:val="24"/>
              </w:rPr>
            </w:pPr>
          </w:p>
          <w:p w14:paraId="06F7B40D"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0.587</w:t>
            </w:r>
          </w:p>
        </w:tc>
        <w:tc>
          <w:tcPr>
            <w:tcW w:w="2175" w:type="dxa"/>
            <w:vMerge w:val="restart"/>
          </w:tcPr>
          <w:p w14:paraId="67C31CA1" w14:textId="77777777" w:rsidR="00C42C0B" w:rsidRPr="00C42C0B" w:rsidRDefault="00C42C0B" w:rsidP="00103CA9">
            <w:pPr>
              <w:widowControl w:val="0"/>
              <w:rPr>
                <w:rFonts w:ascii="Times New Roman" w:hAnsi="Times New Roman" w:cs="Times New Roman"/>
                <w:sz w:val="24"/>
                <w:szCs w:val="24"/>
              </w:rPr>
            </w:pPr>
          </w:p>
          <w:p w14:paraId="432E3863"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w:t>
            </w:r>
          </w:p>
        </w:tc>
      </w:tr>
      <w:tr w:rsidR="00C42C0B" w:rsidRPr="00C42C0B" w14:paraId="19801DEC" w14:textId="77777777" w:rsidTr="00C77B4C">
        <w:trPr>
          <w:trHeight w:val="280"/>
          <w:jc w:val="center"/>
        </w:trPr>
        <w:tc>
          <w:tcPr>
            <w:tcW w:w="1980" w:type="dxa"/>
            <w:vMerge/>
          </w:tcPr>
          <w:p w14:paraId="3452587A"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56191C1B"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Özel sigorta</w:t>
            </w:r>
          </w:p>
        </w:tc>
        <w:tc>
          <w:tcPr>
            <w:tcW w:w="709" w:type="dxa"/>
          </w:tcPr>
          <w:p w14:paraId="1C582535"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10</w:t>
            </w:r>
          </w:p>
        </w:tc>
        <w:tc>
          <w:tcPr>
            <w:tcW w:w="2126" w:type="dxa"/>
          </w:tcPr>
          <w:p w14:paraId="7C981D38"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2.19 (1.75 – 2.56)</w:t>
            </w:r>
          </w:p>
        </w:tc>
        <w:tc>
          <w:tcPr>
            <w:tcW w:w="1202" w:type="dxa"/>
            <w:vMerge/>
          </w:tcPr>
          <w:p w14:paraId="72A5EBAC"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624F08EA"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0D15D459" w14:textId="77777777" w:rsidR="00C42C0B" w:rsidRPr="00C42C0B" w:rsidRDefault="00C42C0B" w:rsidP="00103CA9">
            <w:pPr>
              <w:widowControl w:val="0"/>
              <w:rPr>
                <w:rFonts w:ascii="Times New Roman" w:hAnsi="Times New Roman" w:cs="Times New Roman"/>
                <w:sz w:val="24"/>
                <w:szCs w:val="24"/>
              </w:rPr>
            </w:pPr>
          </w:p>
        </w:tc>
      </w:tr>
      <w:tr w:rsidR="00C42C0B" w:rsidRPr="00C42C0B" w14:paraId="57361A24" w14:textId="77777777" w:rsidTr="00C77B4C">
        <w:trPr>
          <w:trHeight w:val="280"/>
          <w:jc w:val="center"/>
        </w:trPr>
        <w:tc>
          <w:tcPr>
            <w:tcW w:w="1980" w:type="dxa"/>
            <w:vMerge/>
          </w:tcPr>
          <w:p w14:paraId="63089410"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5B2525E4"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Yok</w:t>
            </w:r>
          </w:p>
        </w:tc>
        <w:tc>
          <w:tcPr>
            <w:tcW w:w="709" w:type="dxa"/>
          </w:tcPr>
          <w:p w14:paraId="3B2B943D"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11</w:t>
            </w:r>
          </w:p>
        </w:tc>
        <w:tc>
          <w:tcPr>
            <w:tcW w:w="2126" w:type="dxa"/>
          </w:tcPr>
          <w:p w14:paraId="11E2BE08"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2.12 (2.00 – 2.50)</w:t>
            </w:r>
          </w:p>
        </w:tc>
        <w:tc>
          <w:tcPr>
            <w:tcW w:w="1202" w:type="dxa"/>
            <w:vMerge/>
          </w:tcPr>
          <w:p w14:paraId="42A0F287"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3384F2AB"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0E5E6ADB" w14:textId="77777777" w:rsidR="00C42C0B" w:rsidRPr="00C42C0B" w:rsidRDefault="00C42C0B" w:rsidP="00103CA9">
            <w:pPr>
              <w:widowControl w:val="0"/>
              <w:rPr>
                <w:rFonts w:ascii="Times New Roman" w:hAnsi="Times New Roman" w:cs="Times New Roman"/>
                <w:sz w:val="24"/>
                <w:szCs w:val="24"/>
              </w:rPr>
            </w:pPr>
          </w:p>
        </w:tc>
      </w:tr>
      <w:tr w:rsidR="00C42C0B" w:rsidRPr="00C42C0B" w14:paraId="7A97F0F0" w14:textId="77777777" w:rsidTr="00C77B4C">
        <w:trPr>
          <w:trHeight w:val="280"/>
          <w:jc w:val="center"/>
        </w:trPr>
        <w:tc>
          <w:tcPr>
            <w:tcW w:w="1980" w:type="dxa"/>
            <w:vMerge w:val="restart"/>
          </w:tcPr>
          <w:p w14:paraId="5195B4F6"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Çalışma Durumu</w:t>
            </w:r>
          </w:p>
        </w:tc>
        <w:tc>
          <w:tcPr>
            <w:tcW w:w="3969" w:type="dxa"/>
          </w:tcPr>
          <w:p w14:paraId="774C320E"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Çalışıyor</w:t>
            </w:r>
          </w:p>
        </w:tc>
        <w:tc>
          <w:tcPr>
            <w:tcW w:w="709" w:type="dxa"/>
          </w:tcPr>
          <w:p w14:paraId="41294A7B"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49</w:t>
            </w:r>
          </w:p>
        </w:tc>
        <w:tc>
          <w:tcPr>
            <w:tcW w:w="2126" w:type="dxa"/>
          </w:tcPr>
          <w:p w14:paraId="681B333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2.37 (2.12 – 2.37)</w:t>
            </w:r>
          </w:p>
        </w:tc>
        <w:tc>
          <w:tcPr>
            <w:tcW w:w="1202" w:type="dxa"/>
            <w:vMerge w:val="restart"/>
          </w:tcPr>
          <w:p w14:paraId="76889959" w14:textId="77777777" w:rsidR="00C42C0B" w:rsidRPr="00C42C0B" w:rsidRDefault="00C42C0B" w:rsidP="00103CA9">
            <w:pPr>
              <w:widowControl w:val="0"/>
              <w:rPr>
                <w:rFonts w:ascii="Times New Roman" w:hAnsi="Times New Roman" w:cs="Times New Roman"/>
                <w:sz w:val="24"/>
                <w:szCs w:val="24"/>
              </w:rPr>
            </w:pPr>
          </w:p>
          <w:p w14:paraId="716FD966"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sz w:val="24"/>
                <w:szCs w:val="24"/>
              </w:rPr>
              <w:t>10.561**</w:t>
            </w:r>
          </w:p>
        </w:tc>
        <w:tc>
          <w:tcPr>
            <w:tcW w:w="847" w:type="dxa"/>
            <w:vMerge w:val="restart"/>
          </w:tcPr>
          <w:p w14:paraId="6AF417D0" w14:textId="77777777" w:rsidR="00C42C0B" w:rsidRPr="00C42C0B" w:rsidRDefault="00C42C0B" w:rsidP="00103CA9">
            <w:pPr>
              <w:widowControl w:val="0"/>
              <w:rPr>
                <w:rFonts w:ascii="Times New Roman" w:hAnsi="Times New Roman" w:cs="Times New Roman"/>
                <w:b/>
                <w:sz w:val="24"/>
                <w:szCs w:val="24"/>
              </w:rPr>
            </w:pPr>
          </w:p>
          <w:p w14:paraId="314266D9"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0.005</w:t>
            </w:r>
          </w:p>
        </w:tc>
        <w:tc>
          <w:tcPr>
            <w:tcW w:w="2175" w:type="dxa"/>
            <w:vMerge w:val="restart"/>
          </w:tcPr>
          <w:p w14:paraId="5B70560B"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Emekli&lt;Çalışıyor</w:t>
            </w:r>
          </w:p>
          <w:p w14:paraId="7FA1BB36"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Emekli&lt;Çalışmıyor</w:t>
            </w:r>
          </w:p>
        </w:tc>
      </w:tr>
      <w:tr w:rsidR="00C42C0B" w:rsidRPr="00C42C0B" w14:paraId="169B6E8E" w14:textId="77777777" w:rsidTr="00C77B4C">
        <w:trPr>
          <w:trHeight w:val="280"/>
          <w:jc w:val="center"/>
        </w:trPr>
        <w:tc>
          <w:tcPr>
            <w:tcW w:w="1980" w:type="dxa"/>
            <w:vMerge/>
          </w:tcPr>
          <w:p w14:paraId="32031DCD"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3C9B09A1"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Çalışmıyor</w:t>
            </w:r>
          </w:p>
        </w:tc>
        <w:tc>
          <w:tcPr>
            <w:tcW w:w="709" w:type="dxa"/>
          </w:tcPr>
          <w:p w14:paraId="22CD3C42"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96</w:t>
            </w:r>
          </w:p>
        </w:tc>
        <w:tc>
          <w:tcPr>
            <w:tcW w:w="2126" w:type="dxa"/>
          </w:tcPr>
          <w:p w14:paraId="368D707E"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2.37 (2.12 – 2.50)</w:t>
            </w:r>
          </w:p>
        </w:tc>
        <w:tc>
          <w:tcPr>
            <w:tcW w:w="1202" w:type="dxa"/>
            <w:vMerge/>
          </w:tcPr>
          <w:p w14:paraId="6B21544F"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78AC3FED"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031D503A" w14:textId="77777777" w:rsidR="00C42C0B" w:rsidRPr="00C42C0B" w:rsidRDefault="00C42C0B" w:rsidP="00103CA9">
            <w:pPr>
              <w:widowControl w:val="0"/>
              <w:rPr>
                <w:rFonts w:ascii="Times New Roman" w:hAnsi="Times New Roman" w:cs="Times New Roman"/>
                <w:sz w:val="24"/>
                <w:szCs w:val="24"/>
              </w:rPr>
            </w:pPr>
          </w:p>
        </w:tc>
      </w:tr>
      <w:tr w:rsidR="00C42C0B" w:rsidRPr="00C42C0B" w14:paraId="45ABD010" w14:textId="77777777" w:rsidTr="00C77B4C">
        <w:trPr>
          <w:trHeight w:val="301"/>
          <w:jc w:val="center"/>
        </w:trPr>
        <w:tc>
          <w:tcPr>
            <w:tcW w:w="1980" w:type="dxa"/>
            <w:vMerge/>
          </w:tcPr>
          <w:p w14:paraId="63ECFAE1"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15616A8C"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Emekli</w:t>
            </w:r>
          </w:p>
        </w:tc>
        <w:tc>
          <w:tcPr>
            <w:tcW w:w="709" w:type="dxa"/>
          </w:tcPr>
          <w:p w14:paraId="55414A69"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38</w:t>
            </w:r>
          </w:p>
        </w:tc>
        <w:tc>
          <w:tcPr>
            <w:tcW w:w="2126" w:type="dxa"/>
          </w:tcPr>
          <w:p w14:paraId="44D077E9"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2.12 (2.00 – 2.25)</w:t>
            </w:r>
          </w:p>
        </w:tc>
        <w:tc>
          <w:tcPr>
            <w:tcW w:w="1202" w:type="dxa"/>
            <w:vMerge/>
          </w:tcPr>
          <w:p w14:paraId="0C94F05A"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48D563D8"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3D642352" w14:textId="77777777" w:rsidR="00C42C0B" w:rsidRPr="00C42C0B" w:rsidRDefault="00C42C0B" w:rsidP="00103CA9">
            <w:pPr>
              <w:widowControl w:val="0"/>
              <w:rPr>
                <w:rFonts w:ascii="Times New Roman" w:hAnsi="Times New Roman" w:cs="Times New Roman"/>
                <w:sz w:val="24"/>
                <w:szCs w:val="24"/>
              </w:rPr>
            </w:pPr>
          </w:p>
        </w:tc>
      </w:tr>
      <w:tr w:rsidR="00C42C0B" w:rsidRPr="00C42C0B" w14:paraId="3B47A7B6" w14:textId="77777777" w:rsidTr="00C77B4C">
        <w:trPr>
          <w:trHeight w:val="280"/>
          <w:jc w:val="center"/>
        </w:trPr>
        <w:tc>
          <w:tcPr>
            <w:tcW w:w="1980" w:type="dxa"/>
            <w:vMerge w:val="restart"/>
          </w:tcPr>
          <w:p w14:paraId="6B59D665"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İlaçları Düzenli Kullanma</w:t>
            </w:r>
          </w:p>
        </w:tc>
        <w:tc>
          <w:tcPr>
            <w:tcW w:w="3969" w:type="dxa"/>
          </w:tcPr>
          <w:p w14:paraId="7082BFB3"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Evet</w:t>
            </w:r>
          </w:p>
        </w:tc>
        <w:tc>
          <w:tcPr>
            <w:tcW w:w="709" w:type="dxa"/>
          </w:tcPr>
          <w:p w14:paraId="63011C27"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131</w:t>
            </w:r>
          </w:p>
        </w:tc>
        <w:tc>
          <w:tcPr>
            <w:tcW w:w="2126" w:type="dxa"/>
          </w:tcPr>
          <w:p w14:paraId="3CA1F430"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2.25 (2.12 – 2.50)</w:t>
            </w:r>
          </w:p>
        </w:tc>
        <w:tc>
          <w:tcPr>
            <w:tcW w:w="1202" w:type="dxa"/>
            <w:vMerge w:val="restart"/>
          </w:tcPr>
          <w:p w14:paraId="2C219E1F" w14:textId="77777777" w:rsidR="00C42C0B" w:rsidRPr="00C42C0B" w:rsidRDefault="00C42C0B" w:rsidP="00103CA9">
            <w:pPr>
              <w:widowControl w:val="0"/>
              <w:rPr>
                <w:rFonts w:ascii="Times New Roman" w:hAnsi="Times New Roman" w:cs="Times New Roman"/>
                <w:sz w:val="24"/>
                <w:szCs w:val="24"/>
              </w:rPr>
            </w:pPr>
          </w:p>
          <w:p w14:paraId="20BBC615"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1.183**</w:t>
            </w:r>
          </w:p>
          <w:p w14:paraId="5EAADDA8" w14:textId="77777777" w:rsidR="00C42C0B" w:rsidRPr="00C42C0B" w:rsidRDefault="00C42C0B" w:rsidP="00103CA9">
            <w:pPr>
              <w:widowControl w:val="0"/>
              <w:rPr>
                <w:rFonts w:ascii="Times New Roman" w:hAnsi="Times New Roman" w:cs="Times New Roman"/>
                <w:sz w:val="24"/>
                <w:szCs w:val="24"/>
              </w:rPr>
            </w:pPr>
          </w:p>
        </w:tc>
        <w:tc>
          <w:tcPr>
            <w:tcW w:w="847" w:type="dxa"/>
            <w:vMerge w:val="restart"/>
          </w:tcPr>
          <w:p w14:paraId="5C06618D" w14:textId="77777777" w:rsidR="00C42C0B" w:rsidRPr="00C42C0B" w:rsidRDefault="00C42C0B" w:rsidP="00103CA9">
            <w:pPr>
              <w:widowControl w:val="0"/>
              <w:rPr>
                <w:rFonts w:ascii="Times New Roman" w:hAnsi="Times New Roman" w:cs="Times New Roman"/>
                <w:sz w:val="24"/>
                <w:szCs w:val="24"/>
              </w:rPr>
            </w:pPr>
          </w:p>
          <w:p w14:paraId="7BD95129"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0.554</w:t>
            </w:r>
          </w:p>
        </w:tc>
        <w:tc>
          <w:tcPr>
            <w:tcW w:w="2175" w:type="dxa"/>
            <w:vMerge w:val="restart"/>
          </w:tcPr>
          <w:p w14:paraId="5B0B8429" w14:textId="77777777" w:rsidR="00C42C0B" w:rsidRPr="00C42C0B" w:rsidRDefault="00C42C0B" w:rsidP="00103CA9">
            <w:pPr>
              <w:widowControl w:val="0"/>
              <w:rPr>
                <w:rFonts w:ascii="Times New Roman" w:hAnsi="Times New Roman" w:cs="Times New Roman"/>
                <w:sz w:val="24"/>
                <w:szCs w:val="24"/>
              </w:rPr>
            </w:pPr>
          </w:p>
          <w:p w14:paraId="63D9F2E2"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w:t>
            </w:r>
          </w:p>
        </w:tc>
      </w:tr>
      <w:tr w:rsidR="00C42C0B" w:rsidRPr="00C42C0B" w14:paraId="7D15EACA" w14:textId="77777777" w:rsidTr="00C77B4C">
        <w:trPr>
          <w:trHeight w:val="280"/>
          <w:jc w:val="center"/>
        </w:trPr>
        <w:tc>
          <w:tcPr>
            <w:tcW w:w="1980" w:type="dxa"/>
            <w:vMerge/>
          </w:tcPr>
          <w:p w14:paraId="46F9C244"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769E79AD"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 xml:space="preserve">Arada bir aksatıyor </w:t>
            </w:r>
          </w:p>
        </w:tc>
        <w:tc>
          <w:tcPr>
            <w:tcW w:w="709" w:type="dxa"/>
          </w:tcPr>
          <w:p w14:paraId="38AECCEC"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36</w:t>
            </w:r>
          </w:p>
        </w:tc>
        <w:tc>
          <w:tcPr>
            <w:tcW w:w="2126" w:type="dxa"/>
          </w:tcPr>
          <w:p w14:paraId="24F842F1"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2.25 (2.04 – 2.50)</w:t>
            </w:r>
          </w:p>
        </w:tc>
        <w:tc>
          <w:tcPr>
            <w:tcW w:w="1202" w:type="dxa"/>
            <w:vMerge/>
          </w:tcPr>
          <w:p w14:paraId="632CDCC8"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4B1EDE90"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7A4D2874" w14:textId="77777777" w:rsidR="00C42C0B" w:rsidRPr="00C42C0B" w:rsidRDefault="00C42C0B" w:rsidP="00103CA9">
            <w:pPr>
              <w:widowControl w:val="0"/>
              <w:rPr>
                <w:rFonts w:ascii="Times New Roman" w:hAnsi="Times New Roman" w:cs="Times New Roman"/>
                <w:sz w:val="24"/>
                <w:szCs w:val="24"/>
              </w:rPr>
            </w:pPr>
          </w:p>
        </w:tc>
      </w:tr>
      <w:tr w:rsidR="00C42C0B" w:rsidRPr="00C42C0B" w14:paraId="0F7735A3" w14:textId="77777777" w:rsidTr="00C77B4C">
        <w:trPr>
          <w:trHeight w:val="280"/>
          <w:jc w:val="center"/>
        </w:trPr>
        <w:tc>
          <w:tcPr>
            <w:tcW w:w="1980" w:type="dxa"/>
            <w:vMerge/>
          </w:tcPr>
          <w:p w14:paraId="4CDD42F0"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5F5DDF41"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Arada bir alıyor ya da hiç almıyor</w:t>
            </w:r>
          </w:p>
        </w:tc>
        <w:tc>
          <w:tcPr>
            <w:tcW w:w="709" w:type="dxa"/>
          </w:tcPr>
          <w:p w14:paraId="2F4ABA4C"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16</w:t>
            </w:r>
          </w:p>
        </w:tc>
        <w:tc>
          <w:tcPr>
            <w:tcW w:w="2126" w:type="dxa"/>
          </w:tcPr>
          <w:p w14:paraId="60D9CED9"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2.25 (1.91 – 19,8)</w:t>
            </w:r>
          </w:p>
        </w:tc>
        <w:tc>
          <w:tcPr>
            <w:tcW w:w="1202" w:type="dxa"/>
            <w:vMerge/>
          </w:tcPr>
          <w:p w14:paraId="1EE1417C"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429A060B"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29E69F3A" w14:textId="77777777" w:rsidR="00C42C0B" w:rsidRPr="00C42C0B" w:rsidRDefault="00C42C0B" w:rsidP="00103CA9">
            <w:pPr>
              <w:widowControl w:val="0"/>
              <w:rPr>
                <w:rFonts w:ascii="Times New Roman" w:hAnsi="Times New Roman" w:cs="Times New Roman"/>
                <w:sz w:val="24"/>
                <w:szCs w:val="24"/>
              </w:rPr>
            </w:pPr>
          </w:p>
        </w:tc>
      </w:tr>
      <w:tr w:rsidR="00C42C0B" w:rsidRPr="00C42C0B" w14:paraId="0D5D051D" w14:textId="77777777" w:rsidTr="00C77B4C">
        <w:trPr>
          <w:trHeight w:val="390"/>
          <w:jc w:val="center"/>
        </w:trPr>
        <w:tc>
          <w:tcPr>
            <w:tcW w:w="1980" w:type="dxa"/>
            <w:vMerge w:val="restart"/>
          </w:tcPr>
          <w:p w14:paraId="6B515F37"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Kontrole Düzenli Gitme</w:t>
            </w:r>
          </w:p>
        </w:tc>
        <w:tc>
          <w:tcPr>
            <w:tcW w:w="3969" w:type="dxa"/>
          </w:tcPr>
          <w:p w14:paraId="2BBEB93E"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Evet</w:t>
            </w:r>
          </w:p>
        </w:tc>
        <w:tc>
          <w:tcPr>
            <w:tcW w:w="709" w:type="dxa"/>
          </w:tcPr>
          <w:p w14:paraId="4ED54787"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140</w:t>
            </w:r>
          </w:p>
        </w:tc>
        <w:tc>
          <w:tcPr>
            <w:tcW w:w="2126" w:type="dxa"/>
          </w:tcPr>
          <w:p w14:paraId="6725F53C"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2.25 (2.12 – 2.37)</w:t>
            </w:r>
          </w:p>
        </w:tc>
        <w:tc>
          <w:tcPr>
            <w:tcW w:w="1202" w:type="dxa"/>
            <w:vMerge w:val="restart"/>
          </w:tcPr>
          <w:p w14:paraId="363DEDEB" w14:textId="77777777" w:rsidR="00C42C0B" w:rsidRPr="00C42C0B" w:rsidRDefault="00C42C0B" w:rsidP="00103CA9">
            <w:pPr>
              <w:widowControl w:val="0"/>
              <w:rPr>
                <w:rFonts w:ascii="Times New Roman" w:hAnsi="Times New Roman" w:cs="Times New Roman"/>
                <w:sz w:val="24"/>
                <w:szCs w:val="24"/>
              </w:rPr>
            </w:pPr>
          </w:p>
          <w:p w14:paraId="00DD122A"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-1.135*</w:t>
            </w:r>
          </w:p>
          <w:p w14:paraId="3C0E74CE" w14:textId="77777777" w:rsidR="00C42C0B" w:rsidRPr="00C42C0B" w:rsidRDefault="00C42C0B" w:rsidP="00103CA9">
            <w:pPr>
              <w:widowControl w:val="0"/>
              <w:rPr>
                <w:rFonts w:ascii="Times New Roman" w:hAnsi="Times New Roman" w:cs="Times New Roman"/>
                <w:sz w:val="24"/>
                <w:szCs w:val="24"/>
              </w:rPr>
            </w:pPr>
          </w:p>
        </w:tc>
        <w:tc>
          <w:tcPr>
            <w:tcW w:w="847" w:type="dxa"/>
            <w:vMerge w:val="restart"/>
          </w:tcPr>
          <w:p w14:paraId="11A3C860" w14:textId="77777777" w:rsidR="00C42C0B" w:rsidRPr="00C42C0B" w:rsidRDefault="00C42C0B" w:rsidP="00103CA9">
            <w:pPr>
              <w:widowControl w:val="0"/>
              <w:rPr>
                <w:rFonts w:ascii="Times New Roman" w:hAnsi="Times New Roman" w:cs="Times New Roman"/>
                <w:sz w:val="24"/>
                <w:szCs w:val="24"/>
              </w:rPr>
            </w:pPr>
          </w:p>
          <w:p w14:paraId="534AB908"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0.256</w:t>
            </w:r>
          </w:p>
          <w:p w14:paraId="74A93D8C" w14:textId="77777777" w:rsidR="00C42C0B" w:rsidRPr="00C42C0B" w:rsidRDefault="00C42C0B" w:rsidP="00103CA9">
            <w:pPr>
              <w:widowControl w:val="0"/>
              <w:rPr>
                <w:rFonts w:ascii="Times New Roman" w:hAnsi="Times New Roman" w:cs="Times New Roman"/>
                <w:sz w:val="24"/>
                <w:szCs w:val="24"/>
              </w:rPr>
            </w:pPr>
          </w:p>
        </w:tc>
        <w:tc>
          <w:tcPr>
            <w:tcW w:w="2175" w:type="dxa"/>
            <w:vMerge w:val="restart"/>
          </w:tcPr>
          <w:p w14:paraId="1BAB154E"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w:t>
            </w:r>
          </w:p>
        </w:tc>
      </w:tr>
      <w:tr w:rsidR="00C42C0B" w:rsidRPr="00C42C0B" w14:paraId="0F5DE26E" w14:textId="77777777" w:rsidTr="00C77B4C">
        <w:trPr>
          <w:trHeight w:val="280"/>
          <w:jc w:val="center"/>
        </w:trPr>
        <w:tc>
          <w:tcPr>
            <w:tcW w:w="1980" w:type="dxa"/>
            <w:vMerge/>
          </w:tcPr>
          <w:p w14:paraId="4499F0B8" w14:textId="77777777" w:rsidR="00C42C0B" w:rsidRPr="00C42C0B" w:rsidRDefault="00C42C0B" w:rsidP="00103CA9">
            <w:pPr>
              <w:widowControl w:val="0"/>
              <w:rPr>
                <w:rFonts w:ascii="Times New Roman" w:hAnsi="Times New Roman" w:cs="Times New Roman"/>
                <w:b/>
                <w:sz w:val="24"/>
                <w:szCs w:val="24"/>
              </w:rPr>
            </w:pPr>
          </w:p>
        </w:tc>
        <w:tc>
          <w:tcPr>
            <w:tcW w:w="3969" w:type="dxa"/>
          </w:tcPr>
          <w:p w14:paraId="60B48BBF"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Hayır</w:t>
            </w:r>
          </w:p>
        </w:tc>
        <w:tc>
          <w:tcPr>
            <w:tcW w:w="709" w:type="dxa"/>
          </w:tcPr>
          <w:p w14:paraId="0962147A"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43</w:t>
            </w:r>
          </w:p>
        </w:tc>
        <w:tc>
          <w:tcPr>
            <w:tcW w:w="2126" w:type="dxa"/>
          </w:tcPr>
          <w:p w14:paraId="12B849FD"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2.37 (2.12 – 2.50)</w:t>
            </w:r>
          </w:p>
        </w:tc>
        <w:tc>
          <w:tcPr>
            <w:tcW w:w="1202" w:type="dxa"/>
            <w:vMerge/>
          </w:tcPr>
          <w:p w14:paraId="42FB3531"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3A34812D"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0B4C762A" w14:textId="77777777" w:rsidR="00C42C0B" w:rsidRPr="00C42C0B" w:rsidRDefault="00C42C0B" w:rsidP="00103CA9">
            <w:pPr>
              <w:widowControl w:val="0"/>
              <w:rPr>
                <w:rFonts w:ascii="Times New Roman" w:hAnsi="Times New Roman" w:cs="Times New Roman"/>
                <w:sz w:val="24"/>
                <w:szCs w:val="24"/>
              </w:rPr>
            </w:pPr>
          </w:p>
        </w:tc>
      </w:tr>
      <w:tr w:rsidR="00C42C0B" w:rsidRPr="00C42C0B" w14:paraId="5D8638ED" w14:textId="77777777" w:rsidTr="00C77B4C">
        <w:trPr>
          <w:trHeight w:val="415"/>
          <w:jc w:val="center"/>
        </w:trPr>
        <w:tc>
          <w:tcPr>
            <w:tcW w:w="1980" w:type="dxa"/>
            <w:vMerge w:val="restart"/>
          </w:tcPr>
          <w:p w14:paraId="1FC46024"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Alkol Ve/Veya Madde Kullanım Durumu</w:t>
            </w:r>
          </w:p>
        </w:tc>
        <w:tc>
          <w:tcPr>
            <w:tcW w:w="3969" w:type="dxa"/>
          </w:tcPr>
          <w:p w14:paraId="4BA9182C"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Evet</w:t>
            </w:r>
          </w:p>
        </w:tc>
        <w:tc>
          <w:tcPr>
            <w:tcW w:w="709" w:type="dxa"/>
          </w:tcPr>
          <w:p w14:paraId="31113AAF"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95</w:t>
            </w:r>
          </w:p>
        </w:tc>
        <w:tc>
          <w:tcPr>
            <w:tcW w:w="2126" w:type="dxa"/>
          </w:tcPr>
          <w:p w14:paraId="7D051839"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2.25 (2.12 – 2.37)</w:t>
            </w:r>
          </w:p>
        </w:tc>
        <w:tc>
          <w:tcPr>
            <w:tcW w:w="1202" w:type="dxa"/>
            <w:vMerge w:val="restart"/>
          </w:tcPr>
          <w:p w14:paraId="477F3BF1" w14:textId="77777777" w:rsidR="00C42C0B" w:rsidRPr="00C42C0B" w:rsidRDefault="00C42C0B" w:rsidP="00103CA9">
            <w:pPr>
              <w:widowControl w:val="0"/>
              <w:rPr>
                <w:rFonts w:ascii="Times New Roman" w:hAnsi="Times New Roman" w:cs="Times New Roman"/>
                <w:sz w:val="24"/>
                <w:szCs w:val="24"/>
              </w:rPr>
            </w:pPr>
          </w:p>
          <w:p w14:paraId="772B627E"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-1.165*</w:t>
            </w:r>
          </w:p>
          <w:p w14:paraId="566E62B9" w14:textId="77777777" w:rsidR="00C42C0B" w:rsidRPr="00C42C0B" w:rsidRDefault="00C42C0B" w:rsidP="00103CA9">
            <w:pPr>
              <w:widowControl w:val="0"/>
              <w:rPr>
                <w:rFonts w:ascii="Times New Roman" w:hAnsi="Times New Roman" w:cs="Times New Roman"/>
                <w:sz w:val="24"/>
                <w:szCs w:val="24"/>
              </w:rPr>
            </w:pPr>
          </w:p>
        </w:tc>
        <w:tc>
          <w:tcPr>
            <w:tcW w:w="847" w:type="dxa"/>
            <w:vMerge w:val="restart"/>
          </w:tcPr>
          <w:p w14:paraId="63CE4339" w14:textId="77777777" w:rsidR="00C42C0B" w:rsidRPr="00C42C0B" w:rsidRDefault="00C42C0B" w:rsidP="00103CA9">
            <w:pPr>
              <w:widowControl w:val="0"/>
              <w:rPr>
                <w:rFonts w:ascii="Times New Roman" w:hAnsi="Times New Roman" w:cs="Times New Roman"/>
                <w:sz w:val="24"/>
                <w:szCs w:val="24"/>
              </w:rPr>
            </w:pPr>
          </w:p>
          <w:p w14:paraId="7AF5D0BF"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0.244</w:t>
            </w:r>
          </w:p>
        </w:tc>
        <w:tc>
          <w:tcPr>
            <w:tcW w:w="2175" w:type="dxa"/>
            <w:vMerge w:val="restart"/>
          </w:tcPr>
          <w:p w14:paraId="435636EF"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w:t>
            </w:r>
          </w:p>
        </w:tc>
      </w:tr>
      <w:tr w:rsidR="00C42C0B" w:rsidRPr="00C42C0B" w14:paraId="4301C867" w14:textId="77777777" w:rsidTr="00C77B4C">
        <w:trPr>
          <w:trHeight w:val="280"/>
          <w:jc w:val="center"/>
        </w:trPr>
        <w:tc>
          <w:tcPr>
            <w:tcW w:w="1980" w:type="dxa"/>
            <w:vMerge/>
          </w:tcPr>
          <w:p w14:paraId="0142CE98" w14:textId="77777777" w:rsidR="00C42C0B" w:rsidRPr="00C42C0B" w:rsidRDefault="00C42C0B" w:rsidP="00103CA9">
            <w:pPr>
              <w:widowControl w:val="0"/>
              <w:rPr>
                <w:rFonts w:ascii="Times New Roman" w:hAnsi="Times New Roman" w:cs="Times New Roman"/>
                <w:sz w:val="24"/>
                <w:szCs w:val="24"/>
              </w:rPr>
            </w:pPr>
          </w:p>
        </w:tc>
        <w:tc>
          <w:tcPr>
            <w:tcW w:w="3969" w:type="dxa"/>
          </w:tcPr>
          <w:p w14:paraId="7AFC3F4F"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Hayır</w:t>
            </w:r>
          </w:p>
        </w:tc>
        <w:tc>
          <w:tcPr>
            <w:tcW w:w="709" w:type="dxa"/>
          </w:tcPr>
          <w:p w14:paraId="3A15AC57" w14:textId="77777777" w:rsidR="00C42C0B" w:rsidRPr="00C42C0B" w:rsidRDefault="00C42C0B" w:rsidP="00103CA9">
            <w:pPr>
              <w:widowControl w:val="0"/>
              <w:rPr>
                <w:rFonts w:ascii="Times New Roman" w:hAnsi="Times New Roman" w:cs="Times New Roman"/>
                <w:sz w:val="24"/>
                <w:szCs w:val="24"/>
              </w:rPr>
            </w:pPr>
            <w:r w:rsidRPr="00C42C0B">
              <w:rPr>
                <w:rFonts w:ascii="Times New Roman" w:hAnsi="Times New Roman" w:cs="Times New Roman"/>
                <w:sz w:val="24"/>
                <w:szCs w:val="24"/>
              </w:rPr>
              <w:t>88</w:t>
            </w:r>
          </w:p>
        </w:tc>
        <w:tc>
          <w:tcPr>
            <w:tcW w:w="2126" w:type="dxa"/>
          </w:tcPr>
          <w:p w14:paraId="6C816789" w14:textId="77777777" w:rsidR="00C42C0B" w:rsidRPr="00C42C0B" w:rsidRDefault="00C42C0B" w:rsidP="00103CA9">
            <w:pPr>
              <w:widowControl w:val="0"/>
              <w:rPr>
                <w:rFonts w:ascii="Times New Roman" w:hAnsi="Times New Roman" w:cs="Times New Roman"/>
                <w:b/>
                <w:sz w:val="24"/>
                <w:szCs w:val="24"/>
              </w:rPr>
            </w:pPr>
            <w:r w:rsidRPr="00C42C0B">
              <w:rPr>
                <w:rFonts w:ascii="Times New Roman" w:hAnsi="Times New Roman" w:cs="Times New Roman"/>
                <w:b/>
                <w:sz w:val="24"/>
                <w:szCs w:val="24"/>
              </w:rPr>
              <w:t>2.37 (2.12 – 2.50)</w:t>
            </w:r>
          </w:p>
        </w:tc>
        <w:tc>
          <w:tcPr>
            <w:tcW w:w="1202" w:type="dxa"/>
            <w:vMerge/>
          </w:tcPr>
          <w:p w14:paraId="3B6DDC1F" w14:textId="77777777" w:rsidR="00C42C0B" w:rsidRPr="00C42C0B" w:rsidRDefault="00C42C0B" w:rsidP="00103CA9">
            <w:pPr>
              <w:widowControl w:val="0"/>
              <w:rPr>
                <w:rFonts w:ascii="Times New Roman" w:hAnsi="Times New Roman" w:cs="Times New Roman"/>
                <w:sz w:val="24"/>
                <w:szCs w:val="24"/>
              </w:rPr>
            </w:pPr>
          </w:p>
        </w:tc>
        <w:tc>
          <w:tcPr>
            <w:tcW w:w="847" w:type="dxa"/>
            <w:vMerge/>
          </w:tcPr>
          <w:p w14:paraId="00A253BA" w14:textId="77777777" w:rsidR="00C42C0B" w:rsidRPr="00C42C0B" w:rsidRDefault="00C42C0B" w:rsidP="00103CA9">
            <w:pPr>
              <w:widowControl w:val="0"/>
              <w:rPr>
                <w:rFonts w:ascii="Times New Roman" w:hAnsi="Times New Roman" w:cs="Times New Roman"/>
                <w:sz w:val="24"/>
                <w:szCs w:val="24"/>
              </w:rPr>
            </w:pPr>
          </w:p>
        </w:tc>
        <w:tc>
          <w:tcPr>
            <w:tcW w:w="2175" w:type="dxa"/>
            <w:vMerge/>
          </w:tcPr>
          <w:p w14:paraId="6E72BE77" w14:textId="77777777" w:rsidR="00C42C0B" w:rsidRPr="00C42C0B" w:rsidRDefault="00C42C0B" w:rsidP="00103CA9">
            <w:pPr>
              <w:widowControl w:val="0"/>
              <w:rPr>
                <w:rFonts w:ascii="Times New Roman" w:hAnsi="Times New Roman" w:cs="Times New Roman"/>
                <w:sz w:val="24"/>
                <w:szCs w:val="24"/>
              </w:rPr>
            </w:pPr>
          </w:p>
        </w:tc>
      </w:tr>
    </w:tbl>
    <w:p w14:paraId="3671EF76" w14:textId="56B162EC" w:rsidR="00C42C0B" w:rsidRPr="00C77B4C" w:rsidRDefault="00020FE6" w:rsidP="00103CA9">
      <w:pPr>
        <w:widowControl w:val="0"/>
        <w:spacing w:line="360" w:lineRule="auto"/>
        <w:ind w:left="-567" w:firstLine="708"/>
        <w:jc w:val="both"/>
        <w:rPr>
          <w:rFonts w:ascii="Times New Roman" w:eastAsia="Calibri" w:hAnsi="Times New Roman" w:cs="Times New Roman"/>
          <w:bCs/>
          <w:sz w:val="20"/>
          <w:szCs w:val="20"/>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32992" behindDoc="0" locked="0" layoutInCell="1" allowOverlap="1" wp14:anchorId="1B5F669F" wp14:editId="33261D96">
                <wp:simplePos x="0" y="0"/>
                <wp:positionH relativeFrom="column">
                  <wp:posOffset>-212651</wp:posOffset>
                </wp:positionH>
                <wp:positionV relativeFrom="paragraph">
                  <wp:posOffset>477830</wp:posOffset>
                </wp:positionV>
                <wp:extent cx="414226" cy="361507"/>
                <wp:effectExtent l="0" t="0" r="24130" b="19685"/>
                <wp:wrapNone/>
                <wp:docPr id="40" name="Metin Kutusu 40"/>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2D3D0ECD" w14:textId="5E2C604D"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53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669F" id="Metin Kutusu 40" o:spid="_x0000_s1042" type="#_x0000_t202" style="position:absolute;left:0;text-align:left;margin-left:-16.75pt;margin-top:37.6pt;width:32.6pt;height:28.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" fillcolor="white [3212]" strokecolor="white [3212]" strokeweight=".5pt">
                <v:textbox style="layout-flow:vertical">
                  <w:txbxContent>
                    <w:p w14:paraId="2D3D0ECD" w14:textId="5E2C604D"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53</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89984" behindDoc="0" locked="0" layoutInCell="1" allowOverlap="1" wp14:anchorId="14ACCDB8" wp14:editId="67170575">
                <wp:simplePos x="0" y="0"/>
                <wp:positionH relativeFrom="column">
                  <wp:posOffset>8495414</wp:posOffset>
                </wp:positionH>
                <wp:positionV relativeFrom="paragraph">
                  <wp:posOffset>594789</wp:posOffset>
                </wp:positionV>
                <wp:extent cx="552893" cy="478465"/>
                <wp:effectExtent l="0" t="0" r="19050" b="17145"/>
                <wp:wrapNone/>
                <wp:docPr id="14" name="Metin Kutusu 14"/>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270C5039"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CCDB8" id="Metin Kutusu 14" o:spid="_x0000_s1043" type="#_x0000_t202" style="position:absolute;left:0;text-align:left;margin-left:668.95pt;margin-top:46.85pt;width:43.55pt;height:37.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" fillcolor="white [3212]" strokecolor="white [3212]" strokeweight=".5pt">
                <v:textbox>
                  <w:txbxContent>
                    <w:p w14:paraId="270C5039" w14:textId="77777777" w:rsidR="00FA5E6C" w:rsidRDefault="00FA5E6C" w:rsidP="00020FE6"/>
                  </w:txbxContent>
                </v:textbox>
              </v:shape>
            </w:pict>
          </mc:Fallback>
        </mc:AlternateContent>
      </w:r>
      <w:r w:rsidR="00C42C0B" w:rsidRPr="00C77B4C">
        <w:rPr>
          <w:rFonts w:ascii="Times New Roman" w:eastAsia="Calibri" w:hAnsi="Times New Roman" w:cs="Times New Roman"/>
          <w:b/>
          <w:bCs/>
          <w:sz w:val="20"/>
          <w:szCs w:val="20"/>
        </w:rPr>
        <w:t>*MW:</w:t>
      </w:r>
      <w:r w:rsidRPr="00020FE6">
        <w:rPr>
          <w:rFonts w:ascii="Times New Roman" w:eastAsia="Calibri" w:hAnsi="Times New Roman" w:cs="Times New Roman"/>
          <w:noProof/>
          <w:sz w:val="20"/>
          <w:szCs w:val="20"/>
          <w:lang w:eastAsia="tr-TR"/>
        </w:rPr>
        <w:t xml:space="preserve"> </w:t>
      </w:r>
      <w:r w:rsidR="00CC40C1" w:rsidRPr="00C77B4C">
        <w:rPr>
          <w:rFonts w:ascii="Times New Roman" w:eastAsia="Calibri" w:hAnsi="Times New Roman" w:cs="Times New Roman"/>
          <w:bCs/>
          <w:sz w:val="20"/>
          <w:szCs w:val="20"/>
        </w:rPr>
        <w:t xml:space="preserve"> </w:t>
      </w:r>
      <w:r w:rsidR="00C42C0B" w:rsidRPr="00C77B4C">
        <w:rPr>
          <w:rFonts w:ascii="Times New Roman" w:eastAsia="Calibri" w:hAnsi="Times New Roman" w:cs="Times New Roman"/>
          <w:bCs/>
          <w:sz w:val="20"/>
          <w:szCs w:val="20"/>
        </w:rPr>
        <w:t xml:space="preserve">Mann-Whitney U Testi, </w:t>
      </w:r>
      <w:r w:rsidR="00C42C0B" w:rsidRPr="00C77B4C">
        <w:rPr>
          <w:rFonts w:ascii="Times New Roman" w:eastAsia="Calibri" w:hAnsi="Times New Roman" w:cs="Times New Roman"/>
          <w:b/>
          <w:bCs/>
          <w:sz w:val="20"/>
          <w:szCs w:val="20"/>
        </w:rPr>
        <w:t>**KW:</w:t>
      </w:r>
      <w:r w:rsidR="00CC40C1" w:rsidRPr="00C77B4C">
        <w:rPr>
          <w:rFonts w:ascii="Times New Roman" w:eastAsia="Calibri" w:hAnsi="Times New Roman" w:cs="Times New Roman"/>
          <w:bCs/>
          <w:sz w:val="20"/>
          <w:szCs w:val="20"/>
        </w:rPr>
        <w:t xml:space="preserve"> </w:t>
      </w:r>
      <w:r w:rsidR="00C42C0B" w:rsidRPr="00C77B4C">
        <w:rPr>
          <w:rFonts w:ascii="Times New Roman" w:eastAsia="Calibri" w:hAnsi="Times New Roman" w:cs="Times New Roman"/>
          <w:bCs/>
          <w:sz w:val="20"/>
          <w:szCs w:val="20"/>
        </w:rPr>
        <w:t>Kruskall-Wallis H Testi</w:t>
      </w:r>
    </w:p>
    <w:p w14:paraId="4BFC45C0" w14:textId="24E9CACB" w:rsidR="00C42C0B" w:rsidRPr="00C77B4C" w:rsidRDefault="00C42C0B" w:rsidP="00103CA9">
      <w:pPr>
        <w:widowControl w:val="0"/>
        <w:spacing w:line="360" w:lineRule="auto"/>
        <w:ind w:firstLine="708"/>
        <w:jc w:val="both"/>
        <w:rPr>
          <w:rFonts w:ascii="Times New Roman" w:eastAsia="Calibri" w:hAnsi="Times New Roman" w:cs="Times New Roman"/>
          <w:sz w:val="20"/>
          <w:szCs w:val="20"/>
        </w:rPr>
        <w:sectPr w:rsidR="00C42C0B" w:rsidRPr="00C77B4C" w:rsidSect="005C7904">
          <w:pgSz w:w="16838" w:h="11906" w:orient="landscape"/>
          <w:pgMar w:top="1417" w:right="1417" w:bottom="1417" w:left="1417" w:header="708" w:footer="708" w:gutter="0"/>
          <w:cols w:space="708"/>
          <w:docGrid w:linePitch="360"/>
        </w:sectPr>
      </w:pPr>
    </w:p>
    <w:p w14:paraId="280CC652" w14:textId="5E780B7A" w:rsidR="00163568" w:rsidRPr="00B8090E" w:rsidRDefault="00FA5E6C" w:rsidP="00103CA9">
      <w:pPr>
        <w:widowControl w:val="0"/>
        <w:spacing w:after="120" w:line="36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Tablo 15’</w:t>
      </w:r>
      <w:r w:rsidR="00163568" w:rsidRPr="00B8090E">
        <w:rPr>
          <w:rFonts w:ascii="Times New Roman" w:eastAsia="Calibri" w:hAnsi="Times New Roman" w:cs="Times New Roman"/>
          <w:bCs/>
          <w:sz w:val="24"/>
          <w:szCs w:val="24"/>
        </w:rPr>
        <w:t xml:space="preserve">te şizofreni hastalarının sosyodemografik özellikleri, tedavi süreci ve psikoaktif madde kullanım özelliklerine göre bakım vericilerin Stresle Başa Çıkma Tarzları Ölçeği kendine güvenli yaklaşım alt boyutunun toplam puan ortalamalarının karşılaştırılmasında iki grup karşılaştırılmasında, Mann Whitney U testi, ikiden fazla grup karşılaştırılmasında ise Kruskal Wallis H Testi uygulanmıştır. </w:t>
      </w:r>
    </w:p>
    <w:p w14:paraId="0D20FD07" w14:textId="77777777" w:rsidR="00163568" w:rsidRPr="00B8090E" w:rsidRDefault="00163568" w:rsidP="00103CA9">
      <w:pPr>
        <w:widowControl w:val="0"/>
        <w:spacing w:after="120" w:line="360" w:lineRule="auto"/>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Çalışma durumuna göre kendine güvenli yaklaşım toplam puan ortalamaları bakımından istatistiksel olarak anlamlı fark bulunmuştur (KW=10.561, p=0.005). Emekli hastaya bakım verenlerin kendine güvenli yaklaşım toplam puan ortalamaları, çalışan hastaya ve çalışmayan hastaya bakım verenlerin kendine güvenli yaklaşım toplam puan ortalamalarından istatistiksel olarak anlamlı düzeyde düşük olduğu görülmektedir.</w:t>
      </w:r>
    </w:p>
    <w:p w14:paraId="4597A2BA" w14:textId="6711B5CA" w:rsidR="00163568" w:rsidRPr="00B8090E" w:rsidRDefault="00163568"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B8090E">
        <w:rPr>
          <w:rFonts w:ascii="Times New Roman" w:eastAsia="Calibri" w:hAnsi="Times New Roman" w:cs="Times New Roman"/>
          <w:sz w:val="24"/>
          <w:szCs w:val="24"/>
        </w:rPr>
        <w:t>Hastanın cinsiyeti, medeni durumu, eğitim durumu, sağlık güvencesi, ilaçlarını düzenli kullanma durumu, kontrole düzenli gitme ve alkol ve/veya madde kullanım durumuna göre SBÇTÖ toplam puan ortalamaları bakımından istatistiksel olarak anlamlı fark bulunmamıştır (cinsiyet, MW=-1.477, p=0.140; medeni durum, MW=-1.317, p=0.188; eğitim durumu, KW=6.951, p=0.139; sağlık güvencesi, KW=1.066, p=0.587; ilaçlarını düzenli kullanma durumu, KW=1.183, p=0.554; kontrole düzenli gitme durumu,</w:t>
      </w:r>
      <w:r w:rsidR="00B8090E">
        <w:rPr>
          <w:rFonts w:ascii="Times New Roman" w:eastAsia="Calibri" w:hAnsi="Times New Roman" w:cs="Times New Roman"/>
          <w:sz w:val="24"/>
          <w:szCs w:val="24"/>
        </w:rPr>
        <w:t xml:space="preserve"> </w:t>
      </w:r>
      <w:r w:rsidRPr="00B8090E">
        <w:rPr>
          <w:rFonts w:ascii="Times New Roman" w:eastAsia="Calibri" w:hAnsi="Times New Roman" w:cs="Times New Roman"/>
          <w:sz w:val="24"/>
          <w:szCs w:val="24"/>
        </w:rPr>
        <w:t>MW=-1.135, p=0.256</w:t>
      </w:r>
      <w:r w:rsidR="00B8090E">
        <w:rPr>
          <w:rFonts w:ascii="Times New Roman" w:eastAsia="Calibri" w:hAnsi="Times New Roman" w:cs="Times New Roman"/>
          <w:sz w:val="24"/>
          <w:szCs w:val="24"/>
        </w:rPr>
        <w:t xml:space="preserve">; </w:t>
      </w:r>
      <w:r w:rsidRPr="00B8090E">
        <w:rPr>
          <w:rFonts w:ascii="Times New Roman" w:eastAsia="Calibri" w:hAnsi="Times New Roman" w:cs="Times New Roman"/>
          <w:sz w:val="24"/>
          <w:szCs w:val="24"/>
        </w:rPr>
        <w:t>alkol ve/veya madde kullanım durumu, MW=-1.165, p=0.244).</w:t>
      </w:r>
      <w:proofErr w:type="gramEnd"/>
    </w:p>
    <w:p w14:paraId="654A815A" w14:textId="77777777" w:rsidR="00F93115" w:rsidRPr="00B8090E" w:rsidRDefault="00F93115" w:rsidP="00103CA9">
      <w:pPr>
        <w:widowControl w:val="0"/>
        <w:spacing w:after="120" w:line="360" w:lineRule="auto"/>
        <w:ind w:firstLine="567"/>
        <w:jc w:val="both"/>
        <w:rPr>
          <w:rFonts w:ascii="Times New Roman" w:eastAsia="Calibri" w:hAnsi="Times New Roman" w:cs="Times New Roman"/>
          <w:sz w:val="24"/>
          <w:szCs w:val="24"/>
        </w:rPr>
      </w:pPr>
    </w:p>
    <w:p w14:paraId="765133FB" w14:textId="77777777" w:rsidR="00266DFD" w:rsidRDefault="00266DFD" w:rsidP="00103CA9">
      <w:pPr>
        <w:widowControl w:val="0"/>
        <w:spacing w:line="360" w:lineRule="auto"/>
        <w:jc w:val="both"/>
        <w:rPr>
          <w:rFonts w:ascii="Times New Roman" w:eastAsia="Calibri" w:hAnsi="Times New Roman" w:cs="Times New Roman"/>
          <w:sz w:val="24"/>
          <w:szCs w:val="24"/>
        </w:rPr>
        <w:sectPr w:rsidR="00266DFD" w:rsidSect="00C42C0B">
          <w:pgSz w:w="11906" w:h="16838"/>
          <w:pgMar w:top="1417" w:right="1417" w:bottom="1417" w:left="1417" w:header="708" w:footer="708" w:gutter="0"/>
          <w:cols w:space="708"/>
          <w:docGrid w:linePitch="360"/>
        </w:sectPr>
      </w:pPr>
    </w:p>
    <w:p w14:paraId="24441FAB" w14:textId="5A5BB9F6" w:rsidR="005F0417" w:rsidRDefault="005F0417" w:rsidP="00103CA9">
      <w:pPr>
        <w:widowControl w:val="0"/>
        <w:spacing w:line="360" w:lineRule="auto"/>
        <w:ind w:left="851" w:hanging="851"/>
        <w:jc w:val="both"/>
        <w:rPr>
          <w:rFonts w:ascii="Times New Roman" w:eastAsia="Times New Roman" w:hAnsi="Times New Roman" w:cs="Times New Roman"/>
          <w:sz w:val="24"/>
          <w:szCs w:val="24"/>
          <w:lang w:eastAsia="tr-TR"/>
        </w:rPr>
      </w:pPr>
      <w:bookmarkStart w:id="52" w:name="_Toc119530578"/>
      <w:r w:rsidRPr="005F0417">
        <w:rPr>
          <w:rFonts w:ascii="Times New Roman" w:eastAsia="Times New Roman" w:hAnsi="Times New Roman" w:cs="Times New Roman"/>
          <w:b/>
          <w:sz w:val="24"/>
          <w:szCs w:val="24"/>
          <w:lang w:eastAsia="tr-TR"/>
        </w:rPr>
        <w:lastRenderedPageBreak/>
        <w:t>Tablo</w:t>
      </w:r>
      <w:r>
        <w:rPr>
          <w:rFonts w:ascii="Times New Roman" w:eastAsia="Times New Roman" w:hAnsi="Times New Roman" w:cs="Times New Roman"/>
          <w:b/>
          <w:sz w:val="24"/>
          <w:szCs w:val="24"/>
          <w:lang w:eastAsia="tr-TR"/>
        </w:rPr>
        <w:t xml:space="preserve"> </w:t>
      </w:r>
      <w:r w:rsidRPr="005F0417">
        <w:rPr>
          <w:rFonts w:ascii="Times New Roman" w:eastAsia="Times New Roman" w:hAnsi="Times New Roman" w:cs="Times New Roman"/>
          <w:b/>
          <w:sz w:val="24"/>
          <w:szCs w:val="24"/>
          <w:lang w:eastAsia="tr-TR"/>
        </w:rPr>
        <w:fldChar w:fldCharType="begin"/>
      </w:r>
      <w:r w:rsidRPr="005F0417">
        <w:rPr>
          <w:rFonts w:ascii="Times New Roman" w:eastAsia="Times New Roman" w:hAnsi="Times New Roman" w:cs="Times New Roman"/>
          <w:b/>
          <w:sz w:val="24"/>
          <w:szCs w:val="24"/>
          <w:lang w:eastAsia="tr-TR"/>
        </w:rPr>
        <w:instrText xml:space="preserve"> SEQ Tablo \* ARABIC </w:instrText>
      </w:r>
      <w:r w:rsidRPr="005F0417">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16</w:t>
      </w:r>
      <w:r w:rsidRPr="005F0417">
        <w:rPr>
          <w:rFonts w:ascii="Times New Roman" w:eastAsia="Times New Roman" w:hAnsi="Times New Roman" w:cs="Times New Roman"/>
          <w:b/>
          <w:sz w:val="24"/>
          <w:szCs w:val="24"/>
          <w:lang w:eastAsia="tr-TR"/>
        </w:rPr>
        <w:fldChar w:fldCharType="end"/>
      </w:r>
      <w:r>
        <w:rPr>
          <w:rFonts w:ascii="Times New Roman" w:eastAsia="Times New Roman" w:hAnsi="Times New Roman" w:cs="Times New Roman"/>
          <w:b/>
          <w:sz w:val="24"/>
          <w:szCs w:val="24"/>
          <w:lang w:eastAsia="tr-TR"/>
        </w:rPr>
        <w:t xml:space="preserve">. </w:t>
      </w:r>
      <w:r w:rsidRPr="005F0417">
        <w:rPr>
          <w:rFonts w:ascii="Times New Roman" w:eastAsia="Times New Roman" w:hAnsi="Times New Roman" w:cs="Times New Roman"/>
          <w:sz w:val="24"/>
          <w:szCs w:val="24"/>
          <w:lang w:eastAsia="tr-TR"/>
        </w:rPr>
        <w:t>Şizofreni hastalarının sosyodemografik özellikleri, tedavi süreci ve psikoaktif madde kullanım özelliklerine göre bakım vericilerin Stresle Başa Çıkma Tarzları Ölçeği çaresiz yaklaşım alt boyutunun toplam puan ortalamalarının karşılaştırılması</w:t>
      </w:r>
      <w:bookmarkEnd w:id="52"/>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708"/>
        <w:gridCol w:w="2127"/>
        <w:gridCol w:w="1276"/>
        <w:gridCol w:w="1075"/>
        <w:gridCol w:w="2298"/>
      </w:tblGrid>
      <w:tr w:rsidR="00266DFD" w:rsidRPr="00266DFD" w14:paraId="6E66285E" w14:textId="77777777" w:rsidTr="00266DFD">
        <w:trPr>
          <w:trHeight w:val="272"/>
        </w:trPr>
        <w:tc>
          <w:tcPr>
            <w:tcW w:w="5524" w:type="dxa"/>
            <w:gridSpan w:val="2"/>
          </w:tcPr>
          <w:p w14:paraId="647FA3C8" w14:textId="77777777" w:rsidR="00266DFD" w:rsidRPr="00266DFD" w:rsidRDefault="00266DFD" w:rsidP="00103CA9">
            <w:pPr>
              <w:pStyle w:val="AralkYok"/>
              <w:widowControl w:val="0"/>
              <w:rPr>
                <w:rFonts w:ascii="Times New Roman" w:hAnsi="Times New Roman" w:cs="Times New Roman"/>
                <w:sz w:val="24"/>
                <w:szCs w:val="24"/>
              </w:rPr>
            </w:pPr>
          </w:p>
        </w:tc>
        <w:tc>
          <w:tcPr>
            <w:tcW w:w="708" w:type="dxa"/>
          </w:tcPr>
          <w:p w14:paraId="0FBB267F" w14:textId="77777777" w:rsidR="00266DFD" w:rsidRPr="00266DFD" w:rsidRDefault="00266DFD" w:rsidP="00103CA9">
            <w:pPr>
              <w:pStyle w:val="AralkYok"/>
              <w:widowControl w:val="0"/>
              <w:jc w:val="center"/>
              <w:rPr>
                <w:rFonts w:ascii="Times New Roman" w:hAnsi="Times New Roman" w:cs="Times New Roman"/>
                <w:b/>
                <w:sz w:val="24"/>
                <w:szCs w:val="24"/>
              </w:rPr>
            </w:pPr>
            <w:proofErr w:type="gramStart"/>
            <w:r w:rsidRPr="00266DFD">
              <w:rPr>
                <w:rFonts w:ascii="Times New Roman" w:hAnsi="Times New Roman" w:cs="Times New Roman"/>
                <w:b/>
                <w:sz w:val="24"/>
                <w:szCs w:val="24"/>
              </w:rPr>
              <w:t>n</w:t>
            </w:r>
            <w:proofErr w:type="gramEnd"/>
          </w:p>
        </w:tc>
        <w:tc>
          <w:tcPr>
            <w:tcW w:w="2127" w:type="dxa"/>
          </w:tcPr>
          <w:p w14:paraId="19C08CC3" w14:textId="72FBDB58" w:rsidR="00266DFD" w:rsidRPr="00266DFD" w:rsidRDefault="00B8090E" w:rsidP="00103CA9">
            <w:pPr>
              <w:pStyle w:val="AralkYok"/>
              <w:widowControl w:val="0"/>
              <w:jc w:val="center"/>
              <w:rPr>
                <w:rFonts w:ascii="Times New Roman" w:hAnsi="Times New Roman" w:cs="Times New Roman"/>
                <w:b/>
                <w:sz w:val="24"/>
                <w:szCs w:val="24"/>
              </w:rPr>
            </w:pPr>
            <w:r>
              <w:rPr>
                <w:rFonts w:ascii="Times New Roman" w:hAnsi="Times New Roman" w:cs="Times New Roman"/>
                <w:b/>
                <w:sz w:val="24"/>
                <w:szCs w:val="24"/>
              </w:rPr>
              <w:t>Medyan (25.-75.perse</w:t>
            </w:r>
            <w:r w:rsidR="00266DFD" w:rsidRPr="00266DFD">
              <w:rPr>
                <w:rFonts w:ascii="Times New Roman" w:hAnsi="Times New Roman" w:cs="Times New Roman"/>
                <w:b/>
                <w:sz w:val="24"/>
                <w:szCs w:val="24"/>
              </w:rPr>
              <w:t>ntil)</w:t>
            </w:r>
          </w:p>
        </w:tc>
        <w:tc>
          <w:tcPr>
            <w:tcW w:w="1276" w:type="dxa"/>
          </w:tcPr>
          <w:p w14:paraId="0AE4D847" w14:textId="77777777" w:rsidR="00266DFD" w:rsidRPr="00266DFD" w:rsidRDefault="00266DFD" w:rsidP="00103CA9">
            <w:pPr>
              <w:pStyle w:val="AralkYok"/>
              <w:widowControl w:val="0"/>
              <w:jc w:val="center"/>
              <w:rPr>
                <w:rFonts w:ascii="Times New Roman" w:hAnsi="Times New Roman" w:cs="Times New Roman"/>
                <w:b/>
                <w:sz w:val="24"/>
                <w:szCs w:val="24"/>
              </w:rPr>
            </w:pPr>
            <w:r w:rsidRPr="00266DFD">
              <w:rPr>
                <w:rFonts w:ascii="Times New Roman" w:hAnsi="Times New Roman" w:cs="Times New Roman"/>
                <w:b/>
                <w:sz w:val="24"/>
                <w:szCs w:val="24"/>
              </w:rPr>
              <w:t>Test</w:t>
            </w:r>
          </w:p>
        </w:tc>
        <w:tc>
          <w:tcPr>
            <w:tcW w:w="1075" w:type="dxa"/>
          </w:tcPr>
          <w:p w14:paraId="0849E18E" w14:textId="77777777" w:rsidR="00266DFD" w:rsidRPr="00266DFD" w:rsidRDefault="00266DFD" w:rsidP="00103CA9">
            <w:pPr>
              <w:pStyle w:val="AralkYok"/>
              <w:widowControl w:val="0"/>
              <w:jc w:val="center"/>
              <w:rPr>
                <w:rFonts w:ascii="Times New Roman" w:hAnsi="Times New Roman" w:cs="Times New Roman"/>
                <w:b/>
                <w:sz w:val="24"/>
                <w:szCs w:val="24"/>
              </w:rPr>
            </w:pPr>
            <w:proofErr w:type="gramStart"/>
            <w:r w:rsidRPr="00266DFD">
              <w:rPr>
                <w:rFonts w:ascii="Times New Roman" w:hAnsi="Times New Roman" w:cs="Times New Roman"/>
                <w:b/>
                <w:sz w:val="24"/>
                <w:szCs w:val="24"/>
              </w:rPr>
              <w:t>p</w:t>
            </w:r>
            <w:proofErr w:type="gramEnd"/>
          </w:p>
        </w:tc>
        <w:tc>
          <w:tcPr>
            <w:tcW w:w="2298" w:type="dxa"/>
          </w:tcPr>
          <w:p w14:paraId="155EBC30" w14:textId="77777777" w:rsidR="00266DFD" w:rsidRPr="00266DFD" w:rsidRDefault="00266DFD" w:rsidP="00103CA9">
            <w:pPr>
              <w:pStyle w:val="AralkYok"/>
              <w:widowControl w:val="0"/>
              <w:jc w:val="center"/>
              <w:rPr>
                <w:rFonts w:ascii="Times New Roman" w:hAnsi="Times New Roman" w:cs="Times New Roman"/>
                <w:b/>
                <w:sz w:val="24"/>
                <w:szCs w:val="24"/>
              </w:rPr>
            </w:pPr>
            <w:r w:rsidRPr="00266DFD">
              <w:rPr>
                <w:rFonts w:ascii="Times New Roman" w:hAnsi="Times New Roman" w:cs="Times New Roman"/>
                <w:b/>
                <w:sz w:val="24"/>
                <w:szCs w:val="24"/>
              </w:rPr>
              <w:t>Farklılık</w:t>
            </w:r>
          </w:p>
        </w:tc>
      </w:tr>
      <w:tr w:rsidR="00266DFD" w:rsidRPr="00266DFD" w14:paraId="047BE51C" w14:textId="77777777" w:rsidTr="00266DFD">
        <w:trPr>
          <w:trHeight w:val="265"/>
        </w:trPr>
        <w:tc>
          <w:tcPr>
            <w:tcW w:w="1980" w:type="dxa"/>
            <w:vMerge w:val="restart"/>
          </w:tcPr>
          <w:p w14:paraId="6027A16C"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Cinsiyet</w:t>
            </w:r>
          </w:p>
        </w:tc>
        <w:tc>
          <w:tcPr>
            <w:tcW w:w="3544" w:type="dxa"/>
          </w:tcPr>
          <w:p w14:paraId="6B688F10"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Kadın</w:t>
            </w:r>
          </w:p>
        </w:tc>
        <w:tc>
          <w:tcPr>
            <w:tcW w:w="708" w:type="dxa"/>
          </w:tcPr>
          <w:p w14:paraId="2545490F"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70</w:t>
            </w:r>
          </w:p>
        </w:tc>
        <w:tc>
          <w:tcPr>
            <w:tcW w:w="2127" w:type="dxa"/>
          </w:tcPr>
          <w:p w14:paraId="6E107BD2"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1.43 (1.22 – 1.59)</w:t>
            </w:r>
          </w:p>
        </w:tc>
        <w:tc>
          <w:tcPr>
            <w:tcW w:w="1276" w:type="dxa"/>
            <w:vMerge w:val="restart"/>
          </w:tcPr>
          <w:p w14:paraId="096B0A0C"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-0.909*</w:t>
            </w:r>
          </w:p>
          <w:p w14:paraId="6A6D316B"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val="restart"/>
          </w:tcPr>
          <w:p w14:paraId="7A0DC583"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0.363</w:t>
            </w:r>
          </w:p>
          <w:p w14:paraId="7D5F2527"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val="restart"/>
          </w:tcPr>
          <w:p w14:paraId="46213F08"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w:t>
            </w:r>
          </w:p>
        </w:tc>
      </w:tr>
      <w:tr w:rsidR="00266DFD" w:rsidRPr="00266DFD" w14:paraId="4C718C75" w14:textId="77777777" w:rsidTr="00266DFD">
        <w:trPr>
          <w:trHeight w:val="280"/>
        </w:trPr>
        <w:tc>
          <w:tcPr>
            <w:tcW w:w="1980" w:type="dxa"/>
            <w:vMerge/>
          </w:tcPr>
          <w:p w14:paraId="2011166D"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4A96105D"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Erkek</w:t>
            </w:r>
          </w:p>
        </w:tc>
        <w:tc>
          <w:tcPr>
            <w:tcW w:w="708" w:type="dxa"/>
          </w:tcPr>
          <w:p w14:paraId="79FEA589"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113</w:t>
            </w:r>
          </w:p>
        </w:tc>
        <w:tc>
          <w:tcPr>
            <w:tcW w:w="2127" w:type="dxa"/>
          </w:tcPr>
          <w:p w14:paraId="39216C3C"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1.49 (1.22– 1.69)</w:t>
            </w:r>
          </w:p>
        </w:tc>
        <w:tc>
          <w:tcPr>
            <w:tcW w:w="1276" w:type="dxa"/>
            <w:vMerge/>
          </w:tcPr>
          <w:p w14:paraId="52421030"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4B73EBD6"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392B47E2"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75B1A1B4" w14:textId="77777777" w:rsidTr="00266DFD">
        <w:trPr>
          <w:trHeight w:val="280"/>
        </w:trPr>
        <w:tc>
          <w:tcPr>
            <w:tcW w:w="1980" w:type="dxa"/>
            <w:vMerge w:val="restart"/>
          </w:tcPr>
          <w:p w14:paraId="3B2638CD"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Medeni Durum</w:t>
            </w:r>
          </w:p>
        </w:tc>
        <w:tc>
          <w:tcPr>
            <w:tcW w:w="3544" w:type="dxa"/>
          </w:tcPr>
          <w:p w14:paraId="445DD136"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Evli</w:t>
            </w:r>
          </w:p>
        </w:tc>
        <w:tc>
          <w:tcPr>
            <w:tcW w:w="708" w:type="dxa"/>
          </w:tcPr>
          <w:p w14:paraId="5E2FDC0F"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95</w:t>
            </w:r>
          </w:p>
        </w:tc>
        <w:tc>
          <w:tcPr>
            <w:tcW w:w="2127" w:type="dxa"/>
          </w:tcPr>
          <w:p w14:paraId="6D1A0450"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1.45 (1.22 – 1.59)</w:t>
            </w:r>
          </w:p>
        </w:tc>
        <w:tc>
          <w:tcPr>
            <w:tcW w:w="1276" w:type="dxa"/>
            <w:vMerge w:val="restart"/>
          </w:tcPr>
          <w:p w14:paraId="1A245B3D"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-0.178*</w:t>
            </w:r>
          </w:p>
          <w:p w14:paraId="7FCCF578"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val="restart"/>
          </w:tcPr>
          <w:p w14:paraId="74F1F347"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0.858</w:t>
            </w:r>
          </w:p>
          <w:p w14:paraId="010EE036"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val="restart"/>
          </w:tcPr>
          <w:p w14:paraId="32BC1D02"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w:t>
            </w:r>
          </w:p>
        </w:tc>
      </w:tr>
      <w:tr w:rsidR="00266DFD" w:rsidRPr="00266DFD" w14:paraId="56B8C5F2" w14:textId="77777777" w:rsidTr="00266DFD">
        <w:trPr>
          <w:trHeight w:val="280"/>
        </w:trPr>
        <w:tc>
          <w:tcPr>
            <w:tcW w:w="1980" w:type="dxa"/>
            <w:vMerge/>
          </w:tcPr>
          <w:p w14:paraId="3A9562C6"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0FFB2937" w14:textId="77777777" w:rsidR="00266DFD" w:rsidRPr="00266DFD" w:rsidRDefault="00266DFD" w:rsidP="00103CA9">
            <w:pPr>
              <w:pStyle w:val="AralkYok"/>
              <w:widowControl w:val="0"/>
              <w:rPr>
                <w:rFonts w:ascii="Times New Roman" w:hAnsi="Times New Roman" w:cs="Times New Roman"/>
                <w:sz w:val="24"/>
                <w:szCs w:val="24"/>
              </w:rPr>
            </w:pPr>
            <w:proofErr w:type="gramStart"/>
            <w:r w:rsidRPr="00266DFD">
              <w:rPr>
                <w:rFonts w:ascii="Times New Roman" w:hAnsi="Times New Roman" w:cs="Times New Roman"/>
                <w:sz w:val="24"/>
                <w:szCs w:val="24"/>
              </w:rPr>
              <w:t>Bekar</w:t>
            </w:r>
            <w:proofErr w:type="gramEnd"/>
          </w:p>
        </w:tc>
        <w:tc>
          <w:tcPr>
            <w:tcW w:w="708" w:type="dxa"/>
          </w:tcPr>
          <w:p w14:paraId="3168C9F2"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88</w:t>
            </w:r>
          </w:p>
        </w:tc>
        <w:tc>
          <w:tcPr>
            <w:tcW w:w="2127" w:type="dxa"/>
          </w:tcPr>
          <w:p w14:paraId="1C180DC7"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1.48 (1.22 – 18,8)</w:t>
            </w:r>
          </w:p>
        </w:tc>
        <w:tc>
          <w:tcPr>
            <w:tcW w:w="1276" w:type="dxa"/>
            <w:vMerge/>
          </w:tcPr>
          <w:p w14:paraId="61D53BFF"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4C6B8206"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5367F898"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3A2BEF6D" w14:textId="77777777" w:rsidTr="00266DFD">
        <w:trPr>
          <w:trHeight w:val="280"/>
        </w:trPr>
        <w:tc>
          <w:tcPr>
            <w:tcW w:w="1980" w:type="dxa"/>
            <w:vMerge w:val="restart"/>
          </w:tcPr>
          <w:p w14:paraId="098EAFE1"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Eğitim Durumu</w:t>
            </w:r>
          </w:p>
        </w:tc>
        <w:tc>
          <w:tcPr>
            <w:tcW w:w="3544" w:type="dxa"/>
          </w:tcPr>
          <w:p w14:paraId="41FE11D8"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Okuryazar değil</w:t>
            </w:r>
          </w:p>
        </w:tc>
        <w:tc>
          <w:tcPr>
            <w:tcW w:w="708" w:type="dxa"/>
          </w:tcPr>
          <w:p w14:paraId="4AFF73C5"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23</w:t>
            </w:r>
          </w:p>
        </w:tc>
        <w:tc>
          <w:tcPr>
            <w:tcW w:w="2127" w:type="dxa"/>
          </w:tcPr>
          <w:p w14:paraId="45092069"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1.43 (1.22 – 1.59)</w:t>
            </w:r>
          </w:p>
        </w:tc>
        <w:tc>
          <w:tcPr>
            <w:tcW w:w="1276" w:type="dxa"/>
            <w:vMerge w:val="restart"/>
          </w:tcPr>
          <w:p w14:paraId="0A2D3FCE" w14:textId="77777777" w:rsidR="00266DFD" w:rsidRPr="00266DFD" w:rsidRDefault="00266DFD" w:rsidP="00103CA9">
            <w:pPr>
              <w:pStyle w:val="AralkYok"/>
              <w:widowControl w:val="0"/>
              <w:rPr>
                <w:rFonts w:ascii="Times New Roman" w:hAnsi="Times New Roman" w:cs="Times New Roman"/>
                <w:sz w:val="24"/>
                <w:szCs w:val="24"/>
              </w:rPr>
            </w:pPr>
          </w:p>
          <w:p w14:paraId="04F56548"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1.175**</w:t>
            </w:r>
          </w:p>
          <w:p w14:paraId="553B2B69"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val="restart"/>
          </w:tcPr>
          <w:p w14:paraId="59FD3415" w14:textId="77777777" w:rsidR="00266DFD" w:rsidRPr="00266DFD" w:rsidRDefault="00266DFD" w:rsidP="00103CA9">
            <w:pPr>
              <w:pStyle w:val="AralkYok"/>
              <w:widowControl w:val="0"/>
              <w:rPr>
                <w:rFonts w:ascii="Times New Roman" w:hAnsi="Times New Roman" w:cs="Times New Roman"/>
                <w:sz w:val="24"/>
                <w:szCs w:val="24"/>
              </w:rPr>
            </w:pPr>
          </w:p>
          <w:p w14:paraId="61C3FAC5"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0.882</w:t>
            </w:r>
          </w:p>
        </w:tc>
        <w:tc>
          <w:tcPr>
            <w:tcW w:w="2298" w:type="dxa"/>
            <w:vMerge w:val="restart"/>
          </w:tcPr>
          <w:p w14:paraId="36783C0C" w14:textId="77777777" w:rsidR="00266DFD" w:rsidRPr="00266DFD" w:rsidRDefault="00266DFD" w:rsidP="00103CA9">
            <w:pPr>
              <w:pStyle w:val="AralkYok"/>
              <w:widowControl w:val="0"/>
              <w:rPr>
                <w:rFonts w:ascii="Times New Roman" w:hAnsi="Times New Roman" w:cs="Times New Roman"/>
                <w:sz w:val="24"/>
                <w:szCs w:val="24"/>
              </w:rPr>
            </w:pPr>
          </w:p>
          <w:p w14:paraId="3DA46217" w14:textId="77777777" w:rsidR="00266DFD" w:rsidRPr="00266DFD" w:rsidRDefault="00266DFD" w:rsidP="00103CA9">
            <w:pPr>
              <w:pStyle w:val="AralkYok"/>
              <w:widowControl w:val="0"/>
              <w:rPr>
                <w:rFonts w:ascii="Times New Roman" w:hAnsi="Times New Roman" w:cs="Times New Roman"/>
                <w:sz w:val="24"/>
                <w:szCs w:val="24"/>
              </w:rPr>
            </w:pPr>
          </w:p>
          <w:p w14:paraId="6653DC01"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w:t>
            </w:r>
          </w:p>
        </w:tc>
      </w:tr>
      <w:tr w:rsidR="00266DFD" w:rsidRPr="00266DFD" w14:paraId="1B3D6AD8" w14:textId="77777777" w:rsidTr="00266DFD">
        <w:trPr>
          <w:trHeight w:val="280"/>
        </w:trPr>
        <w:tc>
          <w:tcPr>
            <w:tcW w:w="1980" w:type="dxa"/>
            <w:vMerge/>
          </w:tcPr>
          <w:p w14:paraId="428CF300"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34532F00"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İlkokul</w:t>
            </w:r>
          </w:p>
        </w:tc>
        <w:tc>
          <w:tcPr>
            <w:tcW w:w="708" w:type="dxa"/>
          </w:tcPr>
          <w:p w14:paraId="763EF155"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56</w:t>
            </w:r>
          </w:p>
        </w:tc>
        <w:tc>
          <w:tcPr>
            <w:tcW w:w="2127" w:type="dxa"/>
          </w:tcPr>
          <w:p w14:paraId="67BD3E04"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1.50 (1.22 – 1.69)</w:t>
            </w:r>
          </w:p>
        </w:tc>
        <w:tc>
          <w:tcPr>
            <w:tcW w:w="1276" w:type="dxa"/>
            <w:vMerge/>
          </w:tcPr>
          <w:p w14:paraId="62010E45"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5D8D5FB5"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139D7926"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6F3B3E7C" w14:textId="77777777" w:rsidTr="00266DFD">
        <w:trPr>
          <w:trHeight w:val="280"/>
        </w:trPr>
        <w:tc>
          <w:tcPr>
            <w:tcW w:w="1980" w:type="dxa"/>
            <w:vMerge/>
          </w:tcPr>
          <w:p w14:paraId="1E389140"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7B29013D"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Ortaokul</w:t>
            </w:r>
          </w:p>
        </w:tc>
        <w:tc>
          <w:tcPr>
            <w:tcW w:w="708" w:type="dxa"/>
          </w:tcPr>
          <w:p w14:paraId="6F217BD1"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35</w:t>
            </w:r>
          </w:p>
        </w:tc>
        <w:tc>
          <w:tcPr>
            <w:tcW w:w="2127" w:type="dxa"/>
          </w:tcPr>
          <w:p w14:paraId="7297E819"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1.44 (1.22 – 1.69)</w:t>
            </w:r>
          </w:p>
        </w:tc>
        <w:tc>
          <w:tcPr>
            <w:tcW w:w="1276" w:type="dxa"/>
            <w:vMerge/>
          </w:tcPr>
          <w:p w14:paraId="48B00BEE"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24C68540"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6EF2AF48"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30066265" w14:textId="77777777" w:rsidTr="00266DFD">
        <w:trPr>
          <w:trHeight w:val="280"/>
        </w:trPr>
        <w:tc>
          <w:tcPr>
            <w:tcW w:w="1980" w:type="dxa"/>
            <w:vMerge/>
          </w:tcPr>
          <w:p w14:paraId="4ED91973"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79B23B19"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Lise</w:t>
            </w:r>
          </w:p>
        </w:tc>
        <w:tc>
          <w:tcPr>
            <w:tcW w:w="708" w:type="dxa"/>
          </w:tcPr>
          <w:p w14:paraId="4592249E"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52</w:t>
            </w:r>
          </w:p>
        </w:tc>
        <w:tc>
          <w:tcPr>
            <w:tcW w:w="2127" w:type="dxa"/>
          </w:tcPr>
          <w:p w14:paraId="1293A907"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1.44 (1.22 – 1.69)</w:t>
            </w:r>
          </w:p>
        </w:tc>
        <w:tc>
          <w:tcPr>
            <w:tcW w:w="1276" w:type="dxa"/>
            <w:vMerge/>
          </w:tcPr>
          <w:p w14:paraId="45C82D09"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2B7494A7"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3277911A"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42533BED" w14:textId="77777777" w:rsidTr="00266DFD">
        <w:trPr>
          <w:trHeight w:val="280"/>
        </w:trPr>
        <w:tc>
          <w:tcPr>
            <w:tcW w:w="1980" w:type="dxa"/>
            <w:vMerge/>
          </w:tcPr>
          <w:p w14:paraId="7FF98F42"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23F9DDA0"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Üniversite</w:t>
            </w:r>
          </w:p>
        </w:tc>
        <w:tc>
          <w:tcPr>
            <w:tcW w:w="708" w:type="dxa"/>
          </w:tcPr>
          <w:p w14:paraId="43B80656"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17</w:t>
            </w:r>
          </w:p>
        </w:tc>
        <w:tc>
          <w:tcPr>
            <w:tcW w:w="2127" w:type="dxa"/>
          </w:tcPr>
          <w:p w14:paraId="05D7E876"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1.52 (1.22 – 2.01)</w:t>
            </w:r>
          </w:p>
        </w:tc>
        <w:tc>
          <w:tcPr>
            <w:tcW w:w="1276" w:type="dxa"/>
            <w:vMerge/>
          </w:tcPr>
          <w:p w14:paraId="46FDBAD4"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0EF52731"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6DED43E9"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141E167E" w14:textId="77777777" w:rsidTr="00266DFD">
        <w:trPr>
          <w:trHeight w:val="280"/>
        </w:trPr>
        <w:tc>
          <w:tcPr>
            <w:tcW w:w="1980" w:type="dxa"/>
            <w:vMerge w:val="restart"/>
          </w:tcPr>
          <w:p w14:paraId="0E2EDDB9"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Sağlık Güvencesi</w:t>
            </w:r>
          </w:p>
        </w:tc>
        <w:tc>
          <w:tcPr>
            <w:tcW w:w="3544" w:type="dxa"/>
          </w:tcPr>
          <w:p w14:paraId="36FCC7E4"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SGK</w:t>
            </w:r>
          </w:p>
        </w:tc>
        <w:tc>
          <w:tcPr>
            <w:tcW w:w="708" w:type="dxa"/>
          </w:tcPr>
          <w:p w14:paraId="1A8D4CD3"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162</w:t>
            </w:r>
          </w:p>
        </w:tc>
        <w:tc>
          <w:tcPr>
            <w:tcW w:w="2127" w:type="dxa"/>
          </w:tcPr>
          <w:p w14:paraId="39C8E9B5"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1.44 (1.22 – 1.59)</w:t>
            </w:r>
          </w:p>
        </w:tc>
        <w:tc>
          <w:tcPr>
            <w:tcW w:w="1276" w:type="dxa"/>
            <w:vMerge w:val="restart"/>
          </w:tcPr>
          <w:p w14:paraId="6BBAA14A" w14:textId="77777777" w:rsidR="00266DFD" w:rsidRPr="00266DFD" w:rsidRDefault="00266DFD" w:rsidP="00103CA9">
            <w:pPr>
              <w:pStyle w:val="AralkYok"/>
              <w:widowControl w:val="0"/>
              <w:rPr>
                <w:rFonts w:ascii="Times New Roman" w:hAnsi="Times New Roman" w:cs="Times New Roman"/>
                <w:sz w:val="24"/>
                <w:szCs w:val="24"/>
              </w:rPr>
            </w:pPr>
          </w:p>
          <w:p w14:paraId="71CA7A3B"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6.551**</w:t>
            </w:r>
          </w:p>
          <w:p w14:paraId="7FC02E6E" w14:textId="77777777" w:rsidR="00266DFD" w:rsidRPr="00266DFD" w:rsidRDefault="00266DFD" w:rsidP="00103CA9">
            <w:pPr>
              <w:pStyle w:val="AralkYok"/>
              <w:widowControl w:val="0"/>
              <w:rPr>
                <w:rFonts w:ascii="Times New Roman" w:hAnsi="Times New Roman" w:cs="Times New Roman"/>
                <w:b/>
                <w:sz w:val="24"/>
                <w:szCs w:val="24"/>
              </w:rPr>
            </w:pPr>
          </w:p>
        </w:tc>
        <w:tc>
          <w:tcPr>
            <w:tcW w:w="1075" w:type="dxa"/>
            <w:vMerge w:val="restart"/>
          </w:tcPr>
          <w:p w14:paraId="0AC21BB0" w14:textId="77777777" w:rsidR="00266DFD" w:rsidRDefault="00266DFD" w:rsidP="00103CA9">
            <w:pPr>
              <w:pStyle w:val="AralkYok"/>
              <w:widowControl w:val="0"/>
              <w:rPr>
                <w:rFonts w:ascii="Times New Roman" w:hAnsi="Times New Roman" w:cs="Times New Roman"/>
                <w:b/>
                <w:sz w:val="24"/>
                <w:szCs w:val="24"/>
              </w:rPr>
            </w:pPr>
          </w:p>
          <w:p w14:paraId="53ACEDCD"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0.038</w:t>
            </w:r>
          </w:p>
        </w:tc>
        <w:tc>
          <w:tcPr>
            <w:tcW w:w="2298" w:type="dxa"/>
            <w:vMerge w:val="restart"/>
          </w:tcPr>
          <w:p w14:paraId="2C2BBA86" w14:textId="77777777" w:rsidR="00266DFD" w:rsidRPr="00266DFD" w:rsidRDefault="00266DFD" w:rsidP="00103CA9">
            <w:pPr>
              <w:pStyle w:val="AralkYok"/>
              <w:widowControl w:val="0"/>
              <w:rPr>
                <w:rFonts w:ascii="Times New Roman" w:hAnsi="Times New Roman" w:cs="Times New Roman"/>
                <w:sz w:val="24"/>
                <w:szCs w:val="24"/>
              </w:rPr>
            </w:pPr>
          </w:p>
          <w:p w14:paraId="249F737C"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SGK&lt;Yok</w:t>
            </w:r>
          </w:p>
        </w:tc>
      </w:tr>
      <w:tr w:rsidR="00266DFD" w:rsidRPr="00266DFD" w14:paraId="6B66D2A3" w14:textId="77777777" w:rsidTr="00266DFD">
        <w:trPr>
          <w:trHeight w:val="280"/>
        </w:trPr>
        <w:tc>
          <w:tcPr>
            <w:tcW w:w="1980" w:type="dxa"/>
            <w:vMerge/>
          </w:tcPr>
          <w:p w14:paraId="6151AD53"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157322EB"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Özel sigorta</w:t>
            </w:r>
          </w:p>
        </w:tc>
        <w:tc>
          <w:tcPr>
            <w:tcW w:w="708" w:type="dxa"/>
          </w:tcPr>
          <w:p w14:paraId="7D0F5C12"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10</w:t>
            </w:r>
          </w:p>
        </w:tc>
        <w:tc>
          <w:tcPr>
            <w:tcW w:w="2127" w:type="dxa"/>
          </w:tcPr>
          <w:p w14:paraId="514C226A"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1.60 (1.29 – 2.09)</w:t>
            </w:r>
          </w:p>
        </w:tc>
        <w:tc>
          <w:tcPr>
            <w:tcW w:w="1276" w:type="dxa"/>
            <w:vMerge/>
          </w:tcPr>
          <w:p w14:paraId="70D10A5B"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1E873AB3"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44E39F66"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79299F8E" w14:textId="77777777" w:rsidTr="00266DFD">
        <w:trPr>
          <w:trHeight w:val="222"/>
        </w:trPr>
        <w:tc>
          <w:tcPr>
            <w:tcW w:w="1980" w:type="dxa"/>
            <w:vMerge/>
          </w:tcPr>
          <w:p w14:paraId="62AB9519"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6B83D0D9"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Yok</w:t>
            </w:r>
          </w:p>
        </w:tc>
        <w:tc>
          <w:tcPr>
            <w:tcW w:w="708" w:type="dxa"/>
          </w:tcPr>
          <w:p w14:paraId="3AEFFCD5"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11</w:t>
            </w:r>
          </w:p>
        </w:tc>
        <w:tc>
          <w:tcPr>
            <w:tcW w:w="2127" w:type="dxa"/>
          </w:tcPr>
          <w:p w14:paraId="23C355B7"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1.67 (1.40 – 1.97)</w:t>
            </w:r>
          </w:p>
        </w:tc>
        <w:tc>
          <w:tcPr>
            <w:tcW w:w="1276" w:type="dxa"/>
            <w:vMerge/>
          </w:tcPr>
          <w:p w14:paraId="17BC1B42"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266E7B49"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777C5DDB"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71C2B1AC" w14:textId="77777777" w:rsidTr="00266DFD">
        <w:trPr>
          <w:trHeight w:val="280"/>
        </w:trPr>
        <w:tc>
          <w:tcPr>
            <w:tcW w:w="1980" w:type="dxa"/>
            <w:vMerge w:val="restart"/>
          </w:tcPr>
          <w:p w14:paraId="4CDAF44F"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Çalışma Durumu</w:t>
            </w:r>
          </w:p>
        </w:tc>
        <w:tc>
          <w:tcPr>
            <w:tcW w:w="3544" w:type="dxa"/>
          </w:tcPr>
          <w:p w14:paraId="06DB5FEE"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Çalışıyor</w:t>
            </w:r>
          </w:p>
        </w:tc>
        <w:tc>
          <w:tcPr>
            <w:tcW w:w="708" w:type="dxa"/>
          </w:tcPr>
          <w:p w14:paraId="28FBF026"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49</w:t>
            </w:r>
          </w:p>
        </w:tc>
        <w:tc>
          <w:tcPr>
            <w:tcW w:w="2127" w:type="dxa"/>
          </w:tcPr>
          <w:p w14:paraId="6438AE9B"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1.37 (1.17 – 1.59)</w:t>
            </w:r>
          </w:p>
        </w:tc>
        <w:tc>
          <w:tcPr>
            <w:tcW w:w="1276" w:type="dxa"/>
            <w:vMerge w:val="restart"/>
          </w:tcPr>
          <w:p w14:paraId="6D8F511D" w14:textId="77777777" w:rsidR="00266DFD" w:rsidRPr="00266DFD" w:rsidRDefault="00266DFD" w:rsidP="00103CA9">
            <w:pPr>
              <w:pStyle w:val="AralkYok"/>
              <w:widowControl w:val="0"/>
              <w:rPr>
                <w:rFonts w:ascii="Times New Roman" w:hAnsi="Times New Roman" w:cs="Times New Roman"/>
                <w:sz w:val="24"/>
                <w:szCs w:val="24"/>
              </w:rPr>
            </w:pPr>
          </w:p>
          <w:p w14:paraId="2E27B973"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8.284**</w:t>
            </w:r>
          </w:p>
          <w:p w14:paraId="45024A9E" w14:textId="77777777" w:rsidR="00266DFD" w:rsidRPr="00266DFD" w:rsidRDefault="00266DFD" w:rsidP="00103CA9">
            <w:pPr>
              <w:pStyle w:val="AralkYok"/>
              <w:widowControl w:val="0"/>
              <w:rPr>
                <w:rFonts w:ascii="Times New Roman" w:hAnsi="Times New Roman" w:cs="Times New Roman"/>
                <w:b/>
                <w:sz w:val="24"/>
                <w:szCs w:val="24"/>
              </w:rPr>
            </w:pPr>
          </w:p>
        </w:tc>
        <w:tc>
          <w:tcPr>
            <w:tcW w:w="1075" w:type="dxa"/>
            <w:vMerge w:val="restart"/>
          </w:tcPr>
          <w:p w14:paraId="03F56113" w14:textId="77777777" w:rsidR="00266DFD" w:rsidRPr="00266DFD" w:rsidRDefault="00266DFD" w:rsidP="00103CA9">
            <w:pPr>
              <w:pStyle w:val="AralkYok"/>
              <w:widowControl w:val="0"/>
              <w:rPr>
                <w:rFonts w:ascii="Times New Roman" w:hAnsi="Times New Roman" w:cs="Times New Roman"/>
                <w:b/>
                <w:sz w:val="24"/>
                <w:szCs w:val="24"/>
              </w:rPr>
            </w:pPr>
          </w:p>
          <w:p w14:paraId="7799C8ED"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0.016</w:t>
            </w:r>
          </w:p>
          <w:p w14:paraId="61BE20AF" w14:textId="77777777" w:rsidR="00266DFD" w:rsidRPr="00266DFD" w:rsidRDefault="00266DFD" w:rsidP="00103CA9">
            <w:pPr>
              <w:pStyle w:val="AralkYok"/>
              <w:widowControl w:val="0"/>
              <w:rPr>
                <w:rFonts w:ascii="Times New Roman" w:hAnsi="Times New Roman" w:cs="Times New Roman"/>
                <w:b/>
                <w:sz w:val="24"/>
                <w:szCs w:val="24"/>
              </w:rPr>
            </w:pPr>
          </w:p>
        </w:tc>
        <w:tc>
          <w:tcPr>
            <w:tcW w:w="2298" w:type="dxa"/>
            <w:vMerge w:val="restart"/>
          </w:tcPr>
          <w:p w14:paraId="55F8CBB0" w14:textId="77777777" w:rsidR="00266DFD" w:rsidRPr="00266DFD" w:rsidRDefault="00266DFD" w:rsidP="00103CA9">
            <w:pPr>
              <w:pStyle w:val="AralkYok"/>
              <w:widowControl w:val="0"/>
              <w:rPr>
                <w:rFonts w:ascii="Times New Roman" w:hAnsi="Times New Roman" w:cs="Times New Roman"/>
                <w:sz w:val="24"/>
                <w:szCs w:val="24"/>
              </w:rPr>
            </w:pPr>
          </w:p>
          <w:p w14:paraId="44AB1147"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Çalışıyor&lt;Çalışmıyor</w:t>
            </w:r>
          </w:p>
        </w:tc>
      </w:tr>
      <w:tr w:rsidR="00266DFD" w:rsidRPr="00266DFD" w14:paraId="1BDF254E" w14:textId="77777777" w:rsidTr="00266DFD">
        <w:trPr>
          <w:trHeight w:val="280"/>
        </w:trPr>
        <w:tc>
          <w:tcPr>
            <w:tcW w:w="1980" w:type="dxa"/>
            <w:vMerge/>
          </w:tcPr>
          <w:p w14:paraId="55270E5E"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565F01CA"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Çalışmıyor</w:t>
            </w:r>
          </w:p>
        </w:tc>
        <w:tc>
          <w:tcPr>
            <w:tcW w:w="708" w:type="dxa"/>
          </w:tcPr>
          <w:p w14:paraId="15D493D4"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96</w:t>
            </w:r>
          </w:p>
        </w:tc>
        <w:tc>
          <w:tcPr>
            <w:tcW w:w="2127" w:type="dxa"/>
          </w:tcPr>
          <w:p w14:paraId="1737DFA5"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1.52 (1.22 – 1.69)</w:t>
            </w:r>
          </w:p>
        </w:tc>
        <w:tc>
          <w:tcPr>
            <w:tcW w:w="1276" w:type="dxa"/>
            <w:vMerge/>
          </w:tcPr>
          <w:p w14:paraId="558B7630"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6241E095"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1451A978"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786F05C0" w14:textId="77777777" w:rsidTr="00266DFD">
        <w:trPr>
          <w:trHeight w:val="280"/>
        </w:trPr>
        <w:tc>
          <w:tcPr>
            <w:tcW w:w="1980" w:type="dxa"/>
            <w:vMerge/>
          </w:tcPr>
          <w:p w14:paraId="5AA6EA77"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507DBBDC"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Emekli</w:t>
            </w:r>
          </w:p>
        </w:tc>
        <w:tc>
          <w:tcPr>
            <w:tcW w:w="708" w:type="dxa"/>
          </w:tcPr>
          <w:p w14:paraId="029CBE98"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38</w:t>
            </w:r>
          </w:p>
        </w:tc>
        <w:tc>
          <w:tcPr>
            <w:tcW w:w="2127" w:type="dxa"/>
          </w:tcPr>
          <w:p w14:paraId="52486E43"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1.46 (1.22 – 1.69)</w:t>
            </w:r>
          </w:p>
        </w:tc>
        <w:tc>
          <w:tcPr>
            <w:tcW w:w="1276" w:type="dxa"/>
            <w:vMerge/>
          </w:tcPr>
          <w:p w14:paraId="3FBADE27"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7EE95887"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58F6357E"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4948EF2B" w14:textId="77777777" w:rsidTr="00266DFD">
        <w:trPr>
          <w:trHeight w:val="280"/>
        </w:trPr>
        <w:tc>
          <w:tcPr>
            <w:tcW w:w="1980" w:type="dxa"/>
            <w:vMerge w:val="restart"/>
          </w:tcPr>
          <w:p w14:paraId="563C94EE"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İlaçları Düzenli Kullanma</w:t>
            </w:r>
          </w:p>
        </w:tc>
        <w:tc>
          <w:tcPr>
            <w:tcW w:w="3544" w:type="dxa"/>
          </w:tcPr>
          <w:p w14:paraId="6D2A43CD"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Evet</w:t>
            </w:r>
          </w:p>
        </w:tc>
        <w:tc>
          <w:tcPr>
            <w:tcW w:w="708" w:type="dxa"/>
          </w:tcPr>
          <w:p w14:paraId="09780B68"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131</w:t>
            </w:r>
          </w:p>
        </w:tc>
        <w:tc>
          <w:tcPr>
            <w:tcW w:w="2127" w:type="dxa"/>
          </w:tcPr>
          <w:p w14:paraId="5D5A590A"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1.41 (1.22 – 1.59)</w:t>
            </w:r>
          </w:p>
        </w:tc>
        <w:tc>
          <w:tcPr>
            <w:tcW w:w="1276" w:type="dxa"/>
            <w:vMerge w:val="restart"/>
          </w:tcPr>
          <w:p w14:paraId="6E16C0AD" w14:textId="77777777" w:rsidR="00266DFD" w:rsidRPr="00266DFD" w:rsidRDefault="00266DFD" w:rsidP="00103CA9">
            <w:pPr>
              <w:pStyle w:val="AralkYok"/>
              <w:widowControl w:val="0"/>
              <w:rPr>
                <w:rFonts w:ascii="Times New Roman" w:hAnsi="Times New Roman" w:cs="Times New Roman"/>
                <w:sz w:val="24"/>
                <w:szCs w:val="24"/>
              </w:rPr>
            </w:pPr>
          </w:p>
          <w:p w14:paraId="79EAAA33"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15.165**</w:t>
            </w:r>
          </w:p>
          <w:p w14:paraId="3A906262" w14:textId="77777777" w:rsidR="00266DFD" w:rsidRPr="00266DFD" w:rsidRDefault="00266DFD" w:rsidP="00103CA9">
            <w:pPr>
              <w:pStyle w:val="AralkYok"/>
              <w:widowControl w:val="0"/>
              <w:rPr>
                <w:rFonts w:ascii="Times New Roman" w:hAnsi="Times New Roman" w:cs="Times New Roman"/>
                <w:b/>
                <w:sz w:val="24"/>
                <w:szCs w:val="24"/>
              </w:rPr>
            </w:pPr>
          </w:p>
        </w:tc>
        <w:tc>
          <w:tcPr>
            <w:tcW w:w="1075" w:type="dxa"/>
            <w:vMerge w:val="restart"/>
          </w:tcPr>
          <w:p w14:paraId="501B2D2E" w14:textId="77777777" w:rsidR="00266DFD" w:rsidRPr="00266DFD" w:rsidRDefault="00266DFD" w:rsidP="00103CA9">
            <w:pPr>
              <w:pStyle w:val="AralkYok"/>
              <w:widowControl w:val="0"/>
              <w:rPr>
                <w:rFonts w:ascii="Times New Roman" w:hAnsi="Times New Roman" w:cs="Times New Roman"/>
                <w:b/>
                <w:sz w:val="24"/>
                <w:szCs w:val="24"/>
              </w:rPr>
            </w:pPr>
          </w:p>
          <w:p w14:paraId="3DA126E9"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0.001</w:t>
            </w:r>
          </w:p>
        </w:tc>
        <w:tc>
          <w:tcPr>
            <w:tcW w:w="2298" w:type="dxa"/>
            <w:vMerge w:val="restart"/>
          </w:tcPr>
          <w:p w14:paraId="6A5E9361"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Evet&lt;Arada bir alıyor ya da hiç almıyor</w:t>
            </w:r>
          </w:p>
        </w:tc>
      </w:tr>
      <w:tr w:rsidR="00266DFD" w:rsidRPr="00266DFD" w14:paraId="10D9006C" w14:textId="77777777" w:rsidTr="00266DFD">
        <w:trPr>
          <w:trHeight w:val="280"/>
        </w:trPr>
        <w:tc>
          <w:tcPr>
            <w:tcW w:w="1980" w:type="dxa"/>
            <w:vMerge/>
          </w:tcPr>
          <w:p w14:paraId="0E0C12ED"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003EBA76"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 xml:space="preserve">Arada bir aksatıyor </w:t>
            </w:r>
          </w:p>
        </w:tc>
        <w:tc>
          <w:tcPr>
            <w:tcW w:w="708" w:type="dxa"/>
          </w:tcPr>
          <w:p w14:paraId="0183E25D"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36</w:t>
            </w:r>
          </w:p>
        </w:tc>
        <w:tc>
          <w:tcPr>
            <w:tcW w:w="2127" w:type="dxa"/>
          </w:tcPr>
          <w:p w14:paraId="3B8FC4AE"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1.53 (1.31 – 1.76)</w:t>
            </w:r>
          </w:p>
        </w:tc>
        <w:tc>
          <w:tcPr>
            <w:tcW w:w="1276" w:type="dxa"/>
            <w:vMerge/>
          </w:tcPr>
          <w:p w14:paraId="15792696"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63C9F958"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566F8F4A"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0BE2E058" w14:textId="77777777" w:rsidTr="00266DFD">
        <w:trPr>
          <w:trHeight w:val="278"/>
        </w:trPr>
        <w:tc>
          <w:tcPr>
            <w:tcW w:w="1980" w:type="dxa"/>
            <w:vMerge/>
          </w:tcPr>
          <w:p w14:paraId="6FF1F058"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2F9E5A41"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Arada bir alıyor ya da hiç almıyor</w:t>
            </w:r>
          </w:p>
        </w:tc>
        <w:tc>
          <w:tcPr>
            <w:tcW w:w="708" w:type="dxa"/>
          </w:tcPr>
          <w:p w14:paraId="68F933DF"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16</w:t>
            </w:r>
          </w:p>
        </w:tc>
        <w:tc>
          <w:tcPr>
            <w:tcW w:w="2127" w:type="dxa"/>
          </w:tcPr>
          <w:p w14:paraId="3B47DE0F"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1.76 (1.45 – 2.04)</w:t>
            </w:r>
          </w:p>
        </w:tc>
        <w:tc>
          <w:tcPr>
            <w:tcW w:w="1276" w:type="dxa"/>
            <w:vMerge/>
          </w:tcPr>
          <w:p w14:paraId="4F1EBC71"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69301078"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73F4A821"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261B7BA9" w14:textId="77777777" w:rsidTr="00266DFD">
        <w:trPr>
          <w:trHeight w:val="280"/>
        </w:trPr>
        <w:tc>
          <w:tcPr>
            <w:tcW w:w="1980" w:type="dxa"/>
            <w:vMerge w:val="restart"/>
          </w:tcPr>
          <w:p w14:paraId="19C5483E"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Kontrole Düzenli Gitme</w:t>
            </w:r>
          </w:p>
        </w:tc>
        <w:tc>
          <w:tcPr>
            <w:tcW w:w="3544" w:type="dxa"/>
          </w:tcPr>
          <w:p w14:paraId="407135CF"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Evet</w:t>
            </w:r>
          </w:p>
        </w:tc>
        <w:tc>
          <w:tcPr>
            <w:tcW w:w="708" w:type="dxa"/>
          </w:tcPr>
          <w:p w14:paraId="522A2462"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140</w:t>
            </w:r>
          </w:p>
        </w:tc>
        <w:tc>
          <w:tcPr>
            <w:tcW w:w="2127" w:type="dxa"/>
          </w:tcPr>
          <w:p w14:paraId="35C2A9CE"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1.44 (1.22 – 1.59)</w:t>
            </w:r>
          </w:p>
        </w:tc>
        <w:tc>
          <w:tcPr>
            <w:tcW w:w="1276" w:type="dxa"/>
            <w:vMerge w:val="restart"/>
          </w:tcPr>
          <w:p w14:paraId="07F91463"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-1.603*</w:t>
            </w:r>
          </w:p>
          <w:p w14:paraId="798FD78D"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val="restart"/>
          </w:tcPr>
          <w:p w14:paraId="1E4D4844"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0.109</w:t>
            </w:r>
          </w:p>
          <w:p w14:paraId="15DA1EEA"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val="restart"/>
          </w:tcPr>
          <w:p w14:paraId="6BE0B20D"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w:t>
            </w:r>
          </w:p>
        </w:tc>
      </w:tr>
      <w:tr w:rsidR="00266DFD" w:rsidRPr="00266DFD" w14:paraId="7D268C29" w14:textId="77777777" w:rsidTr="00266DFD">
        <w:trPr>
          <w:trHeight w:val="280"/>
        </w:trPr>
        <w:tc>
          <w:tcPr>
            <w:tcW w:w="1980" w:type="dxa"/>
            <w:vMerge/>
          </w:tcPr>
          <w:p w14:paraId="0763BB45" w14:textId="77777777" w:rsidR="00266DFD" w:rsidRPr="00266DFD" w:rsidRDefault="00266DFD" w:rsidP="00103CA9">
            <w:pPr>
              <w:pStyle w:val="AralkYok"/>
              <w:widowControl w:val="0"/>
              <w:rPr>
                <w:rFonts w:ascii="Times New Roman" w:hAnsi="Times New Roman" w:cs="Times New Roman"/>
                <w:b/>
                <w:sz w:val="24"/>
                <w:szCs w:val="24"/>
              </w:rPr>
            </w:pPr>
          </w:p>
        </w:tc>
        <w:tc>
          <w:tcPr>
            <w:tcW w:w="3544" w:type="dxa"/>
          </w:tcPr>
          <w:p w14:paraId="1813F460"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Hayır</w:t>
            </w:r>
          </w:p>
        </w:tc>
        <w:tc>
          <w:tcPr>
            <w:tcW w:w="708" w:type="dxa"/>
          </w:tcPr>
          <w:p w14:paraId="5092C417"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43</w:t>
            </w:r>
          </w:p>
        </w:tc>
        <w:tc>
          <w:tcPr>
            <w:tcW w:w="2127" w:type="dxa"/>
          </w:tcPr>
          <w:p w14:paraId="29798F8E"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1.53 (1.31 – 1.78)</w:t>
            </w:r>
          </w:p>
        </w:tc>
        <w:tc>
          <w:tcPr>
            <w:tcW w:w="1276" w:type="dxa"/>
            <w:vMerge/>
          </w:tcPr>
          <w:p w14:paraId="37851553"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078FE9B9"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37060625" w14:textId="77777777" w:rsidR="00266DFD" w:rsidRPr="00266DFD" w:rsidRDefault="00266DFD" w:rsidP="00103CA9">
            <w:pPr>
              <w:pStyle w:val="AralkYok"/>
              <w:widowControl w:val="0"/>
              <w:rPr>
                <w:rFonts w:ascii="Times New Roman" w:hAnsi="Times New Roman" w:cs="Times New Roman"/>
                <w:sz w:val="24"/>
                <w:szCs w:val="24"/>
              </w:rPr>
            </w:pPr>
          </w:p>
        </w:tc>
      </w:tr>
      <w:tr w:rsidR="00266DFD" w:rsidRPr="00266DFD" w14:paraId="31F0DC58" w14:textId="77777777" w:rsidTr="00266DFD">
        <w:trPr>
          <w:trHeight w:val="403"/>
        </w:trPr>
        <w:tc>
          <w:tcPr>
            <w:tcW w:w="1980" w:type="dxa"/>
            <w:vMerge w:val="restart"/>
          </w:tcPr>
          <w:p w14:paraId="4ADBEF1D"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Alkol Ve/Veya Madde Kullanım Durumu</w:t>
            </w:r>
          </w:p>
        </w:tc>
        <w:tc>
          <w:tcPr>
            <w:tcW w:w="3544" w:type="dxa"/>
          </w:tcPr>
          <w:p w14:paraId="72710CDD"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Evet</w:t>
            </w:r>
          </w:p>
        </w:tc>
        <w:tc>
          <w:tcPr>
            <w:tcW w:w="708" w:type="dxa"/>
          </w:tcPr>
          <w:p w14:paraId="7607789C"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95</w:t>
            </w:r>
          </w:p>
        </w:tc>
        <w:tc>
          <w:tcPr>
            <w:tcW w:w="2127" w:type="dxa"/>
          </w:tcPr>
          <w:p w14:paraId="17AB0278"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1.53 (1.22 – 1.78)</w:t>
            </w:r>
          </w:p>
        </w:tc>
        <w:tc>
          <w:tcPr>
            <w:tcW w:w="1276" w:type="dxa"/>
            <w:vMerge w:val="restart"/>
          </w:tcPr>
          <w:p w14:paraId="168A6A92" w14:textId="77777777" w:rsidR="00266DFD" w:rsidRPr="00266DFD" w:rsidRDefault="00266DFD" w:rsidP="00103CA9">
            <w:pPr>
              <w:pStyle w:val="AralkYok"/>
              <w:widowControl w:val="0"/>
              <w:rPr>
                <w:rFonts w:ascii="Times New Roman" w:hAnsi="Times New Roman" w:cs="Times New Roman"/>
                <w:sz w:val="24"/>
                <w:szCs w:val="24"/>
              </w:rPr>
            </w:pPr>
          </w:p>
          <w:p w14:paraId="572726A0"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-2.018*</w:t>
            </w:r>
          </w:p>
          <w:p w14:paraId="14019BD3" w14:textId="77777777" w:rsidR="00266DFD" w:rsidRPr="00266DFD" w:rsidRDefault="00266DFD" w:rsidP="00103CA9">
            <w:pPr>
              <w:pStyle w:val="AralkYok"/>
              <w:widowControl w:val="0"/>
              <w:rPr>
                <w:rFonts w:ascii="Times New Roman" w:hAnsi="Times New Roman" w:cs="Times New Roman"/>
                <w:b/>
                <w:sz w:val="24"/>
                <w:szCs w:val="24"/>
              </w:rPr>
            </w:pPr>
          </w:p>
        </w:tc>
        <w:tc>
          <w:tcPr>
            <w:tcW w:w="1075" w:type="dxa"/>
            <w:vMerge w:val="restart"/>
          </w:tcPr>
          <w:p w14:paraId="1CC39D02" w14:textId="77777777" w:rsidR="00266DFD" w:rsidRPr="00266DFD" w:rsidRDefault="00266DFD" w:rsidP="00103CA9">
            <w:pPr>
              <w:pStyle w:val="AralkYok"/>
              <w:widowControl w:val="0"/>
              <w:rPr>
                <w:rFonts w:ascii="Times New Roman" w:hAnsi="Times New Roman" w:cs="Times New Roman"/>
                <w:b/>
                <w:sz w:val="24"/>
                <w:szCs w:val="24"/>
              </w:rPr>
            </w:pPr>
          </w:p>
          <w:p w14:paraId="176B27C7" w14:textId="77777777" w:rsidR="00266DFD" w:rsidRPr="00266DFD" w:rsidRDefault="00266DFD" w:rsidP="00103CA9">
            <w:pPr>
              <w:pStyle w:val="AralkYok"/>
              <w:widowControl w:val="0"/>
              <w:rPr>
                <w:rFonts w:ascii="Times New Roman" w:hAnsi="Times New Roman" w:cs="Times New Roman"/>
                <w:b/>
                <w:sz w:val="24"/>
                <w:szCs w:val="24"/>
              </w:rPr>
            </w:pPr>
            <w:r w:rsidRPr="00266DFD">
              <w:rPr>
                <w:rFonts w:ascii="Times New Roman" w:hAnsi="Times New Roman" w:cs="Times New Roman"/>
                <w:b/>
                <w:sz w:val="24"/>
                <w:szCs w:val="24"/>
              </w:rPr>
              <w:t>0.044</w:t>
            </w:r>
          </w:p>
          <w:p w14:paraId="04E1ACCD" w14:textId="77777777" w:rsidR="00266DFD" w:rsidRPr="00266DFD" w:rsidRDefault="00266DFD" w:rsidP="00103CA9">
            <w:pPr>
              <w:pStyle w:val="AralkYok"/>
              <w:widowControl w:val="0"/>
              <w:rPr>
                <w:rFonts w:ascii="Times New Roman" w:hAnsi="Times New Roman" w:cs="Times New Roman"/>
                <w:b/>
                <w:sz w:val="24"/>
                <w:szCs w:val="24"/>
              </w:rPr>
            </w:pPr>
          </w:p>
        </w:tc>
        <w:tc>
          <w:tcPr>
            <w:tcW w:w="2298" w:type="dxa"/>
            <w:vMerge w:val="restart"/>
          </w:tcPr>
          <w:p w14:paraId="60AEEE17"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Evet&gt;Hayır</w:t>
            </w:r>
          </w:p>
        </w:tc>
      </w:tr>
      <w:tr w:rsidR="00266DFD" w:rsidRPr="00266DFD" w14:paraId="4198BB87" w14:textId="77777777" w:rsidTr="00266DFD">
        <w:trPr>
          <w:trHeight w:val="280"/>
        </w:trPr>
        <w:tc>
          <w:tcPr>
            <w:tcW w:w="1980" w:type="dxa"/>
            <w:vMerge/>
          </w:tcPr>
          <w:p w14:paraId="0041FCB5" w14:textId="77777777" w:rsidR="00266DFD" w:rsidRPr="00266DFD" w:rsidRDefault="00266DFD" w:rsidP="00103CA9">
            <w:pPr>
              <w:pStyle w:val="AralkYok"/>
              <w:widowControl w:val="0"/>
              <w:rPr>
                <w:rFonts w:ascii="Times New Roman" w:hAnsi="Times New Roman" w:cs="Times New Roman"/>
                <w:sz w:val="24"/>
                <w:szCs w:val="24"/>
              </w:rPr>
            </w:pPr>
          </w:p>
        </w:tc>
        <w:tc>
          <w:tcPr>
            <w:tcW w:w="3544" w:type="dxa"/>
          </w:tcPr>
          <w:p w14:paraId="7E884BF8"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Hayır</w:t>
            </w:r>
          </w:p>
        </w:tc>
        <w:tc>
          <w:tcPr>
            <w:tcW w:w="708" w:type="dxa"/>
          </w:tcPr>
          <w:p w14:paraId="4DD76D58"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88</w:t>
            </w:r>
          </w:p>
        </w:tc>
        <w:tc>
          <w:tcPr>
            <w:tcW w:w="2127" w:type="dxa"/>
          </w:tcPr>
          <w:p w14:paraId="5C8AA1C2" w14:textId="77777777" w:rsidR="00266DFD" w:rsidRPr="00266DFD" w:rsidRDefault="00266DFD" w:rsidP="00103CA9">
            <w:pPr>
              <w:pStyle w:val="AralkYok"/>
              <w:widowControl w:val="0"/>
              <w:rPr>
                <w:rFonts w:ascii="Times New Roman" w:hAnsi="Times New Roman" w:cs="Times New Roman"/>
                <w:sz w:val="24"/>
                <w:szCs w:val="24"/>
              </w:rPr>
            </w:pPr>
            <w:r w:rsidRPr="00266DFD">
              <w:rPr>
                <w:rFonts w:ascii="Times New Roman" w:hAnsi="Times New Roman" w:cs="Times New Roman"/>
                <w:sz w:val="24"/>
                <w:szCs w:val="24"/>
              </w:rPr>
              <w:t>1.40 (1.22 – 1.59)</w:t>
            </w:r>
          </w:p>
        </w:tc>
        <w:tc>
          <w:tcPr>
            <w:tcW w:w="1276" w:type="dxa"/>
            <w:vMerge/>
          </w:tcPr>
          <w:p w14:paraId="4D6C72AE" w14:textId="77777777" w:rsidR="00266DFD" w:rsidRPr="00266DFD" w:rsidRDefault="00266DFD" w:rsidP="00103CA9">
            <w:pPr>
              <w:pStyle w:val="AralkYok"/>
              <w:widowControl w:val="0"/>
              <w:rPr>
                <w:rFonts w:ascii="Times New Roman" w:hAnsi="Times New Roman" w:cs="Times New Roman"/>
                <w:sz w:val="24"/>
                <w:szCs w:val="24"/>
              </w:rPr>
            </w:pPr>
          </w:p>
        </w:tc>
        <w:tc>
          <w:tcPr>
            <w:tcW w:w="1075" w:type="dxa"/>
            <w:vMerge/>
          </w:tcPr>
          <w:p w14:paraId="547869EE" w14:textId="77777777" w:rsidR="00266DFD" w:rsidRPr="00266DFD" w:rsidRDefault="00266DFD" w:rsidP="00103CA9">
            <w:pPr>
              <w:pStyle w:val="AralkYok"/>
              <w:widowControl w:val="0"/>
              <w:rPr>
                <w:rFonts w:ascii="Times New Roman" w:hAnsi="Times New Roman" w:cs="Times New Roman"/>
                <w:sz w:val="24"/>
                <w:szCs w:val="24"/>
              </w:rPr>
            </w:pPr>
          </w:p>
        </w:tc>
        <w:tc>
          <w:tcPr>
            <w:tcW w:w="2298" w:type="dxa"/>
            <w:vMerge/>
          </w:tcPr>
          <w:p w14:paraId="2A84BECE" w14:textId="77777777" w:rsidR="00266DFD" w:rsidRPr="00266DFD" w:rsidRDefault="00266DFD" w:rsidP="00103CA9">
            <w:pPr>
              <w:pStyle w:val="AralkYok"/>
              <w:widowControl w:val="0"/>
              <w:rPr>
                <w:rFonts w:ascii="Times New Roman" w:hAnsi="Times New Roman" w:cs="Times New Roman"/>
                <w:sz w:val="24"/>
                <w:szCs w:val="24"/>
              </w:rPr>
            </w:pPr>
          </w:p>
        </w:tc>
      </w:tr>
    </w:tbl>
    <w:p w14:paraId="1B5F09F4" w14:textId="676C46C7" w:rsidR="00266DFD" w:rsidRPr="00266C64" w:rsidRDefault="00020FE6" w:rsidP="00103CA9">
      <w:pPr>
        <w:widowControl w:val="0"/>
        <w:spacing w:line="360" w:lineRule="auto"/>
        <w:ind w:left="-57"/>
        <w:rPr>
          <w:rFonts w:ascii="Times New Roman" w:eastAsia="Times New Roman" w:hAnsi="Times New Roman" w:cs="Times New Roman"/>
          <w:bCs/>
          <w:sz w:val="20"/>
          <w:szCs w:val="20"/>
          <w:lang w:eastAsia="tr-TR"/>
        </w:rPr>
        <w:sectPr w:rsidR="00266DFD" w:rsidRPr="00266C64" w:rsidSect="003B24FA">
          <w:pgSz w:w="16838" w:h="11906" w:orient="landscape"/>
          <w:pgMar w:top="1701" w:right="1418" w:bottom="1134" w:left="1418" w:header="708" w:footer="708" w:gutter="0"/>
          <w:cols w:space="708"/>
          <w:docGrid w:linePitch="299"/>
        </w:sect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35040" behindDoc="0" locked="0" layoutInCell="1" allowOverlap="1" wp14:anchorId="3FE440CC" wp14:editId="41DB8AB1">
                <wp:simplePos x="0" y="0"/>
                <wp:positionH relativeFrom="column">
                  <wp:posOffset>-329609</wp:posOffset>
                </wp:positionH>
                <wp:positionV relativeFrom="paragraph">
                  <wp:posOffset>499096</wp:posOffset>
                </wp:positionV>
                <wp:extent cx="414226" cy="361507"/>
                <wp:effectExtent l="0" t="0" r="24130" b="19685"/>
                <wp:wrapNone/>
                <wp:docPr id="41" name="Metin Kutusu 41"/>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0F7D9B18" w14:textId="0BF11CA2"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55</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40CC" id="Metin Kutusu 41" o:spid="_x0000_s1044" type="#_x0000_t202" style="position:absolute;left:0;text-align:left;margin-left:-25.95pt;margin-top:39.3pt;width:32.6pt;height:2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" fillcolor="white [3212]" strokecolor="white [3212]" strokeweight=".5pt">
                <v:textbox style="layout-flow:vertical">
                  <w:txbxContent>
                    <w:p w14:paraId="0F7D9B18" w14:textId="0BF11CA2"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55</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92032" behindDoc="0" locked="0" layoutInCell="1" allowOverlap="1" wp14:anchorId="55C8B403" wp14:editId="24D62A11">
                <wp:simplePos x="0" y="0"/>
                <wp:positionH relativeFrom="column">
                  <wp:posOffset>8601740</wp:posOffset>
                </wp:positionH>
                <wp:positionV relativeFrom="paragraph">
                  <wp:posOffset>669217</wp:posOffset>
                </wp:positionV>
                <wp:extent cx="552893" cy="478465"/>
                <wp:effectExtent l="0" t="0" r="19050" b="17145"/>
                <wp:wrapNone/>
                <wp:docPr id="15" name="Metin Kutusu 15"/>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4F8C0B92"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C8B403" id="Metin Kutusu 15" o:spid="_x0000_s1045" type="#_x0000_t202" style="position:absolute;left:0;text-align:left;margin-left:677.3pt;margin-top:52.7pt;width:43.55pt;height:37.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" fillcolor="white [3212]" strokecolor="white [3212]" strokeweight=".5pt">
                <v:textbox>
                  <w:txbxContent>
                    <w:p w14:paraId="4F8C0B92" w14:textId="77777777" w:rsidR="00FA5E6C" w:rsidRDefault="00FA5E6C" w:rsidP="00020FE6"/>
                  </w:txbxContent>
                </v:textbox>
              </v:shape>
            </w:pict>
          </mc:Fallback>
        </mc:AlternateContent>
      </w:r>
      <w:r w:rsidR="00266DFD" w:rsidRPr="00266C64">
        <w:rPr>
          <w:rFonts w:ascii="Times New Roman" w:eastAsia="Times New Roman" w:hAnsi="Times New Roman" w:cs="Times New Roman"/>
          <w:b/>
          <w:bCs/>
          <w:sz w:val="20"/>
          <w:szCs w:val="20"/>
          <w:lang w:eastAsia="tr-TR"/>
        </w:rPr>
        <w:t>*MW:</w:t>
      </w:r>
      <w:r w:rsidR="00314B84" w:rsidRPr="00266C64">
        <w:rPr>
          <w:rFonts w:ascii="Times New Roman" w:eastAsia="Times New Roman" w:hAnsi="Times New Roman" w:cs="Times New Roman"/>
          <w:bCs/>
          <w:sz w:val="20"/>
          <w:szCs w:val="20"/>
          <w:lang w:eastAsia="tr-TR"/>
        </w:rPr>
        <w:t xml:space="preserve"> </w:t>
      </w:r>
      <w:r w:rsidR="00266DFD" w:rsidRPr="00266C64">
        <w:rPr>
          <w:rFonts w:ascii="Times New Roman" w:eastAsia="Times New Roman" w:hAnsi="Times New Roman" w:cs="Times New Roman"/>
          <w:bCs/>
          <w:sz w:val="20"/>
          <w:szCs w:val="20"/>
          <w:lang w:eastAsia="tr-TR"/>
        </w:rPr>
        <w:t xml:space="preserve">Mann-Whitney U Testi, </w:t>
      </w:r>
      <w:r w:rsidR="00266DFD" w:rsidRPr="00266C64">
        <w:rPr>
          <w:rFonts w:ascii="Times New Roman" w:eastAsia="Times New Roman" w:hAnsi="Times New Roman" w:cs="Times New Roman"/>
          <w:b/>
          <w:bCs/>
          <w:sz w:val="20"/>
          <w:szCs w:val="20"/>
          <w:lang w:eastAsia="tr-TR"/>
        </w:rPr>
        <w:t>**KW:</w:t>
      </w:r>
      <w:r w:rsidR="00314B84" w:rsidRPr="00266C64">
        <w:rPr>
          <w:rFonts w:ascii="Times New Roman" w:eastAsia="Times New Roman" w:hAnsi="Times New Roman" w:cs="Times New Roman"/>
          <w:bCs/>
          <w:sz w:val="20"/>
          <w:szCs w:val="20"/>
          <w:lang w:eastAsia="tr-TR"/>
        </w:rPr>
        <w:t xml:space="preserve"> </w:t>
      </w:r>
      <w:r w:rsidR="00266DFD" w:rsidRPr="00266C64">
        <w:rPr>
          <w:rFonts w:ascii="Times New Roman" w:eastAsia="Times New Roman" w:hAnsi="Times New Roman" w:cs="Times New Roman"/>
          <w:bCs/>
          <w:sz w:val="20"/>
          <w:szCs w:val="20"/>
          <w:lang w:eastAsia="tr-TR"/>
        </w:rPr>
        <w:t>Kruskall-Wallis H Testi</w:t>
      </w:r>
    </w:p>
    <w:p w14:paraId="280D9C4D" w14:textId="7C3FF70D" w:rsidR="00266DFD" w:rsidRPr="00B8090E" w:rsidRDefault="00FA5E6C" w:rsidP="00FA5E6C">
      <w:pPr>
        <w:widowControl w:val="0"/>
        <w:spacing w:after="120" w:line="400" w:lineRule="atLeast"/>
        <w:ind w:firstLine="709"/>
        <w:jc w:val="both"/>
        <w:rPr>
          <w:rFonts w:ascii="Times New Roman" w:eastAsia="Times New Roman" w:hAnsi="Times New Roman" w:cs="Times New Roman"/>
          <w:bCs/>
          <w:iCs/>
          <w:sz w:val="24"/>
          <w:szCs w:val="24"/>
          <w:lang w:eastAsia="tr-TR"/>
        </w:rPr>
      </w:pPr>
      <w:r>
        <w:rPr>
          <w:rFonts w:ascii="Times New Roman" w:eastAsia="Times New Roman" w:hAnsi="Times New Roman" w:cs="Times New Roman"/>
          <w:bCs/>
          <w:sz w:val="24"/>
          <w:szCs w:val="24"/>
          <w:lang w:eastAsia="tr-TR"/>
        </w:rPr>
        <w:lastRenderedPageBreak/>
        <w:t>Tablo 16’</w:t>
      </w:r>
      <w:r w:rsidR="00266DFD" w:rsidRPr="00B8090E">
        <w:rPr>
          <w:rFonts w:ascii="Times New Roman" w:eastAsia="Times New Roman" w:hAnsi="Times New Roman" w:cs="Times New Roman"/>
          <w:bCs/>
          <w:sz w:val="24"/>
          <w:szCs w:val="24"/>
          <w:lang w:eastAsia="tr-TR"/>
        </w:rPr>
        <w:t xml:space="preserve">da </w:t>
      </w:r>
      <w:r w:rsidR="00266DFD" w:rsidRPr="00B8090E">
        <w:rPr>
          <w:rFonts w:ascii="Times New Roman" w:eastAsia="Times New Roman" w:hAnsi="Times New Roman" w:cs="Times New Roman"/>
          <w:bCs/>
          <w:iCs/>
          <w:sz w:val="24"/>
          <w:szCs w:val="24"/>
          <w:lang w:eastAsia="tr-TR"/>
        </w:rPr>
        <w:t xml:space="preserve">şizofreni hastalarının sosyodemografik özellikleri, tedavi süreci ve psikoaktif madde kullanım özelliklerine göre bakım vericilerin Stresle Başa Çıkma Tarzları Ölçeği çaresiz yaklaşım alt boyutunun toplam puan ortalamalarının </w:t>
      </w:r>
      <w:r w:rsidR="00266DFD" w:rsidRPr="00B8090E">
        <w:rPr>
          <w:rFonts w:ascii="Times New Roman" w:eastAsia="Times New Roman" w:hAnsi="Times New Roman" w:cs="Times New Roman"/>
          <w:bCs/>
          <w:sz w:val="24"/>
          <w:szCs w:val="24"/>
          <w:lang w:eastAsia="tr-TR"/>
        </w:rPr>
        <w:t xml:space="preserve">karşılaştırılmasında iki grup karşılaştırılmasında, Mann Whitney U testi, ikiden fazla grup karşılaştırılmasında ise Kruskal Wallis Testi uygulanmıştır. </w:t>
      </w:r>
    </w:p>
    <w:p w14:paraId="2D31F477" w14:textId="251362F0" w:rsidR="00266DFD" w:rsidRPr="00B8090E" w:rsidRDefault="00266DFD" w:rsidP="00FA5E6C">
      <w:pPr>
        <w:widowControl w:val="0"/>
        <w:spacing w:after="120" w:line="400" w:lineRule="atLeast"/>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Bakım vericilerin bakım verdikleri hastanın sağlık güvencesi durumuna göre çaresiz yaklaşım toplam puan ortalamaları bakımınd</w:t>
      </w:r>
      <w:r w:rsidR="004213CF">
        <w:rPr>
          <w:rFonts w:ascii="Times New Roman" w:eastAsia="Calibri" w:hAnsi="Times New Roman" w:cs="Times New Roman"/>
          <w:sz w:val="24"/>
          <w:szCs w:val="24"/>
        </w:rPr>
        <w:t>an istatistiksel olarak anlamlı</w:t>
      </w:r>
      <w:r w:rsidRPr="00B8090E">
        <w:rPr>
          <w:rFonts w:ascii="Times New Roman" w:eastAsia="Calibri" w:hAnsi="Times New Roman" w:cs="Times New Roman"/>
          <w:sz w:val="24"/>
          <w:szCs w:val="24"/>
        </w:rPr>
        <w:t xml:space="preserve"> fark bulunmuştur (KW=6.551, p=0.038). Sağlık güvencesi SGK olan hastalara bakım verenlerin çaresiz yaklaşım toplam puan ortalamalarının, sağlık güvencesi olmayan hastaya bakım verenlerin çaresiz yaklaşım toplam puan ortalamalarından istatistiksel olarak anlamlı düzeyde düşük olduğu görülmektedir. </w:t>
      </w:r>
    </w:p>
    <w:p w14:paraId="707C3F70" w14:textId="77777777" w:rsidR="00266DFD" w:rsidRPr="00B8090E" w:rsidRDefault="00266DFD" w:rsidP="00FA5E6C">
      <w:pPr>
        <w:widowControl w:val="0"/>
        <w:spacing w:after="120" w:line="400" w:lineRule="atLeast"/>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Hastanın çalışma durumuna göre bakım vericilerin çaresiz yaklaşım toplam puan ortalamaları bakımından istatistiksel olarak anlamlı fark bulunmuştur (KW=8.284, p=0.016). Çalışan hastaya bakım verenlerin çaresiz yaklaşım toplam puan ortalamalarının, çalışmayan hastaya bakım verenlerin çaresiz yaklaşım toplam puan ortalamalarından istatistiksel olarak anlamlı düzeyde düşük olduğu görülmektedir. </w:t>
      </w:r>
    </w:p>
    <w:p w14:paraId="699A8D18" w14:textId="77777777" w:rsidR="00266DFD" w:rsidRPr="00B8090E" w:rsidRDefault="00266DFD" w:rsidP="00FA5E6C">
      <w:pPr>
        <w:widowControl w:val="0"/>
        <w:spacing w:after="120" w:line="400" w:lineRule="atLeast"/>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Hastasının ilaçları düzenli kullanma durumuna göre bakım verenlerin çaresiz yaklaşım toplam puan ortalamaları bakımından istatistiksel olarak anlamlı fark bulunmuştur (KW=15.165, p=0.001). İlaçlarını düzenli kullanan hastaya bakım verenlerin çaresiz yaklaşım toplam puan ortalamalarının, ilaçlarını arada bir alan ya da hiç kullanmayan hastaya bakım verenlerin çaresiz yaklaşım toplam puan ortalamalarından istatistiksel olarak anlamlı düzeyde düşük olduğu görülmektedir. </w:t>
      </w:r>
    </w:p>
    <w:p w14:paraId="6923B0A7" w14:textId="77777777" w:rsidR="00266DFD" w:rsidRPr="00B8090E" w:rsidRDefault="00266DFD" w:rsidP="00FA5E6C">
      <w:pPr>
        <w:widowControl w:val="0"/>
        <w:spacing w:after="120" w:line="400" w:lineRule="atLeast"/>
        <w:ind w:firstLine="709"/>
        <w:jc w:val="both"/>
        <w:rPr>
          <w:rFonts w:ascii="Times New Roman" w:eastAsia="Calibri" w:hAnsi="Times New Roman" w:cs="Times New Roman"/>
          <w:sz w:val="24"/>
          <w:szCs w:val="24"/>
        </w:rPr>
      </w:pPr>
      <w:r w:rsidRPr="00B8090E">
        <w:rPr>
          <w:rFonts w:ascii="Times New Roman" w:eastAsia="Calibri" w:hAnsi="Times New Roman" w:cs="Times New Roman"/>
          <w:sz w:val="24"/>
          <w:szCs w:val="24"/>
        </w:rPr>
        <w:t xml:space="preserve">Hastanın alkol ve/veya madde kullanım durumuna göre bakım verenlerin çaresiz yaklaşım toplam puan ortalamaları bakımından istatistiksel olarak anlamlı fark bulunmuştur (MW=-2.018, p=0.044). Alkol ve/veya madde kullanımı olan hastaya bakım verenlerin çaresiz yaklaşım toplam puan ortalamalarının, alkol ve/veya madde kullanımı olmayan hastaya bakım verenlerin çaresiz yaklaşım toplam puan ortalamalarından istatistiksel olarak anlamlı düzeyde yüksek olduğu görülmektedir. </w:t>
      </w:r>
    </w:p>
    <w:p w14:paraId="193CD5D4" w14:textId="77777777" w:rsidR="003B24FA" w:rsidRDefault="00266DFD" w:rsidP="00FA5E6C">
      <w:pPr>
        <w:widowControl w:val="0"/>
        <w:spacing w:after="120" w:line="400" w:lineRule="atLeast"/>
        <w:ind w:firstLine="709"/>
        <w:jc w:val="both"/>
        <w:rPr>
          <w:rFonts w:ascii="Times New Roman" w:eastAsia="Calibri" w:hAnsi="Times New Roman" w:cs="Times New Roman"/>
          <w:sz w:val="24"/>
          <w:szCs w:val="24"/>
        </w:rPr>
      </w:pPr>
      <w:proofErr w:type="gramStart"/>
      <w:r w:rsidRPr="00B8090E">
        <w:rPr>
          <w:rFonts w:ascii="Times New Roman" w:eastAsia="Calibri" w:hAnsi="Times New Roman" w:cs="Times New Roman"/>
          <w:sz w:val="24"/>
          <w:szCs w:val="24"/>
        </w:rPr>
        <w:t>Hastanın cinsiyeti, medeni durumu, eğitim durumu ve kontrole düzenli gitme durumuna göre bakım vericilerin çaresiz yaklaşım toplam puan ortalamaları bakımından istatistiksel olarak anlamlı fark bulunmamıştır (Cinsiyet, MW=-0.909, p=0.363; medeni durum, MW=-0.178, p=0.858; eğitim durumu, KW=1.175, p=0.882; kontrole düzenli gitme durumu, MW=-1.603, p=0.109</w:t>
      </w:r>
      <w:r w:rsidR="003B24FA" w:rsidRPr="00B8090E">
        <w:rPr>
          <w:rFonts w:ascii="Times New Roman" w:eastAsia="Calibri" w:hAnsi="Times New Roman" w:cs="Times New Roman"/>
          <w:sz w:val="24"/>
          <w:szCs w:val="24"/>
        </w:rPr>
        <w:t>).</w:t>
      </w:r>
      <w:proofErr w:type="gramEnd"/>
    </w:p>
    <w:p w14:paraId="1EE5A285" w14:textId="77777777" w:rsidR="000D410E" w:rsidRDefault="000D410E" w:rsidP="00103CA9">
      <w:pPr>
        <w:widowControl w:val="0"/>
        <w:spacing w:after="120" w:line="360" w:lineRule="auto"/>
        <w:ind w:firstLine="567"/>
        <w:jc w:val="both"/>
        <w:rPr>
          <w:rFonts w:ascii="Times New Roman" w:eastAsia="Calibri" w:hAnsi="Times New Roman" w:cs="Times New Roman"/>
          <w:sz w:val="24"/>
          <w:szCs w:val="24"/>
        </w:rPr>
        <w:sectPr w:rsidR="000D410E" w:rsidSect="003B24FA">
          <w:pgSz w:w="11906" w:h="16838"/>
          <w:pgMar w:top="1418" w:right="1701" w:bottom="1418" w:left="1134" w:header="708" w:footer="708" w:gutter="0"/>
          <w:cols w:space="708"/>
          <w:docGrid w:linePitch="299"/>
        </w:sectPr>
      </w:pPr>
    </w:p>
    <w:p w14:paraId="4DE3F3B7" w14:textId="4BD7EF5E" w:rsidR="005F0417" w:rsidRPr="005F0417" w:rsidRDefault="005F0417" w:rsidP="00103CA9">
      <w:pPr>
        <w:widowControl w:val="0"/>
        <w:spacing w:line="360" w:lineRule="auto"/>
        <w:ind w:left="851" w:hanging="851"/>
        <w:jc w:val="both"/>
        <w:rPr>
          <w:rFonts w:ascii="Times New Roman" w:eastAsia="Times New Roman" w:hAnsi="Times New Roman" w:cs="Times New Roman"/>
          <w:b/>
          <w:iCs/>
          <w:sz w:val="24"/>
          <w:szCs w:val="24"/>
          <w:lang w:eastAsia="tr-TR"/>
        </w:rPr>
      </w:pPr>
      <w:bookmarkStart w:id="53" w:name="_Toc119530579"/>
      <w:r w:rsidRPr="005F0417">
        <w:rPr>
          <w:rFonts w:ascii="Times New Roman" w:eastAsia="Times New Roman" w:hAnsi="Times New Roman" w:cs="Times New Roman"/>
          <w:b/>
          <w:iCs/>
          <w:sz w:val="24"/>
          <w:szCs w:val="24"/>
          <w:lang w:eastAsia="tr-TR"/>
        </w:rPr>
        <w:lastRenderedPageBreak/>
        <w:t xml:space="preserve">Tablo </w:t>
      </w:r>
      <w:r w:rsidRPr="005F0417">
        <w:rPr>
          <w:rFonts w:ascii="Times New Roman" w:eastAsia="Times New Roman" w:hAnsi="Times New Roman" w:cs="Times New Roman"/>
          <w:b/>
          <w:iCs/>
          <w:sz w:val="24"/>
          <w:szCs w:val="24"/>
          <w:lang w:eastAsia="tr-TR"/>
        </w:rPr>
        <w:fldChar w:fldCharType="begin"/>
      </w:r>
      <w:r w:rsidRPr="005F0417">
        <w:rPr>
          <w:rFonts w:ascii="Times New Roman" w:eastAsia="Times New Roman" w:hAnsi="Times New Roman" w:cs="Times New Roman"/>
          <w:b/>
          <w:iCs/>
          <w:sz w:val="24"/>
          <w:szCs w:val="24"/>
          <w:lang w:eastAsia="tr-TR"/>
        </w:rPr>
        <w:instrText xml:space="preserve"> SEQ Tablo \* ARABIC </w:instrText>
      </w:r>
      <w:r w:rsidRPr="005F0417">
        <w:rPr>
          <w:rFonts w:ascii="Times New Roman" w:eastAsia="Times New Roman" w:hAnsi="Times New Roman" w:cs="Times New Roman"/>
          <w:b/>
          <w:iCs/>
          <w:sz w:val="24"/>
          <w:szCs w:val="24"/>
          <w:lang w:eastAsia="tr-TR"/>
        </w:rPr>
        <w:fldChar w:fldCharType="separate"/>
      </w:r>
      <w:r w:rsidR="00576672">
        <w:rPr>
          <w:rFonts w:ascii="Times New Roman" w:eastAsia="Times New Roman" w:hAnsi="Times New Roman" w:cs="Times New Roman"/>
          <w:b/>
          <w:iCs/>
          <w:noProof/>
          <w:sz w:val="24"/>
          <w:szCs w:val="24"/>
          <w:lang w:eastAsia="tr-TR"/>
        </w:rPr>
        <w:t>17</w:t>
      </w:r>
      <w:r w:rsidRPr="005F0417">
        <w:rPr>
          <w:rFonts w:ascii="Times New Roman" w:eastAsia="Times New Roman" w:hAnsi="Times New Roman" w:cs="Times New Roman"/>
          <w:b/>
          <w:iCs/>
          <w:sz w:val="24"/>
          <w:szCs w:val="24"/>
          <w:lang w:eastAsia="tr-TR"/>
        </w:rPr>
        <w:fldChar w:fldCharType="end"/>
      </w:r>
      <w:r w:rsidRPr="005F0417">
        <w:rPr>
          <w:rFonts w:ascii="Times New Roman" w:eastAsia="Times New Roman" w:hAnsi="Times New Roman" w:cs="Times New Roman"/>
          <w:b/>
          <w:iCs/>
          <w:sz w:val="24"/>
          <w:szCs w:val="24"/>
          <w:lang w:eastAsia="tr-TR"/>
        </w:rPr>
        <w:t xml:space="preserve">. </w:t>
      </w:r>
      <w:r w:rsidRPr="005F0417">
        <w:rPr>
          <w:rFonts w:ascii="Times New Roman" w:eastAsia="Times New Roman" w:hAnsi="Times New Roman" w:cs="Times New Roman"/>
          <w:iCs/>
          <w:sz w:val="24"/>
          <w:szCs w:val="24"/>
          <w:lang w:eastAsia="tr-TR"/>
        </w:rPr>
        <w:t>Şizofreni hastalarının sosyodemografik özellikleri, tedavi süreci ve psikoaktif madde kullanım özelliklerine göre bakım vericilerin Stresle Başa Çıkma Tarzları Ölçeği boyun eğici yaklaşım alt boyutunun toplam puan ortalamalarının karşılaştırılması</w:t>
      </w:r>
      <w:bookmarkEnd w:id="53"/>
    </w:p>
    <w:tbl>
      <w:tblPr>
        <w:tblStyle w:val="TabloKlavuzu21"/>
        <w:tblW w:w="13008" w:type="dxa"/>
        <w:jc w:val="center"/>
        <w:tblLayout w:type="fixed"/>
        <w:tblLook w:val="04A0" w:firstRow="1" w:lastRow="0" w:firstColumn="1" w:lastColumn="0" w:noHBand="0" w:noVBand="1"/>
      </w:tblPr>
      <w:tblGrid>
        <w:gridCol w:w="2689"/>
        <w:gridCol w:w="3685"/>
        <w:gridCol w:w="709"/>
        <w:gridCol w:w="2126"/>
        <w:gridCol w:w="1055"/>
        <w:gridCol w:w="1105"/>
        <w:gridCol w:w="1639"/>
      </w:tblGrid>
      <w:tr w:rsidR="003B24FA" w:rsidRPr="003B24FA" w14:paraId="1A2D51D5" w14:textId="77777777" w:rsidTr="00266C64">
        <w:trPr>
          <w:trHeight w:val="272"/>
          <w:jc w:val="center"/>
        </w:trPr>
        <w:tc>
          <w:tcPr>
            <w:tcW w:w="6374" w:type="dxa"/>
            <w:gridSpan w:val="2"/>
          </w:tcPr>
          <w:p w14:paraId="3D099B2F" w14:textId="77777777" w:rsidR="003B24FA" w:rsidRPr="003B24FA" w:rsidRDefault="003B24FA" w:rsidP="00103CA9">
            <w:pPr>
              <w:widowControl w:val="0"/>
              <w:rPr>
                <w:rFonts w:ascii="Times New Roman" w:hAnsi="Times New Roman" w:cs="Times New Roman"/>
                <w:sz w:val="24"/>
                <w:szCs w:val="24"/>
              </w:rPr>
            </w:pPr>
          </w:p>
        </w:tc>
        <w:tc>
          <w:tcPr>
            <w:tcW w:w="709" w:type="dxa"/>
          </w:tcPr>
          <w:p w14:paraId="34931C89" w14:textId="77777777" w:rsidR="003B24FA" w:rsidRPr="003B24FA" w:rsidRDefault="003B24FA" w:rsidP="00103CA9">
            <w:pPr>
              <w:widowControl w:val="0"/>
              <w:jc w:val="center"/>
              <w:rPr>
                <w:rFonts w:ascii="Times New Roman" w:hAnsi="Times New Roman" w:cs="Times New Roman"/>
                <w:b/>
                <w:sz w:val="24"/>
                <w:szCs w:val="24"/>
              </w:rPr>
            </w:pPr>
            <w:r w:rsidRPr="003B24FA">
              <w:rPr>
                <w:rFonts w:ascii="Times New Roman" w:hAnsi="Times New Roman" w:cs="Times New Roman"/>
                <w:b/>
                <w:sz w:val="24"/>
                <w:szCs w:val="24"/>
              </w:rPr>
              <w:t>n</w:t>
            </w:r>
          </w:p>
        </w:tc>
        <w:tc>
          <w:tcPr>
            <w:tcW w:w="2126" w:type="dxa"/>
          </w:tcPr>
          <w:p w14:paraId="0ABA9208" w14:textId="77777777" w:rsidR="003B24FA" w:rsidRPr="003B24FA" w:rsidRDefault="003B24FA" w:rsidP="00103CA9">
            <w:pPr>
              <w:widowControl w:val="0"/>
              <w:jc w:val="center"/>
              <w:rPr>
                <w:rFonts w:ascii="Times New Roman" w:hAnsi="Times New Roman" w:cs="Times New Roman"/>
                <w:b/>
                <w:sz w:val="24"/>
                <w:szCs w:val="24"/>
              </w:rPr>
            </w:pPr>
            <w:r w:rsidRPr="003B24FA">
              <w:rPr>
                <w:rFonts w:ascii="Times New Roman" w:hAnsi="Times New Roman" w:cs="Times New Roman"/>
                <w:b/>
                <w:sz w:val="24"/>
                <w:szCs w:val="24"/>
              </w:rPr>
              <w:t>Medyan (25.-75.persantil)</w:t>
            </w:r>
          </w:p>
        </w:tc>
        <w:tc>
          <w:tcPr>
            <w:tcW w:w="1055" w:type="dxa"/>
          </w:tcPr>
          <w:p w14:paraId="328103B7" w14:textId="53637CE9" w:rsidR="003B24FA" w:rsidRPr="003B24FA" w:rsidRDefault="003B24FA" w:rsidP="00103CA9">
            <w:pPr>
              <w:widowControl w:val="0"/>
              <w:jc w:val="center"/>
              <w:rPr>
                <w:rFonts w:ascii="Times New Roman" w:hAnsi="Times New Roman" w:cs="Times New Roman"/>
                <w:b/>
                <w:sz w:val="24"/>
                <w:szCs w:val="24"/>
              </w:rPr>
            </w:pPr>
            <w:r w:rsidRPr="003B24FA">
              <w:rPr>
                <w:rFonts w:ascii="Times New Roman" w:hAnsi="Times New Roman" w:cs="Times New Roman"/>
                <w:b/>
                <w:sz w:val="24"/>
                <w:szCs w:val="24"/>
              </w:rPr>
              <w:t>Test</w:t>
            </w:r>
          </w:p>
        </w:tc>
        <w:tc>
          <w:tcPr>
            <w:tcW w:w="1105" w:type="dxa"/>
          </w:tcPr>
          <w:p w14:paraId="1A784FE9" w14:textId="77777777" w:rsidR="003B24FA" w:rsidRPr="003B24FA" w:rsidRDefault="003B24FA" w:rsidP="00103CA9">
            <w:pPr>
              <w:widowControl w:val="0"/>
              <w:jc w:val="center"/>
              <w:rPr>
                <w:rFonts w:ascii="Times New Roman" w:hAnsi="Times New Roman" w:cs="Times New Roman"/>
                <w:b/>
                <w:sz w:val="24"/>
                <w:szCs w:val="24"/>
              </w:rPr>
            </w:pPr>
            <w:r w:rsidRPr="003B24FA">
              <w:rPr>
                <w:rFonts w:ascii="Times New Roman" w:hAnsi="Times New Roman" w:cs="Times New Roman"/>
                <w:b/>
                <w:sz w:val="24"/>
                <w:szCs w:val="24"/>
              </w:rPr>
              <w:t>p</w:t>
            </w:r>
          </w:p>
        </w:tc>
        <w:tc>
          <w:tcPr>
            <w:tcW w:w="1639" w:type="dxa"/>
          </w:tcPr>
          <w:p w14:paraId="149E5B9D" w14:textId="77777777" w:rsidR="003B24FA" w:rsidRPr="003B24FA" w:rsidRDefault="003B24FA" w:rsidP="00103CA9">
            <w:pPr>
              <w:widowControl w:val="0"/>
              <w:jc w:val="center"/>
              <w:rPr>
                <w:rFonts w:ascii="Times New Roman" w:hAnsi="Times New Roman" w:cs="Times New Roman"/>
                <w:b/>
                <w:sz w:val="24"/>
                <w:szCs w:val="24"/>
              </w:rPr>
            </w:pPr>
            <w:r w:rsidRPr="003B24FA">
              <w:rPr>
                <w:rFonts w:ascii="Times New Roman" w:hAnsi="Times New Roman" w:cs="Times New Roman"/>
                <w:b/>
                <w:sz w:val="24"/>
                <w:szCs w:val="24"/>
              </w:rPr>
              <w:t>Farklılık</w:t>
            </w:r>
          </w:p>
        </w:tc>
      </w:tr>
      <w:tr w:rsidR="003B24FA" w:rsidRPr="003B24FA" w14:paraId="165F2B73" w14:textId="77777777" w:rsidTr="00266C64">
        <w:trPr>
          <w:trHeight w:val="265"/>
          <w:jc w:val="center"/>
        </w:trPr>
        <w:tc>
          <w:tcPr>
            <w:tcW w:w="2689" w:type="dxa"/>
            <w:vMerge w:val="restart"/>
          </w:tcPr>
          <w:p w14:paraId="57A909E8"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Cinsiyet</w:t>
            </w:r>
          </w:p>
        </w:tc>
        <w:tc>
          <w:tcPr>
            <w:tcW w:w="3685" w:type="dxa"/>
          </w:tcPr>
          <w:p w14:paraId="0AEDE599"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Kadın</w:t>
            </w:r>
          </w:p>
        </w:tc>
        <w:tc>
          <w:tcPr>
            <w:tcW w:w="709" w:type="dxa"/>
          </w:tcPr>
          <w:p w14:paraId="638DC9AA"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70</w:t>
            </w:r>
          </w:p>
        </w:tc>
        <w:tc>
          <w:tcPr>
            <w:tcW w:w="2126" w:type="dxa"/>
            <w:tcBorders>
              <w:bottom w:val="nil"/>
            </w:tcBorders>
          </w:tcPr>
          <w:p w14:paraId="517E699B"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2.22 (2.00 – 2.37)</w:t>
            </w:r>
          </w:p>
        </w:tc>
        <w:tc>
          <w:tcPr>
            <w:tcW w:w="1055" w:type="dxa"/>
            <w:vMerge w:val="restart"/>
          </w:tcPr>
          <w:p w14:paraId="79A639E5"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-0.356*</w:t>
            </w:r>
          </w:p>
        </w:tc>
        <w:tc>
          <w:tcPr>
            <w:tcW w:w="1105" w:type="dxa"/>
            <w:vMerge w:val="restart"/>
          </w:tcPr>
          <w:p w14:paraId="7907F72E"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0.722</w:t>
            </w:r>
          </w:p>
        </w:tc>
        <w:tc>
          <w:tcPr>
            <w:tcW w:w="1639" w:type="dxa"/>
            <w:vMerge w:val="restart"/>
          </w:tcPr>
          <w:p w14:paraId="41A29C9E"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w:t>
            </w:r>
          </w:p>
        </w:tc>
      </w:tr>
      <w:tr w:rsidR="003B24FA" w:rsidRPr="003B24FA" w14:paraId="209D1AD1" w14:textId="77777777" w:rsidTr="00266C64">
        <w:trPr>
          <w:trHeight w:val="280"/>
          <w:jc w:val="center"/>
        </w:trPr>
        <w:tc>
          <w:tcPr>
            <w:tcW w:w="2689" w:type="dxa"/>
            <w:vMerge/>
          </w:tcPr>
          <w:p w14:paraId="5C128A48"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4E4FCC24"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Erkek</w:t>
            </w:r>
          </w:p>
        </w:tc>
        <w:tc>
          <w:tcPr>
            <w:tcW w:w="709" w:type="dxa"/>
          </w:tcPr>
          <w:p w14:paraId="66574EB4"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113</w:t>
            </w:r>
          </w:p>
        </w:tc>
        <w:tc>
          <w:tcPr>
            <w:tcW w:w="2126" w:type="dxa"/>
          </w:tcPr>
          <w:p w14:paraId="3E733020"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2.24 (2.00 – 2.37)</w:t>
            </w:r>
          </w:p>
        </w:tc>
        <w:tc>
          <w:tcPr>
            <w:tcW w:w="1055" w:type="dxa"/>
            <w:vMerge/>
          </w:tcPr>
          <w:p w14:paraId="640A0235"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6F038923"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75B0F467" w14:textId="77777777" w:rsidR="003B24FA" w:rsidRPr="003B24FA" w:rsidRDefault="003B24FA" w:rsidP="00103CA9">
            <w:pPr>
              <w:widowControl w:val="0"/>
              <w:rPr>
                <w:rFonts w:ascii="Times New Roman" w:hAnsi="Times New Roman" w:cs="Times New Roman"/>
                <w:sz w:val="24"/>
                <w:szCs w:val="24"/>
              </w:rPr>
            </w:pPr>
          </w:p>
        </w:tc>
      </w:tr>
      <w:tr w:rsidR="003B24FA" w:rsidRPr="003B24FA" w14:paraId="58D90266" w14:textId="77777777" w:rsidTr="00266C64">
        <w:trPr>
          <w:trHeight w:val="280"/>
          <w:jc w:val="center"/>
        </w:trPr>
        <w:tc>
          <w:tcPr>
            <w:tcW w:w="2689" w:type="dxa"/>
            <w:vMerge w:val="restart"/>
          </w:tcPr>
          <w:p w14:paraId="461A8018"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Medeni Durum</w:t>
            </w:r>
          </w:p>
        </w:tc>
        <w:tc>
          <w:tcPr>
            <w:tcW w:w="3685" w:type="dxa"/>
          </w:tcPr>
          <w:p w14:paraId="01B0ED18"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Evli</w:t>
            </w:r>
          </w:p>
        </w:tc>
        <w:tc>
          <w:tcPr>
            <w:tcW w:w="709" w:type="dxa"/>
          </w:tcPr>
          <w:p w14:paraId="7B84530F"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95</w:t>
            </w:r>
          </w:p>
        </w:tc>
        <w:tc>
          <w:tcPr>
            <w:tcW w:w="2126" w:type="dxa"/>
          </w:tcPr>
          <w:p w14:paraId="1E736023"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2.21 (2.00 – 2.37)</w:t>
            </w:r>
          </w:p>
        </w:tc>
        <w:tc>
          <w:tcPr>
            <w:tcW w:w="1055" w:type="dxa"/>
            <w:vMerge w:val="restart"/>
          </w:tcPr>
          <w:p w14:paraId="4B3BE8AB"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-1.886*</w:t>
            </w:r>
          </w:p>
          <w:p w14:paraId="5459CCAD" w14:textId="77777777" w:rsidR="003B24FA" w:rsidRPr="003B24FA" w:rsidRDefault="003B24FA" w:rsidP="00103CA9">
            <w:pPr>
              <w:widowControl w:val="0"/>
              <w:rPr>
                <w:rFonts w:ascii="Times New Roman" w:hAnsi="Times New Roman" w:cs="Times New Roman"/>
                <w:sz w:val="24"/>
                <w:szCs w:val="24"/>
              </w:rPr>
            </w:pPr>
          </w:p>
        </w:tc>
        <w:tc>
          <w:tcPr>
            <w:tcW w:w="1105" w:type="dxa"/>
            <w:vMerge w:val="restart"/>
          </w:tcPr>
          <w:p w14:paraId="140DD98C"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0.059</w:t>
            </w:r>
          </w:p>
        </w:tc>
        <w:tc>
          <w:tcPr>
            <w:tcW w:w="1639" w:type="dxa"/>
            <w:vMerge w:val="restart"/>
          </w:tcPr>
          <w:p w14:paraId="725F9B62"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w:t>
            </w:r>
          </w:p>
        </w:tc>
      </w:tr>
      <w:tr w:rsidR="003B24FA" w:rsidRPr="003B24FA" w14:paraId="49999733" w14:textId="77777777" w:rsidTr="00266C64">
        <w:trPr>
          <w:trHeight w:val="280"/>
          <w:jc w:val="center"/>
        </w:trPr>
        <w:tc>
          <w:tcPr>
            <w:tcW w:w="2689" w:type="dxa"/>
            <w:vMerge/>
          </w:tcPr>
          <w:p w14:paraId="183DF061"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1B3B6D3E"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Bekar</w:t>
            </w:r>
          </w:p>
        </w:tc>
        <w:tc>
          <w:tcPr>
            <w:tcW w:w="709" w:type="dxa"/>
          </w:tcPr>
          <w:p w14:paraId="51DA993F"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88</w:t>
            </w:r>
          </w:p>
        </w:tc>
        <w:tc>
          <w:tcPr>
            <w:tcW w:w="2126" w:type="dxa"/>
          </w:tcPr>
          <w:p w14:paraId="4A35E8CB"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2.26 (2.12 – 2.50)</w:t>
            </w:r>
          </w:p>
        </w:tc>
        <w:tc>
          <w:tcPr>
            <w:tcW w:w="1055" w:type="dxa"/>
            <w:vMerge/>
          </w:tcPr>
          <w:p w14:paraId="11308499"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0D5B94B0"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0D63D2C5" w14:textId="77777777" w:rsidR="003B24FA" w:rsidRPr="003B24FA" w:rsidRDefault="003B24FA" w:rsidP="00103CA9">
            <w:pPr>
              <w:widowControl w:val="0"/>
              <w:rPr>
                <w:rFonts w:ascii="Times New Roman" w:hAnsi="Times New Roman" w:cs="Times New Roman"/>
                <w:sz w:val="24"/>
                <w:szCs w:val="24"/>
              </w:rPr>
            </w:pPr>
          </w:p>
        </w:tc>
      </w:tr>
      <w:tr w:rsidR="003B24FA" w:rsidRPr="003B24FA" w14:paraId="672A3532" w14:textId="77777777" w:rsidTr="00266C64">
        <w:trPr>
          <w:trHeight w:val="280"/>
          <w:jc w:val="center"/>
        </w:trPr>
        <w:tc>
          <w:tcPr>
            <w:tcW w:w="2689" w:type="dxa"/>
            <w:vMerge w:val="restart"/>
          </w:tcPr>
          <w:p w14:paraId="244A4BE2"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Eğitim Durumu</w:t>
            </w:r>
          </w:p>
        </w:tc>
        <w:tc>
          <w:tcPr>
            <w:tcW w:w="3685" w:type="dxa"/>
          </w:tcPr>
          <w:p w14:paraId="514DD419"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Okuryazar değil</w:t>
            </w:r>
          </w:p>
        </w:tc>
        <w:tc>
          <w:tcPr>
            <w:tcW w:w="709" w:type="dxa"/>
          </w:tcPr>
          <w:p w14:paraId="31CEA95C"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23</w:t>
            </w:r>
          </w:p>
        </w:tc>
        <w:tc>
          <w:tcPr>
            <w:tcW w:w="2126" w:type="dxa"/>
          </w:tcPr>
          <w:p w14:paraId="604405F0"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2.29 (2.25 – 2.37)</w:t>
            </w:r>
          </w:p>
        </w:tc>
        <w:tc>
          <w:tcPr>
            <w:tcW w:w="1055" w:type="dxa"/>
            <w:vMerge w:val="restart"/>
          </w:tcPr>
          <w:p w14:paraId="2CA4A806" w14:textId="77777777" w:rsidR="003B24FA" w:rsidRPr="003B24FA" w:rsidRDefault="003B24FA" w:rsidP="00103CA9">
            <w:pPr>
              <w:widowControl w:val="0"/>
              <w:rPr>
                <w:rFonts w:ascii="Times New Roman" w:hAnsi="Times New Roman" w:cs="Times New Roman"/>
                <w:sz w:val="24"/>
                <w:szCs w:val="24"/>
              </w:rPr>
            </w:pPr>
          </w:p>
          <w:p w14:paraId="43CEADDE" w14:textId="77777777" w:rsidR="003B24FA" w:rsidRPr="003B24FA" w:rsidRDefault="003B24FA" w:rsidP="00103CA9">
            <w:pPr>
              <w:widowControl w:val="0"/>
              <w:rPr>
                <w:rFonts w:ascii="Times New Roman" w:hAnsi="Times New Roman" w:cs="Times New Roman"/>
                <w:sz w:val="24"/>
                <w:szCs w:val="24"/>
              </w:rPr>
            </w:pPr>
          </w:p>
          <w:p w14:paraId="6AF1069F"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4.354**</w:t>
            </w:r>
          </w:p>
          <w:p w14:paraId="3B97EDF5" w14:textId="77777777" w:rsidR="003B24FA" w:rsidRPr="003B24FA" w:rsidRDefault="003B24FA" w:rsidP="00103CA9">
            <w:pPr>
              <w:widowControl w:val="0"/>
              <w:rPr>
                <w:rFonts w:ascii="Times New Roman" w:hAnsi="Times New Roman" w:cs="Times New Roman"/>
                <w:sz w:val="24"/>
                <w:szCs w:val="24"/>
              </w:rPr>
            </w:pPr>
          </w:p>
        </w:tc>
        <w:tc>
          <w:tcPr>
            <w:tcW w:w="1105" w:type="dxa"/>
            <w:vMerge w:val="restart"/>
          </w:tcPr>
          <w:p w14:paraId="4E90B4EF" w14:textId="77777777" w:rsidR="003B24FA" w:rsidRPr="003B24FA" w:rsidRDefault="003B24FA" w:rsidP="00103CA9">
            <w:pPr>
              <w:widowControl w:val="0"/>
              <w:rPr>
                <w:rFonts w:ascii="Times New Roman" w:hAnsi="Times New Roman" w:cs="Times New Roman"/>
                <w:sz w:val="24"/>
                <w:szCs w:val="24"/>
              </w:rPr>
            </w:pPr>
          </w:p>
          <w:p w14:paraId="207A0201" w14:textId="77777777" w:rsidR="003B24FA" w:rsidRPr="003B24FA" w:rsidRDefault="003B24FA" w:rsidP="00103CA9">
            <w:pPr>
              <w:widowControl w:val="0"/>
              <w:rPr>
                <w:rFonts w:ascii="Times New Roman" w:hAnsi="Times New Roman" w:cs="Times New Roman"/>
                <w:sz w:val="24"/>
                <w:szCs w:val="24"/>
              </w:rPr>
            </w:pPr>
          </w:p>
          <w:p w14:paraId="03AB974A"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0.360</w:t>
            </w:r>
          </w:p>
        </w:tc>
        <w:tc>
          <w:tcPr>
            <w:tcW w:w="1639" w:type="dxa"/>
            <w:vMerge w:val="restart"/>
          </w:tcPr>
          <w:p w14:paraId="68D7AAD3" w14:textId="77777777" w:rsidR="003B24FA" w:rsidRPr="003B24FA" w:rsidRDefault="003B24FA" w:rsidP="00103CA9">
            <w:pPr>
              <w:widowControl w:val="0"/>
              <w:rPr>
                <w:rFonts w:ascii="Times New Roman" w:hAnsi="Times New Roman" w:cs="Times New Roman"/>
                <w:sz w:val="24"/>
                <w:szCs w:val="24"/>
              </w:rPr>
            </w:pPr>
          </w:p>
          <w:p w14:paraId="34C162A7" w14:textId="77777777" w:rsidR="003B24FA" w:rsidRPr="003B24FA" w:rsidRDefault="003B24FA" w:rsidP="00103CA9">
            <w:pPr>
              <w:widowControl w:val="0"/>
              <w:rPr>
                <w:rFonts w:ascii="Times New Roman" w:hAnsi="Times New Roman" w:cs="Times New Roman"/>
                <w:sz w:val="24"/>
                <w:szCs w:val="24"/>
              </w:rPr>
            </w:pPr>
          </w:p>
          <w:p w14:paraId="79F28020"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w:t>
            </w:r>
          </w:p>
        </w:tc>
      </w:tr>
      <w:tr w:rsidR="003B24FA" w:rsidRPr="003B24FA" w14:paraId="15CBEABC" w14:textId="77777777" w:rsidTr="00266C64">
        <w:trPr>
          <w:trHeight w:val="280"/>
          <w:jc w:val="center"/>
        </w:trPr>
        <w:tc>
          <w:tcPr>
            <w:tcW w:w="2689" w:type="dxa"/>
            <w:vMerge/>
          </w:tcPr>
          <w:p w14:paraId="5947BCD1"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30238F38"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İlkokul</w:t>
            </w:r>
          </w:p>
        </w:tc>
        <w:tc>
          <w:tcPr>
            <w:tcW w:w="709" w:type="dxa"/>
          </w:tcPr>
          <w:p w14:paraId="5F3A2365"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56</w:t>
            </w:r>
          </w:p>
        </w:tc>
        <w:tc>
          <w:tcPr>
            <w:tcW w:w="2126" w:type="dxa"/>
          </w:tcPr>
          <w:p w14:paraId="546CC18B"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2.27 (2.04 – 2.50)</w:t>
            </w:r>
          </w:p>
        </w:tc>
        <w:tc>
          <w:tcPr>
            <w:tcW w:w="1055" w:type="dxa"/>
            <w:vMerge/>
          </w:tcPr>
          <w:p w14:paraId="6B49C1E4"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07A04436"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2A65932D" w14:textId="77777777" w:rsidR="003B24FA" w:rsidRPr="003B24FA" w:rsidRDefault="003B24FA" w:rsidP="00103CA9">
            <w:pPr>
              <w:widowControl w:val="0"/>
              <w:rPr>
                <w:rFonts w:ascii="Times New Roman" w:hAnsi="Times New Roman" w:cs="Times New Roman"/>
                <w:sz w:val="24"/>
                <w:szCs w:val="24"/>
              </w:rPr>
            </w:pPr>
          </w:p>
        </w:tc>
      </w:tr>
      <w:tr w:rsidR="003B24FA" w:rsidRPr="003B24FA" w14:paraId="3D8C1CB2" w14:textId="77777777" w:rsidTr="00266C64">
        <w:trPr>
          <w:trHeight w:val="280"/>
          <w:jc w:val="center"/>
        </w:trPr>
        <w:tc>
          <w:tcPr>
            <w:tcW w:w="2689" w:type="dxa"/>
            <w:vMerge/>
          </w:tcPr>
          <w:p w14:paraId="4AF8E96A"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4A1F6D69"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Ortaokul</w:t>
            </w:r>
          </w:p>
        </w:tc>
        <w:tc>
          <w:tcPr>
            <w:tcW w:w="709" w:type="dxa"/>
          </w:tcPr>
          <w:p w14:paraId="32B5302F"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35</w:t>
            </w:r>
          </w:p>
        </w:tc>
        <w:tc>
          <w:tcPr>
            <w:tcW w:w="2126" w:type="dxa"/>
          </w:tcPr>
          <w:p w14:paraId="6C064926"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2.19 (2.00 – 2.37)</w:t>
            </w:r>
          </w:p>
        </w:tc>
        <w:tc>
          <w:tcPr>
            <w:tcW w:w="1055" w:type="dxa"/>
            <w:vMerge/>
          </w:tcPr>
          <w:p w14:paraId="48311AFC"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1EE509D8"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53B76435" w14:textId="77777777" w:rsidR="003B24FA" w:rsidRPr="003B24FA" w:rsidRDefault="003B24FA" w:rsidP="00103CA9">
            <w:pPr>
              <w:widowControl w:val="0"/>
              <w:rPr>
                <w:rFonts w:ascii="Times New Roman" w:hAnsi="Times New Roman" w:cs="Times New Roman"/>
                <w:sz w:val="24"/>
                <w:szCs w:val="24"/>
              </w:rPr>
            </w:pPr>
          </w:p>
        </w:tc>
      </w:tr>
      <w:tr w:rsidR="003B24FA" w:rsidRPr="003B24FA" w14:paraId="0924B8F0" w14:textId="77777777" w:rsidTr="00266C64">
        <w:trPr>
          <w:trHeight w:val="280"/>
          <w:jc w:val="center"/>
        </w:trPr>
        <w:tc>
          <w:tcPr>
            <w:tcW w:w="2689" w:type="dxa"/>
            <w:vMerge/>
          </w:tcPr>
          <w:p w14:paraId="4335B187"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7DE87237"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Lise</w:t>
            </w:r>
          </w:p>
        </w:tc>
        <w:tc>
          <w:tcPr>
            <w:tcW w:w="709" w:type="dxa"/>
          </w:tcPr>
          <w:p w14:paraId="59729094"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52</w:t>
            </w:r>
          </w:p>
        </w:tc>
        <w:tc>
          <w:tcPr>
            <w:tcW w:w="2126" w:type="dxa"/>
          </w:tcPr>
          <w:p w14:paraId="1B216D7C"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2.24 (2.04 – 2.37)</w:t>
            </w:r>
          </w:p>
        </w:tc>
        <w:tc>
          <w:tcPr>
            <w:tcW w:w="1055" w:type="dxa"/>
            <w:vMerge/>
          </w:tcPr>
          <w:p w14:paraId="6C720137"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6CA58CA5"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261184EA" w14:textId="77777777" w:rsidR="003B24FA" w:rsidRPr="003B24FA" w:rsidRDefault="003B24FA" w:rsidP="00103CA9">
            <w:pPr>
              <w:widowControl w:val="0"/>
              <w:rPr>
                <w:rFonts w:ascii="Times New Roman" w:hAnsi="Times New Roman" w:cs="Times New Roman"/>
                <w:sz w:val="24"/>
                <w:szCs w:val="24"/>
              </w:rPr>
            </w:pPr>
          </w:p>
        </w:tc>
      </w:tr>
      <w:tr w:rsidR="003B24FA" w:rsidRPr="003B24FA" w14:paraId="6314CD58" w14:textId="77777777" w:rsidTr="00266C64">
        <w:trPr>
          <w:trHeight w:val="280"/>
          <w:jc w:val="center"/>
        </w:trPr>
        <w:tc>
          <w:tcPr>
            <w:tcW w:w="2689" w:type="dxa"/>
            <w:vMerge/>
          </w:tcPr>
          <w:p w14:paraId="60D77DF1"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46076D94"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Üniversite</w:t>
            </w:r>
          </w:p>
        </w:tc>
        <w:tc>
          <w:tcPr>
            <w:tcW w:w="709" w:type="dxa"/>
          </w:tcPr>
          <w:p w14:paraId="2603973E"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17</w:t>
            </w:r>
          </w:p>
        </w:tc>
        <w:tc>
          <w:tcPr>
            <w:tcW w:w="2126" w:type="dxa"/>
          </w:tcPr>
          <w:p w14:paraId="72CDDC25"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2.12 (1.81 – 2.37)</w:t>
            </w:r>
          </w:p>
        </w:tc>
        <w:tc>
          <w:tcPr>
            <w:tcW w:w="1055" w:type="dxa"/>
            <w:vMerge/>
          </w:tcPr>
          <w:p w14:paraId="5E83613D"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71364D47"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4B3FA11E" w14:textId="77777777" w:rsidR="003B24FA" w:rsidRPr="003B24FA" w:rsidRDefault="003B24FA" w:rsidP="00103CA9">
            <w:pPr>
              <w:widowControl w:val="0"/>
              <w:rPr>
                <w:rFonts w:ascii="Times New Roman" w:hAnsi="Times New Roman" w:cs="Times New Roman"/>
                <w:sz w:val="24"/>
                <w:szCs w:val="24"/>
              </w:rPr>
            </w:pPr>
          </w:p>
        </w:tc>
      </w:tr>
      <w:tr w:rsidR="003B24FA" w:rsidRPr="003B24FA" w14:paraId="45104632" w14:textId="77777777" w:rsidTr="00266C64">
        <w:trPr>
          <w:trHeight w:val="280"/>
          <w:jc w:val="center"/>
        </w:trPr>
        <w:tc>
          <w:tcPr>
            <w:tcW w:w="2689" w:type="dxa"/>
            <w:vMerge w:val="restart"/>
          </w:tcPr>
          <w:p w14:paraId="301693D1"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Sağlık Güvencesi</w:t>
            </w:r>
          </w:p>
        </w:tc>
        <w:tc>
          <w:tcPr>
            <w:tcW w:w="3685" w:type="dxa"/>
          </w:tcPr>
          <w:p w14:paraId="6D319383"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SGK</w:t>
            </w:r>
          </w:p>
        </w:tc>
        <w:tc>
          <w:tcPr>
            <w:tcW w:w="709" w:type="dxa"/>
          </w:tcPr>
          <w:p w14:paraId="21F4F995"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162</w:t>
            </w:r>
          </w:p>
        </w:tc>
        <w:tc>
          <w:tcPr>
            <w:tcW w:w="2126" w:type="dxa"/>
          </w:tcPr>
          <w:p w14:paraId="4E179FAC"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2.24 (2.00 – 2.37)</w:t>
            </w:r>
          </w:p>
        </w:tc>
        <w:tc>
          <w:tcPr>
            <w:tcW w:w="1055" w:type="dxa"/>
            <w:vMerge w:val="restart"/>
          </w:tcPr>
          <w:p w14:paraId="7B555B74" w14:textId="77777777" w:rsidR="003B24FA" w:rsidRPr="003B24FA" w:rsidRDefault="003B24FA" w:rsidP="00103CA9">
            <w:pPr>
              <w:widowControl w:val="0"/>
              <w:rPr>
                <w:rFonts w:ascii="Times New Roman" w:hAnsi="Times New Roman" w:cs="Times New Roman"/>
                <w:sz w:val="24"/>
                <w:szCs w:val="24"/>
              </w:rPr>
            </w:pPr>
          </w:p>
          <w:p w14:paraId="14A26668"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2.156**</w:t>
            </w:r>
          </w:p>
          <w:p w14:paraId="353F6199" w14:textId="77777777" w:rsidR="003B24FA" w:rsidRPr="003B24FA" w:rsidRDefault="003B24FA" w:rsidP="00103CA9">
            <w:pPr>
              <w:widowControl w:val="0"/>
              <w:rPr>
                <w:rFonts w:ascii="Times New Roman" w:hAnsi="Times New Roman" w:cs="Times New Roman"/>
                <w:sz w:val="24"/>
                <w:szCs w:val="24"/>
              </w:rPr>
            </w:pPr>
          </w:p>
        </w:tc>
        <w:tc>
          <w:tcPr>
            <w:tcW w:w="1105" w:type="dxa"/>
            <w:vMerge w:val="restart"/>
          </w:tcPr>
          <w:p w14:paraId="5B8FFECD" w14:textId="77777777" w:rsidR="003B24FA" w:rsidRPr="003B24FA" w:rsidRDefault="003B24FA" w:rsidP="00103CA9">
            <w:pPr>
              <w:widowControl w:val="0"/>
              <w:rPr>
                <w:rFonts w:ascii="Times New Roman" w:hAnsi="Times New Roman" w:cs="Times New Roman"/>
                <w:sz w:val="24"/>
                <w:szCs w:val="24"/>
              </w:rPr>
            </w:pPr>
          </w:p>
          <w:p w14:paraId="3E2EDE9B"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0.340</w:t>
            </w:r>
          </w:p>
        </w:tc>
        <w:tc>
          <w:tcPr>
            <w:tcW w:w="1639" w:type="dxa"/>
            <w:vMerge w:val="restart"/>
          </w:tcPr>
          <w:p w14:paraId="271EBBDF" w14:textId="77777777" w:rsidR="003B24FA" w:rsidRPr="003B24FA" w:rsidRDefault="003B24FA" w:rsidP="00103CA9">
            <w:pPr>
              <w:widowControl w:val="0"/>
              <w:rPr>
                <w:rFonts w:ascii="Times New Roman" w:hAnsi="Times New Roman" w:cs="Times New Roman"/>
                <w:sz w:val="24"/>
                <w:szCs w:val="24"/>
              </w:rPr>
            </w:pPr>
          </w:p>
          <w:p w14:paraId="611A3280"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w:t>
            </w:r>
          </w:p>
        </w:tc>
      </w:tr>
      <w:tr w:rsidR="003B24FA" w:rsidRPr="003B24FA" w14:paraId="5330053B" w14:textId="77777777" w:rsidTr="00266C64">
        <w:trPr>
          <w:trHeight w:val="280"/>
          <w:jc w:val="center"/>
        </w:trPr>
        <w:tc>
          <w:tcPr>
            <w:tcW w:w="2689" w:type="dxa"/>
            <w:vMerge/>
          </w:tcPr>
          <w:p w14:paraId="1C61C302"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6D82EB35"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Özel sigorta</w:t>
            </w:r>
          </w:p>
        </w:tc>
        <w:tc>
          <w:tcPr>
            <w:tcW w:w="709" w:type="dxa"/>
          </w:tcPr>
          <w:p w14:paraId="52863508"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10</w:t>
            </w:r>
          </w:p>
        </w:tc>
        <w:tc>
          <w:tcPr>
            <w:tcW w:w="2126" w:type="dxa"/>
          </w:tcPr>
          <w:p w14:paraId="01AD5997"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2.15 (1.72 – 2.56)</w:t>
            </w:r>
          </w:p>
        </w:tc>
        <w:tc>
          <w:tcPr>
            <w:tcW w:w="1055" w:type="dxa"/>
            <w:vMerge/>
          </w:tcPr>
          <w:p w14:paraId="7252959F"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6542F590"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54D38F5F" w14:textId="77777777" w:rsidR="003B24FA" w:rsidRPr="003B24FA" w:rsidRDefault="003B24FA" w:rsidP="00103CA9">
            <w:pPr>
              <w:widowControl w:val="0"/>
              <w:rPr>
                <w:rFonts w:ascii="Times New Roman" w:hAnsi="Times New Roman" w:cs="Times New Roman"/>
                <w:sz w:val="24"/>
                <w:szCs w:val="24"/>
              </w:rPr>
            </w:pPr>
          </w:p>
        </w:tc>
      </w:tr>
      <w:tr w:rsidR="003B24FA" w:rsidRPr="003B24FA" w14:paraId="4245BD09" w14:textId="77777777" w:rsidTr="00266C64">
        <w:trPr>
          <w:trHeight w:val="280"/>
          <w:jc w:val="center"/>
        </w:trPr>
        <w:tc>
          <w:tcPr>
            <w:tcW w:w="2689" w:type="dxa"/>
            <w:vMerge/>
          </w:tcPr>
          <w:p w14:paraId="74457A7A"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2878968E"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Yok</w:t>
            </w:r>
          </w:p>
        </w:tc>
        <w:tc>
          <w:tcPr>
            <w:tcW w:w="709" w:type="dxa"/>
          </w:tcPr>
          <w:p w14:paraId="35347F5B"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11</w:t>
            </w:r>
          </w:p>
        </w:tc>
        <w:tc>
          <w:tcPr>
            <w:tcW w:w="2126" w:type="dxa"/>
          </w:tcPr>
          <w:p w14:paraId="3A06A19F"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2.27 (2.25 – 2.62)</w:t>
            </w:r>
          </w:p>
        </w:tc>
        <w:tc>
          <w:tcPr>
            <w:tcW w:w="1055" w:type="dxa"/>
            <w:vMerge/>
          </w:tcPr>
          <w:p w14:paraId="2B732941"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7C0269F1"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03A73FC3" w14:textId="77777777" w:rsidR="003B24FA" w:rsidRPr="003B24FA" w:rsidRDefault="003B24FA" w:rsidP="00103CA9">
            <w:pPr>
              <w:widowControl w:val="0"/>
              <w:rPr>
                <w:rFonts w:ascii="Times New Roman" w:hAnsi="Times New Roman" w:cs="Times New Roman"/>
                <w:sz w:val="24"/>
                <w:szCs w:val="24"/>
              </w:rPr>
            </w:pPr>
          </w:p>
        </w:tc>
      </w:tr>
      <w:tr w:rsidR="003B24FA" w:rsidRPr="003B24FA" w14:paraId="67802986" w14:textId="77777777" w:rsidTr="00266C64">
        <w:trPr>
          <w:trHeight w:val="280"/>
          <w:jc w:val="center"/>
        </w:trPr>
        <w:tc>
          <w:tcPr>
            <w:tcW w:w="2689" w:type="dxa"/>
            <w:vMerge w:val="restart"/>
          </w:tcPr>
          <w:p w14:paraId="0871C7A8"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Çalışma Durumu</w:t>
            </w:r>
          </w:p>
        </w:tc>
        <w:tc>
          <w:tcPr>
            <w:tcW w:w="3685" w:type="dxa"/>
          </w:tcPr>
          <w:p w14:paraId="10053327"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Çalışıyor</w:t>
            </w:r>
          </w:p>
        </w:tc>
        <w:tc>
          <w:tcPr>
            <w:tcW w:w="709" w:type="dxa"/>
          </w:tcPr>
          <w:p w14:paraId="32881EB5"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49</w:t>
            </w:r>
          </w:p>
        </w:tc>
        <w:tc>
          <w:tcPr>
            <w:tcW w:w="2126" w:type="dxa"/>
          </w:tcPr>
          <w:p w14:paraId="2B0EE0CB"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2.26 (2.06 – 2.37)</w:t>
            </w:r>
          </w:p>
        </w:tc>
        <w:tc>
          <w:tcPr>
            <w:tcW w:w="1055" w:type="dxa"/>
            <w:vMerge w:val="restart"/>
          </w:tcPr>
          <w:p w14:paraId="74D299D2" w14:textId="77777777" w:rsidR="003B24FA" w:rsidRPr="003B24FA" w:rsidRDefault="003B24FA" w:rsidP="00103CA9">
            <w:pPr>
              <w:widowControl w:val="0"/>
              <w:rPr>
                <w:rFonts w:ascii="Times New Roman" w:hAnsi="Times New Roman" w:cs="Times New Roman"/>
                <w:sz w:val="24"/>
                <w:szCs w:val="24"/>
              </w:rPr>
            </w:pPr>
          </w:p>
          <w:p w14:paraId="4E63F178"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1.347**</w:t>
            </w:r>
          </w:p>
          <w:p w14:paraId="6B335CE3" w14:textId="77777777" w:rsidR="003B24FA" w:rsidRPr="003B24FA" w:rsidRDefault="003B24FA" w:rsidP="00103CA9">
            <w:pPr>
              <w:widowControl w:val="0"/>
              <w:rPr>
                <w:rFonts w:ascii="Times New Roman" w:hAnsi="Times New Roman" w:cs="Times New Roman"/>
                <w:sz w:val="24"/>
                <w:szCs w:val="24"/>
              </w:rPr>
            </w:pPr>
          </w:p>
        </w:tc>
        <w:tc>
          <w:tcPr>
            <w:tcW w:w="1105" w:type="dxa"/>
            <w:vMerge w:val="restart"/>
          </w:tcPr>
          <w:p w14:paraId="2C7F5791" w14:textId="77777777" w:rsidR="003B24FA" w:rsidRPr="003B24FA" w:rsidRDefault="003B24FA" w:rsidP="00103CA9">
            <w:pPr>
              <w:widowControl w:val="0"/>
              <w:rPr>
                <w:rFonts w:ascii="Times New Roman" w:hAnsi="Times New Roman" w:cs="Times New Roman"/>
                <w:sz w:val="24"/>
                <w:szCs w:val="24"/>
              </w:rPr>
            </w:pPr>
          </w:p>
          <w:p w14:paraId="2C4F2D1E"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0.510</w:t>
            </w:r>
          </w:p>
          <w:p w14:paraId="7482B0C3" w14:textId="77777777" w:rsidR="003B24FA" w:rsidRPr="003B24FA" w:rsidRDefault="003B24FA" w:rsidP="00103CA9">
            <w:pPr>
              <w:widowControl w:val="0"/>
              <w:rPr>
                <w:rFonts w:ascii="Times New Roman" w:hAnsi="Times New Roman" w:cs="Times New Roman"/>
                <w:sz w:val="24"/>
                <w:szCs w:val="24"/>
              </w:rPr>
            </w:pPr>
          </w:p>
        </w:tc>
        <w:tc>
          <w:tcPr>
            <w:tcW w:w="1639" w:type="dxa"/>
            <w:vMerge w:val="restart"/>
          </w:tcPr>
          <w:p w14:paraId="54C41303" w14:textId="77777777" w:rsidR="003B24FA" w:rsidRPr="003B24FA" w:rsidRDefault="003B24FA" w:rsidP="00103CA9">
            <w:pPr>
              <w:widowControl w:val="0"/>
              <w:rPr>
                <w:rFonts w:ascii="Times New Roman" w:hAnsi="Times New Roman" w:cs="Times New Roman"/>
                <w:sz w:val="24"/>
                <w:szCs w:val="24"/>
              </w:rPr>
            </w:pPr>
          </w:p>
          <w:p w14:paraId="011A42C5"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w:t>
            </w:r>
          </w:p>
        </w:tc>
      </w:tr>
      <w:tr w:rsidR="003B24FA" w:rsidRPr="003B24FA" w14:paraId="412C4DDA" w14:textId="77777777" w:rsidTr="00266C64">
        <w:trPr>
          <w:trHeight w:val="280"/>
          <w:jc w:val="center"/>
        </w:trPr>
        <w:tc>
          <w:tcPr>
            <w:tcW w:w="2689" w:type="dxa"/>
            <w:vMerge/>
          </w:tcPr>
          <w:p w14:paraId="3AC5EF18"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567242DC"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Çalışmıyor</w:t>
            </w:r>
          </w:p>
        </w:tc>
        <w:tc>
          <w:tcPr>
            <w:tcW w:w="709" w:type="dxa"/>
          </w:tcPr>
          <w:p w14:paraId="787BD546"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96</w:t>
            </w:r>
          </w:p>
        </w:tc>
        <w:tc>
          <w:tcPr>
            <w:tcW w:w="2126" w:type="dxa"/>
          </w:tcPr>
          <w:p w14:paraId="41B1D916"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2.24 (2.12– 2.37)</w:t>
            </w:r>
          </w:p>
        </w:tc>
        <w:tc>
          <w:tcPr>
            <w:tcW w:w="1055" w:type="dxa"/>
            <w:vMerge/>
          </w:tcPr>
          <w:p w14:paraId="5EE2082B"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20603808"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26525FA7" w14:textId="77777777" w:rsidR="003B24FA" w:rsidRPr="003B24FA" w:rsidRDefault="003B24FA" w:rsidP="00103CA9">
            <w:pPr>
              <w:widowControl w:val="0"/>
              <w:rPr>
                <w:rFonts w:ascii="Times New Roman" w:hAnsi="Times New Roman" w:cs="Times New Roman"/>
                <w:sz w:val="24"/>
                <w:szCs w:val="24"/>
              </w:rPr>
            </w:pPr>
          </w:p>
        </w:tc>
      </w:tr>
      <w:tr w:rsidR="003B24FA" w:rsidRPr="003B24FA" w14:paraId="343D9DB0" w14:textId="77777777" w:rsidTr="00266C64">
        <w:trPr>
          <w:trHeight w:val="301"/>
          <w:jc w:val="center"/>
        </w:trPr>
        <w:tc>
          <w:tcPr>
            <w:tcW w:w="2689" w:type="dxa"/>
            <w:vMerge/>
          </w:tcPr>
          <w:p w14:paraId="5BB38946"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11A61D8C"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Emekli</w:t>
            </w:r>
          </w:p>
        </w:tc>
        <w:tc>
          <w:tcPr>
            <w:tcW w:w="709" w:type="dxa"/>
          </w:tcPr>
          <w:p w14:paraId="2CC8328B"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38</w:t>
            </w:r>
          </w:p>
        </w:tc>
        <w:tc>
          <w:tcPr>
            <w:tcW w:w="2126" w:type="dxa"/>
          </w:tcPr>
          <w:p w14:paraId="1747B832"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2.20 (2.00 – 2.37)</w:t>
            </w:r>
          </w:p>
        </w:tc>
        <w:tc>
          <w:tcPr>
            <w:tcW w:w="1055" w:type="dxa"/>
            <w:vMerge/>
          </w:tcPr>
          <w:p w14:paraId="35720465"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721F734D"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3B973E4B" w14:textId="77777777" w:rsidR="003B24FA" w:rsidRPr="003B24FA" w:rsidRDefault="003B24FA" w:rsidP="00103CA9">
            <w:pPr>
              <w:widowControl w:val="0"/>
              <w:rPr>
                <w:rFonts w:ascii="Times New Roman" w:hAnsi="Times New Roman" w:cs="Times New Roman"/>
                <w:sz w:val="24"/>
                <w:szCs w:val="24"/>
              </w:rPr>
            </w:pPr>
          </w:p>
        </w:tc>
      </w:tr>
      <w:tr w:rsidR="003B24FA" w:rsidRPr="003B24FA" w14:paraId="220FFEB2" w14:textId="77777777" w:rsidTr="00266C64">
        <w:trPr>
          <w:trHeight w:val="280"/>
          <w:jc w:val="center"/>
        </w:trPr>
        <w:tc>
          <w:tcPr>
            <w:tcW w:w="2689" w:type="dxa"/>
            <w:vMerge w:val="restart"/>
          </w:tcPr>
          <w:p w14:paraId="3AD725A1"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İlaçları Düzenli Kullanma</w:t>
            </w:r>
          </w:p>
        </w:tc>
        <w:tc>
          <w:tcPr>
            <w:tcW w:w="3685" w:type="dxa"/>
          </w:tcPr>
          <w:p w14:paraId="6ACB7045"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Evet</w:t>
            </w:r>
          </w:p>
        </w:tc>
        <w:tc>
          <w:tcPr>
            <w:tcW w:w="709" w:type="dxa"/>
          </w:tcPr>
          <w:p w14:paraId="199EFEA8"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131</w:t>
            </w:r>
          </w:p>
        </w:tc>
        <w:tc>
          <w:tcPr>
            <w:tcW w:w="2126" w:type="dxa"/>
          </w:tcPr>
          <w:p w14:paraId="039C229D"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2.25 (2.00 – 2.37)</w:t>
            </w:r>
          </w:p>
        </w:tc>
        <w:tc>
          <w:tcPr>
            <w:tcW w:w="1055" w:type="dxa"/>
            <w:vMerge w:val="restart"/>
          </w:tcPr>
          <w:p w14:paraId="17E8A1A0" w14:textId="77777777" w:rsidR="003B24FA" w:rsidRPr="003B24FA" w:rsidRDefault="003B24FA" w:rsidP="00103CA9">
            <w:pPr>
              <w:widowControl w:val="0"/>
              <w:rPr>
                <w:rFonts w:ascii="Times New Roman" w:hAnsi="Times New Roman" w:cs="Times New Roman"/>
                <w:sz w:val="24"/>
                <w:szCs w:val="24"/>
              </w:rPr>
            </w:pPr>
          </w:p>
          <w:p w14:paraId="528D40A1"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1.137**</w:t>
            </w:r>
          </w:p>
          <w:p w14:paraId="0FF54199" w14:textId="77777777" w:rsidR="003B24FA" w:rsidRPr="003B24FA" w:rsidRDefault="003B24FA" w:rsidP="00103CA9">
            <w:pPr>
              <w:widowControl w:val="0"/>
              <w:rPr>
                <w:rFonts w:ascii="Times New Roman" w:hAnsi="Times New Roman" w:cs="Times New Roman"/>
                <w:sz w:val="24"/>
                <w:szCs w:val="24"/>
              </w:rPr>
            </w:pPr>
          </w:p>
        </w:tc>
        <w:tc>
          <w:tcPr>
            <w:tcW w:w="1105" w:type="dxa"/>
            <w:vMerge w:val="restart"/>
          </w:tcPr>
          <w:p w14:paraId="4EE24DA4" w14:textId="77777777" w:rsidR="003B24FA" w:rsidRPr="003B24FA" w:rsidRDefault="003B24FA" w:rsidP="00103CA9">
            <w:pPr>
              <w:widowControl w:val="0"/>
              <w:rPr>
                <w:rFonts w:ascii="Times New Roman" w:hAnsi="Times New Roman" w:cs="Times New Roman"/>
                <w:sz w:val="24"/>
                <w:szCs w:val="24"/>
              </w:rPr>
            </w:pPr>
          </w:p>
          <w:p w14:paraId="5AC97C38"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0.566</w:t>
            </w:r>
          </w:p>
        </w:tc>
        <w:tc>
          <w:tcPr>
            <w:tcW w:w="1639" w:type="dxa"/>
            <w:vMerge w:val="restart"/>
          </w:tcPr>
          <w:p w14:paraId="7EAF62E8" w14:textId="77777777" w:rsidR="003B24FA" w:rsidRPr="003B24FA" w:rsidRDefault="003B24FA" w:rsidP="00103CA9">
            <w:pPr>
              <w:widowControl w:val="0"/>
              <w:rPr>
                <w:rFonts w:ascii="Times New Roman" w:hAnsi="Times New Roman" w:cs="Times New Roman"/>
                <w:sz w:val="24"/>
                <w:szCs w:val="24"/>
              </w:rPr>
            </w:pPr>
          </w:p>
          <w:p w14:paraId="29725412"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w:t>
            </w:r>
          </w:p>
        </w:tc>
      </w:tr>
      <w:tr w:rsidR="003B24FA" w:rsidRPr="003B24FA" w14:paraId="630C1124" w14:textId="77777777" w:rsidTr="00266C64">
        <w:trPr>
          <w:trHeight w:val="280"/>
          <w:jc w:val="center"/>
        </w:trPr>
        <w:tc>
          <w:tcPr>
            <w:tcW w:w="2689" w:type="dxa"/>
            <w:vMerge/>
          </w:tcPr>
          <w:p w14:paraId="5AAAC96E"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64FE67D6"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 xml:space="preserve">Arada bir aksatıyor </w:t>
            </w:r>
          </w:p>
        </w:tc>
        <w:tc>
          <w:tcPr>
            <w:tcW w:w="709" w:type="dxa"/>
          </w:tcPr>
          <w:p w14:paraId="0EE265A5"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36</w:t>
            </w:r>
          </w:p>
        </w:tc>
        <w:tc>
          <w:tcPr>
            <w:tcW w:w="2126" w:type="dxa"/>
          </w:tcPr>
          <w:p w14:paraId="1E6229CF"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2.16 (2.00 – 2.37)</w:t>
            </w:r>
          </w:p>
        </w:tc>
        <w:tc>
          <w:tcPr>
            <w:tcW w:w="1055" w:type="dxa"/>
            <w:vMerge/>
          </w:tcPr>
          <w:p w14:paraId="36EAACE3"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63F74D44"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215C0A83" w14:textId="77777777" w:rsidR="003B24FA" w:rsidRPr="003B24FA" w:rsidRDefault="003B24FA" w:rsidP="00103CA9">
            <w:pPr>
              <w:widowControl w:val="0"/>
              <w:rPr>
                <w:rFonts w:ascii="Times New Roman" w:hAnsi="Times New Roman" w:cs="Times New Roman"/>
                <w:sz w:val="24"/>
                <w:szCs w:val="24"/>
              </w:rPr>
            </w:pPr>
          </w:p>
        </w:tc>
      </w:tr>
      <w:tr w:rsidR="003B24FA" w:rsidRPr="003B24FA" w14:paraId="5DF93347" w14:textId="77777777" w:rsidTr="00266C64">
        <w:trPr>
          <w:trHeight w:val="280"/>
          <w:jc w:val="center"/>
        </w:trPr>
        <w:tc>
          <w:tcPr>
            <w:tcW w:w="2689" w:type="dxa"/>
            <w:vMerge/>
          </w:tcPr>
          <w:p w14:paraId="60FA6BD7"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0208082D"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Arada bir alıyor ya da hiç almıyor</w:t>
            </w:r>
          </w:p>
        </w:tc>
        <w:tc>
          <w:tcPr>
            <w:tcW w:w="709" w:type="dxa"/>
          </w:tcPr>
          <w:p w14:paraId="092E5D80"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16</w:t>
            </w:r>
          </w:p>
        </w:tc>
        <w:tc>
          <w:tcPr>
            <w:tcW w:w="2126" w:type="dxa"/>
          </w:tcPr>
          <w:p w14:paraId="52C59EFD"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2.24 (2.00 – 2.47)</w:t>
            </w:r>
          </w:p>
        </w:tc>
        <w:tc>
          <w:tcPr>
            <w:tcW w:w="1055" w:type="dxa"/>
            <w:vMerge/>
          </w:tcPr>
          <w:p w14:paraId="0271362F"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4C384AF1"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269FDD4A" w14:textId="77777777" w:rsidR="003B24FA" w:rsidRPr="003B24FA" w:rsidRDefault="003B24FA" w:rsidP="00103CA9">
            <w:pPr>
              <w:widowControl w:val="0"/>
              <w:rPr>
                <w:rFonts w:ascii="Times New Roman" w:hAnsi="Times New Roman" w:cs="Times New Roman"/>
                <w:sz w:val="24"/>
                <w:szCs w:val="24"/>
              </w:rPr>
            </w:pPr>
          </w:p>
        </w:tc>
      </w:tr>
      <w:tr w:rsidR="003B24FA" w:rsidRPr="003B24FA" w14:paraId="75F1AB1F" w14:textId="77777777" w:rsidTr="00266C64">
        <w:trPr>
          <w:trHeight w:val="280"/>
          <w:jc w:val="center"/>
        </w:trPr>
        <w:tc>
          <w:tcPr>
            <w:tcW w:w="2689" w:type="dxa"/>
            <w:vMerge w:val="restart"/>
          </w:tcPr>
          <w:p w14:paraId="3C310B00"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Kontrole Düzenli Gitme</w:t>
            </w:r>
          </w:p>
        </w:tc>
        <w:tc>
          <w:tcPr>
            <w:tcW w:w="3685" w:type="dxa"/>
          </w:tcPr>
          <w:p w14:paraId="407FE188"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Evet</w:t>
            </w:r>
          </w:p>
        </w:tc>
        <w:tc>
          <w:tcPr>
            <w:tcW w:w="709" w:type="dxa"/>
          </w:tcPr>
          <w:p w14:paraId="04FBF2C8"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140</w:t>
            </w:r>
          </w:p>
        </w:tc>
        <w:tc>
          <w:tcPr>
            <w:tcW w:w="2126" w:type="dxa"/>
          </w:tcPr>
          <w:p w14:paraId="509D8400"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2.24 (2.00 – 2.37)</w:t>
            </w:r>
          </w:p>
        </w:tc>
        <w:tc>
          <w:tcPr>
            <w:tcW w:w="1055" w:type="dxa"/>
            <w:vMerge w:val="restart"/>
          </w:tcPr>
          <w:p w14:paraId="45DDC752"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-0.575*</w:t>
            </w:r>
          </w:p>
          <w:p w14:paraId="68346E07" w14:textId="77777777" w:rsidR="003B24FA" w:rsidRPr="003B24FA" w:rsidRDefault="003B24FA" w:rsidP="00103CA9">
            <w:pPr>
              <w:widowControl w:val="0"/>
              <w:rPr>
                <w:rFonts w:ascii="Times New Roman" w:hAnsi="Times New Roman" w:cs="Times New Roman"/>
                <w:sz w:val="24"/>
                <w:szCs w:val="24"/>
              </w:rPr>
            </w:pPr>
          </w:p>
        </w:tc>
        <w:tc>
          <w:tcPr>
            <w:tcW w:w="1105" w:type="dxa"/>
            <w:vMerge w:val="restart"/>
          </w:tcPr>
          <w:p w14:paraId="3E6DE932"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0.565</w:t>
            </w:r>
          </w:p>
        </w:tc>
        <w:tc>
          <w:tcPr>
            <w:tcW w:w="1639" w:type="dxa"/>
            <w:vMerge w:val="restart"/>
          </w:tcPr>
          <w:p w14:paraId="1997F729"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w:t>
            </w:r>
          </w:p>
        </w:tc>
      </w:tr>
      <w:tr w:rsidR="003B24FA" w:rsidRPr="003B24FA" w14:paraId="5274E93C" w14:textId="77777777" w:rsidTr="00266C64">
        <w:trPr>
          <w:trHeight w:val="280"/>
          <w:jc w:val="center"/>
        </w:trPr>
        <w:tc>
          <w:tcPr>
            <w:tcW w:w="2689" w:type="dxa"/>
            <w:vMerge/>
          </w:tcPr>
          <w:p w14:paraId="533EAC30" w14:textId="77777777" w:rsidR="003B24FA" w:rsidRPr="003B24FA" w:rsidRDefault="003B24FA" w:rsidP="00103CA9">
            <w:pPr>
              <w:widowControl w:val="0"/>
              <w:rPr>
                <w:rFonts w:ascii="Times New Roman" w:hAnsi="Times New Roman" w:cs="Times New Roman"/>
                <w:b/>
                <w:sz w:val="24"/>
                <w:szCs w:val="24"/>
              </w:rPr>
            </w:pPr>
          </w:p>
        </w:tc>
        <w:tc>
          <w:tcPr>
            <w:tcW w:w="3685" w:type="dxa"/>
          </w:tcPr>
          <w:p w14:paraId="266084E1"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Hayır</w:t>
            </w:r>
          </w:p>
        </w:tc>
        <w:tc>
          <w:tcPr>
            <w:tcW w:w="709" w:type="dxa"/>
          </w:tcPr>
          <w:p w14:paraId="5FD6849A"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43</w:t>
            </w:r>
          </w:p>
        </w:tc>
        <w:tc>
          <w:tcPr>
            <w:tcW w:w="2126" w:type="dxa"/>
          </w:tcPr>
          <w:p w14:paraId="43A9F21E"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2.25 (2.12 – 2.37)</w:t>
            </w:r>
          </w:p>
        </w:tc>
        <w:tc>
          <w:tcPr>
            <w:tcW w:w="1055" w:type="dxa"/>
            <w:vMerge/>
          </w:tcPr>
          <w:p w14:paraId="69BA517F"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2BD564DB"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348AF8BB" w14:textId="77777777" w:rsidR="003B24FA" w:rsidRPr="003B24FA" w:rsidRDefault="003B24FA" w:rsidP="00103CA9">
            <w:pPr>
              <w:widowControl w:val="0"/>
              <w:rPr>
                <w:rFonts w:ascii="Times New Roman" w:hAnsi="Times New Roman" w:cs="Times New Roman"/>
                <w:sz w:val="24"/>
                <w:szCs w:val="24"/>
              </w:rPr>
            </w:pPr>
          </w:p>
        </w:tc>
      </w:tr>
      <w:tr w:rsidR="003B24FA" w:rsidRPr="003B24FA" w14:paraId="09ECDFB8" w14:textId="77777777" w:rsidTr="00266C64">
        <w:trPr>
          <w:trHeight w:val="401"/>
          <w:jc w:val="center"/>
        </w:trPr>
        <w:tc>
          <w:tcPr>
            <w:tcW w:w="2689" w:type="dxa"/>
            <w:vMerge w:val="restart"/>
          </w:tcPr>
          <w:p w14:paraId="6A2491B0"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Alkol Ve/Veya Madde Kullanım Durumu</w:t>
            </w:r>
          </w:p>
        </w:tc>
        <w:tc>
          <w:tcPr>
            <w:tcW w:w="3685" w:type="dxa"/>
          </w:tcPr>
          <w:p w14:paraId="17F6068D"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Evet</w:t>
            </w:r>
          </w:p>
        </w:tc>
        <w:tc>
          <w:tcPr>
            <w:tcW w:w="709" w:type="dxa"/>
          </w:tcPr>
          <w:p w14:paraId="5465FB21"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95</w:t>
            </w:r>
          </w:p>
        </w:tc>
        <w:tc>
          <w:tcPr>
            <w:tcW w:w="2126" w:type="dxa"/>
          </w:tcPr>
          <w:p w14:paraId="67600BC2"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2.19 (2.00 – 2.37)</w:t>
            </w:r>
          </w:p>
        </w:tc>
        <w:tc>
          <w:tcPr>
            <w:tcW w:w="1055" w:type="dxa"/>
            <w:vMerge w:val="restart"/>
          </w:tcPr>
          <w:p w14:paraId="6AB00B75" w14:textId="77777777" w:rsidR="003B24FA" w:rsidRPr="003B24FA" w:rsidRDefault="003B24FA" w:rsidP="00103CA9">
            <w:pPr>
              <w:widowControl w:val="0"/>
              <w:rPr>
                <w:rFonts w:ascii="Times New Roman" w:hAnsi="Times New Roman" w:cs="Times New Roman"/>
                <w:sz w:val="24"/>
                <w:szCs w:val="24"/>
              </w:rPr>
            </w:pPr>
          </w:p>
          <w:p w14:paraId="7EB47C9D"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-1.312*</w:t>
            </w:r>
          </w:p>
          <w:p w14:paraId="6D1D8F90" w14:textId="77777777" w:rsidR="003B24FA" w:rsidRPr="003B24FA" w:rsidRDefault="003B24FA" w:rsidP="00103CA9">
            <w:pPr>
              <w:widowControl w:val="0"/>
              <w:rPr>
                <w:rFonts w:ascii="Times New Roman" w:hAnsi="Times New Roman" w:cs="Times New Roman"/>
                <w:sz w:val="24"/>
                <w:szCs w:val="24"/>
              </w:rPr>
            </w:pPr>
          </w:p>
        </w:tc>
        <w:tc>
          <w:tcPr>
            <w:tcW w:w="1105" w:type="dxa"/>
            <w:vMerge w:val="restart"/>
          </w:tcPr>
          <w:p w14:paraId="22198352" w14:textId="77777777" w:rsidR="003B24FA" w:rsidRPr="003B24FA" w:rsidRDefault="003B24FA" w:rsidP="00103CA9">
            <w:pPr>
              <w:widowControl w:val="0"/>
              <w:rPr>
                <w:rFonts w:ascii="Times New Roman" w:hAnsi="Times New Roman" w:cs="Times New Roman"/>
                <w:sz w:val="24"/>
                <w:szCs w:val="24"/>
              </w:rPr>
            </w:pPr>
          </w:p>
          <w:p w14:paraId="47CFABF1"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0.190</w:t>
            </w:r>
          </w:p>
        </w:tc>
        <w:tc>
          <w:tcPr>
            <w:tcW w:w="1639" w:type="dxa"/>
            <w:vMerge w:val="restart"/>
          </w:tcPr>
          <w:p w14:paraId="05041D83"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w:t>
            </w:r>
          </w:p>
        </w:tc>
      </w:tr>
      <w:tr w:rsidR="003B24FA" w:rsidRPr="003B24FA" w14:paraId="4C16E722" w14:textId="77777777" w:rsidTr="00266C64">
        <w:trPr>
          <w:trHeight w:val="280"/>
          <w:jc w:val="center"/>
        </w:trPr>
        <w:tc>
          <w:tcPr>
            <w:tcW w:w="2689" w:type="dxa"/>
            <w:vMerge/>
          </w:tcPr>
          <w:p w14:paraId="5F4F4100" w14:textId="77777777" w:rsidR="003B24FA" w:rsidRPr="003B24FA" w:rsidRDefault="003B24FA" w:rsidP="00103CA9">
            <w:pPr>
              <w:widowControl w:val="0"/>
              <w:rPr>
                <w:rFonts w:ascii="Times New Roman" w:hAnsi="Times New Roman" w:cs="Times New Roman"/>
                <w:sz w:val="24"/>
                <w:szCs w:val="24"/>
              </w:rPr>
            </w:pPr>
          </w:p>
        </w:tc>
        <w:tc>
          <w:tcPr>
            <w:tcW w:w="3685" w:type="dxa"/>
          </w:tcPr>
          <w:p w14:paraId="7E7D8ED0"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Hayır</w:t>
            </w:r>
          </w:p>
        </w:tc>
        <w:tc>
          <w:tcPr>
            <w:tcW w:w="709" w:type="dxa"/>
          </w:tcPr>
          <w:p w14:paraId="31DCBE65" w14:textId="77777777" w:rsidR="003B24FA" w:rsidRPr="003B24FA" w:rsidRDefault="003B24FA" w:rsidP="00103CA9">
            <w:pPr>
              <w:widowControl w:val="0"/>
              <w:rPr>
                <w:rFonts w:ascii="Times New Roman" w:hAnsi="Times New Roman" w:cs="Times New Roman"/>
                <w:sz w:val="24"/>
                <w:szCs w:val="24"/>
              </w:rPr>
            </w:pPr>
            <w:r w:rsidRPr="003B24FA">
              <w:rPr>
                <w:rFonts w:ascii="Times New Roman" w:hAnsi="Times New Roman" w:cs="Times New Roman"/>
                <w:sz w:val="24"/>
                <w:szCs w:val="24"/>
              </w:rPr>
              <w:t>88</w:t>
            </w:r>
          </w:p>
        </w:tc>
        <w:tc>
          <w:tcPr>
            <w:tcW w:w="2126" w:type="dxa"/>
          </w:tcPr>
          <w:p w14:paraId="7C80F3D7" w14:textId="77777777" w:rsidR="003B24FA" w:rsidRPr="003B24FA" w:rsidRDefault="003B24FA" w:rsidP="00103CA9">
            <w:pPr>
              <w:widowControl w:val="0"/>
              <w:rPr>
                <w:rFonts w:ascii="Times New Roman" w:hAnsi="Times New Roman" w:cs="Times New Roman"/>
                <w:b/>
                <w:sz w:val="24"/>
                <w:szCs w:val="24"/>
              </w:rPr>
            </w:pPr>
            <w:r w:rsidRPr="003B24FA">
              <w:rPr>
                <w:rFonts w:ascii="Times New Roman" w:hAnsi="Times New Roman" w:cs="Times New Roman"/>
                <w:b/>
                <w:sz w:val="24"/>
                <w:szCs w:val="24"/>
              </w:rPr>
              <w:t>2.29 (2.04 – 2.37)</w:t>
            </w:r>
          </w:p>
        </w:tc>
        <w:tc>
          <w:tcPr>
            <w:tcW w:w="1055" w:type="dxa"/>
            <w:vMerge/>
          </w:tcPr>
          <w:p w14:paraId="7A17866C" w14:textId="77777777" w:rsidR="003B24FA" w:rsidRPr="003B24FA" w:rsidRDefault="003B24FA" w:rsidP="00103CA9">
            <w:pPr>
              <w:widowControl w:val="0"/>
              <w:rPr>
                <w:rFonts w:ascii="Times New Roman" w:hAnsi="Times New Roman" w:cs="Times New Roman"/>
                <w:sz w:val="24"/>
                <w:szCs w:val="24"/>
              </w:rPr>
            </w:pPr>
          </w:p>
        </w:tc>
        <w:tc>
          <w:tcPr>
            <w:tcW w:w="1105" w:type="dxa"/>
            <w:vMerge/>
          </w:tcPr>
          <w:p w14:paraId="738CDF3B" w14:textId="77777777" w:rsidR="003B24FA" w:rsidRPr="003B24FA" w:rsidRDefault="003B24FA" w:rsidP="00103CA9">
            <w:pPr>
              <w:widowControl w:val="0"/>
              <w:rPr>
                <w:rFonts w:ascii="Times New Roman" w:hAnsi="Times New Roman" w:cs="Times New Roman"/>
                <w:sz w:val="24"/>
                <w:szCs w:val="24"/>
              </w:rPr>
            </w:pPr>
          </w:p>
        </w:tc>
        <w:tc>
          <w:tcPr>
            <w:tcW w:w="1639" w:type="dxa"/>
            <w:vMerge/>
          </w:tcPr>
          <w:p w14:paraId="7E5CE054" w14:textId="77777777" w:rsidR="003B24FA" w:rsidRPr="003B24FA" w:rsidRDefault="003B24FA" w:rsidP="00103CA9">
            <w:pPr>
              <w:widowControl w:val="0"/>
              <w:rPr>
                <w:rFonts w:ascii="Times New Roman" w:hAnsi="Times New Roman" w:cs="Times New Roman"/>
                <w:sz w:val="24"/>
                <w:szCs w:val="24"/>
              </w:rPr>
            </w:pPr>
          </w:p>
        </w:tc>
      </w:tr>
    </w:tbl>
    <w:p w14:paraId="25ADDD7E" w14:textId="1B7F813C" w:rsidR="003B24FA" w:rsidRPr="00FA5E6C" w:rsidRDefault="00020FE6" w:rsidP="00103CA9">
      <w:pPr>
        <w:widowControl w:val="0"/>
        <w:spacing w:line="360" w:lineRule="auto"/>
        <w:rPr>
          <w:rFonts w:ascii="Times New Roman" w:eastAsia="Times New Roman" w:hAnsi="Times New Roman" w:cs="Times New Roman"/>
          <w:sz w:val="20"/>
          <w:szCs w:val="20"/>
          <w:lang w:eastAsia="tr-TR"/>
        </w:rPr>
        <w:sectPr w:rsidR="003B24FA" w:rsidRPr="00FA5E6C" w:rsidSect="003B24FA">
          <w:pgSz w:w="16838" w:h="11906" w:orient="landscape"/>
          <w:pgMar w:top="1701" w:right="1418" w:bottom="1134" w:left="1418" w:header="708" w:footer="708" w:gutter="0"/>
          <w:cols w:space="708"/>
          <w:docGrid w:linePitch="299"/>
        </w:sectPr>
      </w:pPr>
      <w:r w:rsidRPr="00FA5E6C">
        <w:rPr>
          <w:rFonts w:ascii="Times New Roman" w:eastAsia="Calibri" w:hAnsi="Times New Roman" w:cs="Times New Roman"/>
          <w:noProof/>
          <w:sz w:val="20"/>
          <w:szCs w:val="20"/>
          <w:lang w:eastAsia="tr-TR"/>
        </w:rPr>
        <mc:AlternateContent>
          <mc:Choice Requires="wps">
            <w:drawing>
              <wp:anchor distT="0" distB="0" distL="114300" distR="114300" simplePos="0" relativeHeight="251737088" behindDoc="0" locked="0" layoutInCell="1" allowOverlap="1" wp14:anchorId="0323EFDA" wp14:editId="0F0BE843">
                <wp:simplePos x="0" y="0"/>
                <wp:positionH relativeFrom="column">
                  <wp:posOffset>-244549</wp:posOffset>
                </wp:positionH>
                <wp:positionV relativeFrom="paragraph">
                  <wp:posOffset>477830</wp:posOffset>
                </wp:positionV>
                <wp:extent cx="414226" cy="361507"/>
                <wp:effectExtent l="0" t="0" r="24130" b="19685"/>
                <wp:wrapNone/>
                <wp:docPr id="42" name="Metin Kutusu 42"/>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04D9E75A" w14:textId="5224010C"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57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3EFDA" id="Metin Kutusu 42" o:spid="_x0000_s1046" type="#_x0000_t202" style="position:absolute;margin-left:-19.25pt;margin-top:37.6pt;width:32.6pt;height:2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" fillcolor="white [3212]" strokecolor="white [3212]" strokeweight=".5pt">
                <v:textbox style="layout-flow:vertical">
                  <w:txbxContent>
                    <w:p w14:paraId="04D9E75A" w14:textId="5224010C"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57</w:t>
                      </w:r>
                    </w:p>
                  </w:txbxContent>
                </v:textbox>
              </v:shape>
            </w:pict>
          </mc:Fallback>
        </mc:AlternateContent>
      </w:r>
      <w:r w:rsidRPr="00FA5E6C">
        <w:rPr>
          <w:rFonts w:ascii="Times New Roman" w:eastAsia="Calibri" w:hAnsi="Times New Roman" w:cs="Times New Roman"/>
          <w:noProof/>
          <w:sz w:val="20"/>
          <w:szCs w:val="20"/>
          <w:lang w:eastAsia="tr-TR"/>
        </w:rPr>
        <mc:AlternateContent>
          <mc:Choice Requires="wps">
            <w:drawing>
              <wp:anchor distT="0" distB="0" distL="114300" distR="114300" simplePos="0" relativeHeight="251694080" behindDoc="0" locked="0" layoutInCell="1" allowOverlap="1" wp14:anchorId="31FB2C77" wp14:editId="0D1606C6">
                <wp:simplePos x="0" y="0"/>
                <wp:positionH relativeFrom="column">
                  <wp:posOffset>8527312</wp:posOffset>
                </wp:positionH>
                <wp:positionV relativeFrom="paragraph">
                  <wp:posOffset>573523</wp:posOffset>
                </wp:positionV>
                <wp:extent cx="552893" cy="478465"/>
                <wp:effectExtent l="0" t="0" r="19050" b="17145"/>
                <wp:wrapNone/>
                <wp:docPr id="16" name="Metin Kutusu 16"/>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3CD0AAD9"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B2C77" id="Metin Kutusu 16" o:spid="_x0000_s1047" type="#_x0000_t202" style="position:absolute;margin-left:671.45pt;margin-top:45.15pt;width:43.55pt;height:37.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" fillcolor="white [3212]" strokecolor="white [3212]" strokeweight=".5pt">
                <v:textbox>
                  <w:txbxContent>
                    <w:p w14:paraId="3CD0AAD9" w14:textId="77777777" w:rsidR="00FA5E6C" w:rsidRDefault="00FA5E6C" w:rsidP="00020FE6"/>
                  </w:txbxContent>
                </v:textbox>
              </v:shape>
            </w:pict>
          </mc:Fallback>
        </mc:AlternateContent>
      </w:r>
      <w:r w:rsidR="003B24FA" w:rsidRPr="00FA5E6C">
        <w:rPr>
          <w:rFonts w:ascii="Times New Roman" w:eastAsia="Times New Roman" w:hAnsi="Times New Roman" w:cs="Times New Roman"/>
          <w:b/>
          <w:bCs/>
          <w:sz w:val="20"/>
          <w:szCs w:val="20"/>
          <w:lang w:eastAsia="tr-TR"/>
        </w:rPr>
        <w:t>*MW:</w:t>
      </w:r>
      <w:r w:rsidR="00CC40C1" w:rsidRPr="00FA5E6C">
        <w:rPr>
          <w:rFonts w:ascii="Times New Roman" w:eastAsia="Times New Roman" w:hAnsi="Times New Roman" w:cs="Times New Roman"/>
          <w:bCs/>
          <w:sz w:val="20"/>
          <w:szCs w:val="20"/>
          <w:lang w:eastAsia="tr-TR"/>
        </w:rPr>
        <w:t xml:space="preserve"> </w:t>
      </w:r>
      <w:r w:rsidR="003B24FA" w:rsidRPr="00FA5E6C">
        <w:rPr>
          <w:rFonts w:ascii="Times New Roman" w:eastAsia="Times New Roman" w:hAnsi="Times New Roman" w:cs="Times New Roman"/>
          <w:bCs/>
          <w:sz w:val="20"/>
          <w:szCs w:val="20"/>
          <w:lang w:eastAsia="tr-TR"/>
        </w:rPr>
        <w:t xml:space="preserve">Mann-Whitney U Testi, </w:t>
      </w:r>
      <w:r w:rsidR="003B24FA" w:rsidRPr="00FA5E6C">
        <w:rPr>
          <w:rFonts w:ascii="Times New Roman" w:eastAsia="Times New Roman" w:hAnsi="Times New Roman" w:cs="Times New Roman"/>
          <w:b/>
          <w:bCs/>
          <w:sz w:val="20"/>
          <w:szCs w:val="20"/>
          <w:lang w:eastAsia="tr-TR"/>
        </w:rPr>
        <w:t>**KW:</w:t>
      </w:r>
      <w:r w:rsidR="00CC40C1" w:rsidRPr="00FA5E6C">
        <w:rPr>
          <w:rFonts w:ascii="Times New Roman" w:eastAsia="Times New Roman" w:hAnsi="Times New Roman" w:cs="Times New Roman"/>
          <w:bCs/>
          <w:sz w:val="20"/>
          <w:szCs w:val="20"/>
          <w:lang w:eastAsia="tr-TR"/>
        </w:rPr>
        <w:t xml:space="preserve"> </w:t>
      </w:r>
      <w:r w:rsidR="003B24FA" w:rsidRPr="00FA5E6C">
        <w:rPr>
          <w:rFonts w:ascii="Times New Roman" w:eastAsia="Times New Roman" w:hAnsi="Times New Roman" w:cs="Times New Roman"/>
          <w:bCs/>
          <w:sz w:val="20"/>
          <w:szCs w:val="20"/>
          <w:lang w:eastAsia="tr-TR"/>
        </w:rPr>
        <w:t>Kruskall-Wallis H Testi</w:t>
      </w:r>
    </w:p>
    <w:p w14:paraId="1A16F1F5" w14:textId="3E734C30" w:rsidR="003B24FA" w:rsidRPr="003B24FA" w:rsidRDefault="00FA5E6C"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lastRenderedPageBreak/>
        <w:t>Tablo 17’</w:t>
      </w:r>
      <w:r w:rsidR="003B24FA" w:rsidRPr="003B24FA">
        <w:rPr>
          <w:rFonts w:ascii="Times New Roman" w:eastAsia="Times New Roman" w:hAnsi="Times New Roman" w:cs="Times New Roman"/>
          <w:bCs/>
          <w:sz w:val="24"/>
          <w:szCs w:val="24"/>
          <w:lang w:eastAsia="tr-TR"/>
        </w:rPr>
        <w:t xml:space="preserve">de </w:t>
      </w:r>
      <w:r w:rsidR="003B24FA" w:rsidRPr="003B24FA">
        <w:rPr>
          <w:rFonts w:ascii="Times New Roman" w:eastAsia="Times New Roman" w:hAnsi="Times New Roman" w:cs="Times New Roman"/>
          <w:bCs/>
          <w:iCs/>
          <w:sz w:val="24"/>
          <w:szCs w:val="24"/>
          <w:lang w:eastAsia="tr-TR"/>
        </w:rPr>
        <w:t>şizofreni hastalarının sosyodemografik özellikleri, tedavi süreci ve psikoaktif madde kullanım özelliklerine göre bakım vericilerin Stresle Başa Çıkma Tarzları</w:t>
      </w:r>
      <w:r w:rsidR="003B24FA" w:rsidRPr="003B24FA">
        <w:rPr>
          <w:rFonts w:ascii="Times New Roman" w:eastAsia="Times New Roman" w:hAnsi="Times New Roman" w:cs="Times New Roman"/>
          <w:bCs/>
          <w:sz w:val="24"/>
          <w:szCs w:val="24"/>
          <w:lang w:eastAsia="tr-TR"/>
        </w:rPr>
        <w:t xml:space="preserve"> Ölçeği boyun eğici</w:t>
      </w:r>
      <w:r w:rsidR="003B24FA" w:rsidRPr="003B24FA">
        <w:rPr>
          <w:rFonts w:ascii="Times New Roman" w:eastAsia="Times New Roman" w:hAnsi="Times New Roman" w:cs="Times New Roman"/>
          <w:bCs/>
          <w:iCs/>
          <w:sz w:val="24"/>
          <w:szCs w:val="24"/>
          <w:lang w:eastAsia="tr-TR"/>
        </w:rPr>
        <w:t xml:space="preserve"> yaklaşım alt boyutunun toplam puan ortalamalarının </w:t>
      </w:r>
      <w:r w:rsidR="003B24FA" w:rsidRPr="003B24FA">
        <w:rPr>
          <w:rFonts w:ascii="Times New Roman" w:eastAsia="Times New Roman" w:hAnsi="Times New Roman" w:cs="Times New Roman"/>
          <w:bCs/>
          <w:sz w:val="24"/>
          <w:szCs w:val="24"/>
          <w:lang w:eastAsia="tr-TR"/>
        </w:rPr>
        <w:t xml:space="preserve">karşılaştırılmasında iki grup karşılaştırılmasında, Mann Whitney U testi, ikiden fazla grup karşılaştırılmasında ise Kruskal Wallis </w:t>
      </w:r>
      <w:r w:rsidR="004213CF">
        <w:rPr>
          <w:rFonts w:ascii="Times New Roman" w:eastAsia="Times New Roman" w:hAnsi="Times New Roman" w:cs="Times New Roman"/>
          <w:bCs/>
          <w:sz w:val="24"/>
          <w:szCs w:val="24"/>
          <w:lang w:eastAsia="tr-TR"/>
        </w:rPr>
        <w:t>H t</w:t>
      </w:r>
      <w:r w:rsidR="003B24FA" w:rsidRPr="003B24FA">
        <w:rPr>
          <w:rFonts w:ascii="Times New Roman" w:eastAsia="Times New Roman" w:hAnsi="Times New Roman" w:cs="Times New Roman"/>
          <w:bCs/>
          <w:sz w:val="24"/>
          <w:szCs w:val="24"/>
          <w:lang w:eastAsia="tr-TR"/>
        </w:rPr>
        <w:t xml:space="preserve">esti uygulanmıştır. </w:t>
      </w:r>
    </w:p>
    <w:p w14:paraId="7D4D0CE8" w14:textId="3FA2954A" w:rsidR="003B24FA" w:rsidRPr="004213CF" w:rsidRDefault="003B24FA" w:rsidP="00103CA9">
      <w:pPr>
        <w:widowControl w:val="0"/>
        <w:spacing w:after="120" w:line="360" w:lineRule="auto"/>
        <w:ind w:firstLine="709"/>
        <w:jc w:val="both"/>
        <w:rPr>
          <w:rFonts w:ascii="Times New Roman" w:eastAsia="Times New Roman" w:hAnsi="Times New Roman" w:cs="Times New Roman"/>
          <w:sz w:val="24"/>
          <w:szCs w:val="24"/>
          <w:lang w:eastAsia="tr-TR"/>
        </w:rPr>
      </w:pPr>
      <w:proofErr w:type="gramStart"/>
      <w:r w:rsidRPr="004213CF">
        <w:rPr>
          <w:rFonts w:ascii="Times New Roman" w:eastAsia="Times New Roman" w:hAnsi="Times New Roman" w:cs="Times New Roman"/>
          <w:sz w:val="24"/>
          <w:szCs w:val="24"/>
          <w:lang w:eastAsia="tr-TR"/>
        </w:rPr>
        <w:t>Buna göre tablo</w:t>
      </w:r>
      <w:r w:rsidR="00C059DA" w:rsidRPr="004213CF">
        <w:rPr>
          <w:rFonts w:ascii="Times New Roman" w:eastAsia="Times New Roman" w:hAnsi="Times New Roman" w:cs="Times New Roman"/>
          <w:sz w:val="24"/>
          <w:szCs w:val="24"/>
          <w:lang w:eastAsia="tr-TR"/>
        </w:rPr>
        <w:t xml:space="preserve"> 17</w:t>
      </w:r>
      <w:r w:rsidRPr="004213CF">
        <w:rPr>
          <w:rFonts w:ascii="Times New Roman" w:eastAsia="Times New Roman" w:hAnsi="Times New Roman" w:cs="Times New Roman"/>
          <w:sz w:val="24"/>
          <w:szCs w:val="24"/>
          <w:lang w:eastAsia="tr-TR"/>
        </w:rPr>
        <w:t xml:space="preserve"> incelendiğinde hastanın cinsiyeti, medeni durumu, eğitim durumu, sağlık güvencesi, çalışma durumu, ilaçlarını düzenli kullanma, kontrole düzenli gitme ve alkol ve/veya madde kullanım durumuna göre bakım vericilerin boyun eğici yaklaşım toplam puan ortalamaları bakımından istatistiksel olarak anlamlı fark bulunmamıştır (cinsiyet, MW=-0.356, p=0.722; medeni durum, MW=-1.886, p=0.059; eğitim durumu,</w:t>
      </w:r>
      <w:r w:rsidR="00746FFD">
        <w:rPr>
          <w:rFonts w:ascii="Times New Roman" w:eastAsia="Times New Roman" w:hAnsi="Times New Roman" w:cs="Times New Roman"/>
          <w:sz w:val="24"/>
          <w:szCs w:val="24"/>
          <w:lang w:eastAsia="tr-TR"/>
        </w:rPr>
        <w:t xml:space="preserve"> </w:t>
      </w:r>
      <w:r w:rsidRPr="004213CF">
        <w:rPr>
          <w:rFonts w:ascii="Times New Roman" w:eastAsia="Times New Roman" w:hAnsi="Times New Roman" w:cs="Times New Roman"/>
          <w:sz w:val="24"/>
          <w:szCs w:val="24"/>
          <w:lang w:eastAsia="tr-TR"/>
        </w:rPr>
        <w:t>KW=4.354, p=0.360; sağlık güvencesi, KW=2.156, p=0.340; çalışma durumu, KW=1.347, p=0.510; ilaçlarını düzenli kullanma durumu, KW=1.137, p=0.566; kontrole düzenli gitme durumu, MW=-0.575, p=0.565; alkol ve/veya madde kullanım durumu, MW=-1.312, p=0.190</w:t>
      </w:r>
      <w:r w:rsidR="0018165A" w:rsidRPr="004213CF">
        <w:rPr>
          <w:rFonts w:ascii="Times New Roman" w:eastAsia="Times New Roman" w:hAnsi="Times New Roman" w:cs="Times New Roman"/>
          <w:sz w:val="24"/>
          <w:szCs w:val="24"/>
          <w:lang w:eastAsia="tr-TR"/>
        </w:rPr>
        <w:t>).</w:t>
      </w:r>
      <w:proofErr w:type="gramEnd"/>
    </w:p>
    <w:p w14:paraId="0FF5165F" w14:textId="77777777" w:rsidR="0018165A" w:rsidRDefault="0018165A"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4867F82D" w14:textId="77777777" w:rsidR="0018165A" w:rsidRDefault="0018165A" w:rsidP="00103CA9">
      <w:pPr>
        <w:widowControl w:val="0"/>
        <w:spacing w:after="120" w:line="360" w:lineRule="auto"/>
        <w:ind w:firstLine="567"/>
        <w:jc w:val="both"/>
        <w:rPr>
          <w:rFonts w:ascii="Times New Roman" w:eastAsia="Times New Roman" w:hAnsi="Times New Roman" w:cs="Times New Roman"/>
          <w:sz w:val="24"/>
          <w:szCs w:val="24"/>
          <w:lang w:eastAsia="tr-TR"/>
        </w:rPr>
      </w:pPr>
    </w:p>
    <w:p w14:paraId="57A8C2FE" w14:textId="77777777" w:rsidR="0018165A" w:rsidRPr="003B24FA" w:rsidRDefault="0018165A" w:rsidP="00103CA9">
      <w:pPr>
        <w:widowControl w:val="0"/>
        <w:spacing w:line="360" w:lineRule="auto"/>
        <w:jc w:val="both"/>
        <w:rPr>
          <w:rFonts w:ascii="Times New Roman" w:eastAsia="Times New Roman" w:hAnsi="Times New Roman" w:cs="Times New Roman"/>
          <w:sz w:val="24"/>
          <w:szCs w:val="24"/>
          <w:lang w:eastAsia="tr-TR"/>
        </w:rPr>
        <w:sectPr w:rsidR="0018165A" w:rsidRPr="003B24FA" w:rsidSect="003B24FA">
          <w:pgSz w:w="11906" w:h="16838"/>
          <w:pgMar w:top="1418" w:right="1701" w:bottom="1418" w:left="1134" w:header="708" w:footer="708" w:gutter="0"/>
          <w:cols w:space="708"/>
          <w:docGrid w:linePitch="299"/>
        </w:sectPr>
      </w:pPr>
    </w:p>
    <w:p w14:paraId="004D72A7" w14:textId="2E5B34DF" w:rsidR="002602B4" w:rsidRPr="002602B4" w:rsidRDefault="002602B4" w:rsidP="00103CA9">
      <w:pPr>
        <w:widowControl w:val="0"/>
        <w:spacing w:line="360" w:lineRule="auto"/>
        <w:ind w:left="851" w:hanging="851"/>
        <w:contextualSpacing/>
        <w:jc w:val="both"/>
        <w:rPr>
          <w:rFonts w:ascii="Times New Roman" w:eastAsia="Times New Roman" w:hAnsi="Times New Roman" w:cs="Times New Roman"/>
          <w:sz w:val="24"/>
          <w:szCs w:val="24"/>
          <w:lang w:eastAsia="tr-TR"/>
        </w:rPr>
      </w:pPr>
      <w:bookmarkStart w:id="54" w:name="_Toc119530580"/>
      <w:r w:rsidRPr="002602B4">
        <w:rPr>
          <w:rFonts w:ascii="Times New Roman" w:eastAsia="Times New Roman" w:hAnsi="Times New Roman" w:cs="Times New Roman"/>
          <w:b/>
          <w:sz w:val="24"/>
          <w:szCs w:val="24"/>
          <w:lang w:eastAsia="tr-TR"/>
        </w:rPr>
        <w:lastRenderedPageBreak/>
        <w:t xml:space="preserve">Tablo </w:t>
      </w:r>
      <w:r w:rsidRPr="002602B4">
        <w:rPr>
          <w:rFonts w:ascii="Times New Roman" w:eastAsia="Times New Roman" w:hAnsi="Times New Roman" w:cs="Times New Roman"/>
          <w:b/>
          <w:sz w:val="24"/>
          <w:szCs w:val="24"/>
          <w:lang w:eastAsia="tr-TR"/>
        </w:rPr>
        <w:fldChar w:fldCharType="begin"/>
      </w:r>
      <w:r w:rsidRPr="002602B4">
        <w:rPr>
          <w:rFonts w:ascii="Times New Roman" w:eastAsia="Times New Roman" w:hAnsi="Times New Roman" w:cs="Times New Roman"/>
          <w:b/>
          <w:sz w:val="24"/>
          <w:szCs w:val="24"/>
          <w:lang w:eastAsia="tr-TR"/>
        </w:rPr>
        <w:instrText xml:space="preserve"> SEQ Tablo \* ARABIC </w:instrText>
      </w:r>
      <w:r w:rsidRPr="002602B4">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18</w:t>
      </w:r>
      <w:r w:rsidRPr="002602B4">
        <w:rPr>
          <w:rFonts w:ascii="Times New Roman" w:eastAsia="Times New Roman" w:hAnsi="Times New Roman" w:cs="Times New Roman"/>
          <w:b/>
          <w:sz w:val="24"/>
          <w:szCs w:val="24"/>
          <w:lang w:eastAsia="tr-TR"/>
        </w:rPr>
        <w:fldChar w:fldCharType="end"/>
      </w:r>
      <w:r w:rsidRPr="002602B4">
        <w:rPr>
          <w:rFonts w:ascii="Times New Roman" w:eastAsia="Times New Roman" w:hAnsi="Times New Roman" w:cs="Times New Roman"/>
          <w:b/>
          <w:sz w:val="24"/>
          <w:szCs w:val="24"/>
          <w:lang w:eastAsia="tr-TR"/>
        </w:rPr>
        <w:t>.</w:t>
      </w:r>
      <w:r w:rsidRPr="002602B4">
        <w:rPr>
          <w:rFonts w:ascii="Times New Roman" w:eastAsia="Times New Roman" w:hAnsi="Times New Roman" w:cs="Times New Roman"/>
          <w:sz w:val="24"/>
          <w:szCs w:val="24"/>
          <w:lang w:eastAsia="tr-TR"/>
        </w:rPr>
        <w:t xml:space="preserve"> Şizofreni hastalarının sosyodemografik özellikleri, tedavi süreci ve psikoaktif madde kullanım özelliklerine göre bakım vericilerin Stresle Başa Çıkma Tarzları Ölçeği sosyal desteğe başvurma alt boyutunun toplam puan ortalamalarının karşılaştırılması</w:t>
      </w:r>
      <w:bookmarkEnd w:id="54"/>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4111"/>
        <w:gridCol w:w="709"/>
        <w:gridCol w:w="2268"/>
        <w:gridCol w:w="1136"/>
        <w:gridCol w:w="834"/>
        <w:gridCol w:w="2140"/>
      </w:tblGrid>
      <w:tr w:rsidR="0018165A" w:rsidRPr="0018165A" w14:paraId="5030E8CA" w14:textId="77777777" w:rsidTr="00D347B6">
        <w:trPr>
          <w:trHeight w:val="272"/>
          <w:jc w:val="center"/>
        </w:trPr>
        <w:tc>
          <w:tcPr>
            <w:tcW w:w="6516" w:type="dxa"/>
            <w:gridSpan w:val="2"/>
          </w:tcPr>
          <w:p w14:paraId="3634251E" w14:textId="77777777" w:rsidR="0018165A" w:rsidRPr="0018165A" w:rsidRDefault="0018165A" w:rsidP="00103CA9">
            <w:pPr>
              <w:widowControl w:val="0"/>
              <w:rPr>
                <w:rFonts w:ascii="Times New Roman" w:eastAsia="Calibri" w:hAnsi="Times New Roman" w:cs="Times New Roman"/>
                <w:sz w:val="24"/>
                <w:szCs w:val="24"/>
                <w:lang w:val="en-US"/>
              </w:rPr>
            </w:pPr>
          </w:p>
        </w:tc>
        <w:tc>
          <w:tcPr>
            <w:tcW w:w="709" w:type="dxa"/>
          </w:tcPr>
          <w:p w14:paraId="0980CF70" w14:textId="77777777" w:rsidR="0018165A" w:rsidRPr="0018165A" w:rsidRDefault="0018165A" w:rsidP="00103CA9">
            <w:pPr>
              <w:widowControl w:val="0"/>
              <w:jc w:val="center"/>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n</w:t>
            </w:r>
          </w:p>
        </w:tc>
        <w:tc>
          <w:tcPr>
            <w:tcW w:w="2268" w:type="dxa"/>
          </w:tcPr>
          <w:p w14:paraId="2DA2ADE4" w14:textId="5B5937A3" w:rsidR="0018165A" w:rsidRPr="0018165A" w:rsidRDefault="004213CF" w:rsidP="00103CA9">
            <w:pPr>
              <w:widowControl w:val="0"/>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Medyan (25.-75.perse</w:t>
            </w:r>
            <w:r w:rsidR="0018165A" w:rsidRPr="0018165A">
              <w:rPr>
                <w:rFonts w:ascii="Times New Roman" w:eastAsia="Calibri" w:hAnsi="Times New Roman" w:cs="Times New Roman"/>
                <w:b/>
                <w:sz w:val="24"/>
                <w:szCs w:val="24"/>
                <w:lang w:val="en-US"/>
              </w:rPr>
              <w:t>ntil)</w:t>
            </w:r>
          </w:p>
        </w:tc>
        <w:tc>
          <w:tcPr>
            <w:tcW w:w="1136" w:type="dxa"/>
          </w:tcPr>
          <w:p w14:paraId="54F5D221" w14:textId="77777777" w:rsidR="0018165A" w:rsidRPr="0018165A" w:rsidRDefault="0018165A" w:rsidP="00103CA9">
            <w:pPr>
              <w:widowControl w:val="0"/>
              <w:jc w:val="center"/>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Test</w:t>
            </w:r>
          </w:p>
        </w:tc>
        <w:tc>
          <w:tcPr>
            <w:tcW w:w="834" w:type="dxa"/>
          </w:tcPr>
          <w:p w14:paraId="758B0EB5" w14:textId="77777777" w:rsidR="0018165A" w:rsidRPr="0018165A" w:rsidRDefault="0018165A" w:rsidP="00103CA9">
            <w:pPr>
              <w:widowControl w:val="0"/>
              <w:jc w:val="center"/>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p</w:t>
            </w:r>
          </w:p>
        </w:tc>
        <w:tc>
          <w:tcPr>
            <w:tcW w:w="2140" w:type="dxa"/>
          </w:tcPr>
          <w:p w14:paraId="72C023F8" w14:textId="77777777" w:rsidR="0018165A" w:rsidRPr="0018165A" w:rsidRDefault="0018165A" w:rsidP="00103CA9">
            <w:pPr>
              <w:widowControl w:val="0"/>
              <w:jc w:val="center"/>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Farklılık</w:t>
            </w:r>
          </w:p>
        </w:tc>
      </w:tr>
      <w:tr w:rsidR="0018165A" w:rsidRPr="0018165A" w14:paraId="49B4C1F2" w14:textId="77777777" w:rsidTr="00D347B6">
        <w:trPr>
          <w:trHeight w:val="265"/>
          <w:jc w:val="center"/>
        </w:trPr>
        <w:tc>
          <w:tcPr>
            <w:tcW w:w="2405" w:type="dxa"/>
            <w:vMerge w:val="restart"/>
          </w:tcPr>
          <w:p w14:paraId="7F5F656C"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Cinsiyet</w:t>
            </w:r>
          </w:p>
        </w:tc>
        <w:tc>
          <w:tcPr>
            <w:tcW w:w="4111" w:type="dxa"/>
          </w:tcPr>
          <w:p w14:paraId="09C2CA7D"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Kadın</w:t>
            </w:r>
          </w:p>
        </w:tc>
        <w:tc>
          <w:tcPr>
            <w:tcW w:w="709" w:type="dxa"/>
          </w:tcPr>
          <w:p w14:paraId="10DEC068"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70</w:t>
            </w:r>
          </w:p>
        </w:tc>
        <w:tc>
          <w:tcPr>
            <w:tcW w:w="2268" w:type="dxa"/>
          </w:tcPr>
          <w:p w14:paraId="4C880297"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2.10 (0.56 – 2.25)</w:t>
            </w:r>
          </w:p>
        </w:tc>
        <w:tc>
          <w:tcPr>
            <w:tcW w:w="1136" w:type="dxa"/>
            <w:vMerge w:val="restart"/>
          </w:tcPr>
          <w:p w14:paraId="18D82629"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-2.079*</w:t>
            </w:r>
          </w:p>
          <w:p w14:paraId="373CBB6D"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834" w:type="dxa"/>
            <w:vMerge w:val="restart"/>
          </w:tcPr>
          <w:p w14:paraId="2FEF17D8"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0.038</w:t>
            </w:r>
          </w:p>
          <w:p w14:paraId="02728BBE"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2140" w:type="dxa"/>
            <w:vMerge w:val="restart"/>
          </w:tcPr>
          <w:p w14:paraId="7F67BC6E"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Kadın&gt;Erkek</w:t>
            </w:r>
          </w:p>
        </w:tc>
      </w:tr>
      <w:tr w:rsidR="0018165A" w:rsidRPr="0018165A" w14:paraId="66F7A1EF" w14:textId="77777777" w:rsidTr="00D347B6">
        <w:trPr>
          <w:trHeight w:val="280"/>
          <w:jc w:val="center"/>
        </w:trPr>
        <w:tc>
          <w:tcPr>
            <w:tcW w:w="2405" w:type="dxa"/>
            <w:vMerge/>
          </w:tcPr>
          <w:p w14:paraId="368146BE"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1883BB19"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Erkek</w:t>
            </w:r>
          </w:p>
        </w:tc>
        <w:tc>
          <w:tcPr>
            <w:tcW w:w="709" w:type="dxa"/>
          </w:tcPr>
          <w:p w14:paraId="10AD59EB"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113</w:t>
            </w:r>
          </w:p>
        </w:tc>
        <w:tc>
          <w:tcPr>
            <w:tcW w:w="2268" w:type="dxa"/>
          </w:tcPr>
          <w:p w14:paraId="655F49CF"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1.99 (0.56 – 2.25)</w:t>
            </w:r>
          </w:p>
        </w:tc>
        <w:tc>
          <w:tcPr>
            <w:tcW w:w="1136" w:type="dxa"/>
            <w:vMerge/>
          </w:tcPr>
          <w:p w14:paraId="139F884E"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6A3CE6B5"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3D6BADCF"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76C87447" w14:textId="77777777" w:rsidTr="00D347B6">
        <w:trPr>
          <w:trHeight w:val="280"/>
          <w:jc w:val="center"/>
        </w:trPr>
        <w:tc>
          <w:tcPr>
            <w:tcW w:w="2405" w:type="dxa"/>
            <w:vMerge w:val="restart"/>
          </w:tcPr>
          <w:p w14:paraId="450C2F75"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Medeni Durum</w:t>
            </w:r>
          </w:p>
        </w:tc>
        <w:tc>
          <w:tcPr>
            <w:tcW w:w="4111" w:type="dxa"/>
          </w:tcPr>
          <w:p w14:paraId="7F8568FA"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Evli</w:t>
            </w:r>
          </w:p>
        </w:tc>
        <w:tc>
          <w:tcPr>
            <w:tcW w:w="709" w:type="dxa"/>
          </w:tcPr>
          <w:p w14:paraId="3C1937FB"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95</w:t>
            </w:r>
          </w:p>
        </w:tc>
        <w:tc>
          <w:tcPr>
            <w:tcW w:w="2268" w:type="dxa"/>
          </w:tcPr>
          <w:p w14:paraId="2E856716"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2.04 (0.56 – 2.25)</w:t>
            </w:r>
          </w:p>
        </w:tc>
        <w:tc>
          <w:tcPr>
            <w:tcW w:w="1136" w:type="dxa"/>
            <w:vMerge w:val="restart"/>
          </w:tcPr>
          <w:p w14:paraId="4ED074BC"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-0.567*</w:t>
            </w:r>
          </w:p>
          <w:p w14:paraId="2E1B1D8D"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val="restart"/>
          </w:tcPr>
          <w:p w14:paraId="6149681D"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0.571</w:t>
            </w:r>
          </w:p>
          <w:p w14:paraId="582BFBB9"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val="restart"/>
          </w:tcPr>
          <w:p w14:paraId="2A64C438"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w:t>
            </w:r>
          </w:p>
        </w:tc>
      </w:tr>
      <w:tr w:rsidR="0018165A" w:rsidRPr="0018165A" w14:paraId="38FE24EA" w14:textId="77777777" w:rsidTr="00D347B6">
        <w:trPr>
          <w:trHeight w:val="280"/>
          <w:jc w:val="center"/>
        </w:trPr>
        <w:tc>
          <w:tcPr>
            <w:tcW w:w="2405" w:type="dxa"/>
            <w:vMerge/>
          </w:tcPr>
          <w:p w14:paraId="0321C321"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41477BDD"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Bekar</w:t>
            </w:r>
          </w:p>
        </w:tc>
        <w:tc>
          <w:tcPr>
            <w:tcW w:w="709" w:type="dxa"/>
          </w:tcPr>
          <w:p w14:paraId="6E67B3F0"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88</w:t>
            </w:r>
          </w:p>
        </w:tc>
        <w:tc>
          <w:tcPr>
            <w:tcW w:w="2268" w:type="dxa"/>
          </w:tcPr>
          <w:p w14:paraId="1B6EE930"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2.02 (0.56 – 2.25)</w:t>
            </w:r>
          </w:p>
        </w:tc>
        <w:tc>
          <w:tcPr>
            <w:tcW w:w="1136" w:type="dxa"/>
            <w:vMerge/>
          </w:tcPr>
          <w:p w14:paraId="08F4989A"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2A8F0E55"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4D25AA2B"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3F788D4C" w14:textId="77777777" w:rsidTr="00D347B6">
        <w:trPr>
          <w:trHeight w:val="280"/>
          <w:jc w:val="center"/>
        </w:trPr>
        <w:tc>
          <w:tcPr>
            <w:tcW w:w="2405" w:type="dxa"/>
            <w:vMerge w:val="restart"/>
          </w:tcPr>
          <w:p w14:paraId="08DAF110"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Eğitim Durumu</w:t>
            </w:r>
          </w:p>
        </w:tc>
        <w:tc>
          <w:tcPr>
            <w:tcW w:w="4111" w:type="dxa"/>
          </w:tcPr>
          <w:p w14:paraId="525EB44D"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Okuryazar değil</w:t>
            </w:r>
          </w:p>
        </w:tc>
        <w:tc>
          <w:tcPr>
            <w:tcW w:w="709" w:type="dxa"/>
          </w:tcPr>
          <w:p w14:paraId="1637BE60"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23</w:t>
            </w:r>
          </w:p>
        </w:tc>
        <w:tc>
          <w:tcPr>
            <w:tcW w:w="2268" w:type="dxa"/>
          </w:tcPr>
          <w:p w14:paraId="738F1887"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2.10 (0.56– 2.25)</w:t>
            </w:r>
          </w:p>
        </w:tc>
        <w:tc>
          <w:tcPr>
            <w:tcW w:w="1136" w:type="dxa"/>
            <w:vMerge w:val="restart"/>
          </w:tcPr>
          <w:p w14:paraId="53ACE0F6" w14:textId="77777777" w:rsidR="0018165A" w:rsidRPr="0018165A" w:rsidRDefault="0018165A" w:rsidP="00103CA9">
            <w:pPr>
              <w:widowControl w:val="0"/>
              <w:rPr>
                <w:rFonts w:ascii="Times New Roman" w:eastAsia="Calibri" w:hAnsi="Times New Roman" w:cs="Times New Roman"/>
                <w:sz w:val="24"/>
                <w:szCs w:val="24"/>
                <w:lang w:val="en-US"/>
              </w:rPr>
            </w:pPr>
          </w:p>
          <w:p w14:paraId="2A3F2931"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4.892**</w:t>
            </w:r>
          </w:p>
          <w:p w14:paraId="541BFEE3"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val="restart"/>
          </w:tcPr>
          <w:p w14:paraId="510E2C3F" w14:textId="77777777" w:rsidR="0018165A" w:rsidRPr="0018165A" w:rsidRDefault="0018165A" w:rsidP="00103CA9">
            <w:pPr>
              <w:widowControl w:val="0"/>
              <w:rPr>
                <w:rFonts w:ascii="Times New Roman" w:eastAsia="Calibri" w:hAnsi="Times New Roman" w:cs="Times New Roman"/>
                <w:sz w:val="24"/>
                <w:szCs w:val="24"/>
                <w:lang w:val="en-US"/>
              </w:rPr>
            </w:pPr>
          </w:p>
          <w:p w14:paraId="27C4484D"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0.299</w:t>
            </w:r>
          </w:p>
        </w:tc>
        <w:tc>
          <w:tcPr>
            <w:tcW w:w="2140" w:type="dxa"/>
            <w:vMerge w:val="restart"/>
          </w:tcPr>
          <w:p w14:paraId="30167C87" w14:textId="77777777" w:rsidR="0018165A" w:rsidRPr="0018165A" w:rsidRDefault="0018165A" w:rsidP="00103CA9">
            <w:pPr>
              <w:widowControl w:val="0"/>
              <w:rPr>
                <w:rFonts w:ascii="Times New Roman" w:eastAsia="Calibri" w:hAnsi="Times New Roman" w:cs="Times New Roman"/>
                <w:sz w:val="24"/>
                <w:szCs w:val="24"/>
                <w:lang w:val="en-US"/>
              </w:rPr>
            </w:pPr>
          </w:p>
          <w:p w14:paraId="69B4169D" w14:textId="77777777" w:rsidR="0018165A" w:rsidRPr="0018165A" w:rsidRDefault="0018165A" w:rsidP="00103CA9">
            <w:pPr>
              <w:widowControl w:val="0"/>
              <w:rPr>
                <w:rFonts w:ascii="Times New Roman" w:eastAsia="Calibri" w:hAnsi="Times New Roman" w:cs="Times New Roman"/>
                <w:sz w:val="24"/>
                <w:szCs w:val="24"/>
                <w:lang w:val="en-US"/>
              </w:rPr>
            </w:pPr>
          </w:p>
          <w:p w14:paraId="3CD4817E"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w:t>
            </w:r>
          </w:p>
        </w:tc>
      </w:tr>
      <w:tr w:rsidR="0018165A" w:rsidRPr="0018165A" w14:paraId="4C70ABB1" w14:textId="77777777" w:rsidTr="00D347B6">
        <w:trPr>
          <w:trHeight w:val="280"/>
          <w:jc w:val="center"/>
        </w:trPr>
        <w:tc>
          <w:tcPr>
            <w:tcW w:w="2405" w:type="dxa"/>
            <w:vMerge/>
          </w:tcPr>
          <w:p w14:paraId="0ED1843D"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16CAD3A8"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İlkokul</w:t>
            </w:r>
          </w:p>
        </w:tc>
        <w:tc>
          <w:tcPr>
            <w:tcW w:w="709" w:type="dxa"/>
          </w:tcPr>
          <w:p w14:paraId="7E26900C"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56</w:t>
            </w:r>
          </w:p>
        </w:tc>
        <w:tc>
          <w:tcPr>
            <w:tcW w:w="2268" w:type="dxa"/>
          </w:tcPr>
          <w:p w14:paraId="28710928"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2.10 (1.93 – 2.25)</w:t>
            </w:r>
          </w:p>
        </w:tc>
        <w:tc>
          <w:tcPr>
            <w:tcW w:w="1136" w:type="dxa"/>
            <w:vMerge/>
          </w:tcPr>
          <w:p w14:paraId="1379137C"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26ED2842"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732E25E5"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1F234134" w14:textId="77777777" w:rsidTr="00D347B6">
        <w:trPr>
          <w:trHeight w:val="280"/>
          <w:jc w:val="center"/>
        </w:trPr>
        <w:tc>
          <w:tcPr>
            <w:tcW w:w="2405" w:type="dxa"/>
            <w:vMerge/>
          </w:tcPr>
          <w:p w14:paraId="1977758D"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16E56A4E"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Ortaokul</w:t>
            </w:r>
          </w:p>
        </w:tc>
        <w:tc>
          <w:tcPr>
            <w:tcW w:w="709" w:type="dxa"/>
          </w:tcPr>
          <w:p w14:paraId="7A2C0222"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35</w:t>
            </w:r>
          </w:p>
        </w:tc>
        <w:tc>
          <w:tcPr>
            <w:tcW w:w="2268" w:type="dxa"/>
          </w:tcPr>
          <w:p w14:paraId="055ABD5A"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2.00 (0.56 – 2.25)</w:t>
            </w:r>
          </w:p>
        </w:tc>
        <w:tc>
          <w:tcPr>
            <w:tcW w:w="1136" w:type="dxa"/>
            <w:vMerge/>
          </w:tcPr>
          <w:p w14:paraId="051EE7DC"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0DB1A550"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731F9EFD"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4257D444" w14:textId="77777777" w:rsidTr="00D347B6">
        <w:trPr>
          <w:trHeight w:val="280"/>
          <w:jc w:val="center"/>
        </w:trPr>
        <w:tc>
          <w:tcPr>
            <w:tcW w:w="2405" w:type="dxa"/>
            <w:vMerge/>
          </w:tcPr>
          <w:p w14:paraId="268933F2"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789A8C66"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Lise</w:t>
            </w:r>
          </w:p>
        </w:tc>
        <w:tc>
          <w:tcPr>
            <w:tcW w:w="709" w:type="dxa"/>
          </w:tcPr>
          <w:p w14:paraId="5C091BD1"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52</w:t>
            </w:r>
          </w:p>
        </w:tc>
        <w:tc>
          <w:tcPr>
            <w:tcW w:w="2268" w:type="dxa"/>
          </w:tcPr>
          <w:p w14:paraId="647CF704"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1.99 (1.74 – 2.25)</w:t>
            </w:r>
          </w:p>
        </w:tc>
        <w:tc>
          <w:tcPr>
            <w:tcW w:w="1136" w:type="dxa"/>
            <w:vMerge/>
          </w:tcPr>
          <w:p w14:paraId="291D4958"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6393763B"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2B2B974B"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5C19DF68" w14:textId="77777777" w:rsidTr="00D347B6">
        <w:trPr>
          <w:trHeight w:val="280"/>
          <w:jc w:val="center"/>
        </w:trPr>
        <w:tc>
          <w:tcPr>
            <w:tcW w:w="2405" w:type="dxa"/>
            <w:vMerge/>
          </w:tcPr>
          <w:p w14:paraId="3E76FB23"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758D3DA9"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Üniversite</w:t>
            </w:r>
          </w:p>
        </w:tc>
        <w:tc>
          <w:tcPr>
            <w:tcW w:w="709" w:type="dxa"/>
          </w:tcPr>
          <w:p w14:paraId="46837554"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17</w:t>
            </w:r>
          </w:p>
        </w:tc>
        <w:tc>
          <w:tcPr>
            <w:tcW w:w="2268" w:type="dxa"/>
          </w:tcPr>
          <w:p w14:paraId="3C38F7F3"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1.91 (1.59 – 2.25)</w:t>
            </w:r>
          </w:p>
        </w:tc>
        <w:tc>
          <w:tcPr>
            <w:tcW w:w="1136" w:type="dxa"/>
            <w:vMerge/>
          </w:tcPr>
          <w:p w14:paraId="708CF659"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6AD3A2B3"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54159C4C"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1A115B33" w14:textId="77777777" w:rsidTr="00D347B6">
        <w:trPr>
          <w:trHeight w:val="280"/>
          <w:jc w:val="center"/>
        </w:trPr>
        <w:tc>
          <w:tcPr>
            <w:tcW w:w="2405" w:type="dxa"/>
            <w:vMerge w:val="restart"/>
          </w:tcPr>
          <w:p w14:paraId="679C83C7"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Sağlık Güvencesi</w:t>
            </w:r>
          </w:p>
        </w:tc>
        <w:tc>
          <w:tcPr>
            <w:tcW w:w="4111" w:type="dxa"/>
          </w:tcPr>
          <w:p w14:paraId="7A7851D1"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SGK</w:t>
            </w:r>
          </w:p>
        </w:tc>
        <w:tc>
          <w:tcPr>
            <w:tcW w:w="709" w:type="dxa"/>
          </w:tcPr>
          <w:p w14:paraId="74E7A7AC"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162</w:t>
            </w:r>
          </w:p>
        </w:tc>
        <w:tc>
          <w:tcPr>
            <w:tcW w:w="2268" w:type="dxa"/>
          </w:tcPr>
          <w:p w14:paraId="76186F49"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2.04 (0.56 – 2.25)</w:t>
            </w:r>
          </w:p>
        </w:tc>
        <w:tc>
          <w:tcPr>
            <w:tcW w:w="1136" w:type="dxa"/>
            <w:vMerge w:val="restart"/>
          </w:tcPr>
          <w:p w14:paraId="227242D3" w14:textId="77777777" w:rsidR="0018165A" w:rsidRPr="0018165A" w:rsidRDefault="0018165A" w:rsidP="00103CA9">
            <w:pPr>
              <w:widowControl w:val="0"/>
              <w:rPr>
                <w:rFonts w:ascii="Times New Roman" w:eastAsia="Calibri" w:hAnsi="Times New Roman" w:cs="Times New Roman"/>
                <w:sz w:val="24"/>
                <w:szCs w:val="24"/>
                <w:lang w:val="en-US"/>
              </w:rPr>
            </w:pPr>
          </w:p>
          <w:p w14:paraId="147A6382"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2.510**</w:t>
            </w:r>
          </w:p>
          <w:p w14:paraId="36483750"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val="restart"/>
          </w:tcPr>
          <w:p w14:paraId="0B7EBDAD" w14:textId="77777777" w:rsidR="0018165A" w:rsidRPr="0018165A" w:rsidRDefault="0018165A" w:rsidP="00103CA9">
            <w:pPr>
              <w:widowControl w:val="0"/>
              <w:rPr>
                <w:rFonts w:ascii="Times New Roman" w:eastAsia="Calibri" w:hAnsi="Times New Roman" w:cs="Times New Roman"/>
                <w:sz w:val="24"/>
                <w:szCs w:val="24"/>
                <w:lang w:val="en-US"/>
              </w:rPr>
            </w:pPr>
          </w:p>
          <w:p w14:paraId="183F3F83"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0.285</w:t>
            </w:r>
          </w:p>
          <w:p w14:paraId="4D7437C4"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val="restart"/>
          </w:tcPr>
          <w:p w14:paraId="7E8C365D" w14:textId="77777777" w:rsidR="0018165A" w:rsidRPr="0018165A" w:rsidRDefault="0018165A" w:rsidP="00103CA9">
            <w:pPr>
              <w:widowControl w:val="0"/>
              <w:rPr>
                <w:rFonts w:ascii="Times New Roman" w:eastAsia="Calibri" w:hAnsi="Times New Roman" w:cs="Times New Roman"/>
                <w:sz w:val="24"/>
                <w:szCs w:val="24"/>
                <w:lang w:val="en-US"/>
              </w:rPr>
            </w:pPr>
          </w:p>
          <w:p w14:paraId="640E77A8"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w:t>
            </w:r>
          </w:p>
        </w:tc>
      </w:tr>
      <w:tr w:rsidR="0018165A" w:rsidRPr="0018165A" w14:paraId="77F41189" w14:textId="77777777" w:rsidTr="00D347B6">
        <w:trPr>
          <w:trHeight w:val="280"/>
          <w:jc w:val="center"/>
        </w:trPr>
        <w:tc>
          <w:tcPr>
            <w:tcW w:w="2405" w:type="dxa"/>
            <w:vMerge/>
          </w:tcPr>
          <w:p w14:paraId="26E46DF9"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245BB703"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Özel sigorta</w:t>
            </w:r>
          </w:p>
        </w:tc>
        <w:tc>
          <w:tcPr>
            <w:tcW w:w="709" w:type="dxa"/>
          </w:tcPr>
          <w:p w14:paraId="6D88A17D"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10</w:t>
            </w:r>
          </w:p>
        </w:tc>
        <w:tc>
          <w:tcPr>
            <w:tcW w:w="2268" w:type="dxa"/>
          </w:tcPr>
          <w:p w14:paraId="2DA8297A"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1.78 (1.36 – 2.11)</w:t>
            </w:r>
          </w:p>
        </w:tc>
        <w:tc>
          <w:tcPr>
            <w:tcW w:w="1136" w:type="dxa"/>
            <w:vMerge/>
          </w:tcPr>
          <w:p w14:paraId="274C0AE8"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2B4B3B1A"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00271F9A"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2C8A4A9B" w14:textId="77777777" w:rsidTr="00D347B6">
        <w:trPr>
          <w:trHeight w:val="280"/>
          <w:jc w:val="center"/>
        </w:trPr>
        <w:tc>
          <w:tcPr>
            <w:tcW w:w="2405" w:type="dxa"/>
            <w:vMerge/>
          </w:tcPr>
          <w:p w14:paraId="6951B69F"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7ED7D1BE"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Yok</w:t>
            </w:r>
          </w:p>
        </w:tc>
        <w:tc>
          <w:tcPr>
            <w:tcW w:w="709" w:type="dxa"/>
          </w:tcPr>
          <w:p w14:paraId="38965A03"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11</w:t>
            </w:r>
          </w:p>
        </w:tc>
        <w:tc>
          <w:tcPr>
            <w:tcW w:w="2268" w:type="dxa"/>
          </w:tcPr>
          <w:p w14:paraId="7B0805D2"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2.08 (0.56 – 2.25)</w:t>
            </w:r>
          </w:p>
        </w:tc>
        <w:tc>
          <w:tcPr>
            <w:tcW w:w="1136" w:type="dxa"/>
            <w:vMerge/>
          </w:tcPr>
          <w:p w14:paraId="7DD4363B"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513179D5"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721BB8B7"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6167153E" w14:textId="77777777" w:rsidTr="00D347B6">
        <w:trPr>
          <w:trHeight w:val="280"/>
          <w:jc w:val="center"/>
        </w:trPr>
        <w:tc>
          <w:tcPr>
            <w:tcW w:w="2405" w:type="dxa"/>
            <w:vMerge w:val="restart"/>
          </w:tcPr>
          <w:p w14:paraId="505CD52E"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Çalışma Durumu</w:t>
            </w:r>
          </w:p>
        </w:tc>
        <w:tc>
          <w:tcPr>
            <w:tcW w:w="4111" w:type="dxa"/>
          </w:tcPr>
          <w:p w14:paraId="146B1A62"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Çalışıyor</w:t>
            </w:r>
          </w:p>
        </w:tc>
        <w:tc>
          <w:tcPr>
            <w:tcW w:w="709" w:type="dxa"/>
          </w:tcPr>
          <w:p w14:paraId="6BDFDED1"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49</w:t>
            </w:r>
          </w:p>
        </w:tc>
        <w:tc>
          <w:tcPr>
            <w:tcW w:w="2268" w:type="dxa"/>
          </w:tcPr>
          <w:p w14:paraId="0673E121"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2.02 (1.78 – 2.25</w:t>
            </w:r>
          </w:p>
        </w:tc>
        <w:tc>
          <w:tcPr>
            <w:tcW w:w="1136" w:type="dxa"/>
            <w:vMerge w:val="restart"/>
          </w:tcPr>
          <w:p w14:paraId="2690635D" w14:textId="77777777" w:rsidR="0018165A" w:rsidRPr="0018165A" w:rsidRDefault="0018165A" w:rsidP="00103CA9">
            <w:pPr>
              <w:widowControl w:val="0"/>
              <w:rPr>
                <w:rFonts w:ascii="Times New Roman" w:eastAsia="Calibri" w:hAnsi="Times New Roman" w:cs="Times New Roman"/>
                <w:sz w:val="24"/>
                <w:szCs w:val="24"/>
                <w:lang w:val="en-US"/>
              </w:rPr>
            </w:pPr>
          </w:p>
          <w:p w14:paraId="0C40BF5B"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0.569**</w:t>
            </w:r>
          </w:p>
          <w:p w14:paraId="2AF9ADFF"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val="restart"/>
          </w:tcPr>
          <w:p w14:paraId="4794E25B" w14:textId="77777777" w:rsidR="0018165A" w:rsidRPr="0018165A" w:rsidRDefault="0018165A" w:rsidP="00103CA9">
            <w:pPr>
              <w:widowControl w:val="0"/>
              <w:rPr>
                <w:rFonts w:ascii="Times New Roman" w:eastAsia="Calibri" w:hAnsi="Times New Roman" w:cs="Times New Roman"/>
                <w:sz w:val="24"/>
                <w:szCs w:val="24"/>
                <w:lang w:val="en-US"/>
              </w:rPr>
            </w:pPr>
          </w:p>
          <w:p w14:paraId="35BCAB47"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0.752</w:t>
            </w:r>
          </w:p>
        </w:tc>
        <w:tc>
          <w:tcPr>
            <w:tcW w:w="2140" w:type="dxa"/>
            <w:vMerge w:val="restart"/>
          </w:tcPr>
          <w:p w14:paraId="2203A40D" w14:textId="77777777" w:rsidR="0018165A" w:rsidRPr="0018165A" w:rsidRDefault="0018165A" w:rsidP="00103CA9">
            <w:pPr>
              <w:widowControl w:val="0"/>
              <w:rPr>
                <w:rFonts w:ascii="Times New Roman" w:eastAsia="Calibri" w:hAnsi="Times New Roman" w:cs="Times New Roman"/>
                <w:sz w:val="24"/>
                <w:szCs w:val="24"/>
                <w:lang w:val="en-US"/>
              </w:rPr>
            </w:pPr>
          </w:p>
          <w:p w14:paraId="00B957B9"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w:t>
            </w:r>
          </w:p>
        </w:tc>
      </w:tr>
      <w:tr w:rsidR="0018165A" w:rsidRPr="0018165A" w14:paraId="51804142" w14:textId="77777777" w:rsidTr="00D347B6">
        <w:trPr>
          <w:trHeight w:val="280"/>
          <w:jc w:val="center"/>
        </w:trPr>
        <w:tc>
          <w:tcPr>
            <w:tcW w:w="2405" w:type="dxa"/>
            <w:vMerge/>
          </w:tcPr>
          <w:p w14:paraId="4AA6DED7"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7EBFB1F2"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Çalışmıyor</w:t>
            </w:r>
          </w:p>
        </w:tc>
        <w:tc>
          <w:tcPr>
            <w:tcW w:w="709" w:type="dxa"/>
          </w:tcPr>
          <w:p w14:paraId="1B1A9AEF"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96</w:t>
            </w:r>
          </w:p>
        </w:tc>
        <w:tc>
          <w:tcPr>
            <w:tcW w:w="2268" w:type="dxa"/>
          </w:tcPr>
          <w:p w14:paraId="66B68CC7"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2.04 (0.56 – 2.25)</w:t>
            </w:r>
          </w:p>
        </w:tc>
        <w:tc>
          <w:tcPr>
            <w:tcW w:w="1136" w:type="dxa"/>
            <w:vMerge/>
          </w:tcPr>
          <w:p w14:paraId="044392DA"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2F655F88"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5F0EAFEF"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6444B90A" w14:textId="77777777" w:rsidTr="00D347B6">
        <w:trPr>
          <w:trHeight w:val="301"/>
          <w:jc w:val="center"/>
        </w:trPr>
        <w:tc>
          <w:tcPr>
            <w:tcW w:w="2405" w:type="dxa"/>
            <w:vMerge/>
          </w:tcPr>
          <w:p w14:paraId="40546E39"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0215541B"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Emekli</w:t>
            </w:r>
          </w:p>
        </w:tc>
        <w:tc>
          <w:tcPr>
            <w:tcW w:w="709" w:type="dxa"/>
          </w:tcPr>
          <w:p w14:paraId="074849A8"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38</w:t>
            </w:r>
          </w:p>
        </w:tc>
        <w:tc>
          <w:tcPr>
            <w:tcW w:w="2268" w:type="dxa"/>
          </w:tcPr>
          <w:p w14:paraId="7B3E6E33"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2.00 (0.56 – 2.25)</w:t>
            </w:r>
          </w:p>
        </w:tc>
        <w:tc>
          <w:tcPr>
            <w:tcW w:w="1136" w:type="dxa"/>
            <w:vMerge/>
          </w:tcPr>
          <w:p w14:paraId="251685E4"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6C1B519E"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6F1719C6"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1B0C2E02" w14:textId="77777777" w:rsidTr="00D347B6">
        <w:trPr>
          <w:trHeight w:val="280"/>
          <w:jc w:val="center"/>
        </w:trPr>
        <w:tc>
          <w:tcPr>
            <w:tcW w:w="2405" w:type="dxa"/>
            <w:vMerge w:val="restart"/>
          </w:tcPr>
          <w:p w14:paraId="3B7B9511"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İlaçları Düzenli Kullanma</w:t>
            </w:r>
          </w:p>
        </w:tc>
        <w:tc>
          <w:tcPr>
            <w:tcW w:w="4111" w:type="dxa"/>
          </w:tcPr>
          <w:p w14:paraId="0F127E40"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Evet</w:t>
            </w:r>
          </w:p>
        </w:tc>
        <w:tc>
          <w:tcPr>
            <w:tcW w:w="709" w:type="dxa"/>
          </w:tcPr>
          <w:p w14:paraId="53822541"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131</w:t>
            </w:r>
          </w:p>
        </w:tc>
        <w:tc>
          <w:tcPr>
            <w:tcW w:w="2268" w:type="dxa"/>
          </w:tcPr>
          <w:p w14:paraId="42DC1DCF"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2.08 (0.56 – 2.25)</w:t>
            </w:r>
          </w:p>
        </w:tc>
        <w:tc>
          <w:tcPr>
            <w:tcW w:w="1136" w:type="dxa"/>
            <w:vMerge w:val="restart"/>
          </w:tcPr>
          <w:p w14:paraId="117056F5" w14:textId="77777777" w:rsidR="0018165A" w:rsidRPr="0018165A" w:rsidRDefault="0018165A" w:rsidP="00103CA9">
            <w:pPr>
              <w:widowControl w:val="0"/>
              <w:rPr>
                <w:rFonts w:ascii="Times New Roman" w:eastAsia="Calibri" w:hAnsi="Times New Roman" w:cs="Times New Roman"/>
                <w:sz w:val="24"/>
                <w:szCs w:val="24"/>
                <w:lang w:val="en-US"/>
              </w:rPr>
            </w:pPr>
          </w:p>
          <w:p w14:paraId="1DC4B6CB"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8.796**</w:t>
            </w:r>
          </w:p>
          <w:p w14:paraId="1EA54FA8"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834" w:type="dxa"/>
            <w:vMerge w:val="restart"/>
          </w:tcPr>
          <w:p w14:paraId="46EDA591" w14:textId="77777777" w:rsidR="0018165A" w:rsidRPr="0018165A" w:rsidRDefault="0018165A" w:rsidP="00103CA9">
            <w:pPr>
              <w:widowControl w:val="0"/>
              <w:rPr>
                <w:rFonts w:ascii="Times New Roman" w:eastAsia="Calibri" w:hAnsi="Times New Roman" w:cs="Times New Roman"/>
                <w:b/>
                <w:sz w:val="24"/>
                <w:szCs w:val="24"/>
                <w:lang w:val="en-US"/>
              </w:rPr>
            </w:pPr>
          </w:p>
          <w:p w14:paraId="25F574BC"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0.012</w:t>
            </w:r>
          </w:p>
        </w:tc>
        <w:tc>
          <w:tcPr>
            <w:tcW w:w="2140" w:type="dxa"/>
            <w:vMerge w:val="restart"/>
          </w:tcPr>
          <w:p w14:paraId="548C0798"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Evet&gt;Arada bir alıyor ya da hiç</w:t>
            </w:r>
            <w:r w:rsidR="007120DB">
              <w:rPr>
                <w:rFonts w:ascii="Times New Roman" w:eastAsia="Calibri" w:hAnsi="Times New Roman" w:cs="Times New Roman"/>
                <w:sz w:val="24"/>
                <w:szCs w:val="24"/>
                <w:lang w:val="en-US"/>
              </w:rPr>
              <w:t xml:space="preserve"> almıyor</w:t>
            </w:r>
          </w:p>
        </w:tc>
      </w:tr>
      <w:tr w:rsidR="0018165A" w:rsidRPr="0018165A" w14:paraId="5ECA0735" w14:textId="77777777" w:rsidTr="00D347B6">
        <w:trPr>
          <w:trHeight w:val="280"/>
          <w:jc w:val="center"/>
        </w:trPr>
        <w:tc>
          <w:tcPr>
            <w:tcW w:w="2405" w:type="dxa"/>
            <w:vMerge/>
          </w:tcPr>
          <w:p w14:paraId="3D4DC9C2"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6C41F8CE"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 xml:space="preserve">Arada bir aksatıyor </w:t>
            </w:r>
          </w:p>
        </w:tc>
        <w:tc>
          <w:tcPr>
            <w:tcW w:w="709" w:type="dxa"/>
          </w:tcPr>
          <w:p w14:paraId="39F2F52A"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36</w:t>
            </w:r>
          </w:p>
        </w:tc>
        <w:tc>
          <w:tcPr>
            <w:tcW w:w="2268" w:type="dxa"/>
          </w:tcPr>
          <w:p w14:paraId="38B42FB0"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1.99 (1.69 – 2.25)</w:t>
            </w:r>
          </w:p>
        </w:tc>
        <w:tc>
          <w:tcPr>
            <w:tcW w:w="1136" w:type="dxa"/>
            <w:vMerge/>
          </w:tcPr>
          <w:p w14:paraId="73964E33"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6842DD81"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68389C1E"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2BC5D69E" w14:textId="77777777" w:rsidTr="00D347B6">
        <w:trPr>
          <w:trHeight w:val="280"/>
          <w:jc w:val="center"/>
        </w:trPr>
        <w:tc>
          <w:tcPr>
            <w:tcW w:w="2405" w:type="dxa"/>
            <w:vMerge/>
          </w:tcPr>
          <w:p w14:paraId="07837411"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590874A9"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Arada bir alıyor ya da hiç almıyor</w:t>
            </w:r>
          </w:p>
        </w:tc>
        <w:tc>
          <w:tcPr>
            <w:tcW w:w="709" w:type="dxa"/>
          </w:tcPr>
          <w:p w14:paraId="347051FC"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16</w:t>
            </w:r>
          </w:p>
        </w:tc>
        <w:tc>
          <w:tcPr>
            <w:tcW w:w="2268" w:type="dxa"/>
          </w:tcPr>
          <w:p w14:paraId="5405FB2D"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1.80 (1.56 – 11,8)</w:t>
            </w:r>
          </w:p>
        </w:tc>
        <w:tc>
          <w:tcPr>
            <w:tcW w:w="1136" w:type="dxa"/>
            <w:vMerge/>
          </w:tcPr>
          <w:p w14:paraId="0481C3E5"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0144D3CE"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487E2E5F"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6558D6A2" w14:textId="77777777" w:rsidTr="00D347B6">
        <w:trPr>
          <w:trHeight w:val="280"/>
          <w:jc w:val="center"/>
        </w:trPr>
        <w:tc>
          <w:tcPr>
            <w:tcW w:w="2405" w:type="dxa"/>
            <w:vMerge w:val="restart"/>
          </w:tcPr>
          <w:p w14:paraId="5FC7441D"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Kontrole Düzenli Gitme</w:t>
            </w:r>
          </w:p>
        </w:tc>
        <w:tc>
          <w:tcPr>
            <w:tcW w:w="4111" w:type="dxa"/>
          </w:tcPr>
          <w:p w14:paraId="7A8CE8C5"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Evet</w:t>
            </w:r>
          </w:p>
        </w:tc>
        <w:tc>
          <w:tcPr>
            <w:tcW w:w="709" w:type="dxa"/>
          </w:tcPr>
          <w:p w14:paraId="0ACABE69"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140</w:t>
            </w:r>
          </w:p>
        </w:tc>
        <w:tc>
          <w:tcPr>
            <w:tcW w:w="2268" w:type="dxa"/>
          </w:tcPr>
          <w:p w14:paraId="1EF78AE7"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2.08 (0.56 –2.25)</w:t>
            </w:r>
          </w:p>
        </w:tc>
        <w:tc>
          <w:tcPr>
            <w:tcW w:w="1136" w:type="dxa"/>
            <w:vMerge w:val="restart"/>
          </w:tcPr>
          <w:p w14:paraId="199881B5"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-2.534*</w:t>
            </w:r>
          </w:p>
          <w:p w14:paraId="0AB4C2AA"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834" w:type="dxa"/>
            <w:vMerge w:val="restart"/>
          </w:tcPr>
          <w:p w14:paraId="539CB94A"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0.011</w:t>
            </w:r>
          </w:p>
        </w:tc>
        <w:tc>
          <w:tcPr>
            <w:tcW w:w="2140" w:type="dxa"/>
            <w:vMerge w:val="restart"/>
          </w:tcPr>
          <w:p w14:paraId="3E7D3B4D"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Evet&gt;Hayır</w:t>
            </w:r>
          </w:p>
        </w:tc>
      </w:tr>
      <w:tr w:rsidR="0018165A" w:rsidRPr="0018165A" w14:paraId="7198A0EC" w14:textId="77777777" w:rsidTr="00D347B6">
        <w:trPr>
          <w:trHeight w:val="280"/>
          <w:jc w:val="center"/>
        </w:trPr>
        <w:tc>
          <w:tcPr>
            <w:tcW w:w="2405" w:type="dxa"/>
            <w:vMerge/>
          </w:tcPr>
          <w:p w14:paraId="1C2EE0A4" w14:textId="77777777" w:rsidR="0018165A" w:rsidRPr="0018165A" w:rsidRDefault="0018165A" w:rsidP="00103CA9">
            <w:pPr>
              <w:widowControl w:val="0"/>
              <w:rPr>
                <w:rFonts w:ascii="Times New Roman" w:eastAsia="Calibri" w:hAnsi="Times New Roman" w:cs="Times New Roman"/>
                <w:b/>
                <w:sz w:val="24"/>
                <w:szCs w:val="24"/>
                <w:lang w:val="en-US"/>
              </w:rPr>
            </w:pPr>
          </w:p>
        </w:tc>
        <w:tc>
          <w:tcPr>
            <w:tcW w:w="4111" w:type="dxa"/>
          </w:tcPr>
          <w:p w14:paraId="4D6CBA9C"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Hayır</w:t>
            </w:r>
          </w:p>
        </w:tc>
        <w:tc>
          <w:tcPr>
            <w:tcW w:w="709" w:type="dxa"/>
          </w:tcPr>
          <w:p w14:paraId="5F3FD401"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43</w:t>
            </w:r>
          </w:p>
        </w:tc>
        <w:tc>
          <w:tcPr>
            <w:tcW w:w="2268" w:type="dxa"/>
          </w:tcPr>
          <w:p w14:paraId="2EB50255"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1.91 (1.69 – 2.25)</w:t>
            </w:r>
          </w:p>
        </w:tc>
        <w:tc>
          <w:tcPr>
            <w:tcW w:w="1136" w:type="dxa"/>
            <w:vMerge/>
          </w:tcPr>
          <w:p w14:paraId="712733CB"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07FAE670"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3F671B8C" w14:textId="77777777" w:rsidR="0018165A" w:rsidRPr="0018165A" w:rsidRDefault="0018165A" w:rsidP="00103CA9">
            <w:pPr>
              <w:widowControl w:val="0"/>
              <w:rPr>
                <w:rFonts w:ascii="Times New Roman" w:eastAsia="Calibri" w:hAnsi="Times New Roman" w:cs="Times New Roman"/>
                <w:sz w:val="24"/>
                <w:szCs w:val="24"/>
                <w:lang w:val="en-US"/>
              </w:rPr>
            </w:pPr>
          </w:p>
        </w:tc>
      </w:tr>
      <w:tr w:rsidR="0018165A" w:rsidRPr="0018165A" w14:paraId="10C160F6" w14:textId="77777777" w:rsidTr="00D347B6">
        <w:trPr>
          <w:trHeight w:val="401"/>
          <w:jc w:val="center"/>
        </w:trPr>
        <w:tc>
          <w:tcPr>
            <w:tcW w:w="2405" w:type="dxa"/>
            <w:vMerge w:val="restart"/>
          </w:tcPr>
          <w:p w14:paraId="0762807D"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rPr>
              <w:t>Alkol Ve/Veya Madde Kullanım Durumu</w:t>
            </w:r>
          </w:p>
        </w:tc>
        <w:tc>
          <w:tcPr>
            <w:tcW w:w="4111" w:type="dxa"/>
          </w:tcPr>
          <w:p w14:paraId="68E7ED89"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Evet</w:t>
            </w:r>
          </w:p>
        </w:tc>
        <w:tc>
          <w:tcPr>
            <w:tcW w:w="709" w:type="dxa"/>
          </w:tcPr>
          <w:p w14:paraId="24908E77"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95</w:t>
            </w:r>
          </w:p>
        </w:tc>
        <w:tc>
          <w:tcPr>
            <w:tcW w:w="2268" w:type="dxa"/>
          </w:tcPr>
          <w:p w14:paraId="58B64212"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1.99 (1.69– 2.25)</w:t>
            </w:r>
          </w:p>
        </w:tc>
        <w:tc>
          <w:tcPr>
            <w:tcW w:w="1136" w:type="dxa"/>
            <w:vMerge w:val="restart"/>
          </w:tcPr>
          <w:p w14:paraId="63119A62" w14:textId="77777777" w:rsidR="0018165A" w:rsidRPr="0018165A" w:rsidRDefault="0018165A" w:rsidP="00103CA9">
            <w:pPr>
              <w:widowControl w:val="0"/>
              <w:rPr>
                <w:rFonts w:ascii="Times New Roman" w:eastAsia="Calibri" w:hAnsi="Times New Roman" w:cs="Times New Roman"/>
                <w:sz w:val="24"/>
                <w:szCs w:val="24"/>
                <w:lang w:val="en-US"/>
              </w:rPr>
            </w:pPr>
          </w:p>
          <w:p w14:paraId="355C8662"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-1.312*</w:t>
            </w:r>
          </w:p>
          <w:p w14:paraId="399C1CD7"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val="restart"/>
          </w:tcPr>
          <w:p w14:paraId="350B49A2" w14:textId="77777777" w:rsidR="0018165A" w:rsidRPr="0018165A" w:rsidRDefault="0018165A" w:rsidP="00103CA9">
            <w:pPr>
              <w:widowControl w:val="0"/>
              <w:rPr>
                <w:rFonts w:ascii="Times New Roman" w:eastAsia="Calibri" w:hAnsi="Times New Roman" w:cs="Times New Roman"/>
                <w:sz w:val="24"/>
                <w:szCs w:val="24"/>
                <w:lang w:val="en-US"/>
              </w:rPr>
            </w:pPr>
          </w:p>
          <w:p w14:paraId="0D14AA6A"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0.190</w:t>
            </w:r>
          </w:p>
        </w:tc>
        <w:tc>
          <w:tcPr>
            <w:tcW w:w="2140" w:type="dxa"/>
            <w:vMerge w:val="restart"/>
          </w:tcPr>
          <w:p w14:paraId="6CDA60D3"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w:t>
            </w:r>
          </w:p>
        </w:tc>
      </w:tr>
      <w:tr w:rsidR="0018165A" w:rsidRPr="0018165A" w14:paraId="6122EA90" w14:textId="77777777" w:rsidTr="00D347B6">
        <w:trPr>
          <w:trHeight w:val="280"/>
          <w:jc w:val="center"/>
        </w:trPr>
        <w:tc>
          <w:tcPr>
            <w:tcW w:w="2405" w:type="dxa"/>
            <w:vMerge/>
          </w:tcPr>
          <w:p w14:paraId="65B17CD4" w14:textId="77777777" w:rsidR="0018165A" w:rsidRPr="0018165A" w:rsidRDefault="0018165A" w:rsidP="00103CA9">
            <w:pPr>
              <w:widowControl w:val="0"/>
              <w:rPr>
                <w:rFonts w:ascii="Times New Roman" w:eastAsia="Calibri" w:hAnsi="Times New Roman" w:cs="Times New Roman"/>
                <w:sz w:val="24"/>
                <w:szCs w:val="24"/>
                <w:lang w:val="en-US"/>
              </w:rPr>
            </w:pPr>
          </w:p>
        </w:tc>
        <w:tc>
          <w:tcPr>
            <w:tcW w:w="4111" w:type="dxa"/>
          </w:tcPr>
          <w:p w14:paraId="650ECB72"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Hayır</w:t>
            </w:r>
          </w:p>
        </w:tc>
        <w:tc>
          <w:tcPr>
            <w:tcW w:w="709" w:type="dxa"/>
          </w:tcPr>
          <w:p w14:paraId="039FCCFA" w14:textId="77777777" w:rsidR="0018165A" w:rsidRPr="0018165A" w:rsidRDefault="0018165A" w:rsidP="00103CA9">
            <w:pPr>
              <w:widowControl w:val="0"/>
              <w:rPr>
                <w:rFonts w:ascii="Times New Roman" w:eastAsia="Calibri" w:hAnsi="Times New Roman" w:cs="Times New Roman"/>
                <w:sz w:val="24"/>
                <w:szCs w:val="24"/>
                <w:lang w:val="en-US"/>
              </w:rPr>
            </w:pPr>
            <w:r w:rsidRPr="0018165A">
              <w:rPr>
                <w:rFonts w:ascii="Times New Roman" w:eastAsia="Calibri" w:hAnsi="Times New Roman" w:cs="Times New Roman"/>
                <w:sz w:val="24"/>
                <w:szCs w:val="24"/>
                <w:lang w:val="en-US"/>
              </w:rPr>
              <w:t>88</w:t>
            </w:r>
          </w:p>
        </w:tc>
        <w:tc>
          <w:tcPr>
            <w:tcW w:w="2268" w:type="dxa"/>
          </w:tcPr>
          <w:p w14:paraId="24875043" w14:textId="77777777" w:rsidR="0018165A" w:rsidRPr="0018165A" w:rsidRDefault="0018165A" w:rsidP="00103CA9">
            <w:pPr>
              <w:widowControl w:val="0"/>
              <w:rPr>
                <w:rFonts w:ascii="Times New Roman" w:eastAsia="Calibri" w:hAnsi="Times New Roman" w:cs="Times New Roman"/>
                <w:b/>
                <w:sz w:val="24"/>
                <w:szCs w:val="24"/>
                <w:lang w:val="en-US"/>
              </w:rPr>
            </w:pPr>
            <w:r w:rsidRPr="0018165A">
              <w:rPr>
                <w:rFonts w:ascii="Times New Roman" w:eastAsia="Calibri" w:hAnsi="Times New Roman" w:cs="Times New Roman"/>
                <w:b/>
                <w:sz w:val="24"/>
                <w:szCs w:val="24"/>
                <w:lang w:val="en-US"/>
              </w:rPr>
              <w:t>2.08 (0.56 – 2.25)</w:t>
            </w:r>
          </w:p>
        </w:tc>
        <w:tc>
          <w:tcPr>
            <w:tcW w:w="1136" w:type="dxa"/>
            <w:vMerge/>
          </w:tcPr>
          <w:p w14:paraId="761EF214" w14:textId="77777777" w:rsidR="0018165A" w:rsidRPr="0018165A" w:rsidRDefault="0018165A" w:rsidP="00103CA9">
            <w:pPr>
              <w:widowControl w:val="0"/>
              <w:rPr>
                <w:rFonts w:ascii="Times New Roman" w:eastAsia="Calibri" w:hAnsi="Times New Roman" w:cs="Times New Roman"/>
                <w:sz w:val="24"/>
                <w:szCs w:val="24"/>
                <w:lang w:val="en-US"/>
              </w:rPr>
            </w:pPr>
          </w:p>
        </w:tc>
        <w:tc>
          <w:tcPr>
            <w:tcW w:w="834" w:type="dxa"/>
            <w:vMerge/>
          </w:tcPr>
          <w:p w14:paraId="1C39DE02" w14:textId="77777777" w:rsidR="0018165A" w:rsidRPr="0018165A" w:rsidRDefault="0018165A" w:rsidP="00103CA9">
            <w:pPr>
              <w:widowControl w:val="0"/>
              <w:rPr>
                <w:rFonts w:ascii="Times New Roman" w:eastAsia="Calibri" w:hAnsi="Times New Roman" w:cs="Times New Roman"/>
                <w:sz w:val="24"/>
                <w:szCs w:val="24"/>
                <w:lang w:val="en-US"/>
              </w:rPr>
            </w:pPr>
          </w:p>
        </w:tc>
        <w:tc>
          <w:tcPr>
            <w:tcW w:w="2140" w:type="dxa"/>
            <w:vMerge/>
          </w:tcPr>
          <w:p w14:paraId="7306A633" w14:textId="77777777" w:rsidR="0018165A" w:rsidRPr="0018165A" w:rsidRDefault="0018165A" w:rsidP="00103CA9">
            <w:pPr>
              <w:widowControl w:val="0"/>
              <w:rPr>
                <w:rFonts w:ascii="Times New Roman" w:eastAsia="Calibri" w:hAnsi="Times New Roman" w:cs="Times New Roman"/>
                <w:sz w:val="24"/>
                <w:szCs w:val="24"/>
                <w:lang w:val="en-US"/>
              </w:rPr>
            </w:pPr>
          </w:p>
        </w:tc>
      </w:tr>
    </w:tbl>
    <w:p w14:paraId="138D6FDB" w14:textId="334CE1BC" w:rsidR="0018165A" w:rsidRPr="00D347B6" w:rsidRDefault="00020FE6" w:rsidP="00103CA9">
      <w:pPr>
        <w:widowControl w:val="0"/>
        <w:spacing w:line="360" w:lineRule="auto"/>
        <w:jc w:val="both"/>
        <w:rPr>
          <w:rFonts w:ascii="Times New Roman" w:eastAsia="Times New Roman" w:hAnsi="Times New Roman" w:cs="Times New Roman"/>
          <w:bCs/>
          <w:sz w:val="20"/>
          <w:szCs w:val="20"/>
          <w:lang w:eastAsia="tr-TR"/>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39136" behindDoc="0" locked="0" layoutInCell="1" allowOverlap="1" wp14:anchorId="277CA5B1" wp14:editId="08723C47">
                <wp:simplePos x="0" y="0"/>
                <wp:positionH relativeFrom="column">
                  <wp:posOffset>-287079</wp:posOffset>
                </wp:positionH>
                <wp:positionV relativeFrom="paragraph">
                  <wp:posOffset>488463</wp:posOffset>
                </wp:positionV>
                <wp:extent cx="414226" cy="361507"/>
                <wp:effectExtent l="0" t="0" r="24130" b="19685"/>
                <wp:wrapNone/>
                <wp:docPr id="43" name="Metin Kutusu 43"/>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11E56810" w14:textId="5623DC94"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59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A5B1" id="Metin Kutusu 43" o:spid="_x0000_s1048" type="#_x0000_t202" style="position:absolute;left:0;text-align:left;margin-left:-22.6pt;margin-top:38.45pt;width:32.6pt;height:2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" fillcolor="white [3212]" strokecolor="white [3212]" strokeweight=".5pt">
                <v:textbox style="layout-flow:vertical">
                  <w:txbxContent>
                    <w:p w14:paraId="11E56810" w14:textId="5623DC94"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59</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96128" behindDoc="0" locked="0" layoutInCell="1" allowOverlap="1" wp14:anchorId="0526D730" wp14:editId="73FAF0BD">
                <wp:simplePos x="0" y="0"/>
                <wp:positionH relativeFrom="column">
                  <wp:posOffset>8559209</wp:posOffset>
                </wp:positionH>
                <wp:positionV relativeFrom="paragraph">
                  <wp:posOffset>594789</wp:posOffset>
                </wp:positionV>
                <wp:extent cx="552893" cy="478465"/>
                <wp:effectExtent l="0" t="0" r="19050" b="17145"/>
                <wp:wrapNone/>
                <wp:docPr id="21" name="Metin Kutusu 21"/>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6226CB98"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6D730" id="Metin Kutusu 21" o:spid="_x0000_s1049" type="#_x0000_t202" style="position:absolute;left:0;text-align:left;margin-left:673.95pt;margin-top:46.85pt;width:43.55pt;height:37.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" fillcolor="white [3212]" strokecolor="white [3212]" strokeweight=".5pt">
                <v:textbox>
                  <w:txbxContent>
                    <w:p w14:paraId="6226CB98" w14:textId="77777777" w:rsidR="00FA5E6C" w:rsidRDefault="00FA5E6C" w:rsidP="00020FE6"/>
                  </w:txbxContent>
                </v:textbox>
              </v:shape>
            </w:pict>
          </mc:Fallback>
        </mc:AlternateContent>
      </w:r>
      <w:r w:rsidR="0018165A" w:rsidRPr="00D347B6">
        <w:rPr>
          <w:rFonts w:ascii="Times New Roman" w:eastAsia="Times New Roman" w:hAnsi="Times New Roman" w:cs="Times New Roman"/>
          <w:b/>
          <w:bCs/>
          <w:sz w:val="20"/>
          <w:szCs w:val="20"/>
          <w:lang w:eastAsia="tr-TR"/>
        </w:rPr>
        <w:t>*MW:</w:t>
      </w:r>
      <w:r w:rsidR="00CC40C1" w:rsidRPr="00D347B6">
        <w:rPr>
          <w:rFonts w:ascii="Times New Roman" w:eastAsia="Times New Roman" w:hAnsi="Times New Roman" w:cs="Times New Roman"/>
          <w:bCs/>
          <w:sz w:val="20"/>
          <w:szCs w:val="20"/>
          <w:lang w:eastAsia="tr-TR"/>
        </w:rPr>
        <w:t xml:space="preserve"> </w:t>
      </w:r>
      <w:r w:rsidR="0018165A" w:rsidRPr="00D347B6">
        <w:rPr>
          <w:rFonts w:ascii="Times New Roman" w:eastAsia="Times New Roman" w:hAnsi="Times New Roman" w:cs="Times New Roman"/>
          <w:bCs/>
          <w:sz w:val="20"/>
          <w:szCs w:val="20"/>
          <w:lang w:eastAsia="tr-TR"/>
        </w:rPr>
        <w:t xml:space="preserve">Mann-Whitney U Testi, </w:t>
      </w:r>
      <w:r w:rsidR="0018165A" w:rsidRPr="00D347B6">
        <w:rPr>
          <w:rFonts w:ascii="Times New Roman" w:eastAsia="Times New Roman" w:hAnsi="Times New Roman" w:cs="Times New Roman"/>
          <w:b/>
          <w:bCs/>
          <w:sz w:val="20"/>
          <w:szCs w:val="20"/>
          <w:lang w:eastAsia="tr-TR"/>
        </w:rPr>
        <w:t>**KW:</w:t>
      </w:r>
      <w:r w:rsidR="00CC40C1" w:rsidRPr="00D347B6">
        <w:rPr>
          <w:rFonts w:ascii="Times New Roman" w:eastAsia="Times New Roman" w:hAnsi="Times New Roman" w:cs="Times New Roman"/>
          <w:bCs/>
          <w:sz w:val="20"/>
          <w:szCs w:val="20"/>
          <w:lang w:eastAsia="tr-TR"/>
        </w:rPr>
        <w:t xml:space="preserve"> </w:t>
      </w:r>
      <w:r w:rsidR="0018165A" w:rsidRPr="00D347B6">
        <w:rPr>
          <w:rFonts w:ascii="Times New Roman" w:eastAsia="Times New Roman" w:hAnsi="Times New Roman" w:cs="Times New Roman"/>
          <w:bCs/>
          <w:sz w:val="20"/>
          <w:szCs w:val="20"/>
          <w:lang w:eastAsia="tr-TR"/>
        </w:rPr>
        <w:t>Kruskall-Wallis H Testi</w:t>
      </w:r>
    </w:p>
    <w:p w14:paraId="3408DA5C" w14:textId="66049AB1" w:rsidR="0018165A" w:rsidRPr="00D347B6" w:rsidRDefault="0018165A" w:rsidP="00103CA9">
      <w:pPr>
        <w:widowControl w:val="0"/>
        <w:spacing w:line="360" w:lineRule="auto"/>
        <w:ind w:firstLine="708"/>
        <w:jc w:val="both"/>
        <w:rPr>
          <w:rFonts w:ascii="Times New Roman" w:eastAsia="Calibri" w:hAnsi="Times New Roman" w:cs="Times New Roman"/>
          <w:sz w:val="20"/>
          <w:szCs w:val="20"/>
        </w:rPr>
        <w:sectPr w:rsidR="0018165A" w:rsidRPr="00D347B6" w:rsidSect="003B24FA">
          <w:pgSz w:w="16838" w:h="11906" w:orient="landscape"/>
          <w:pgMar w:top="1701" w:right="1418" w:bottom="1134" w:left="1418" w:header="708" w:footer="708" w:gutter="0"/>
          <w:cols w:space="708"/>
          <w:docGrid w:linePitch="299"/>
        </w:sectPr>
      </w:pPr>
    </w:p>
    <w:p w14:paraId="52ADBEEE" w14:textId="231BB300" w:rsidR="0018165A" w:rsidRPr="0018165A" w:rsidRDefault="00FA5E6C" w:rsidP="00103CA9">
      <w:pPr>
        <w:widowControl w:val="0"/>
        <w:spacing w:after="12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lastRenderedPageBreak/>
        <w:t>Tablo 18’</w:t>
      </w:r>
      <w:r w:rsidR="0018165A" w:rsidRPr="0018165A">
        <w:rPr>
          <w:rFonts w:ascii="Times New Roman" w:eastAsia="Times New Roman" w:hAnsi="Times New Roman" w:cs="Times New Roman"/>
          <w:bCs/>
          <w:sz w:val="24"/>
          <w:szCs w:val="24"/>
          <w:lang w:eastAsia="tr-TR"/>
        </w:rPr>
        <w:t xml:space="preserve">de </w:t>
      </w:r>
      <w:r w:rsidR="0018165A" w:rsidRPr="0018165A">
        <w:rPr>
          <w:rFonts w:ascii="Times New Roman" w:eastAsia="Times New Roman" w:hAnsi="Times New Roman" w:cs="Times New Roman"/>
          <w:bCs/>
          <w:iCs/>
          <w:sz w:val="24"/>
          <w:szCs w:val="24"/>
          <w:lang w:eastAsia="tr-TR"/>
        </w:rPr>
        <w:t>şizofreni hastalarının sosyodemografik</w:t>
      </w:r>
      <w:r w:rsidR="0018165A" w:rsidRPr="0018165A">
        <w:rPr>
          <w:rFonts w:ascii="Calibri" w:eastAsia="Times New Roman" w:hAnsi="Calibri" w:cs="Times New Roman"/>
          <w:sz w:val="22"/>
          <w:szCs w:val="22"/>
          <w:lang w:eastAsia="tr-TR"/>
        </w:rPr>
        <w:t xml:space="preserve"> </w:t>
      </w:r>
      <w:r w:rsidR="0018165A" w:rsidRPr="0018165A">
        <w:rPr>
          <w:rFonts w:ascii="Times New Roman" w:eastAsia="Times New Roman" w:hAnsi="Times New Roman" w:cs="Times New Roman"/>
          <w:sz w:val="24"/>
          <w:szCs w:val="24"/>
          <w:lang w:eastAsia="tr-TR"/>
        </w:rPr>
        <w:t>özellikleri</w:t>
      </w:r>
      <w:r w:rsidR="0018165A" w:rsidRPr="0018165A">
        <w:rPr>
          <w:rFonts w:ascii="Times New Roman" w:eastAsia="Times New Roman" w:hAnsi="Times New Roman" w:cs="Times New Roman"/>
          <w:bCs/>
          <w:iCs/>
          <w:sz w:val="24"/>
          <w:szCs w:val="24"/>
          <w:lang w:eastAsia="tr-TR"/>
        </w:rPr>
        <w:t>, tedavi süreci ve psikoaktif madde kullanım özelliklerine göre bakım vericilerin Stresle Başa Çıkma Tarzları</w:t>
      </w:r>
      <w:r w:rsidR="0018165A" w:rsidRPr="0018165A">
        <w:rPr>
          <w:rFonts w:ascii="Times New Roman" w:eastAsia="Times New Roman" w:hAnsi="Times New Roman" w:cs="Times New Roman"/>
          <w:bCs/>
          <w:sz w:val="24"/>
          <w:szCs w:val="24"/>
          <w:lang w:eastAsia="tr-TR"/>
        </w:rPr>
        <w:t xml:space="preserve"> Ölçeği </w:t>
      </w:r>
      <w:r w:rsidR="00255672">
        <w:rPr>
          <w:rFonts w:ascii="Times New Roman" w:eastAsia="Times New Roman" w:hAnsi="Times New Roman" w:cs="Times New Roman"/>
          <w:bCs/>
          <w:sz w:val="24"/>
          <w:szCs w:val="24"/>
          <w:lang w:eastAsia="tr-TR"/>
        </w:rPr>
        <w:t>sosyal desteğe başvurma</w:t>
      </w:r>
      <w:r w:rsidR="0018165A" w:rsidRPr="0018165A">
        <w:rPr>
          <w:rFonts w:ascii="Times New Roman" w:eastAsia="Times New Roman" w:hAnsi="Times New Roman" w:cs="Times New Roman"/>
          <w:bCs/>
          <w:iCs/>
          <w:sz w:val="24"/>
          <w:szCs w:val="24"/>
          <w:lang w:eastAsia="tr-TR"/>
        </w:rPr>
        <w:t xml:space="preserve"> alt boyutunun toplam puan ortalamalarının </w:t>
      </w:r>
      <w:r w:rsidR="0018165A" w:rsidRPr="0018165A">
        <w:rPr>
          <w:rFonts w:ascii="Times New Roman" w:eastAsia="Times New Roman" w:hAnsi="Times New Roman" w:cs="Times New Roman"/>
          <w:bCs/>
          <w:sz w:val="24"/>
          <w:szCs w:val="24"/>
          <w:lang w:eastAsia="tr-TR"/>
        </w:rPr>
        <w:t>iki grup karşılaştırılm</w:t>
      </w:r>
      <w:r w:rsidR="00C059DA">
        <w:rPr>
          <w:rFonts w:ascii="Times New Roman" w:eastAsia="Times New Roman" w:hAnsi="Times New Roman" w:cs="Times New Roman"/>
          <w:bCs/>
          <w:sz w:val="24"/>
          <w:szCs w:val="24"/>
          <w:lang w:eastAsia="tr-TR"/>
        </w:rPr>
        <w:t>asında</w:t>
      </w:r>
      <w:r w:rsidR="0018165A" w:rsidRPr="0018165A">
        <w:rPr>
          <w:rFonts w:ascii="Times New Roman" w:eastAsia="Times New Roman" w:hAnsi="Times New Roman" w:cs="Times New Roman"/>
          <w:bCs/>
          <w:sz w:val="24"/>
          <w:szCs w:val="24"/>
          <w:lang w:eastAsia="tr-TR"/>
        </w:rPr>
        <w:t xml:space="preserve"> Mann Whitney U testi, ikiden fazla grup karşılaştırılmasında ise Kruskal Wallis H Testi uygulanmıştır. </w:t>
      </w:r>
    </w:p>
    <w:p w14:paraId="6E82A38C" w14:textId="77777777" w:rsidR="0018165A" w:rsidRPr="004213CF" w:rsidRDefault="0018165A" w:rsidP="00103CA9">
      <w:pPr>
        <w:widowControl w:val="0"/>
        <w:spacing w:after="120" w:line="360" w:lineRule="auto"/>
        <w:ind w:firstLine="709"/>
        <w:jc w:val="both"/>
        <w:rPr>
          <w:rFonts w:ascii="Times New Roman" w:eastAsia="Calibri" w:hAnsi="Times New Roman" w:cs="Times New Roman"/>
          <w:sz w:val="24"/>
          <w:szCs w:val="24"/>
        </w:rPr>
      </w:pPr>
      <w:r w:rsidRPr="004213CF">
        <w:rPr>
          <w:rFonts w:ascii="Times New Roman" w:eastAsia="Times New Roman" w:hAnsi="Times New Roman" w:cs="Times New Roman"/>
          <w:bCs/>
          <w:sz w:val="24"/>
          <w:szCs w:val="24"/>
          <w:lang w:eastAsia="tr-TR"/>
        </w:rPr>
        <w:t>Hastanın</w:t>
      </w:r>
      <w:r w:rsidRPr="004213CF">
        <w:rPr>
          <w:rFonts w:ascii="Times New Roman" w:eastAsia="Calibri" w:hAnsi="Times New Roman" w:cs="Times New Roman"/>
          <w:sz w:val="24"/>
          <w:szCs w:val="24"/>
        </w:rPr>
        <w:t xml:space="preserve"> cinsiyet değişkenine göre bakım vericilerin sosyal desteğe başvurma toplam puan ortalamaları bakımından istatistiksel olarak anlamlı fark bulunmuştur (MW=-2.079, p=0.038). Cinsiyeti kadın olan hastaya bakım verenlerin sosyal desteğe başvurma toplam puan </w:t>
      </w:r>
      <w:r w:rsidR="009B2452" w:rsidRPr="004213CF">
        <w:rPr>
          <w:rFonts w:ascii="Times New Roman" w:eastAsia="Calibri" w:hAnsi="Times New Roman" w:cs="Times New Roman"/>
          <w:sz w:val="24"/>
          <w:szCs w:val="24"/>
        </w:rPr>
        <w:t xml:space="preserve">ortalamalarının, cinsiyeti </w:t>
      </w:r>
      <w:r w:rsidRPr="004213CF">
        <w:rPr>
          <w:rFonts w:ascii="Times New Roman" w:eastAsia="Calibri" w:hAnsi="Times New Roman" w:cs="Times New Roman"/>
          <w:sz w:val="24"/>
          <w:szCs w:val="24"/>
        </w:rPr>
        <w:t xml:space="preserve">erkek hastaya bakım verenlerin sosyal desteğe başvurma toplam puan ortalamalarından istatistiksel olarak anlamlı düzeyde yüksek olduğu görülmektedir. </w:t>
      </w:r>
    </w:p>
    <w:p w14:paraId="24C93210" w14:textId="77777777" w:rsidR="0018165A" w:rsidRPr="004213CF" w:rsidRDefault="0018165A" w:rsidP="00103CA9">
      <w:pPr>
        <w:widowControl w:val="0"/>
        <w:spacing w:after="120" w:line="360" w:lineRule="auto"/>
        <w:ind w:firstLine="709"/>
        <w:jc w:val="both"/>
        <w:rPr>
          <w:rFonts w:ascii="Times New Roman" w:eastAsia="Calibri" w:hAnsi="Times New Roman" w:cs="Times New Roman"/>
          <w:sz w:val="24"/>
          <w:szCs w:val="24"/>
        </w:rPr>
      </w:pPr>
      <w:r w:rsidRPr="004213CF">
        <w:rPr>
          <w:rFonts w:ascii="Times New Roman" w:eastAsia="Calibri" w:hAnsi="Times New Roman" w:cs="Times New Roman"/>
          <w:sz w:val="24"/>
          <w:szCs w:val="24"/>
        </w:rPr>
        <w:t>Hastaların ilaçlarını düzenli kullanma durumuna göre bakım vericilerin sosyal desteğe başvurma toplam puan ortalamaları bakımından istatistiksel olarak anlamlı fark bulunmuştur (KW=8.796, p=0.012). İlaçlarını düzenli kullanan hastaya bakım verenlerin sosyal desteğe başvurma toplam puan ortalamalarının, ilaçlarını arada bir alan ya da hiç kullanmayan hastalara bakım verenlerin sosyal desteğe başvurma toplam puan ortalamalarından istatistiksel olarak anlamlı düzeyde yüksek olduğu görülmektedir.</w:t>
      </w:r>
    </w:p>
    <w:p w14:paraId="5592618F" w14:textId="77777777" w:rsidR="0018165A" w:rsidRPr="004213CF" w:rsidRDefault="0018165A" w:rsidP="00103CA9">
      <w:pPr>
        <w:widowControl w:val="0"/>
        <w:spacing w:after="120" w:line="360" w:lineRule="auto"/>
        <w:ind w:firstLine="709"/>
        <w:jc w:val="both"/>
        <w:rPr>
          <w:rFonts w:ascii="Times New Roman" w:eastAsia="Calibri" w:hAnsi="Times New Roman" w:cs="Times New Roman"/>
          <w:sz w:val="24"/>
          <w:szCs w:val="24"/>
        </w:rPr>
      </w:pPr>
      <w:r w:rsidRPr="004213CF">
        <w:rPr>
          <w:rFonts w:ascii="Times New Roman" w:eastAsia="Calibri" w:hAnsi="Times New Roman" w:cs="Times New Roman"/>
          <w:sz w:val="24"/>
          <w:szCs w:val="24"/>
        </w:rPr>
        <w:t xml:space="preserve">Hastaların kontrole düzenli gitme durumuna göre bakım vericilerin sosyal desteğe başvurma toplam puan ortalamaları bakımından istatistiksel olarak anlamlı fark bulunmuştur (MW=-2.534, p=0.011). Kontrole düzenli giden hastalara bakım verenlerin sosyal desteğe başvurma toplam puan ortalamalarının, kontrole düzenli gitmeyen hastalara bakım verenlerin sosyal desteğe başvurma toplam puan ortalamalarından istatistiksel olarak anlamlı düzeyde yüksek olduğu görülmektedir. </w:t>
      </w:r>
    </w:p>
    <w:p w14:paraId="6BB58B4E" w14:textId="77777777" w:rsidR="0018165A" w:rsidRPr="004213CF" w:rsidRDefault="0018165A"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4213CF">
        <w:rPr>
          <w:rFonts w:ascii="Times New Roman" w:eastAsia="Calibri" w:hAnsi="Times New Roman" w:cs="Times New Roman"/>
          <w:sz w:val="24"/>
          <w:szCs w:val="24"/>
        </w:rPr>
        <w:t>Hastanın medeni durumu, eğitim durumu, sağlık güvencesi, çalışma durumu ve alkol ve/veya madde kullanım durumuna göre bakım vericilerin sosyal desteğe başvurma toplam puan ortalamaları bakımından istatistiksel olarak anlamlı fark bulunmamıştır (medeni durum, MW=-0.567, p=0.571; eğitim durumu, KW=4.892, p=0.299; sağlık güvencesi, KW=2.510, p=0.285; çalışma durumu, KW=0.569, p=0.752; alkol ve/veya madde kullanım durumu, MW=-1.312, p=0.190).</w:t>
      </w:r>
      <w:proofErr w:type="gramEnd"/>
    </w:p>
    <w:p w14:paraId="2EAE1FCE" w14:textId="77777777" w:rsidR="003B24FA" w:rsidRPr="004213CF" w:rsidRDefault="003B24FA" w:rsidP="00103CA9">
      <w:pPr>
        <w:widowControl w:val="0"/>
        <w:tabs>
          <w:tab w:val="left" w:pos="3855"/>
        </w:tabs>
        <w:spacing w:after="120" w:line="360" w:lineRule="auto"/>
        <w:ind w:firstLine="567"/>
        <w:rPr>
          <w:rFonts w:ascii="Times New Roman" w:eastAsia="Times New Roman" w:hAnsi="Times New Roman" w:cs="Times New Roman"/>
          <w:sz w:val="24"/>
          <w:szCs w:val="24"/>
          <w:lang w:eastAsia="tr-TR"/>
        </w:rPr>
      </w:pPr>
    </w:p>
    <w:p w14:paraId="6906EE09" w14:textId="77777777" w:rsidR="003B24FA" w:rsidRPr="004213CF" w:rsidRDefault="003B24FA" w:rsidP="00103CA9">
      <w:pPr>
        <w:widowControl w:val="0"/>
        <w:rPr>
          <w:rFonts w:ascii="Times New Roman" w:eastAsia="Times New Roman" w:hAnsi="Times New Roman" w:cs="Times New Roman"/>
          <w:sz w:val="24"/>
          <w:szCs w:val="24"/>
          <w:lang w:eastAsia="tr-TR"/>
        </w:rPr>
      </w:pPr>
    </w:p>
    <w:p w14:paraId="49E6C50E" w14:textId="77777777" w:rsidR="00266DFD" w:rsidRPr="003B24FA" w:rsidRDefault="00266DFD" w:rsidP="00103CA9">
      <w:pPr>
        <w:widowControl w:val="0"/>
        <w:rPr>
          <w:rFonts w:ascii="Times New Roman" w:eastAsia="Times New Roman" w:hAnsi="Times New Roman" w:cs="Times New Roman"/>
          <w:sz w:val="24"/>
          <w:szCs w:val="24"/>
          <w:lang w:eastAsia="tr-TR"/>
        </w:rPr>
        <w:sectPr w:rsidR="00266DFD" w:rsidRPr="003B24FA" w:rsidSect="00266DFD">
          <w:pgSz w:w="11906" w:h="16838"/>
          <w:pgMar w:top="1418" w:right="1701" w:bottom="1418" w:left="1134" w:header="708" w:footer="708" w:gutter="0"/>
          <w:cols w:space="708"/>
          <w:docGrid w:linePitch="299"/>
        </w:sectPr>
      </w:pPr>
    </w:p>
    <w:p w14:paraId="3522989B" w14:textId="56CCEEDA" w:rsidR="002602B4" w:rsidRDefault="002602B4" w:rsidP="00103CA9">
      <w:pPr>
        <w:widowControl w:val="0"/>
        <w:tabs>
          <w:tab w:val="left" w:pos="945"/>
        </w:tabs>
        <w:spacing w:line="360" w:lineRule="atLeast"/>
        <w:ind w:left="851" w:hanging="851"/>
        <w:jc w:val="both"/>
        <w:rPr>
          <w:rFonts w:ascii="Times New Roman" w:eastAsia="Times New Roman" w:hAnsi="Times New Roman" w:cs="Times New Roman"/>
          <w:sz w:val="24"/>
          <w:szCs w:val="24"/>
          <w:lang w:eastAsia="tr-TR"/>
        </w:rPr>
      </w:pPr>
      <w:bookmarkStart w:id="55" w:name="_Toc119530581"/>
      <w:r w:rsidRPr="002602B4">
        <w:rPr>
          <w:rFonts w:ascii="Times New Roman" w:eastAsia="Times New Roman" w:hAnsi="Times New Roman" w:cs="Times New Roman"/>
          <w:b/>
          <w:sz w:val="24"/>
          <w:szCs w:val="24"/>
          <w:lang w:eastAsia="tr-TR"/>
        </w:rPr>
        <w:lastRenderedPageBreak/>
        <w:t xml:space="preserve">Tablo </w:t>
      </w:r>
      <w:r w:rsidRPr="002602B4">
        <w:rPr>
          <w:rFonts w:ascii="Times New Roman" w:eastAsia="Times New Roman" w:hAnsi="Times New Roman" w:cs="Times New Roman"/>
          <w:b/>
          <w:sz w:val="24"/>
          <w:szCs w:val="24"/>
          <w:lang w:eastAsia="tr-TR"/>
        </w:rPr>
        <w:fldChar w:fldCharType="begin"/>
      </w:r>
      <w:r w:rsidRPr="002602B4">
        <w:rPr>
          <w:rFonts w:ascii="Times New Roman" w:eastAsia="Times New Roman" w:hAnsi="Times New Roman" w:cs="Times New Roman"/>
          <w:b/>
          <w:sz w:val="24"/>
          <w:szCs w:val="24"/>
          <w:lang w:eastAsia="tr-TR"/>
        </w:rPr>
        <w:instrText xml:space="preserve"> SEQ Tablo \* ARABIC </w:instrText>
      </w:r>
      <w:r w:rsidRPr="002602B4">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19</w:t>
      </w:r>
      <w:r w:rsidRPr="002602B4">
        <w:rPr>
          <w:rFonts w:ascii="Times New Roman" w:eastAsia="Times New Roman" w:hAnsi="Times New Roman" w:cs="Times New Roman"/>
          <w:b/>
          <w:sz w:val="24"/>
          <w:szCs w:val="24"/>
          <w:lang w:eastAsia="tr-TR"/>
        </w:rPr>
        <w:fldChar w:fldCharType="end"/>
      </w:r>
      <w:r w:rsidRPr="002602B4">
        <w:rPr>
          <w:rFonts w:ascii="Times New Roman" w:eastAsia="Times New Roman" w:hAnsi="Times New Roman" w:cs="Times New Roman"/>
          <w:b/>
          <w:sz w:val="24"/>
          <w:szCs w:val="24"/>
          <w:lang w:eastAsia="tr-TR"/>
        </w:rPr>
        <w:t xml:space="preserve">. </w:t>
      </w:r>
      <w:r w:rsidRPr="002602B4">
        <w:rPr>
          <w:rFonts w:ascii="Times New Roman" w:eastAsia="Times New Roman" w:hAnsi="Times New Roman" w:cs="Times New Roman"/>
          <w:sz w:val="24"/>
          <w:szCs w:val="24"/>
          <w:lang w:eastAsia="tr-TR"/>
        </w:rPr>
        <w:t>Şizofreni hastalarının bakım vericilerinin sosyodemografik özellikleri, bakım sürecinde yardım alma durumu ve şizofreni hakkındaki eğitim durumu özelliklerine göre Stresle Başa Çıkma Tarzları Ölçeği iyimser yaklaşım alt boyutunun toplam puan ortalamalarının karşılaştırılması</w:t>
      </w:r>
      <w:bookmarkEnd w:id="55"/>
    </w:p>
    <w:tbl>
      <w:tblPr>
        <w:tblStyle w:val="TabloKlavuzu23"/>
        <w:tblW w:w="5000" w:type="pct"/>
        <w:tblLook w:val="04A0" w:firstRow="1" w:lastRow="0" w:firstColumn="1" w:lastColumn="0" w:noHBand="0" w:noVBand="1"/>
      </w:tblPr>
      <w:tblGrid>
        <w:gridCol w:w="6704"/>
        <w:gridCol w:w="1069"/>
        <w:gridCol w:w="2746"/>
        <w:gridCol w:w="1189"/>
        <w:gridCol w:w="957"/>
        <w:gridCol w:w="1329"/>
      </w:tblGrid>
      <w:tr w:rsidR="002016EA" w:rsidRPr="002016EA" w14:paraId="34E191A0" w14:textId="77777777" w:rsidTr="000D410E">
        <w:trPr>
          <w:trHeight w:val="272"/>
        </w:trPr>
        <w:tc>
          <w:tcPr>
            <w:tcW w:w="2395" w:type="pct"/>
          </w:tcPr>
          <w:p w14:paraId="0B454914" w14:textId="77777777" w:rsidR="002016EA" w:rsidRPr="002016EA" w:rsidRDefault="002016EA" w:rsidP="00103CA9">
            <w:pPr>
              <w:widowControl w:val="0"/>
              <w:rPr>
                <w:rFonts w:ascii="Times New Roman" w:hAnsi="Times New Roman" w:cs="Times New Roman"/>
                <w:sz w:val="24"/>
                <w:szCs w:val="24"/>
              </w:rPr>
            </w:pPr>
          </w:p>
        </w:tc>
        <w:tc>
          <w:tcPr>
            <w:tcW w:w="382" w:type="pct"/>
          </w:tcPr>
          <w:p w14:paraId="7C1144C7" w14:textId="77777777" w:rsidR="002016EA" w:rsidRPr="00314B84" w:rsidRDefault="002016EA" w:rsidP="00103CA9">
            <w:pPr>
              <w:widowControl w:val="0"/>
              <w:jc w:val="center"/>
              <w:rPr>
                <w:rFonts w:ascii="Times New Roman" w:hAnsi="Times New Roman" w:cs="Times New Roman"/>
                <w:b/>
                <w:bCs/>
                <w:sz w:val="24"/>
                <w:szCs w:val="24"/>
              </w:rPr>
            </w:pPr>
            <w:r w:rsidRPr="00314B84">
              <w:rPr>
                <w:rFonts w:ascii="Times New Roman" w:hAnsi="Times New Roman" w:cs="Times New Roman"/>
                <w:b/>
                <w:bCs/>
                <w:sz w:val="24"/>
                <w:szCs w:val="24"/>
              </w:rPr>
              <w:t>n</w:t>
            </w:r>
          </w:p>
        </w:tc>
        <w:tc>
          <w:tcPr>
            <w:tcW w:w="981" w:type="pct"/>
          </w:tcPr>
          <w:p w14:paraId="3D886F31" w14:textId="759675A5" w:rsidR="002016EA" w:rsidRPr="00314B84" w:rsidRDefault="004213CF" w:rsidP="00103CA9">
            <w:pPr>
              <w:widowControl w:val="0"/>
              <w:jc w:val="center"/>
              <w:rPr>
                <w:rFonts w:ascii="Times New Roman" w:hAnsi="Times New Roman" w:cs="Times New Roman"/>
                <w:b/>
                <w:bCs/>
                <w:sz w:val="24"/>
                <w:szCs w:val="24"/>
              </w:rPr>
            </w:pPr>
            <w:r>
              <w:rPr>
                <w:rFonts w:ascii="Times New Roman" w:hAnsi="Times New Roman" w:cs="Times New Roman"/>
                <w:b/>
                <w:bCs/>
                <w:sz w:val="24"/>
                <w:szCs w:val="24"/>
              </w:rPr>
              <w:t>Medyan (25.-75.perse</w:t>
            </w:r>
            <w:r w:rsidR="002016EA" w:rsidRPr="00314B84">
              <w:rPr>
                <w:rFonts w:ascii="Times New Roman" w:hAnsi="Times New Roman" w:cs="Times New Roman"/>
                <w:b/>
                <w:bCs/>
                <w:sz w:val="24"/>
                <w:szCs w:val="24"/>
              </w:rPr>
              <w:t>ntil)</w:t>
            </w:r>
          </w:p>
        </w:tc>
        <w:tc>
          <w:tcPr>
            <w:tcW w:w="425" w:type="pct"/>
          </w:tcPr>
          <w:p w14:paraId="361E9008" w14:textId="594EB670" w:rsidR="002016EA" w:rsidRPr="00314B84" w:rsidRDefault="002016EA" w:rsidP="00103CA9">
            <w:pPr>
              <w:widowControl w:val="0"/>
              <w:jc w:val="center"/>
              <w:rPr>
                <w:rFonts w:ascii="Times New Roman" w:hAnsi="Times New Roman" w:cs="Times New Roman"/>
                <w:b/>
                <w:bCs/>
                <w:sz w:val="24"/>
                <w:szCs w:val="24"/>
              </w:rPr>
            </w:pPr>
            <w:r w:rsidRPr="00314B84">
              <w:rPr>
                <w:rFonts w:ascii="Times New Roman" w:hAnsi="Times New Roman" w:cs="Times New Roman"/>
                <w:b/>
                <w:bCs/>
                <w:sz w:val="24"/>
                <w:szCs w:val="24"/>
              </w:rPr>
              <w:t>Test</w:t>
            </w:r>
          </w:p>
        </w:tc>
        <w:tc>
          <w:tcPr>
            <w:tcW w:w="342" w:type="pct"/>
          </w:tcPr>
          <w:p w14:paraId="4D884598" w14:textId="77777777" w:rsidR="002016EA" w:rsidRPr="00314B84" w:rsidRDefault="002016EA" w:rsidP="00103CA9">
            <w:pPr>
              <w:widowControl w:val="0"/>
              <w:jc w:val="center"/>
              <w:rPr>
                <w:rFonts w:ascii="Times New Roman" w:hAnsi="Times New Roman" w:cs="Times New Roman"/>
                <w:b/>
                <w:bCs/>
                <w:sz w:val="24"/>
                <w:szCs w:val="24"/>
              </w:rPr>
            </w:pPr>
            <w:r w:rsidRPr="00314B84">
              <w:rPr>
                <w:rFonts w:ascii="Times New Roman" w:hAnsi="Times New Roman" w:cs="Times New Roman"/>
                <w:b/>
                <w:bCs/>
                <w:sz w:val="24"/>
                <w:szCs w:val="24"/>
              </w:rPr>
              <w:t>p</w:t>
            </w:r>
          </w:p>
        </w:tc>
        <w:tc>
          <w:tcPr>
            <w:tcW w:w="475" w:type="pct"/>
          </w:tcPr>
          <w:p w14:paraId="7FE2A504" w14:textId="77777777" w:rsidR="002016EA" w:rsidRPr="00314B84" w:rsidRDefault="002016EA" w:rsidP="00103CA9">
            <w:pPr>
              <w:widowControl w:val="0"/>
              <w:jc w:val="center"/>
              <w:rPr>
                <w:rFonts w:ascii="Times New Roman" w:hAnsi="Times New Roman" w:cs="Times New Roman"/>
                <w:b/>
                <w:bCs/>
                <w:sz w:val="24"/>
                <w:szCs w:val="24"/>
              </w:rPr>
            </w:pPr>
            <w:r w:rsidRPr="00314B84">
              <w:rPr>
                <w:rFonts w:ascii="Times New Roman" w:hAnsi="Times New Roman" w:cs="Times New Roman"/>
                <w:b/>
                <w:bCs/>
                <w:sz w:val="24"/>
                <w:szCs w:val="24"/>
              </w:rPr>
              <w:t>Farklılık</w:t>
            </w:r>
          </w:p>
        </w:tc>
      </w:tr>
    </w:tbl>
    <w:tbl>
      <w:tblPr>
        <w:tblStyle w:val="TabloKlavuzu28"/>
        <w:tblW w:w="5000" w:type="pct"/>
        <w:tblLook w:val="04A0" w:firstRow="1" w:lastRow="0" w:firstColumn="1" w:lastColumn="0" w:noHBand="0" w:noVBand="1"/>
      </w:tblPr>
      <w:tblGrid>
        <w:gridCol w:w="3807"/>
        <w:gridCol w:w="2897"/>
        <w:gridCol w:w="1069"/>
        <w:gridCol w:w="2746"/>
        <w:gridCol w:w="1189"/>
        <w:gridCol w:w="957"/>
        <w:gridCol w:w="1329"/>
      </w:tblGrid>
      <w:tr w:rsidR="002016EA" w:rsidRPr="000D410E" w14:paraId="4D29F750" w14:textId="77777777" w:rsidTr="0090675A">
        <w:trPr>
          <w:trHeight w:val="96"/>
        </w:trPr>
        <w:tc>
          <w:tcPr>
            <w:tcW w:w="1360" w:type="pct"/>
            <w:vMerge w:val="restart"/>
          </w:tcPr>
          <w:p w14:paraId="4C9C74AD"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Cinsiyet</w:t>
            </w:r>
          </w:p>
        </w:tc>
        <w:tc>
          <w:tcPr>
            <w:tcW w:w="1035" w:type="pct"/>
          </w:tcPr>
          <w:p w14:paraId="2934EA9D"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Kadın</w:t>
            </w:r>
          </w:p>
        </w:tc>
        <w:tc>
          <w:tcPr>
            <w:tcW w:w="382" w:type="pct"/>
          </w:tcPr>
          <w:p w14:paraId="6E1953BC"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134</w:t>
            </w:r>
          </w:p>
        </w:tc>
        <w:tc>
          <w:tcPr>
            <w:tcW w:w="981" w:type="pct"/>
          </w:tcPr>
          <w:p w14:paraId="5CAE572B"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2.25 (2.10 – 2.40)</w:t>
            </w:r>
          </w:p>
        </w:tc>
        <w:tc>
          <w:tcPr>
            <w:tcW w:w="425" w:type="pct"/>
            <w:vMerge w:val="restart"/>
          </w:tcPr>
          <w:p w14:paraId="275300D6"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-0.203*</w:t>
            </w:r>
          </w:p>
          <w:p w14:paraId="3653E104" w14:textId="77777777" w:rsidR="002016EA" w:rsidRPr="000D410E" w:rsidRDefault="002016EA" w:rsidP="00103CA9">
            <w:pPr>
              <w:widowControl w:val="0"/>
              <w:rPr>
                <w:rFonts w:ascii="Times New Roman" w:hAnsi="Times New Roman" w:cs="Times New Roman"/>
                <w:szCs w:val="24"/>
              </w:rPr>
            </w:pPr>
          </w:p>
        </w:tc>
        <w:tc>
          <w:tcPr>
            <w:tcW w:w="342" w:type="pct"/>
            <w:vMerge w:val="restart"/>
          </w:tcPr>
          <w:p w14:paraId="4AEC3709"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0.818</w:t>
            </w:r>
          </w:p>
          <w:p w14:paraId="63083347" w14:textId="77777777" w:rsidR="002016EA" w:rsidRPr="000D410E" w:rsidRDefault="002016EA" w:rsidP="00103CA9">
            <w:pPr>
              <w:widowControl w:val="0"/>
              <w:rPr>
                <w:rFonts w:ascii="Times New Roman" w:hAnsi="Times New Roman" w:cs="Times New Roman"/>
                <w:szCs w:val="24"/>
              </w:rPr>
            </w:pPr>
          </w:p>
        </w:tc>
        <w:tc>
          <w:tcPr>
            <w:tcW w:w="475" w:type="pct"/>
            <w:vMerge w:val="restart"/>
          </w:tcPr>
          <w:p w14:paraId="4CA410EB"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w:t>
            </w:r>
          </w:p>
        </w:tc>
      </w:tr>
      <w:tr w:rsidR="002016EA" w:rsidRPr="000D410E" w14:paraId="176770E6" w14:textId="77777777" w:rsidTr="000D410E">
        <w:trPr>
          <w:trHeight w:val="171"/>
        </w:trPr>
        <w:tc>
          <w:tcPr>
            <w:tcW w:w="1360" w:type="pct"/>
            <w:vMerge/>
          </w:tcPr>
          <w:p w14:paraId="5E01A023" w14:textId="77777777" w:rsidR="002016EA" w:rsidRPr="000D410E" w:rsidRDefault="002016EA" w:rsidP="00103CA9">
            <w:pPr>
              <w:widowControl w:val="0"/>
              <w:rPr>
                <w:rFonts w:ascii="Times New Roman" w:hAnsi="Times New Roman" w:cs="Times New Roman"/>
                <w:b/>
                <w:szCs w:val="24"/>
              </w:rPr>
            </w:pPr>
          </w:p>
        </w:tc>
        <w:tc>
          <w:tcPr>
            <w:tcW w:w="1035" w:type="pct"/>
          </w:tcPr>
          <w:p w14:paraId="7F694404"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Erkek</w:t>
            </w:r>
          </w:p>
        </w:tc>
        <w:tc>
          <w:tcPr>
            <w:tcW w:w="382" w:type="pct"/>
          </w:tcPr>
          <w:p w14:paraId="04633D7A"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49</w:t>
            </w:r>
          </w:p>
        </w:tc>
        <w:tc>
          <w:tcPr>
            <w:tcW w:w="981" w:type="pct"/>
          </w:tcPr>
          <w:p w14:paraId="6E3A13B6"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(1.95 – 17,0)</w:t>
            </w:r>
          </w:p>
        </w:tc>
        <w:tc>
          <w:tcPr>
            <w:tcW w:w="425" w:type="pct"/>
            <w:vMerge/>
          </w:tcPr>
          <w:p w14:paraId="45131544" w14:textId="77777777" w:rsidR="002016EA" w:rsidRPr="000D410E" w:rsidRDefault="002016EA" w:rsidP="00103CA9">
            <w:pPr>
              <w:widowControl w:val="0"/>
              <w:rPr>
                <w:rFonts w:ascii="Times New Roman" w:hAnsi="Times New Roman" w:cs="Times New Roman"/>
                <w:szCs w:val="24"/>
              </w:rPr>
            </w:pPr>
          </w:p>
        </w:tc>
        <w:tc>
          <w:tcPr>
            <w:tcW w:w="342" w:type="pct"/>
            <w:vMerge/>
          </w:tcPr>
          <w:p w14:paraId="0823BE21" w14:textId="77777777" w:rsidR="002016EA" w:rsidRPr="000D410E" w:rsidRDefault="002016EA" w:rsidP="00103CA9">
            <w:pPr>
              <w:widowControl w:val="0"/>
              <w:rPr>
                <w:rFonts w:ascii="Times New Roman" w:hAnsi="Times New Roman" w:cs="Times New Roman"/>
                <w:szCs w:val="24"/>
              </w:rPr>
            </w:pPr>
          </w:p>
        </w:tc>
        <w:tc>
          <w:tcPr>
            <w:tcW w:w="475" w:type="pct"/>
            <w:vMerge/>
          </w:tcPr>
          <w:p w14:paraId="5E41A518" w14:textId="77777777" w:rsidR="002016EA" w:rsidRPr="000D410E" w:rsidRDefault="002016EA" w:rsidP="00103CA9">
            <w:pPr>
              <w:widowControl w:val="0"/>
              <w:rPr>
                <w:rFonts w:ascii="Times New Roman" w:hAnsi="Times New Roman" w:cs="Times New Roman"/>
                <w:szCs w:val="24"/>
              </w:rPr>
            </w:pPr>
          </w:p>
        </w:tc>
      </w:tr>
      <w:tr w:rsidR="002016EA" w:rsidRPr="000D410E" w14:paraId="7C376D80" w14:textId="77777777" w:rsidTr="0090675A">
        <w:trPr>
          <w:trHeight w:val="96"/>
        </w:trPr>
        <w:tc>
          <w:tcPr>
            <w:tcW w:w="1360" w:type="pct"/>
            <w:vMerge w:val="restart"/>
          </w:tcPr>
          <w:p w14:paraId="7662DF99"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Medeni Durum</w:t>
            </w:r>
          </w:p>
        </w:tc>
        <w:tc>
          <w:tcPr>
            <w:tcW w:w="1035" w:type="pct"/>
          </w:tcPr>
          <w:p w14:paraId="4A28EBB0"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Evli</w:t>
            </w:r>
          </w:p>
        </w:tc>
        <w:tc>
          <w:tcPr>
            <w:tcW w:w="382" w:type="pct"/>
          </w:tcPr>
          <w:p w14:paraId="1EE6A990"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140</w:t>
            </w:r>
          </w:p>
        </w:tc>
        <w:tc>
          <w:tcPr>
            <w:tcW w:w="981" w:type="pct"/>
          </w:tcPr>
          <w:p w14:paraId="1203BF00"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2.25 (2.10 – 2.40)</w:t>
            </w:r>
          </w:p>
        </w:tc>
        <w:tc>
          <w:tcPr>
            <w:tcW w:w="425" w:type="pct"/>
            <w:vMerge w:val="restart"/>
          </w:tcPr>
          <w:p w14:paraId="34C313A1"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-0.167*</w:t>
            </w:r>
          </w:p>
          <w:p w14:paraId="3AD4DCE8" w14:textId="77777777" w:rsidR="002016EA" w:rsidRPr="000D410E" w:rsidRDefault="002016EA" w:rsidP="00103CA9">
            <w:pPr>
              <w:widowControl w:val="0"/>
              <w:rPr>
                <w:rFonts w:ascii="Times New Roman" w:hAnsi="Times New Roman" w:cs="Times New Roman"/>
                <w:szCs w:val="24"/>
              </w:rPr>
            </w:pPr>
          </w:p>
        </w:tc>
        <w:tc>
          <w:tcPr>
            <w:tcW w:w="342" w:type="pct"/>
            <w:vMerge w:val="restart"/>
          </w:tcPr>
          <w:p w14:paraId="132B8CD2"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0.868</w:t>
            </w:r>
          </w:p>
          <w:p w14:paraId="08C61448" w14:textId="77777777" w:rsidR="002016EA" w:rsidRPr="000D410E" w:rsidRDefault="002016EA" w:rsidP="00103CA9">
            <w:pPr>
              <w:widowControl w:val="0"/>
              <w:rPr>
                <w:rFonts w:ascii="Times New Roman" w:hAnsi="Times New Roman" w:cs="Times New Roman"/>
                <w:szCs w:val="24"/>
              </w:rPr>
            </w:pPr>
          </w:p>
        </w:tc>
        <w:tc>
          <w:tcPr>
            <w:tcW w:w="475" w:type="pct"/>
            <w:vMerge w:val="restart"/>
          </w:tcPr>
          <w:p w14:paraId="3204C647"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w:t>
            </w:r>
          </w:p>
        </w:tc>
      </w:tr>
      <w:tr w:rsidR="002016EA" w:rsidRPr="000D410E" w14:paraId="7D95994F" w14:textId="77777777" w:rsidTr="000D410E">
        <w:trPr>
          <w:trHeight w:val="164"/>
        </w:trPr>
        <w:tc>
          <w:tcPr>
            <w:tcW w:w="1360" w:type="pct"/>
            <w:vMerge/>
          </w:tcPr>
          <w:p w14:paraId="7570D44A" w14:textId="77777777" w:rsidR="002016EA" w:rsidRPr="000D410E" w:rsidRDefault="002016EA" w:rsidP="00103CA9">
            <w:pPr>
              <w:widowControl w:val="0"/>
              <w:rPr>
                <w:rFonts w:ascii="Times New Roman" w:hAnsi="Times New Roman" w:cs="Times New Roman"/>
                <w:b/>
                <w:szCs w:val="24"/>
              </w:rPr>
            </w:pPr>
          </w:p>
        </w:tc>
        <w:tc>
          <w:tcPr>
            <w:tcW w:w="1035" w:type="pct"/>
          </w:tcPr>
          <w:p w14:paraId="048D006A"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Bekar</w:t>
            </w:r>
          </w:p>
        </w:tc>
        <w:tc>
          <w:tcPr>
            <w:tcW w:w="382" w:type="pct"/>
          </w:tcPr>
          <w:p w14:paraId="30559AC8"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43</w:t>
            </w:r>
          </w:p>
        </w:tc>
        <w:tc>
          <w:tcPr>
            <w:tcW w:w="981" w:type="pct"/>
          </w:tcPr>
          <w:p w14:paraId="5F1FADF1"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(1.95 – 2.40)</w:t>
            </w:r>
          </w:p>
        </w:tc>
        <w:tc>
          <w:tcPr>
            <w:tcW w:w="425" w:type="pct"/>
            <w:vMerge/>
          </w:tcPr>
          <w:p w14:paraId="5D60D4BC" w14:textId="77777777" w:rsidR="002016EA" w:rsidRPr="000D410E" w:rsidRDefault="002016EA" w:rsidP="00103CA9">
            <w:pPr>
              <w:widowControl w:val="0"/>
              <w:rPr>
                <w:rFonts w:ascii="Times New Roman" w:hAnsi="Times New Roman" w:cs="Times New Roman"/>
                <w:szCs w:val="24"/>
              </w:rPr>
            </w:pPr>
          </w:p>
        </w:tc>
        <w:tc>
          <w:tcPr>
            <w:tcW w:w="342" w:type="pct"/>
            <w:vMerge/>
          </w:tcPr>
          <w:p w14:paraId="66CE167F" w14:textId="77777777" w:rsidR="002016EA" w:rsidRPr="000D410E" w:rsidRDefault="002016EA" w:rsidP="00103CA9">
            <w:pPr>
              <w:widowControl w:val="0"/>
              <w:rPr>
                <w:rFonts w:ascii="Times New Roman" w:hAnsi="Times New Roman" w:cs="Times New Roman"/>
                <w:szCs w:val="24"/>
              </w:rPr>
            </w:pPr>
          </w:p>
        </w:tc>
        <w:tc>
          <w:tcPr>
            <w:tcW w:w="475" w:type="pct"/>
            <w:vMerge/>
          </w:tcPr>
          <w:p w14:paraId="0B41FD0D" w14:textId="77777777" w:rsidR="002016EA" w:rsidRPr="000D410E" w:rsidRDefault="002016EA" w:rsidP="00103CA9">
            <w:pPr>
              <w:widowControl w:val="0"/>
              <w:rPr>
                <w:rFonts w:ascii="Times New Roman" w:hAnsi="Times New Roman" w:cs="Times New Roman"/>
                <w:szCs w:val="24"/>
              </w:rPr>
            </w:pPr>
          </w:p>
        </w:tc>
      </w:tr>
      <w:tr w:rsidR="002016EA" w:rsidRPr="000D410E" w14:paraId="3CCB1DEB" w14:textId="77777777" w:rsidTr="000D410E">
        <w:trPr>
          <w:trHeight w:val="182"/>
        </w:trPr>
        <w:tc>
          <w:tcPr>
            <w:tcW w:w="1360" w:type="pct"/>
            <w:vMerge w:val="restart"/>
          </w:tcPr>
          <w:p w14:paraId="6F2777BD"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Eğitim Durumu</w:t>
            </w:r>
          </w:p>
        </w:tc>
        <w:tc>
          <w:tcPr>
            <w:tcW w:w="1035" w:type="pct"/>
          </w:tcPr>
          <w:p w14:paraId="58297A3B"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İlkokul</w:t>
            </w:r>
          </w:p>
        </w:tc>
        <w:tc>
          <w:tcPr>
            <w:tcW w:w="382" w:type="pct"/>
          </w:tcPr>
          <w:p w14:paraId="4A430AEA"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61</w:t>
            </w:r>
          </w:p>
        </w:tc>
        <w:tc>
          <w:tcPr>
            <w:tcW w:w="981" w:type="pct"/>
          </w:tcPr>
          <w:p w14:paraId="090698EA"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2.25 (2.10 – 2.40)</w:t>
            </w:r>
          </w:p>
        </w:tc>
        <w:tc>
          <w:tcPr>
            <w:tcW w:w="425" w:type="pct"/>
            <w:vMerge w:val="restart"/>
          </w:tcPr>
          <w:p w14:paraId="5D24FDAE" w14:textId="77777777" w:rsidR="002016EA" w:rsidRPr="000D410E" w:rsidRDefault="002016EA" w:rsidP="00103CA9">
            <w:pPr>
              <w:widowControl w:val="0"/>
              <w:rPr>
                <w:rFonts w:ascii="Times New Roman" w:hAnsi="Times New Roman" w:cs="Times New Roman"/>
                <w:szCs w:val="24"/>
              </w:rPr>
            </w:pPr>
          </w:p>
          <w:p w14:paraId="6F24F0A6"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2.246**</w:t>
            </w:r>
          </w:p>
          <w:p w14:paraId="7730F47B" w14:textId="77777777" w:rsidR="002016EA" w:rsidRPr="000D410E" w:rsidRDefault="002016EA" w:rsidP="00103CA9">
            <w:pPr>
              <w:widowControl w:val="0"/>
              <w:rPr>
                <w:rFonts w:ascii="Times New Roman" w:hAnsi="Times New Roman" w:cs="Times New Roman"/>
                <w:szCs w:val="24"/>
              </w:rPr>
            </w:pPr>
          </w:p>
        </w:tc>
        <w:tc>
          <w:tcPr>
            <w:tcW w:w="342" w:type="pct"/>
            <w:vMerge w:val="restart"/>
          </w:tcPr>
          <w:p w14:paraId="2C200D58" w14:textId="77777777" w:rsidR="002016EA" w:rsidRPr="000D410E" w:rsidRDefault="002016EA" w:rsidP="00103CA9">
            <w:pPr>
              <w:widowControl w:val="0"/>
              <w:rPr>
                <w:rFonts w:ascii="Times New Roman" w:hAnsi="Times New Roman" w:cs="Times New Roman"/>
                <w:szCs w:val="24"/>
              </w:rPr>
            </w:pPr>
          </w:p>
          <w:p w14:paraId="64ACA9C8"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0.236</w:t>
            </w:r>
          </w:p>
        </w:tc>
        <w:tc>
          <w:tcPr>
            <w:tcW w:w="475" w:type="pct"/>
            <w:vMerge w:val="restart"/>
          </w:tcPr>
          <w:p w14:paraId="4EFA3C11" w14:textId="77777777" w:rsidR="002016EA" w:rsidRPr="000D410E" w:rsidRDefault="002016EA" w:rsidP="00103CA9">
            <w:pPr>
              <w:widowControl w:val="0"/>
              <w:rPr>
                <w:rFonts w:ascii="Times New Roman" w:hAnsi="Times New Roman" w:cs="Times New Roman"/>
                <w:szCs w:val="24"/>
              </w:rPr>
            </w:pPr>
          </w:p>
          <w:p w14:paraId="70DF2CEB"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w:t>
            </w:r>
          </w:p>
        </w:tc>
      </w:tr>
      <w:tr w:rsidR="002016EA" w:rsidRPr="000D410E" w14:paraId="74560183" w14:textId="77777777" w:rsidTr="000D410E">
        <w:trPr>
          <w:trHeight w:val="96"/>
        </w:trPr>
        <w:tc>
          <w:tcPr>
            <w:tcW w:w="1360" w:type="pct"/>
            <w:vMerge/>
          </w:tcPr>
          <w:p w14:paraId="5747A599" w14:textId="77777777" w:rsidR="002016EA" w:rsidRPr="000D410E" w:rsidRDefault="002016EA" w:rsidP="00103CA9">
            <w:pPr>
              <w:widowControl w:val="0"/>
              <w:rPr>
                <w:rFonts w:ascii="Times New Roman" w:hAnsi="Times New Roman" w:cs="Times New Roman"/>
                <w:b/>
                <w:szCs w:val="24"/>
              </w:rPr>
            </w:pPr>
          </w:p>
        </w:tc>
        <w:tc>
          <w:tcPr>
            <w:tcW w:w="1035" w:type="pct"/>
          </w:tcPr>
          <w:p w14:paraId="72A8C7A1"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Ortaokul</w:t>
            </w:r>
          </w:p>
        </w:tc>
        <w:tc>
          <w:tcPr>
            <w:tcW w:w="382" w:type="pct"/>
          </w:tcPr>
          <w:p w14:paraId="4FFF5EA7"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21</w:t>
            </w:r>
          </w:p>
        </w:tc>
        <w:tc>
          <w:tcPr>
            <w:tcW w:w="981" w:type="pct"/>
          </w:tcPr>
          <w:p w14:paraId="12DF0D8E"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(1.87 – 2.40)</w:t>
            </w:r>
          </w:p>
        </w:tc>
        <w:tc>
          <w:tcPr>
            <w:tcW w:w="425" w:type="pct"/>
            <w:vMerge/>
          </w:tcPr>
          <w:p w14:paraId="1217AEBF" w14:textId="77777777" w:rsidR="002016EA" w:rsidRPr="000D410E" w:rsidRDefault="002016EA" w:rsidP="00103CA9">
            <w:pPr>
              <w:widowControl w:val="0"/>
              <w:rPr>
                <w:rFonts w:ascii="Times New Roman" w:hAnsi="Times New Roman" w:cs="Times New Roman"/>
                <w:szCs w:val="24"/>
              </w:rPr>
            </w:pPr>
          </w:p>
        </w:tc>
        <w:tc>
          <w:tcPr>
            <w:tcW w:w="342" w:type="pct"/>
            <w:vMerge/>
          </w:tcPr>
          <w:p w14:paraId="319784AB" w14:textId="77777777" w:rsidR="002016EA" w:rsidRPr="000D410E" w:rsidRDefault="002016EA" w:rsidP="00103CA9">
            <w:pPr>
              <w:widowControl w:val="0"/>
              <w:rPr>
                <w:rFonts w:ascii="Times New Roman" w:hAnsi="Times New Roman" w:cs="Times New Roman"/>
                <w:szCs w:val="24"/>
              </w:rPr>
            </w:pPr>
          </w:p>
        </w:tc>
        <w:tc>
          <w:tcPr>
            <w:tcW w:w="475" w:type="pct"/>
            <w:vMerge/>
          </w:tcPr>
          <w:p w14:paraId="1CC95F34" w14:textId="77777777" w:rsidR="002016EA" w:rsidRPr="000D410E" w:rsidRDefault="002016EA" w:rsidP="00103CA9">
            <w:pPr>
              <w:widowControl w:val="0"/>
              <w:rPr>
                <w:rFonts w:ascii="Times New Roman" w:hAnsi="Times New Roman" w:cs="Times New Roman"/>
                <w:szCs w:val="24"/>
              </w:rPr>
            </w:pPr>
          </w:p>
        </w:tc>
      </w:tr>
      <w:tr w:rsidR="002016EA" w:rsidRPr="000D410E" w14:paraId="35B0BC4A" w14:textId="77777777" w:rsidTr="000D410E">
        <w:trPr>
          <w:trHeight w:val="96"/>
        </w:trPr>
        <w:tc>
          <w:tcPr>
            <w:tcW w:w="1360" w:type="pct"/>
            <w:vMerge/>
          </w:tcPr>
          <w:p w14:paraId="22850490" w14:textId="77777777" w:rsidR="002016EA" w:rsidRPr="000D410E" w:rsidRDefault="002016EA" w:rsidP="00103CA9">
            <w:pPr>
              <w:widowControl w:val="0"/>
              <w:rPr>
                <w:rFonts w:ascii="Times New Roman" w:hAnsi="Times New Roman" w:cs="Times New Roman"/>
                <w:b/>
                <w:szCs w:val="24"/>
              </w:rPr>
            </w:pPr>
          </w:p>
        </w:tc>
        <w:tc>
          <w:tcPr>
            <w:tcW w:w="1035" w:type="pct"/>
          </w:tcPr>
          <w:p w14:paraId="640CD975"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Lise</w:t>
            </w:r>
          </w:p>
        </w:tc>
        <w:tc>
          <w:tcPr>
            <w:tcW w:w="382" w:type="pct"/>
          </w:tcPr>
          <w:p w14:paraId="5BFF52D7"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80</w:t>
            </w:r>
          </w:p>
        </w:tc>
        <w:tc>
          <w:tcPr>
            <w:tcW w:w="981" w:type="pct"/>
          </w:tcPr>
          <w:p w14:paraId="6D19ED2D"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2.25 (2.10 – 2.40)</w:t>
            </w:r>
          </w:p>
        </w:tc>
        <w:tc>
          <w:tcPr>
            <w:tcW w:w="425" w:type="pct"/>
            <w:vMerge/>
          </w:tcPr>
          <w:p w14:paraId="16ACC6D8" w14:textId="77777777" w:rsidR="002016EA" w:rsidRPr="000D410E" w:rsidRDefault="002016EA" w:rsidP="00103CA9">
            <w:pPr>
              <w:widowControl w:val="0"/>
              <w:rPr>
                <w:rFonts w:ascii="Times New Roman" w:hAnsi="Times New Roman" w:cs="Times New Roman"/>
                <w:szCs w:val="24"/>
              </w:rPr>
            </w:pPr>
          </w:p>
        </w:tc>
        <w:tc>
          <w:tcPr>
            <w:tcW w:w="342" w:type="pct"/>
            <w:vMerge/>
          </w:tcPr>
          <w:p w14:paraId="7D550ABB" w14:textId="77777777" w:rsidR="002016EA" w:rsidRPr="000D410E" w:rsidRDefault="002016EA" w:rsidP="00103CA9">
            <w:pPr>
              <w:widowControl w:val="0"/>
              <w:rPr>
                <w:rFonts w:ascii="Times New Roman" w:hAnsi="Times New Roman" w:cs="Times New Roman"/>
                <w:szCs w:val="24"/>
              </w:rPr>
            </w:pPr>
          </w:p>
        </w:tc>
        <w:tc>
          <w:tcPr>
            <w:tcW w:w="475" w:type="pct"/>
            <w:vMerge/>
          </w:tcPr>
          <w:p w14:paraId="4289A5F7" w14:textId="77777777" w:rsidR="002016EA" w:rsidRPr="000D410E" w:rsidRDefault="002016EA" w:rsidP="00103CA9">
            <w:pPr>
              <w:widowControl w:val="0"/>
              <w:rPr>
                <w:rFonts w:ascii="Times New Roman" w:hAnsi="Times New Roman" w:cs="Times New Roman"/>
                <w:szCs w:val="24"/>
              </w:rPr>
            </w:pPr>
          </w:p>
        </w:tc>
      </w:tr>
      <w:tr w:rsidR="002016EA" w:rsidRPr="000D410E" w14:paraId="2A0B27DB" w14:textId="77777777" w:rsidTr="0090675A">
        <w:trPr>
          <w:trHeight w:val="164"/>
        </w:trPr>
        <w:tc>
          <w:tcPr>
            <w:tcW w:w="1360" w:type="pct"/>
            <w:vMerge/>
          </w:tcPr>
          <w:p w14:paraId="58342844" w14:textId="77777777" w:rsidR="002016EA" w:rsidRPr="000D410E" w:rsidRDefault="002016EA" w:rsidP="00103CA9">
            <w:pPr>
              <w:widowControl w:val="0"/>
              <w:rPr>
                <w:rFonts w:ascii="Times New Roman" w:hAnsi="Times New Roman" w:cs="Times New Roman"/>
                <w:b/>
                <w:szCs w:val="24"/>
              </w:rPr>
            </w:pPr>
          </w:p>
        </w:tc>
        <w:tc>
          <w:tcPr>
            <w:tcW w:w="1035" w:type="pct"/>
          </w:tcPr>
          <w:p w14:paraId="63F99A2F"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Üniversite</w:t>
            </w:r>
          </w:p>
        </w:tc>
        <w:tc>
          <w:tcPr>
            <w:tcW w:w="382" w:type="pct"/>
          </w:tcPr>
          <w:p w14:paraId="799CE2F9"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21</w:t>
            </w:r>
          </w:p>
        </w:tc>
        <w:tc>
          <w:tcPr>
            <w:tcW w:w="981" w:type="pct"/>
          </w:tcPr>
          <w:p w14:paraId="12BC6BDC"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(1.87 – 2.40)</w:t>
            </w:r>
          </w:p>
        </w:tc>
        <w:tc>
          <w:tcPr>
            <w:tcW w:w="425" w:type="pct"/>
            <w:vMerge/>
          </w:tcPr>
          <w:p w14:paraId="6182A512" w14:textId="77777777" w:rsidR="002016EA" w:rsidRPr="000D410E" w:rsidRDefault="002016EA" w:rsidP="00103CA9">
            <w:pPr>
              <w:widowControl w:val="0"/>
              <w:rPr>
                <w:rFonts w:ascii="Times New Roman" w:hAnsi="Times New Roman" w:cs="Times New Roman"/>
                <w:szCs w:val="24"/>
              </w:rPr>
            </w:pPr>
          </w:p>
        </w:tc>
        <w:tc>
          <w:tcPr>
            <w:tcW w:w="342" w:type="pct"/>
            <w:vMerge/>
          </w:tcPr>
          <w:p w14:paraId="6C038EAF" w14:textId="77777777" w:rsidR="002016EA" w:rsidRPr="000D410E" w:rsidRDefault="002016EA" w:rsidP="00103CA9">
            <w:pPr>
              <w:widowControl w:val="0"/>
              <w:rPr>
                <w:rFonts w:ascii="Times New Roman" w:hAnsi="Times New Roman" w:cs="Times New Roman"/>
                <w:szCs w:val="24"/>
              </w:rPr>
            </w:pPr>
          </w:p>
        </w:tc>
        <w:tc>
          <w:tcPr>
            <w:tcW w:w="475" w:type="pct"/>
            <w:vMerge/>
          </w:tcPr>
          <w:p w14:paraId="5F85C609" w14:textId="77777777" w:rsidR="002016EA" w:rsidRPr="000D410E" w:rsidRDefault="002016EA" w:rsidP="00103CA9">
            <w:pPr>
              <w:widowControl w:val="0"/>
              <w:rPr>
                <w:rFonts w:ascii="Times New Roman" w:hAnsi="Times New Roman" w:cs="Times New Roman"/>
                <w:szCs w:val="24"/>
              </w:rPr>
            </w:pPr>
          </w:p>
        </w:tc>
      </w:tr>
      <w:tr w:rsidR="002016EA" w:rsidRPr="000D410E" w14:paraId="30F9D069" w14:textId="77777777" w:rsidTr="000D410E">
        <w:trPr>
          <w:trHeight w:val="140"/>
        </w:trPr>
        <w:tc>
          <w:tcPr>
            <w:tcW w:w="1360" w:type="pct"/>
            <w:vMerge w:val="restart"/>
          </w:tcPr>
          <w:p w14:paraId="0904B535"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Hastaya Yakınlık Durumu</w:t>
            </w:r>
          </w:p>
        </w:tc>
        <w:tc>
          <w:tcPr>
            <w:tcW w:w="1035" w:type="pct"/>
          </w:tcPr>
          <w:p w14:paraId="14A87205"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Anne</w:t>
            </w:r>
          </w:p>
        </w:tc>
        <w:tc>
          <w:tcPr>
            <w:tcW w:w="382" w:type="pct"/>
          </w:tcPr>
          <w:p w14:paraId="1D2AF366"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51</w:t>
            </w:r>
          </w:p>
        </w:tc>
        <w:tc>
          <w:tcPr>
            <w:tcW w:w="981" w:type="pct"/>
          </w:tcPr>
          <w:p w14:paraId="13C851C5"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2.10 (1.95 – 2.40)</w:t>
            </w:r>
          </w:p>
        </w:tc>
        <w:tc>
          <w:tcPr>
            <w:tcW w:w="425" w:type="pct"/>
            <w:vMerge w:val="restart"/>
          </w:tcPr>
          <w:p w14:paraId="06F5B183" w14:textId="77777777" w:rsidR="002016EA" w:rsidRPr="000D410E" w:rsidRDefault="002016EA" w:rsidP="00103CA9">
            <w:pPr>
              <w:widowControl w:val="0"/>
              <w:rPr>
                <w:rFonts w:ascii="Times New Roman" w:hAnsi="Times New Roman" w:cs="Times New Roman"/>
                <w:szCs w:val="24"/>
              </w:rPr>
            </w:pPr>
          </w:p>
          <w:p w14:paraId="1AA791E2"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2.932**</w:t>
            </w:r>
          </w:p>
          <w:p w14:paraId="299453C9" w14:textId="77777777" w:rsidR="002016EA" w:rsidRPr="000D410E" w:rsidRDefault="002016EA" w:rsidP="00103CA9">
            <w:pPr>
              <w:widowControl w:val="0"/>
              <w:rPr>
                <w:rFonts w:ascii="Times New Roman" w:hAnsi="Times New Roman" w:cs="Times New Roman"/>
                <w:szCs w:val="24"/>
              </w:rPr>
            </w:pPr>
          </w:p>
        </w:tc>
        <w:tc>
          <w:tcPr>
            <w:tcW w:w="342" w:type="pct"/>
            <w:vMerge w:val="restart"/>
          </w:tcPr>
          <w:p w14:paraId="3A5F00D7" w14:textId="77777777" w:rsidR="002016EA" w:rsidRPr="000D410E" w:rsidRDefault="002016EA" w:rsidP="00103CA9">
            <w:pPr>
              <w:widowControl w:val="0"/>
              <w:rPr>
                <w:rFonts w:ascii="Times New Roman" w:hAnsi="Times New Roman" w:cs="Times New Roman"/>
                <w:szCs w:val="24"/>
              </w:rPr>
            </w:pPr>
          </w:p>
          <w:p w14:paraId="69B00222"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0.204</w:t>
            </w:r>
          </w:p>
        </w:tc>
        <w:tc>
          <w:tcPr>
            <w:tcW w:w="475" w:type="pct"/>
            <w:vMerge w:val="restart"/>
          </w:tcPr>
          <w:p w14:paraId="204EBDE0" w14:textId="77777777" w:rsidR="002016EA" w:rsidRPr="000D410E" w:rsidRDefault="002016EA" w:rsidP="00103CA9">
            <w:pPr>
              <w:widowControl w:val="0"/>
              <w:rPr>
                <w:rFonts w:ascii="Times New Roman" w:hAnsi="Times New Roman" w:cs="Times New Roman"/>
                <w:szCs w:val="24"/>
              </w:rPr>
            </w:pPr>
          </w:p>
          <w:p w14:paraId="07D706F5" w14:textId="77777777" w:rsidR="002016EA" w:rsidRPr="000D410E" w:rsidRDefault="002016EA" w:rsidP="00103CA9">
            <w:pPr>
              <w:widowControl w:val="0"/>
              <w:rPr>
                <w:rFonts w:ascii="Times New Roman" w:hAnsi="Times New Roman" w:cs="Times New Roman"/>
                <w:szCs w:val="24"/>
              </w:rPr>
            </w:pPr>
          </w:p>
          <w:p w14:paraId="5F328A8B"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w:t>
            </w:r>
          </w:p>
        </w:tc>
      </w:tr>
      <w:tr w:rsidR="002016EA" w:rsidRPr="000D410E" w14:paraId="72453002" w14:textId="77777777" w:rsidTr="000D410E">
        <w:trPr>
          <w:trHeight w:val="96"/>
        </w:trPr>
        <w:tc>
          <w:tcPr>
            <w:tcW w:w="1360" w:type="pct"/>
            <w:vMerge/>
          </w:tcPr>
          <w:p w14:paraId="7ABD24C8" w14:textId="77777777" w:rsidR="002016EA" w:rsidRPr="000D410E" w:rsidRDefault="002016EA" w:rsidP="00103CA9">
            <w:pPr>
              <w:widowControl w:val="0"/>
              <w:rPr>
                <w:rFonts w:ascii="Times New Roman" w:hAnsi="Times New Roman" w:cs="Times New Roman"/>
                <w:b/>
                <w:szCs w:val="24"/>
              </w:rPr>
            </w:pPr>
          </w:p>
        </w:tc>
        <w:tc>
          <w:tcPr>
            <w:tcW w:w="1035" w:type="pct"/>
          </w:tcPr>
          <w:p w14:paraId="4539084A"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Baba</w:t>
            </w:r>
          </w:p>
        </w:tc>
        <w:tc>
          <w:tcPr>
            <w:tcW w:w="382" w:type="pct"/>
          </w:tcPr>
          <w:p w14:paraId="37FFCDA2"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12</w:t>
            </w:r>
          </w:p>
        </w:tc>
        <w:tc>
          <w:tcPr>
            <w:tcW w:w="981" w:type="pct"/>
          </w:tcPr>
          <w:p w14:paraId="6B809604"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2.10 (1.95 – 2.40)</w:t>
            </w:r>
          </w:p>
        </w:tc>
        <w:tc>
          <w:tcPr>
            <w:tcW w:w="425" w:type="pct"/>
            <w:vMerge/>
          </w:tcPr>
          <w:p w14:paraId="3F08134F" w14:textId="77777777" w:rsidR="002016EA" w:rsidRPr="000D410E" w:rsidRDefault="002016EA" w:rsidP="00103CA9">
            <w:pPr>
              <w:widowControl w:val="0"/>
              <w:rPr>
                <w:rFonts w:ascii="Times New Roman" w:hAnsi="Times New Roman" w:cs="Times New Roman"/>
                <w:szCs w:val="24"/>
              </w:rPr>
            </w:pPr>
          </w:p>
        </w:tc>
        <w:tc>
          <w:tcPr>
            <w:tcW w:w="342" w:type="pct"/>
            <w:vMerge/>
          </w:tcPr>
          <w:p w14:paraId="33D9A148" w14:textId="77777777" w:rsidR="002016EA" w:rsidRPr="000D410E" w:rsidRDefault="002016EA" w:rsidP="00103CA9">
            <w:pPr>
              <w:widowControl w:val="0"/>
              <w:rPr>
                <w:rFonts w:ascii="Times New Roman" w:hAnsi="Times New Roman" w:cs="Times New Roman"/>
                <w:szCs w:val="24"/>
              </w:rPr>
            </w:pPr>
          </w:p>
        </w:tc>
        <w:tc>
          <w:tcPr>
            <w:tcW w:w="475" w:type="pct"/>
            <w:vMerge/>
          </w:tcPr>
          <w:p w14:paraId="3F0D09FE" w14:textId="77777777" w:rsidR="002016EA" w:rsidRPr="000D410E" w:rsidRDefault="002016EA" w:rsidP="00103CA9">
            <w:pPr>
              <w:widowControl w:val="0"/>
              <w:rPr>
                <w:rFonts w:ascii="Times New Roman" w:hAnsi="Times New Roman" w:cs="Times New Roman"/>
                <w:szCs w:val="24"/>
              </w:rPr>
            </w:pPr>
          </w:p>
        </w:tc>
      </w:tr>
      <w:tr w:rsidR="002016EA" w:rsidRPr="000D410E" w14:paraId="2D3373D3" w14:textId="77777777" w:rsidTr="000D410E">
        <w:trPr>
          <w:trHeight w:val="96"/>
        </w:trPr>
        <w:tc>
          <w:tcPr>
            <w:tcW w:w="1360" w:type="pct"/>
            <w:vMerge/>
          </w:tcPr>
          <w:p w14:paraId="634FBBA7" w14:textId="77777777" w:rsidR="002016EA" w:rsidRPr="000D410E" w:rsidRDefault="002016EA" w:rsidP="00103CA9">
            <w:pPr>
              <w:widowControl w:val="0"/>
              <w:rPr>
                <w:rFonts w:ascii="Times New Roman" w:hAnsi="Times New Roman" w:cs="Times New Roman"/>
                <w:b/>
                <w:szCs w:val="24"/>
              </w:rPr>
            </w:pPr>
          </w:p>
        </w:tc>
        <w:tc>
          <w:tcPr>
            <w:tcW w:w="1035" w:type="pct"/>
          </w:tcPr>
          <w:p w14:paraId="04DEEA7C"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Çocuk</w:t>
            </w:r>
          </w:p>
        </w:tc>
        <w:tc>
          <w:tcPr>
            <w:tcW w:w="382" w:type="pct"/>
          </w:tcPr>
          <w:p w14:paraId="76D65157"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15</w:t>
            </w:r>
          </w:p>
        </w:tc>
        <w:tc>
          <w:tcPr>
            <w:tcW w:w="981" w:type="pct"/>
          </w:tcPr>
          <w:p w14:paraId="16FB5C96"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2.40 (2.25 – 2.40)</w:t>
            </w:r>
          </w:p>
        </w:tc>
        <w:tc>
          <w:tcPr>
            <w:tcW w:w="425" w:type="pct"/>
            <w:vMerge/>
          </w:tcPr>
          <w:p w14:paraId="441BA236" w14:textId="77777777" w:rsidR="002016EA" w:rsidRPr="000D410E" w:rsidRDefault="002016EA" w:rsidP="00103CA9">
            <w:pPr>
              <w:widowControl w:val="0"/>
              <w:rPr>
                <w:rFonts w:ascii="Times New Roman" w:hAnsi="Times New Roman" w:cs="Times New Roman"/>
                <w:szCs w:val="24"/>
              </w:rPr>
            </w:pPr>
          </w:p>
        </w:tc>
        <w:tc>
          <w:tcPr>
            <w:tcW w:w="342" w:type="pct"/>
            <w:vMerge/>
          </w:tcPr>
          <w:p w14:paraId="732AC289" w14:textId="77777777" w:rsidR="002016EA" w:rsidRPr="000D410E" w:rsidRDefault="002016EA" w:rsidP="00103CA9">
            <w:pPr>
              <w:widowControl w:val="0"/>
              <w:rPr>
                <w:rFonts w:ascii="Times New Roman" w:hAnsi="Times New Roman" w:cs="Times New Roman"/>
                <w:szCs w:val="24"/>
              </w:rPr>
            </w:pPr>
          </w:p>
        </w:tc>
        <w:tc>
          <w:tcPr>
            <w:tcW w:w="475" w:type="pct"/>
            <w:vMerge/>
          </w:tcPr>
          <w:p w14:paraId="4A760891" w14:textId="77777777" w:rsidR="002016EA" w:rsidRPr="000D410E" w:rsidRDefault="002016EA" w:rsidP="00103CA9">
            <w:pPr>
              <w:widowControl w:val="0"/>
              <w:rPr>
                <w:rFonts w:ascii="Times New Roman" w:hAnsi="Times New Roman" w:cs="Times New Roman"/>
                <w:szCs w:val="24"/>
              </w:rPr>
            </w:pPr>
          </w:p>
        </w:tc>
      </w:tr>
      <w:tr w:rsidR="002016EA" w:rsidRPr="000D410E" w14:paraId="64D426AC" w14:textId="77777777" w:rsidTr="000D410E">
        <w:trPr>
          <w:trHeight w:val="152"/>
        </w:trPr>
        <w:tc>
          <w:tcPr>
            <w:tcW w:w="1360" w:type="pct"/>
            <w:vMerge/>
          </w:tcPr>
          <w:p w14:paraId="29EF34A1" w14:textId="77777777" w:rsidR="002016EA" w:rsidRPr="000D410E" w:rsidRDefault="002016EA" w:rsidP="00103CA9">
            <w:pPr>
              <w:widowControl w:val="0"/>
              <w:rPr>
                <w:rFonts w:ascii="Times New Roman" w:hAnsi="Times New Roman" w:cs="Times New Roman"/>
                <w:b/>
                <w:szCs w:val="24"/>
              </w:rPr>
            </w:pPr>
          </w:p>
        </w:tc>
        <w:tc>
          <w:tcPr>
            <w:tcW w:w="1035" w:type="pct"/>
          </w:tcPr>
          <w:p w14:paraId="58C2C932"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Eş</w:t>
            </w:r>
          </w:p>
        </w:tc>
        <w:tc>
          <w:tcPr>
            <w:tcW w:w="382" w:type="pct"/>
          </w:tcPr>
          <w:p w14:paraId="43AD72A8"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78</w:t>
            </w:r>
          </w:p>
        </w:tc>
        <w:tc>
          <w:tcPr>
            <w:tcW w:w="981" w:type="pct"/>
          </w:tcPr>
          <w:p w14:paraId="70147BA8"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(1.95 – 2.40)</w:t>
            </w:r>
          </w:p>
        </w:tc>
        <w:tc>
          <w:tcPr>
            <w:tcW w:w="425" w:type="pct"/>
            <w:vMerge/>
          </w:tcPr>
          <w:p w14:paraId="5CD8DA0F" w14:textId="77777777" w:rsidR="002016EA" w:rsidRPr="000D410E" w:rsidRDefault="002016EA" w:rsidP="00103CA9">
            <w:pPr>
              <w:widowControl w:val="0"/>
              <w:rPr>
                <w:rFonts w:ascii="Times New Roman" w:hAnsi="Times New Roman" w:cs="Times New Roman"/>
                <w:szCs w:val="24"/>
              </w:rPr>
            </w:pPr>
          </w:p>
        </w:tc>
        <w:tc>
          <w:tcPr>
            <w:tcW w:w="342" w:type="pct"/>
            <w:vMerge/>
          </w:tcPr>
          <w:p w14:paraId="06325F5F" w14:textId="77777777" w:rsidR="002016EA" w:rsidRPr="000D410E" w:rsidRDefault="002016EA" w:rsidP="00103CA9">
            <w:pPr>
              <w:widowControl w:val="0"/>
              <w:rPr>
                <w:rFonts w:ascii="Times New Roman" w:hAnsi="Times New Roman" w:cs="Times New Roman"/>
                <w:szCs w:val="24"/>
              </w:rPr>
            </w:pPr>
          </w:p>
        </w:tc>
        <w:tc>
          <w:tcPr>
            <w:tcW w:w="475" w:type="pct"/>
            <w:vMerge/>
          </w:tcPr>
          <w:p w14:paraId="558184E5" w14:textId="77777777" w:rsidR="002016EA" w:rsidRPr="000D410E" w:rsidRDefault="002016EA" w:rsidP="00103CA9">
            <w:pPr>
              <w:widowControl w:val="0"/>
              <w:rPr>
                <w:rFonts w:ascii="Times New Roman" w:hAnsi="Times New Roman" w:cs="Times New Roman"/>
                <w:szCs w:val="24"/>
              </w:rPr>
            </w:pPr>
          </w:p>
        </w:tc>
      </w:tr>
      <w:tr w:rsidR="002016EA" w:rsidRPr="000D410E" w14:paraId="486F77B4" w14:textId="77777777" w:rsidTr="000D410E">
        <w:trPr>
          <w:trHeight w:val="96"/>
        </w:trPr>
        <w:tc>
          <w:tcPr>
            <w:tcW w:w="1360" w:type="pct"/>
            <w:vMerge/>
          </w:tcPr>
          <w:p w14:paraId="39DC7A63" w14:textId="77777777" w:rsidR="002016EA" w:rsidRPr="000D410E" w:rsidRDefault="002016EA" w:rsidP="00103CA9">
            <w:pPr>
              <w:widowControl w:val="0"/>
              <w:rPr>
                <w:rFonts w:ascii="Times New Roman" w:hAnsi="Times New Roman" w:cs="Times New Roman"/>
                <w:b/>
                <w:szCs w:val="24"/>
              </w:rPr>
            </w:pPr>
          </w:p>
        </w:tc>
        <w:tc>
          <w:tcPr>
            <w:tcW w:w="1035" w:type="pct"/>
          </w:tcPr>
          <w:p w14:paraId="5A500300"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Kardeş</w:t>
            </w:r>
          </w:p>
        </w:tc>
        <w:tc>
          <w:tcPr>
            <w:tcW w:w="382" w:type="pct"/>
          </w:tcPr>
          <w:p w14:paraId="4A900B70"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27</w:t>
            </w:r>
          </w:p>
        </w:tc>
        <w:tc>
          <w:tcPr>
            <w:tcW w:w="981" w:type="pct"/>
          </w:tcPr>
          <w:p w14:paraId="1313ABDF"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(2.10 – 17,0)</w:t>
            </w:r>
          </w:p>
        </w:tc>
        <w:tc>
          <w:tcPr>
            <w:tcW w:w="425" w:type="pct"/>
            <w:vMerge/>
          </w:tcPr>
          <w:p w14:paraId="74B537DD" w14:textId="77777777" w:rsidR="002016EA" w:rsidRPr="000D410E" w:rsidRDefault="002016EA" w:rsidP="00103CA9">
            <w:pPr>
              <w:widowControl w:val="0"/>
              <w:rPr>
                <w:rFonts w:ascii="Times New Roman" w:hAnsi="Times New Roman" w:cs="Times New Roman"/>
                <w:szCs w:val="24"/>
              </w:rPr>
            </w:pPr>
          </w:p>
        </w:tc>
        <w:tc>
          <w:tcPr>
            <w:tcW w:w="342" w:type="pct"/>
            <w:vMerge/>
          </w:tcPr>
          <w:p w14:paraId="672D1FC8" w14:textId="77777777" w:rsidR="002016EA" w:rsidRPr="000D410E" w:rsidRDefault="002016EA" w:rsidP="00103CA9">
            <w:pPr>
              <w:widowControl w:val="0"/>
              <w:rPr>
                <w:rFonts w:ascii="Times New Roman" w:hAnsi="Times New Roman" w:cs="Times New Roman"/>
                <w:szCs w:val="24"/>
              </w:rPr>
            </w:pPr>
          </w:p>
        </w:tc>
        <w:tc>
          <w:tcPr>
            <w:tcW w:w="475" w:type="pct"/>
            <w:vMerge/>
          </w:tcPr>
          <w:p w14:paraId="4929174B" w14:textId="77777777" w:rsidR="002016EA" w:rsidRPr="000D410E" w:rsidRDefault="002016EA" w:rsidP="00103CA9">
            <w:pPr>
              <w:widowControl w:val="0"/>
              <w:rPr>
                <w:rFonts w:ascii="Times New Roman" w:hAnsi="Times New Roman" w:cs="Times New Roman"/>
                <w:szCs w:val="24"/>
              </w:rPr>
            </w:pPr>
          </w:p>
        </w:tc>
      </w:tr>
      <w:tr w:rsidR="002016EA" w:rsidRPr="000D410E" w14:paraId="31453165" w14:textId="77777777" w:rsidTr="000D410E">
        <w:trPr>
          <w:trHeight w:val="96"/>
        </w:trPr>
        <w:tc>
          <w:tcPr>
            <w:tcW w:w="1360" w:type="pct"/>
            <w:vMerge w:val="restart"/>
          </w:tcPr>
          <w:p w14:paraId="77501DF6"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Çalışma Durumu</w:t>
            </w:r>
          </w:p>
        </w:tc>
        <w:tc>
          <w:tcPr>
            <w:tcW w:w="1035" w:type="pct"/>
          </w:tcPr>
          <w:p w14:paraId="579A63F2"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Çalışıyor</w:t>
            </w:r>
          </w:p>
        </w:tc>
        <w:tc>
          <w:tcPr>
            <w:tcW w:w="382" w:type="pct"/>
          </w:tcPr>
          <w:p w14:paraId="58F9253C"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37</w:t>
            </w:r>
          </w:p>
        </w:tc>
        <w:tc>
          <w:tcPr>
            <w:tcW w:w="981" w:type="pct"/>
          </w:tcPr>
          <w:p w14:paraId="69166555"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2.10 (1.95 – 2.40)</w:t>
            </w:r>
          </w:p>
        </w:tc>
        <w:tc>
          <w:tcPr>
            <w:tcW w:w="425" w:type="pct"/>
            <w:vMerge w:val="restart"/>
          </w:tcPr>
          <w:p w14:paraId="1B3A555C" w14:textId="77777777" w:rsidR="002016EA" w:rsidRPr="000D410E" w:rsidRDefault="002016EA" w:rsidP="00103CA9">
            <w:pPr>
              <w:widowControl w:val="0"/>
              <w:rPr>
                <w:rFonts w:ascii="Times New Roman" w:hAnsi="Times New Roman" w:cs="Times New Roman"/>
                <w:szCs w:val="24"/>
              </w:rPr>
            </w:pPr>
          </w:p>
          <w:p w14:paraId="27E957FB"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2.186**</w:t>
            </w:r>
          </w:p>
          <w:p w14:paraId="3DE0FC72" w14:textId="77777777" w:rsidR="002016EA" w:rsidRPr="000D410E" w:rsidRDefault="002016EA" w:rsidP="00103CA9">
            <w:pPr>
              <w:widowControl w:val="0"/>
              <w:rPr>
                <w:rFonts w:ascii="Times New Roman" w:hAnsi="Times New Roman" w:cs="Times New Roman"/>
                <w:szCs w:val="24"/>
              </w:rPr>
            </w:pPr>
          </w:p>
        </w:tc>
        <w:tc>
          <w:tcPr>
            <w:tcW w:w="342" w:type="pct"/>
            <w:vMerge w:val="restart"/>
          </w:tcPr>
          <w:p w14:paraId="7B416718" w14:textId="77777777" w:rsidR="002016EA" w:rsidRPr="000D410E" w:rsidRDefault="002016EA" w:rsidP="00103CA9">
            <w:pPr>
              <w:widowControl w:val="0"/>
              <w:rPr>
                <w:rFonts w:ascii="Times New Roman" w:hAnsi="Times New Roman" w:cs="Times New Roman"/>
                <w:szCs w:val="24"/>
              </w:rPr>
            </w:pPr>
          </w:p>
          <w:p w14:paraId="171D0114"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0.335</w:t>
            </w:r>
          </w:p>
        </w:tc>
        <w:tc>
          <w:tcPr>
            <w:tcW w:w="475" w:type="pct"/>
            <w:vMerge w:val="restart"/>
          </w:tcPr>
          <w:p w14:paraId="4EBF0B65" w14:textId="77777777" w:rsidR="002016EA" w:rsidRPr="000D410E" w:rsidRDefault="002016EA" w:rsidP="00103CA9">
            <w:pPr>
              <w:widowControl w:val="0"/>
              <w:rPr>
                <w:rFonts w:ascii="Times New Roman" w:hAnsi="Times New Roman" w:cs="Times New Roman"/>
                <w:szCs w:val="24"/>
              </w:rPr>
            </w:pPr>
          </w:p>
          <w:p w14:paraId="12250533"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w:t>
            </w:r>
          </w:p>
        </w:tc>
      </w:tr>
      <w:tr w:rsidR="002016EA" w:rsidRPr="000D410E" w14:paraId="4E1FEF69" w14:textId="77777777" w:rsidTr="000D410E">
        <w:trPr>
          <w:trHeight w:val="96"/>
        </w:trPr>
        <w:tc>
          <w:tcPr>
            <w:tcW w:w="1360" w:type="pct"/>
            <w:vMerge/>
          </w:tcPr>
          <w:p w14:paraId="4684CE8D" w14:textId="77777777" w:rsidR="002016EA" w:rsidRPr="000D410E" w:rsidRDefault="002016EA" w:rsidP="00103CA9">
            <w:pPr>
              <w:widowControl w:val="0"/>
              <w:rPr>
                <w:rFonts w:ascii="Times New Roman" w:hAnsi="Times New Roman" w:cs="Times New Roman"/>
                <w:b/>
                <w:szCs w:val="24"/>
              </w:rPr>
            </w:pPr>
          </w:p>
        </w:tc>
        <w:tc>
          <w:tcPr>
            <w:tcW w:w="1035" w:type="pct"/>
          </w:tcPr>
          <w:p w14:paraId="6FF4CF69"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Çalışmıyor</w:t>
            </w:r>
          </w:p>
        </w:tc>
        <w:tc>
          <w:tcPr>
            <w:tcW w:w="382" w:type="pct"/>
          </w:tcPr>
          <w:p w14:paraId="1DC5E755"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70</w:t>
            </w:r>
          </w:p>
        </w:tc>
        <w:tc>
          <w:tcPr>
            <w:tcW w:w="981" w:type="pct"/>
          </w:tcPr>
          <w:p w14:paraId="4C4868D7"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(2.07 – 16,3)</w:t>
            </w:r>
          </w:p>
        </w:tc>
        <w:tc>
          <w:tcPr>
            <w:tcW w:w="425" w:type="pct"/>
            <w:vMerge/>
          </w:tcPr>
          <w:p w14:paraId="10EAEC74" w14:textId="77777777" w:rsidR="002016EA" w:rsidRPr="000D410E" w:rsidRDefault="002016EA" w:rsidP="00103CA9">
            <w:pPr>
              <w:widowControl w:val="0"/>
              <w:rPr>
                <w:rFonts w:ascii="Times New Roman" w:hAnsi="Times New Roman" w:cs="Times New Roman"/>
                <w:szCs w:val="24"/>
              </w:rPr>
            </w:pPr>
          </w:p>
        </w:tc>
        <w:tc>
          <w:tcPr>
            <w:tcW w:w="342" w:type="pct"/>
            <w:vMerge/>
          </w:tcPr>
          <w:p w14:paraId="1F7DEAA5" w14:textId="77777777" w:rsidR="002016EA" w:rsidRPr="000D410E" w:rsidRDefault="002016EA" w:rsidP="00103CA9">
            <w:pPr>
              <w:widowControl w:val="0"/>
              <w:rPr>
                <w:rFonts w:ascii="Times New Roman" w:hAnsi="Times New Roman" w:cs="Times New Roman"/>
                <w:szCs w:val="24"/>
              </w:rPr>
            </w:pPr>
          </w:p>
        </w:tc>
        <w:tc>
          <w:tcPr>
            <w:tcW w:w="475" w:type="pct"/>
            <w:vMerge/>
          </w:tcPr>
          <w:p w14:paraId="3C9F80E0" w14:textId="77777777" w:rsidR="002016EA" w:rsidRPr="000D410E" w:rsidRDefault="002016EA" w:rsidP="00103CA9">
            <w:pPr>
              <w:widowControl w:val="0"/>
              <w:rPr>
                <w:rFonts w:ascii="Times New Roman" w:hAnsi="Times New Roman" w:cs="Times New Roman"/>
                <w:szCs w:val="24"/>
              </w:rPr>
            </w:pPr>
          </w:p>
        </w:tc>
      </w:tr>
      <w:tr w:rsidR="002016EA" w:rsidRPr="000D410E" w14:paraId="4551AEE5" w14:textId="77777777" w:rsidTr="000D410E">
        <w:trPr>
          <w:trHeight w:val="96"/>
        </w:trPr>
        <w:tc>
          <w:tcPr>
            <w:tcW w:w="1360" w:type="pct"/>
            <w:vMerge/>
          </w:tcPr>
          <w:p w14:paraId="3A306769" w14:textId="77777777" w:rsidR="002016EA" w:rsidRPr="000D410E" w:rsidRDefault="002016EA" w:rsidP="00103CA9">
            <w:pPr>
              <w:widowControl w:val="0"/>
              <w:rPr>
                <w:rFonts w:ascii="Times New Roman" w:hAnsi="Times New Roman" w:cs="Times New Roman"/>
                <w:b/>
                <w:szCs w:val="24"/>
              </w:rPr>
            </w:pPr>
          </w:p>
        </w:tc>
        <w:tc>
          <w:tcPr>
            <w:tcW w:w="1035" w:type="pct"/>
          </w:tcPr>
          <w:p w14:paraId="6DFBFFEF"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Emekli</w:t>
            </w:r>
          </w:p>
        </w:tc>
        <w:tc>
          <w:tcPr>
            <w:tcW w:w="382" w:type="pct"/>
          </w:tcPr>
          <w:p w14:paraId="77965707"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76</w:t>
            </w:r>
          </w:p>
        </w:tc>
        <w:tc>
          <w:tcPr>
            <w:tcW w:w="981" w:type="pct"/>
          </w:tcPr>
          <w:p w14:paraId="5D959443"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2.25 (2.10 – 2.40)</w:t>
            </w:r>
          </w:p>
        </w:tc>
        <w:tc>
          <w:tcPr>
            <w:tcW w:w="425" w:type="pct"/>
            <w:vMerge/>
          </w:tcPr>
          <w:p w14:paraId="4E65BDC2" w14:textId="77777777" w:rsidR="002016EA" w:rsidRPr="000D410E" w:rsidRDefault="002016EA" w:rsidP="00103CA9">
            <w:pPr>
              <w:widowControl w:val="0"/>
              <w:rPr>
                <w:rFonts w:ascii="Times New Roman" w:hAnsi="Times New Roman" w:cs="Times New Roman"/>
                <w:szCs w:val="24"/>
              </w:rPr>
            </w:pPr>
          </w:p>
        </w:tc>
        <w:tc>
          <w:tcPr>
            <w:tcW w:w="342" w:type="pct"/>
            <w:vMerge/>
          </w:tcPr>
          <w:p w14:paraId="302D9923" w14:textId="77777777" w:rsidR="002016EA" w:rsidRPr="000D410E" w:rsidRDefault="002016EA" w:rsidP="00103CA9">
            <w:pPr>
              <w:widowControl w:val="0"/>
              <w:rPr>
                <w:rFonts w:ascii="Times New Roman" w:hAnsi="Times New Roman" w:cs="Times New Roman"/>
                <w:szCs w:val="24"/>
              </w:rPr>
            </w:pPr>
          </w:p>
        </w:tc>
        <w:tc>
          <w:tcPr>
            <w:tcW w:w="475" w:type="pct"/>
            <w:vMerge/>
          </w:tcPr>
          <w:p w14:paraId="6058AF80" w14:textId="77777777" w:rsidR="002016EA" w:rsidRPr="000D410E" w:rsidRDefault="002016EA" w:rsidP="00103CA9">
            <w:pPr>
              <w:widowControl w:val="0"/>
              <w:rPr>
                <w:rFonts w:ascii="Times New Roman" w:hAnsi="Times New Roman" w:cs="Times New Roman"/>
                <w:szCs w:val="24"/>
              </w:rPr>
            </w:pPr>
          </w:p>
        </w:tc>
      </w:tr>
      <w:tr w:rsidR="002016EA" w:rsidRPr="000D410E" w14:paraId="60BD2278" w14:textId="77777777" w:rsidTr="0090675A">
        <w:trPr>
          <w:trHeight w:val="96"/>
        </w:trPr>
        <w:tc>
          <w:tcPr>
            <w:tcW w:w="1360" w:type="pct"/>
            <w:vMerge w:val="restart"/>
          </w:tcPr>
          <w:p w14:paraId="69AF6885"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Gelir Düzeyi</w:t>
            </w:r>
          </w:p>
        </w:tc>
        <w:tc>
          <w:tcPr>
            <w:tcW w:w="1035" w:type="pct"/>
          </w:tcPr>
          <w:p w14:paraId="0949B4A6"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Gelir Giderden Az</w:t>
            </w:r>
          </w:p>
        </w:tc>
        <w:tc>
          <w:tcPr>
            <w:tcW w:w="382" w:type="pct"/>
          </w:tcPr>
          <w:p w14:paraId="6BA40138"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13</w:t>
            </w:r>
          </w:p>
        </w:tc>
        <w:tc>
          <w:tcPr>
            <w:tcW w:w="981" w:type="pct"/>
          </w:tcPr>
          <w:p w14:paraId="0DCFB509"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(1.87 – 2.40)</w:t>
            </w:r>
          </w:p>
        </w:tc>
        <w:tc>
          <w:tcPr>
            <w:tcW w:w="425" w:type="pct"/>
            <w:vMerge w:val="restart"/>
          </w:tcPr>
          <w:p w14:paraId="7460DF20"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2.792**</w:t>
            </w:r>
          </w:p>
          <w:p w14:paraId="435CCC0E" w14:textId="77777777" w:rsidR="002016EA" w:rsidRPr="000D410E" w:rsidRDefault="002016EA" w:rsidP="00103CA9">
            <w:pPr>
              <w:widowControl w:val="0"/>
              <w:rPr>
                <w:rFonts w:ascii="Times New Roman" w:hAnsi="Times New Roman" w:cs="Times New Roman"/>
                <w:szCs w:val="24"/>
              </w:rPr>
            </w:pPr>
          </w:p>
        </w:tc>
        <w:tc>
          <w:tcPr>
            <w:tcW w:w="342" w:type="pct"/>
            <w:vMerge w:val="restart"/>
          </w:tcPr>
          <w:p w14:paraId="5A0D119F" w14:textId="77777777" w:rsidR="002016EA" w:rsidRPr="000D410E" w:rsidRDefault="002016EA" w:rsidP="00103CA9">
            <w:pPr>
              <w:widowControl w:val="0"/>
              <w:rPr>
                <w:rFonts w:ascii="Times New Roman" w:hAnsi="Times New Roman" w:cs="Times New Roman"/>
                <w:szCs w:val="24"/>
              </w:rPr>
            </w:pPr>
          </w:p>
          <w:p w14:paraId="4269E71D"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0.091</w:t>
            </w:r>
          </w:p>
        </w:tc>
        <w:tc>
          <w:tcPr>
            <w:tcW w:w="475" w:type="pct"/>
            <w:vMerge w:val="restart"/>
          </w:tcPr>
          <w:p w14:paraId="73D42204" w14:textId="77777777" w:rsidR="002016EA" w:rsidRPr="000D410E" w:rsidRDefault="002016EA" w:rsidP="00103CA9">
            <w:pPr>
              <w:widowControl w:val="0"/>
              <w:rPr>
                <w:rFonts w:ascii="Times New Roman" w:hAnsi="Times New Roman" w:cs="Times New Roman"/>
                <w:szCs w:val="24"/>
              </w:rPr>
            </w:pPr>
          </w:p>
          <w:p w14:paraId="2C29F588"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w:t>
            </w:r>
          </w:p>
        </w:tc>
      </w:tr>
      <w:tr w:rsidR="002016EA" w:rsidRPr="000D410E" w14:paraId="45F50598" w14:textId="77777777" w:rsidTr="000D410E">
        <w:trPr>
          <w:trHeight w:val="96"/>
        </w:trPr>
        <w:tc>
          <w:tcPr>
            <w:tcW w:w="1360" w:type="pct"/>
            <w:vMerge/>
          </w:tcPr>
          <w:p w14:paraId="52E03B0C" w14:textId="77777777" w:rsidR="002016EA" w:rsidRPr="000D410E" w:rsidRDefault="002016EA" w:rsidP="00103CA9">
            <w:pPr>
              <w:widowControl w:val="0"/>
              <w:rPr>
                <w:rFonts w:ascii="Times New Roman" w:hAnsi="Times New Roman" w:cs="Times New Roman"/>
                <w:b/>
                <w:szCs w:val="24"/>
              </w:rPr>
            </w:pPr>
          </w:p>
        </w:tc>
        <w:tc>
          <w:tcPr>
            <w:tcW w:w="1035" w:type="pct"/>
          </w:tcPr>
          <w:p w14:paraId="7F4612F2"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 xml:space="preserve">Gelir Gidere Eşit </w:t>
            </w:r>
          </w:p>
        </w:tc>
        <w:tc>
          <w:tcPr>
            <w:tcW w:w="382" w:type="pct"/>
          </w:tcPr>
          <w:p w14:paraId="3E51DB14"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52</w:t>
            </w:r>
          </w:p>
        </w:tc>
        <w:tc>
          <w:tcPr>
            <w:tcW w:w="981" w:type="pct"/>
          </w:tcPr>
          <w:p w14:paraId="654E7032"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2.10 (1.95 – 2.40)</w:t>
            </w:r>
          </w:p>
        </w:tc>
        <w:tc>
          <w:tcPr>
            <w:tcW w:w="425" w:type="pct"/>
            <w:vMerge/>
          </w:tcPr>
          <w:p w14:paraId="0D331784" w14:textId="77777777" w:rsidR="002016EA" w:rsidRPr="000D410E" w:rsidRDefault="002016EA" w:rsidP="00103CA9">
            <w:pPr>
              <w:widowControl w:val="0"/>
              <w:rPr>
                <w:rFonts w:ascii="Times New Roman" w:hAnsi="Times New Roman" w:cs="Times New Roman"/>
                <w:szCs w:val="24"/>
              </w:rPr>
            </w:pPr>
          </w:p>
        </w:tc>
        <w:tc>
          <w:tcPr>
            <w:tcW w:w="342" w:type="pct"/>
            <w:vMerge/>
          </w:tcPr>
          <w:p w14:paraId="7C19E543" w14:textId="77777777" w:rsidR="002016EA" w:rsidRPr="000D410E" w:rsidRDefault="002016EA" w:rsidP="00103CA9">
            <w:pPr>
              <w:widowControl w:val="0"/>
              <w:rPr>
                <w:rFonts w:ascii="Times New Roman" w:hAnsi="Times New Roman" w:cs="Times New Roman"/>
                <w:szCs w:val="24"/>
              </w:rPr>
            </w:pPr>
          </w:p>
        </w:tc>
        <w:tc>
          <w:tcPr>
            <w:tcW w:w="475" w:type="pct"/>
            <w:vMerge/>
          </w:tcPr>
          <w:p w14:paraId="087D3208" w14:textId="77777777" w:rsidR="002016EA" w:rsidRPr="000D410E" w:rsidRDefault="002016EA" w:rsidP="00103CA9">
            <w:pPr>
              <w:widowControl w:val="0"/>
              <w:rPr>
                <w:rFonts w:ascii="Times New Roman" w:hAnsi="Times New Roman" w:cs="Times New Roman"/>
                <w:szCs w:val="24"/>
              </w:rPr>
            </w:pPr>
          </w:p>
        </w:tc>
      </w:tr>
      <w:tr w:rsidR="002016EA" w:rsidRPr="000D410E" w14:paraId="0ECD7F2C" w14:textId="77777777" w:rsidTr="000D410E">
        <w:trPr>
          <w:trHeight w:val="96"/>
        </w:trPr>
        <w:tc>
          <w:tcPr>
            <w:tcW w:w="1360" w:type="pct"/>
            <w:vMerge/>
          </w:tcPr>
          <w:p w14:paraId="63E463E5" w14:textId="77777777" w:rsidR="002016EA" w:rsidRPr="000D410E" w:rsidRDefault="002016EA" w:rsidP="00103CA9">
            <w:pPr>
              <w:widowControl w:val="0"/>
              <w:rPr>
                <w:rFonts w:ascii="Times New Roman" w:hAnsi="Times New Roman" w:cs="Times New Roman"/>
                <w:b/>
                <w:szCs w:val="24"/>
              </w:rPr>
            </w:pPr>
          </w:p>
        </w:tc>
        <w:tc>
          <w:tcPr>
            <w:tcW w:w="1035" w:type="pct"/>
          </w:tcPr>
          <w:p w14:paraId="4BD93390"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Gelir Giderden Fazla</w:t>
            </w:r>
          </w:p>
        </w:tc>
        <w:tc>
          <w:tcPr>
            <w:tcW w:w="382" w:type="pct"/>
          </w:tcPr>
          <w:p w14:paraId="669C0050"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118</w:t>
            </w:r>
          </w:p>
        </w:tc>
        <w:tc>
          <w:tcPr>
            <w:tcW w:w="981" w:type="pct"/>
          </w:tcPr>
          <w:p w14:paraId="09C4F793"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2.25 (2.10 – 2.40)</w:t>
            </w:r>
          </w:p>
        </w:tc>
        <w:tc>
          <w:tcPr>
            <w:tcW w:w="425" w:type="pct"/>
            <w:vMerge/>
          </w:tcPr>
          <w:p w14:paraId="645A7534" w14:textId="77777777" w:rsidR="002016EA" w:rsidRPr="000D410E" w:rsidRDefault="002016EA" w:rsidP="00103CA9">
            <w:pPr>
              <w:widowControl w:val="0"/>
              <w:rPr>
                <w:rFonts w:ascii="Times New Roman" w:hAnsi="Times New Roman" w:cs="Times New Roman"/>
                <w:szCs w:val="24"/>
              </w:rPr>
            </w:pPr>
          </w:p>
        </w:tc>
        <w:tc>
          <w:tcPr>
            <w:tcW w:w="342" w:type="pct"/>
            <w:vMerge/>
          </w:tcPr>
          <w:p w14:paraId="7D4F2B92" w14:textId="77777777" w:rsidR="002016EA" w:rsidRPr="000D410E" w:rsidRDefault="002016EA" w:rsidP="00103CA9">
            <w:pPr>
              <w:widowControl w:val="0"/>
              <w:rPr>
                <w:rFonts w:ascii="Times New Roman" w:hAnsi="Times New Roman" w:cs="Times New Roman"/>
                <w:szCs w:val="24"/>
              </w:rPr>
            </w:pPr>
          </w:p>
        </w:tc>
        <w:tc>
          <w:tcPr>
            <w:tcW w:w="475" w:type="pct"/>
            <w:vMerge/>
          </w:tcPr>
          <w:p w14:paraId="61477E84" w14:textId="77777777" w:rsidR="002016EA" w:rsidRPr="000D410E" w:rsidRDefault="002016EA" w:rsidP="00103CA9">
            <w:pPr>
              <w:widowControl w:val="0"/>
              <w:rPr>
                <w:rFonts w:ascii="Times New Roman" w:hAnsi="Times New Roman" w:cs="Times New Roman"/>
                <w:szCs w:val="24"/>
              </w:rPr>
            </w:pPr>
          </w:p>
        </w:tc>
      </w:tr>
      <w:tr w:rsidR="002016EA" w:rsidRPr="000D410E" w14:paraId="3794B4F0" w14:textId="77777777" w:rsidTr="000D410E">
        <w:trPr>
          <w:trHeight w:val="96"/>
        </w:trPr>
        <w:tc>
          <w:tcPr>
            <w:tcW w:w="1360" w:type="pct"/>
            <w:vMerge w:val="restart"/>
          </w:tcPr>
          <w:p w14:paraId="7C948011"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Diğer Aile Üyelerinden Yardım Alma</w:t>
            </w:r>
          </w:p>
        </w:tc>
        <w:tc>
          <w:tcPr>
            <w:tcW w:w="1035" w:type="pct"/>
          </w:tcPr>
          <w:p w14:paraId="6801F825"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Evet</w:t>
            </w:r>
          </w:p>
        </w:tc>
        <w:tc>
          <w:tcPr>
            <w:tcW w:w="382" w:type="pct"/>
          </w:tcPr>
          <w:p w14:paraId="2E9999E8"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105</w:t>
            </w:r>
          </w:p>
        </w:tc>
        <w:tc>
          <w:tcPr>
            <w:tcW w:w="981" w:type="pct"/>
          </w:tcPr>
          <w:p w14:paraId="55B2136D"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(1.95 – 2.40)</w:t>
            </w:r>
          </w:p>
        </w:tc>
        <w:tc>
          <w:tcPr>
            <w:tcW w:w="425" w:type="pct"/>
            <w:vMerge w:val="restart"/>
          </w:tcPr>
          <w:p w14:paraId="2BA014A4"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-0.126*</w:t>
            </w:r>
          </w:p>
          <w:p w14:paraId="37449B77" w14:textId="77777777" w:rsidR="002016EA" w:rsidRPr="000D410E" w:rsidRDefault="002016EA" w:rsidP="00103CA9">
            <w:pPr>
              <w:widowControl w:val="0"/>
              <w:rPr>
                <w:rFonts w:ascii="Times New Roman" w:hAnsi="Times New Roman" w:cs="Times New Roman"/>
                <w:szCs w:val="24"/>
              </w:rPr>
            </w:pPr>
          </w:p>
        </w:tc>
        <w:tc>
          <w:tcPr>
            <w:tcW w:w="342" w:type="pct"/>
            <w:vMerge w:val="restart"/>
          </w:tcPr>
          <w:p w14:paraId="5E0CED6F"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0.900</w:t>
            </w:r>
          </w:p>
          <w:p w14:paraId="30FDA6EC" w14:textId="77777777" w:rsidR="002016EA" w:rsidRPr="000D410E" w:rsidRDefault="002016EA" w:rsidP="00103CA9">
            <w:pPr>
              <w:widowControl w:val="0"/>
              <w:rPr>
                <w:rFonts w:ascii="Times New Roman" w:hAnsi="Times New Roman" w:cs="Times New Roman"/>
                <w:szCs w:val="24"/>
              </w:rPr>
            </w:pPr>
          </w:p>
        </w:tc>
        <w:tc>
          <w:tcPr>
            <w:tcW w:w="475" w:type="pct"/>
            <w:vMerge w:val="restart"/>
          </w:tcPr>
          <w:p w14:paraId="0DF97F48"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w:t>
            </w:r>
          </w:p>
        </w:tc>
      </w:tr>
      <w:tr w:rsidR="002016EA" w:rsidRPr="000D410E" w14:paraId="115974C3" w14:textId="77777777" w:rsidTr="0090675A">
        <w:trPr>
          <w:trHeight w:val="96"/>
        </w:trPr>
        <w:tc>
          <w:tcPr>
            <w:tcW w:w="1360" w:type="pct"/>
            <w:vMerge/>
          </w:tcPr>
          <w:p w14:paraId="5EEE3579" w14:textId="77777777" w:rsidR="002016EA" w:rsidRPr="000D410E" w:rsidRDefault="002016EA" w:rsidP="00103CA9">
            <w:pPr>
              <w:widowControl w:val="0"/>
              <w:rPr>
                <w:rFonts w:ascii="Times New Roman" w:hAnsi="Times New Roman" w:cs="Times New Roman"/>
                <w:b/>
                <w:szCs w:val="24"/>
              </w:rPr>
            </w:pPr>
          </w:p>
        </w:tc>
        <w:tc>
          <w:tcPr>
            <w:tcW w:w="1035" w:type="pct"/>
          </w:tcPr>
          <w:p w14:paraId="73865E70"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Hayır</w:t>
            </w:r>
          </w:p>
        </w:tc>
        <w:tc>
          <w:tcPr>
            <w:tcW w:w="382" w:type="pct"/>
          </w:tcPr>
          <w:p w14:paraId="04E1D5B8"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78</w:t>
            </w:r>
          </w:p>
        </w:tc>
        <w:tc>
          <w:tcPr>
            <w:tcW w:w="981" w:type="pct"/>
          </w:tcPr>
          <w:p w14:paraId="66D09E07"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2.25 (2.10 – 2.40)</w:t>
            </w:r>
          </w:p>
        </w:tc>
        <w:tc>
          <w:tcPr>
            <w:tcW w:w="425" w:type="pct"/>
            <w:vMerge/>
          </w:tcPr>
          <w:p w14:paraId="6C4B567F" w14:textId="77777777" w:rsidR="002016EA" w:rsidRPr="000D410E" w:rsidRDefault="002016EA" w:rsidP="00103CA9">
            <w:pPr>
              <w:widowControl w:val="0"/>
              <w:rPr>
                <w:rFonts w:ascii="Times New Roman" w:hAnsi="Times New Roman" w:cs="Times New Roman"/>
                <w:szCs w:val="24"/>
              </w:rPr>
            </w:pPr>
          </w:p>
        </w:tc>
        <w:tc>
          <w:tcPr>
            <w:tcW w:w="342" w:type="pct"/>
            <w:vMerge/>
          </w:tcPr>
          <w:p w14:paraId="21422BD1" w14:textId="77777777" w:rsidR="002016EA" w:rsidRPr="000D410E" w:rsidRDefault="002016EA" w:rsidP="00103CA9">
            <w:pPr>
              <w:widowControl w:val="0"/>
              <w:rPr>
                <w:rFonts w:ascii="Times New Roman" w:hAnsi="Times New Roman" w:cs="Times New Roman"/>
                <w:szCs w:val="24"/>
              </w:rPr>
            </w:pPr>
          </w:p>
        </w:tc>
        <w:tc>
          <w:tcPr>
            <w:tcW w:w="475" w:type="pct"/>
            <w:vMerge/>
          </w:tcPr>
          <w:p w14:paraId="0297B723" w14:textId="77777777" w:rsidR="002016EA" w:rsidRPr="000D410E" w:rsidRDefault="002016EA" w:rsidP="00103CA9">
            <w:pPr>
              <w:widowControl w:val="0"/>
              <w:rPr>
                <w:rFonts w:ascii="Times New Roman" w:hAnsi="Times New Roman" w:cs="Times New Roman"/>
                <w:szCs w:val="24"/>
              </w:rPr>
            </w:pPr>
          </w:p>
        </w:tc>
      </w:tr>
      <w:tr w:rsidR="002016EA" w:rsidRPr="000D410E" w14:paraId="74F9F739" w14:textId="77777777" w:rsidTr="000D410E">
        <w:trPr>
          <w:trHeight w:val="96"/>
        </w:trPr>
        <w:tc>
          <w:tcPr>
            <w:tcW w:w="1360" w:type="pct"/>
            <w:vMerge w:val="restart"/>
          </w:tcPr>
          <w:p w14:paraId="2FE1156A"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Ailede Başka Ruhsal Hastalığın Varlığı</w:t>
            </w:r>
          </w:p>
        </w:tc>
        <w:tc>
          <w:tcPr>
            <w:tcW w:w="1035" w:type="pct"/>
          </w:tcPr>
          <w:p w14:paraId="68FF534E"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Evet</w:t>
            </w:r>
          </w:p>
        </w:tc>
        <w:tc>
          <w:tcPr>
            <w:tcW w:w="382" w:type="pct"/>
          </w:tcPr>
          <w:p w14:paraId="262BC256"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48</w:t>
            </w:r>
          </w:p>
        </w:tc>
        <w:tc>
          <w:tcPr>
            <w:tcW w:w="981" w:type="pct"/>
          </w:tcPr>
          <w:p w14:paraId="77CB1F67"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(1.99 – 2.55)</w:t>
            </w:r>
          </w:p>
        </w:tc>
        <w:tc>
          <w:tcPr>
            <w:tcW w:w="425" w:type="pct"/>
            <w:vMerge w:val="restart"/>
          </w:tcPr>
          <w:p w14:paraId="46809B2B"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-0.678*</w:t>
            </w:r>
          </w:p>
          <w:p w14:paraId="4ECD9810" w14:textId="77777777" w:rsidR="002016EA" w:rsidRPr="000D410E" w:rsidRDefault="002016EA" w:rsidP="00103CA9">
            <w:pPr>
              <w:widowControl w:val="0"/>
              <w:rPr>
                <w:rFonts w:ascii="Times New Roman" w:hAnsi="Times New Roman" w:cs="Times New Roman"/>
                <w:szCs w:val="24"/>
              </w:rPr>
            </w:pPr>
          </w:p>
        </w:tc>
        <w:tc>
          <w:tcPr>
            <w:tcW w:w="342" w:type="pct"/>
            <w:vMerge w:val="restart"/>
          </w:tcPr>
          <w:p w14:paraId="404F76AE"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0.498</w:t>
            </w:r>
          </w:p>
          <w:p w14:paraId="4388B505" w14:textId="77777777" w:rsidR="002016EA" w:rsidRPr="000D410E" w:rsidRDefault="002016EA" w:rsidP="00103CA9">
            <w:pPr>
              <w:widowControl w:val="0"/>
              <w:rPr>
                <w:rFonts w:ascii="Times New Roman" w:hAnsi="Times New Roman" w:cs="Times New Roman"/>
                <w:szCs w:val="24"/>
              </w:rPr>
            </w:pPr>
          </w:p>
        </w:tc>
        <w:tc>
          <w:tcPr>
            <w:tcW w:w="475" w:type="pct"/>
            <w:vMerge w:val="restart"/>
          </w:tcPr>
          <w:p w14:paraId="6E95696A"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w:t>
            </w:r>
          </w:p>
        </w:tc>
      </w:tr>
      <w:tr w:rsidR="002016EA" w:rsidRPr="000D410E" w14:paraId="07AC6FA6" w14:textId="77777777" w:rsidTr="000D410E">
        <w:trPr>
          <w:trHeight w:val="96"/>
        </w:trPr>
        <w:tc>
          <w:tcPr>
            <w:tcW w:w="1360" w:type="pct"/>
            <w:vMerge/>
          </w:tcPr>
          <w:p w14:paraId="348E3F51" w14:textId="77777777" w:rsidR="002016EA" w:rsidRPr="000D410E" w:rsidRDefault="002016EA" w:rsidP="00103CA9">
            <w:pPr>
              <w:widowControl w:val="0"/>
              <w:rPr>
                <w:rFonts w:ascii="Times New Roman" w:hAnsi="Times New Roman" w:cs="Times New Roman"/>
                <w:b/>
                <w:szCs w:val="24"/>
              </w:rPr>
            </w:pPr>
          </w:p>
        </w:tc>
        <w:tc>
          <w:tcPr>
            <w:tcW w:w="1035" w:type="pct"/>
          </w:tcPr>
          <w:p w14:paraId="501FD8C5"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Hayır</w:t>
            </w:r>
          </w:p>
        </w:tc>
        <w:tc>
          <w:tcPr>
            <w:tcW w:w="382" w:type="pct"/>
          </w:tcPr>
          <w:p w14:paraId="70CBEF4E"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135</w:t>
            </w:r>
          </w:p>
        </w:tc>
        <w:tc>
          <w:tcPr>
            <w:tcW w:w="981" w:type="pct"/>
          </w:tcPr>
          <w:p w14:paraId="5AA87932"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2.25 (2.10 – 2.40)</w:t>
            </w:r>
          </w:p>
        </w:tc>
        <w:tc>
          <w:tcPr>
            <w:tcW w:w="425" w:type="pct"/>
            <w:vMerge/>
          </w:tcPr>
          <w:p w14:paraId="0C3E68BB" w14:textId="77777777" w:rsidR="002016EA" w:rsidRPr="000D410E" w:rsidRDefault="002016EA" w:rsidP="00103CA9">
            <w:pPr>
              <w:widowControl w:val="0"/>
              <w:rPr>
                <w:rFonts w:ascii="Times New Roman" w:hAnsi="Times New Roman" w:cs="Times New Roman"/>
                <w:szCs w:val="24"/>
              </w:rPr>
            </w:pPr>
          </w:p>
        </w:tc>
        <w:tc>
          <w:tcPr>
            <w:tcW w:w="342" w:type="pct"/>
            <w:vMerge/>
          </w:tcPr>
          <w:p w14:paraId="5144812F" w14:textId="77777777" w:rsidR="002016EA" w:rsidRPr="000D410E" w:rsidRDefault="002016EA" w:rsidP="00103CA9">
            <w:pPr>
              <w:widowControl w:val="0"/>
              <w:rPr>
                <w:rFonts w:ascii="Times New Roman" w:hAnsi="Times New Roman" w:cs="Times New Roman"/>
                <w:szCs w:val="24"/>
              </w:rPr>
            </w:pPr>
          </w:p>
        </w:tc>
        <w:tc>
          <w:tcPr>
            <w:tcW w:w="475" w:type="pct"/>
            <w:vMerge/>
          </w:tcPr>
          <w:p w14:paraId="4C1CCB34" w14:textId="77777777" w:rsidR="002016EA" w:rsidRPr="000D410E" w:rsidRDefault="002016EA" w:rsidP="00103CA9">
            <w:pPr>
              <w:widowControl w:val="0"/>
              <w:rPr>
                <w:rFonts w:ascii="Times New Roman" w:hAnsi="Times New Roman" w:cs="Times New Roman"/>
                <w:szCs w:val="24"/>
              </w:rPr>
            </w:pPr>
          </w:p>
        </w:tc>
      </w:tr>
      <w:tr w:rsidR="002016EA" w:rsidRPr="000D410E" w14:paraId="61EEFB83" w14:textId="77777777" w:rsidTr="000D410E">
        <w:trPr>
          <w:trHeight w:val="96"/>
        </w:trPr>
        <w:tc>
          <w:tcPr>
            <w:tcW w:w="1360" w:type="pct"/>
            <w:vMerge w:val="restart"/>
          </w:tcPr>
          <w:p w14:paraId="7D43DA0A"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Şizofreniyi Bilme Durumu</w:t>
            </w:r>
          </w:p>
        </w:tc>
        <w:tc>
          <w:tcPr>
            <w:tcW w:w="1035" w:type="pct"/>
          </w:tcPr>
          <w:p w14:paraId="2F10AE51"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Evet</w:t>
            </w:r>
          </w:p>
        </w:tc>
        <w:tc>
          <w:tcPr>
            <w:tcW w:w="382" w:type="pct"/>
          </w:tcPr>
          <w:p w14:paraId="2DFC167E"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136</w:t>
            </w:r>
          </w:p>
        </w:tc>
        <w:tc>
          <w:tcPr>
            <w:tcW w:w="981" w:type="pct"/>
          </w:tcPr>
          <w:p w14:paraId="3AF7BB09"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(1.95 – 2.40)</w:t>
            </w:r>
          </w:p>
        </w:tc>
        <w:tc>
          <w:tcPr>
            <w:tcW w:w="425" w:type="pct"/>
            <w:vMerge w:val="restart"/>
          </w:tcPr>
          <w:p w14:paraId="4CCF2B40"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-0.759*</w:t>
            </w:r>
          </w:p>
          <w:p w14:paraId="42BB0E11" w14:textId="77777777" w:rsidR="002016EA" w:rsidRPr="000D410E" w:rsidRDefault="002016EA" w:rsidP="00103CA9">
            <w:pPr>
              <w:widowControl w:val="0"/>
              <w:rPr>
                <w:rFonts w:ascii="Times New Roman" w:hAnsi="Times New Roman" w:cs="Times New Roman"/>
                <w:szCs w:val="24"/>
              </w:rPr>
            </w:pPr>
          </w:p>
        </w:tc>
        <w:tc>
          <w:tcPr>
            <w:tcW w:w="342" w:type="pct"/>
            <w:vMerge w:val="restart"/>
          </w:tcPr>
          <w:p w14:paraId="1D177786"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0.448</w:t>
            </w:r>
          </w:p>
          <w:p w14:paraId="2850FEE3" w14:textId="77777777" w:rsidR="002016EA" w:rsidRPr="000D410E" w:rsidRDefault="002016EA" w:rsidP="00103CA9">
            <w:pPr>
              <w:widowControl w:val="0"/>
              <w:rPr>
                <w:rFonts w:ascii="Times New Roman" w:hAnsi="Times New Roman" w:cs="Times New Roman"/>
                <w:szCs w:val="24"/>
              </w:rPr>
            </w:pPr>
          </w:p>
        </w:tc>
        <w:tc>
          <w:tcPr>
            <w:tcW w:w="475" w:type="pct"/>
            <w:vMerge w:val="restart"/>
          </w:tcPr>
          <w:p w14:paraId="464F0E93"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w:t>
            </w:r>
          </w:p>
        </w:tc>
      </w:tr>
      <w:tr w:rsidR="002016EA" w:rsidRPr="000D410E" w14:paraId="09337CA3" w14:textId="77777777" w:rsidTr="000D410E">
        <w:trPr>
          <w:trHeight w:val="96"/>
        </w:trPr>
        <w:tc>
          <w:tcPr>
            <w:tcW w:w="1360" w:type="pct"/>
            <w:vMerge/>
          </w:tcPr>
          <w:p w14:paraId="2833AFD3" w14:textId="77777777" w:rsidR="002016EA" w:rsidRPr="000D410E" w:rsidRDefault="002016EA" w:rsidP="00103CA9">
            <w:pPr>
              <w:widowControl w:val="0"/>
              <w:rPr>
                <w:rFonts w:ascii="Times New Roman" w:hAnsi="Times New Roman" w:cs="Times New Roman"/>
                <w:b/>
                <w:szCs w:val="24"/>
              </w:rPr>
            </w:pPr>
          </w:p>
        </w:tc>
        <w:tc>
          <w:tcPr>
            <w:tcW w:w="1035" w:type="pct"/>
          </w:tcPr>
          <w:p w14:paraId="61ED0652"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Hayır</w:t>
            </w:r>
          </w:p>
        </w:tc>
        <w:tc>
          <w:tcPr>
            <w:tcW w:w="382" w:type="pct"/>
          </w:tcPr>
          <w:p w14:paraId="5D185B5E"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47</w:t>
            </w:r>
          </w:p>
        </w:tc>
        <w:tc>
          <w:tcPr>
            <w:tcW w:w="981" w:type="pct"/>
          </w:tcPr>
          <w:p w14:paraId="0A760E5A"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2.25 (2.10 – 2.40)</w:t>
            </w:r>
          </w:p>
        </w:tc>
        <w:tc>
          <w:tcPr>
            <w:tcW w:w="425" w:type="pct"/>
            <w:vMerge/>
          </w:tcPr>
          <w:p w14:paraId="6E114711" w14:textId="77777777" w:rsidR="002016EA" w:rsidRPr="000D410E" w:rsidRDefault="002016EA" w:rsidP="00103CA9">
            <w:pPr>
              <w:widowControl w:val="0"/>
              <w:rPr>
                <w:rFonts w:ascii="Times New Roman" w:hAnsi="Times New Roman" w:cs="Times New Roman"/>
                <w:szCs w:val="24"/>
              </w:rPr>
            </w:pPr>
          </w:p>
        </w:tc>
        <w:tc>
          <w:tcPr>
            <w:tcW w:w="342" w:type="pct"/>
            <w:vMerge/>
          </w:tcPr>
          <w:p w14:paraId="27E0561B" w14:textId="77777777" w:rsidR="002016EA" w:rsidRPr="000D410E" w:rsidRDefault="002016EA" w:rsidP="00103CA9">
            <w:pPr>
              <w:widowControl w:val="0"/>
              <w:rPr>
                <w:rFonts w:ascii="Times New Roman" w:hAnsi="Times New Roman" w:cs="Times New Roman"/>
                <w:szCs w:val="24"/>
              </w:rPr>
            </w:pPr>
          </w:p>
        </w:tc>
        <w:tc>
          <w:tcPr>
            <w:tcW w:w="475" w:type="pct"/>
            <w:vMerge/>
          </w:tcPr>
          <w:p w14:paraId="64541842" w14:textId="77777777" w:rsidR="002016EA" w:rsidRPr="000D410E" w:rsidRDefault="002016EA" w:rsidP="00103CA9">
            <w:pPr>
              <w:widowControl w:val="0"/>
              <w:rPr>
                <w:rFonts w:ascii="Times New Roman" w:hAnsi="Times New Roman" w:cs="Times New Roman"/>
                <w:szCs w:val="24"/>
              </w:rPr>
            </w:pPr>
          </w:p>
        </w:tc>
      </w:tr>
      <w:tr w:rsidR="002016EA" w:rsidRPr="000D410E" w14:paraId="725BF330" w14:textId="77777777" w:rsidTr="000D410E">
        <w:trPr>
          <w:trHeight w:val="96"/>
        </w:trPr>
        <w:tc>
          <w:tcPr>
            <w:tcW w:w="1360" w:type="pct"/>
            <w:vMerge w:val="restart"/>
          </w:tcPr>
          <w:p w14:paraId="174138D5"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Şizofreni Hakkında Bilgisi Alma Durumu</w:t>
            </w:r>
          </w:p>
        </w:tc>
        <w:tc>
          <w:tcPr>
            <w:tcW w:w="1035" w:type="pct"/>
          </w:tcPr>
          <w:p w14:paraId="3C2DFF06"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Evet</w:t>
            </w:r>
          </w:p>
        </w:tc>
        <w:tc>
          <w:tcPr>
            <w:tcW w:w="382" w:type="pct"/>
          </w:tcPr>
          <w:p w14:paraId="4B9D5322"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129</w:t>
            </w:r>
          </w:p>
        </w:tc>
        <w:tc>
          <w:tcPr>
            <w:tcW w:w="981" w:type="pct"/>
          </w:tcPr>
          <w:p w14:paraId="6D8B23E7"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2.25 (1.95 –2.40)</w:t>
            </w:r>
          </w:p>
        </w:tc>
        <w:tc>
          <w:tcPr>
            <w:tcW w:w="425" w:type="pct"/>
            <w:vMerge w:val="restart"/>
          </w:tcPr>
          <w:p w14:paraId="0DED4BFB"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-1.0202*</w:t>
            </w:r>
          </w:p>
        </w:tc>
        <w:tc>
          <w:tcPr>
            <w:tcW w:w="342" w:type="pct"/>
            <w:vMerge w:val="restart"/>
          </w:tcPr>
          <w:p w14:paraId="6388A7C9"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0.229</w:t>
            </w:r>
          </w:p>
          <w:p w14:paraId="0C99AE6D" w14:textId="77777777" w:rsidR="002016EA" w:rsidRPr="000D410E" w:rsidRDefault="002016EA" w:rsidP="00103CA9">
            <w:pPr>
              <w:widowControl w:val="0"/>
              <w:rPr>
                <w:rFonts w:ascii="Times New Roman" w:hAnsi="Times New Roman" w:cs="Times New Roman"/>
                <w:szCs w:val="24"/>
              </w:rPr>
            </w:pPr>
          </w:p>
        </w:tc>
        <w:tc>
          <w:tcPr>
            <w:tcW w:w="475" w:type="pct"/>
            <w:vMerge w:val="restart"/>
          </w:tcPr>
          <w:p w14:paraId="7EC54E5B"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w:t>
            </w:r>
          </w:p>
        </w:tc>
      </w:tr>
      <w:tr w:rsidR="002016EA" w:rsidRPr="000D410E" w14:paraId="7F1BF69A" w14:textId="77777777" w:rsidTr="000D410E">
        <w:trPr>
          <w:trHeight w:val="280"/>
        </w:trPr>
        <w:tc>
          <w:tcPr>
            <w:tcW w:w="1360" w:type="pct"/>
            <w:vMerge/>
          </w:tcPr>
          <w:p w14:paraId="4C8D7BA3" w14:textId="77777777" w:rsidR="002016EA" w:rsidRPr="000D410E" w:rsidRDefault="002016EA" w:rsidP="00103CA9">
            <w:pPr>
              <w:widowControl w:val="0"/>
              <w:rPr>
                <w:rFonts w:ascii="Times New Roman" w:hAnsi="Times New Roman" w:cs="Times New Roman"/>
                <w:szCs w:val="24"/>
              </w:rPr>
            </w:pPr>
          </w:p>
        </w:tc>
        <w:tc>
          <w:tcPr>
            <w:tcW w:w="1035" w:type="pct"/>
          </w:tcPr>
          <w:p w14:paraId="6ACCF826"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Hayır</w:t>
            </w:r>
          </w:p>
        </w:tc>
        <w:tc>
          <w:tcPr>
            <w:tcW w:w="382" w:type="pct"/>
          </w:tcPr>
          <w:p w14:paraId="5458C523" w14:textId="77777777" w:rsidR="002016EA" w:rsidRPr="000D410E" w:rsidRDefault="002016EA" w:rsidP="00103CA9">
            <w:pPr>
              <w:widowControl w:val="0"/>
              <w:rPr>
                <w:rFonts w:ascii="Times New Roman" w:hAnsi="Times New Roman" w:cs="Times New Roman"/>
                <w:szCs w:val="24"/>
              </w:rPr>
            </w:pPr>
            <w:r w:rsidRPr="000D410E">
              <w:rPr>
                <w:rFonts w:ascii="Times New Roman" w:hAnsi="Times New Roman" w:cs="Times New Roman"/>
                <w:szCs w:val="24"/>
              </w:rPr>
              <w:t>54</w:t>
            </w:r>
          </w:p>
        </w:tc>
        <w:tc>
          <w:tcPr>
            <w:tcW w:w="981" w:type="pct"/>
          </w:tcPr>
          <w:p w14:paraId="6C8FA8F4" w14:textId="77777777" w:rsidR="002016EA" w:rsidRPr="000D410E" w:rsidRDefault="002016EA" w:rsidP="00103CA9">
            <w:pPr>
              <w:widowControl w:val="0"/>
              <w:rPr>
                <w:rFonts w:ascii="Times New Roman" w:hAnsi="Times New Roman" w:cs="Times New Roman"/>
                <w:b/>
                <w:szCs w:val="24"/>
              </w:rPr>
            </w:pPr>
            <w:r w:rsidRPr="000D410E">
              <w:rPr>
                <w:rFonts w:ascii="Times New Roman" w:hAnsi="Times New Roman" w:cs="Times New Roman"/>
                <w:b/>
                <w:szCs w:val="24"/>
              </w:rPr>
              <w:t>2.25 (2.10 – 2.40)</w:t>
            </w:r>
          </w:p>
        </w:tc>
        <w:tc>
          <w:tcPr>
            <w:tcW w:w="425" w:type="pct"/>
            <w:vMerge/>
          </w:tcPr>
          <w:p w14:paraId="5E517F4A" w14:textId="77777777" w:rsidR="002016EA" w:rsidRPr="000D410E" w:rsidRDefault="002016EA" w:rsidP="00103CA9">
            <w:pPr>
              <w:widowControl w:val="0"/>
              <w:rPr>
                <w:rFonts w:ascii="Times New Roman" w:hAnsi="Times New Roman" w:cs="Times New Roman"/>
                <w:szCs w:val="24"/>
              </w:rPr>
            </w:pPr>
          </w:p>
        </w:tc>
        <w:tc>
          <w:tcPr>
            <w:tcW w:w="342" w:type="pct"/>
            <w:vMerge/>
          </w:tcPr>
          <w:p w14:paraId="778D3463" w14:textId="77777777" w:rsidR="002016EA" w:rsidRPr="000D410E" w:rsidRDefault="002016EA" w:rsidP="00103CA9">
            <w:pPr>
              <w:widowControl w:val="0"/>
              <w:rPr>
                <w:rFonts w:ascii="Times New Roman" w:hAnsi="Times New Roman" w:cs="Times New Roman"/>
                <w:szCs w:val="24"/>
              </w:rPr>
            </w:pPr>
          </w:p>
        </w:tc>
        <w:tc>
          <w:tcPr>
            <w:tcW w:w="475" w:type="pct"/>
            <w:vMerge/>
          </w:tcPr>
          <w:p w14:paraId="7F1FB97D" w14:textId="77777777" w:rsidR="002016EA" w:rsidRPr="000D410E" w:rsidRDefault="002016EA" w:rsidP="00103CA9">
            <w:pPr>
              <w:widowControl w:val="0"/>
              <w:rPr>
                <w:rFonts w:ascii="Times New Roman" w:hAnsi="Times New Roman" w:cs="Times New Roman"/>
                <w:szCs w:val="24"/>
              </w:rPr>
            </w:pPr>
          </w:p>
        </w:tc>
      </w:tr>
    </w:tbl>
    <w:p w14:paraId="493CF0B9" w14:textId="14F74FDD" w:rsidR="00266DFD" w:rsidRPr="00746FFD" w:rsidRDefault="00020FE6" w:rsidP="00103CA9">
      <w:pPr>
        <w:widowControl w:val="0"/>
        <w:spacing w:line="360" w:lineRule="auto"/>
        <w:jc w:val="both"/>
        <w:rPr>
          <w:rFonts w:ascii="Times New Roman" w:eastAsia="Calibri" w:hAnsi="Times New Roman" w:cs="Times New Roman"/>
          <w:sz w:val="20"/>
          <w:szCs w:val="20"/>
        </w:rPr>
        <w:sectPr w:rsidR="00266DFD" w:rsidRPr="00746FFD" w:rsidSect="00266DFD">
          <w:pgSz w:w="16838" w:h="11906" w:orient="landscape"/>
          <w:pgMar w:top="1417" w:right="1417" w:bottom="1417" w:left="1417" w:header="708" w:footer="708" w:gutter="0"/>
          <w:cols w:space="708"/>
          <w:docGrid w:linePitch="360"/>
        </w:sect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41184" behindDoc="0" locked="0" layoutInCell="1" allowOverlap="1" wp14:anchorId="6EBF9851" wp14:editId="4D669C92">
                <wp:simplePos x="0" y="0"/>
                <wp:positionH relativeFrom="column">
                  <wp:posOffset>-276447</wp:posOffset>
                </wp:positionH>
                <wp:positionV relativeFrom="paragraph">
                  <wp:posOffset>276447</wp:posOffset>
                </wp:positionV>
                <wp:extent cx="414226" cy="361507"/>
                <wp:effectExtent l="0" t="0" r="24130" b="19685"/>
                <wp:wrapNone/>
                <wp:docPr id="44" name="Metin Kutusu 44"/>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368C593E" w14:textId="5ADFFA05"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61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F9851" id="Metin Kutusu 44" o:spid="_x0000_s1050" type="#_x0000_t202" style="position:absolute;left:0;text-align:left;margin-left:-21.75pt;margin-top:21.75pt;width:32.6pt;height:28.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" fillcolor="white [3212]" strokecolor="white [3212]" strokeweight=".5pt">
                <v:textbox style="layout-flow:vertical">
                  <w:txbxContent>
                    <w:p w14:paraId="368C593E" w14:textId="5ADFFA05"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61</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98176" behindDoc="0" locked="0" layoutInCell="1" allowOverlap="1" wp14:anchorId="6D5DE5A7" wp14:editId="026DBE60">
                <wp:simplePos x="0" y="0"/>
                <wp:positionH relativeFrom="column">
                  <wp:posOffset>8559210</wp:posOffset>
                </wp:positionH>
                <wp:positionV relativeFrom="paragraph">
                  <wp:posOffset>350874</wp:posOffset>
                </wp:positionV>
                <wp:extent cx="552893" cy="478465"/>
                <wp:effectExtent l="0" t="0" r="19050" b="17145"/>
                <wp:wrapNone/>
                <wp:docPr id="22" name="Metin Kutusu 22"/>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5975C736"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DE5A7" id="Metin Kutusu 22" o:spid="_x0000_s1051" type="#_x0000_t202" style="position:absolute;left:0;text-align:left;margin-left:673.95pt;margin-top:27.65pt;width:43.55pt;height:37.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" fillcolor="white [3212]" strokecolor="white [3212]" strokeweight=".5pt">
                <v:textbox>
                  <w:txbxContent>
                    <w:p w14:paraId="5975C736" w14:textId="77777777" w:rsidR="00FA5E6C" w:rsidRDefault="00FA5E6C" w:rsidP="00020FE6"/>
                  </w:txbxContent>
                </v:textbox>
              </v:shape>
            </w:pict>
          </mc:Fallback>
        </mc:AlternateContent>
      </w:r>
      <w:r w:rsidR="002016EA" w:rsidRPr="00746FFD">
        <w:rPr>
          <w:rFonts w:ascii="Times New Roman" w:eastAsia="Calibri" w:hAnsi="Times New Roman" w:cs="Times New Roman"/>
          <w:b/>
          <w:bCs/>
          <w:sz w:val="20"/>
          <w:szCs w:val="20"/>
        </w:rPr>
        <w:t>*MW:</w:t>
      </w:r>
      <w:r w:rsidR="002016EA" w:rsidRPr="00746FFD">
        <w:rPr>
          <w:rFonts w:ascii="Times New Roman" w:eastAsia="Calibri" w:hAnsi="Times New Roman" w:cs="Times New Roman"/>
          <w:bCs/>
          <w:sz w:val="20"/>
          <w:szCs w:val="20"/>
        </w:rPr>
        <w:t xml:space="preserve"> Mann-Whitney U Testi, </w:t>
      </w:r>
      <w:r w:rsidR="002016EA" w:rsidRPr="00746FFD">
        <w:rPr>
          <w:rFonts w:ascii="Times New Roman" w:eastAsia="Calibri" w:hAnsi="Times New Roman" w:cs="Times New Roman"/>
          <w:b/>
          <w:bCs/>
          <w:sz w:val="20"/>
          <w:szCs w:val="20"/>
        </w:rPr>
        <w:t>**KW:</w:t>
      </w:r>
      <w:r w:rsidR="002016EA" w:rsidRPr="00746FFD">
        <w:rPr>
          <w:rFonts w:ascii="Times New Roman" w:eastAsia="Calibri" w:hAnsi="Times New Roman" w:cs="Times New Roman"/>
          <w:bCs/>
          <w:sz w:val="20"/>
          <w:szCs w:val="20"/>
        </w:rPr>
        <w:t xml:space="preserve"> Kruskall-Wallis H Testi</w:t>
      </w:r>
    </w:p>
    <w:p w14:paraId="41EBD15C" w14:textId="50740D2B" w:rsidR="002016EA" w:rsidRPr="002016EA" w:rsidRDefault="00FA5E6C" w:rsidP="00103CA9">
      <w:pPr>
        <w:widowControl w:val="0"/>
        <w:spacing w:after="120" w:line="360" w:lineRule="auto"/>
        <w:ind w:firstLine="709"/>
        <w:jc w:val="both"/>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lastRenderedPageBreak/>
        <w:t>Tablo 19’</w:t>
      </w:r>
      <w:r w:rsidR="002016EA" w:rsidRPr="002016EA">
        <w:rPr>
          <w:rFonts w:ascii="Times New Roman" w:eastAsia="Calibri" w:hAnsi="Times New Roman" w:cs="Times New Roman"/>
          <w:bCs/>
          <w:sz w:val="24"/>
          <w:szCs w:val="24"/>
        </w:rPr>
        <w:t xml:space="preserve">da şizofreni hastalarının bakım vericilerinin sosyodemografik özellikleri, bakım sürecinde yardım alma durumu ve şizofreni hakkındaki eğitim durumu özelliklerine göre Stresle Başa Çıkma Tarzları Ölçeği iyimser yaklaşım alt boyutunun toplam puan ortalamalarının karşılaştırılmasında iki grup karşılaştırılmasında, Mann Whitney U testi, ikiden fazla grup karşılaştırılmasında ise Kruskal Wallis </w:t>
      </w:r>
      <w:r w:rsidR="004213CF">
        <w:rPr>
          <w:rFonts w:ascii="Times New Roman" w:eastAsia="Calibri" w:hAnsi="Times New Roman" w:cs="Times New Roman"/>
          <w:bCs/>
          <w:sz w:val="24"/>
          <w:szCs w:val="24"/>
        </w:rPr>
        <w:t>H t</w:t>
      </w:r>
      <w:r w:rsidR="002016EA" w:rsidRPr="002016EA">
        <w:rPr>
          <w:rFonts w:ascii="Times New Roman" w:eastAsia="Calibri" w:hAnsi="Times New Roman" w:cs="Times New Roman"/>
          <w:bCs/>
          <w:sz w:val="24"/>
          <w:szCs w:val="24"/>
        </w:rPr>
        <w:t xml:space="preserve">esti uygulanmıştır. </w:t>
      </w:r>
      <w:proofErr w:type="gramEnd"/>
    </w:p>
    <w:p w14:paraId="0ECB7C55" w14:textId="293142BE" w:rsidR="002016EA" w:rsidRPr="004213CF" w:rsidRDefault="002016EA" w:rsidP="00103CA9">
      <w:pPr>
        <w:widowControl w:val="0"/>
        <w:spacing w:after="120" w:line="360" w:lineRule="auto"/>
        <w:ind w:firstLine="709"/>
        <w:jc w:val="both"/>
        <w:rPr>
          <w:rFonts w:ascii="Times New Roman" w:eastAsia="Calibri" w:hAnsi="Times New Roman" w:cs="Times New Roman"/>
          <w:bCs/>
          <w:sz w:val="24"/>
          <w:szCs w:val="24"/>
        </w:rPr>
      </w:pPr>
      <w:proofErr w:type="gramStart"/>
      <w:r w:rsidRPr="002016EA">
        <w:rPr>
          <w:rFonts w:ascii="Times New Roman" w:eastAsia="Calibri" w:hAnsi="Times New Roman" w:cs="Times New Roman"/>
          <w:sz w:val="24"/>
          <w:szCs w:val="24"/>
        </w:rPr>
        <w:t xml:space="preserve">Bakım verenlerde cinsiyet, medeni durum, eğitim durumu, hastaya yakınlık durumu, çalışma durumu, gelir düzeyi, diğer aile üyelerinden yardım alma durumu, ailede başka ruhsal hastalığın varlığı, şizofreniyi bilme ve şizofreni hakkında bilgi alma durumuna göre iyimser yaklaşım toplam puan ortalamaları bakımından istatistiksel olarak anlamlı fark bulunmamıştır </w:t>
      </w:r>
      <w:r w:rsidRPr="004213CF">
        <w:rPr>
          <w:rFonts w:ascii="Times New Roman" w:eastAsia="Calibri" w:hAnsi="Times New Roman" w:cs="Times New Roman"/>
          <w:sz w:val="24"/>
          <w:szCs w:val="24"/>
        </w:rPr>
        <w:t>(Cinsiyet, MW=-0.203, p=0.818; medeni durum, MW=-0.167, p=0.868; eğitim durumu,</w:t>
      </w:r>
      <w:r w:rsidR="00746FFD">
        <w:rPr>
          <w:rFonts w:ascii="Times New Roman" w:eastAsia="Calibri" w:hAnsi="Times New Roman" w:cs="Times New Roman"/>
          <w:sz w:val="24"/>
          <w:szCs w:val="24"/>
        </w:rPr>
        <w:t xml:space="preserve"> </w:t>
      </w:r>
      <w:r w:rsidRPr="004213CF">
        <w:rPr>
          <w:rFonts w:ascii="Times New Roman" w:eastAsia="Calibri" w:hAnsi="Times New Roman" w:cs="Times New Roman"/>
          <w:sz w:val="24"/>
          <w:szCs w:val="24"/>
        </w:rPr>
        <w:t>KW=2.246, p=0.236; hastaya yakınlık durumu, KW=2.932, p=0.204;</w:t>
      </w:r>
      <w:r w:rsidR="00746FFD">
        <w:rPr>
          <w:rFonts w:ascii="Times New Roman" w:eastAsia="Calibri" w:hAnsi="Times New Roman" w:cs="Times New Roman"/>
          <w:sz w:val="24"/>
          <w:szCs w:val="24"/>
        </w:rPr>
        <w:t xml:space="preserve"> </w:t>
      </w:r>
      <w:r w:rsidRPr="004213CF">
        <w:rPr>
          <w:rFonts w:ascii="Times New Roman" w:eastAsia="Calibri" w:hAnsi="Times New Roman" w:cs="Times New Roman"/>
          <w:sz w:val="24"/>
          <w:szCs w:val="24"/>
        </w:rPr>
        <w:t>çalışma durumu, KW=2.186, p=0.335; gelir düzeyi, KW=2.792, p=0.091; diğer aile üyelerinden yardım alma durumu, MW=-0.126, p=0,900; ailede başka ruhsal hastalığın varlığı, MW=-0.678, p=0.498; şizofreniyi bilme durumu, MW=-0.759, p=0.448; şizofreni hakkında bilgi alma durumu, MW=-1.0202, p=0</w:t>
      </w:r>
      <w:r w:rsidR="00314B84" w:rsidRPr="004213CF">
        <w:rPr>
          <w:rFonts w:ascii="Times New Roman" w:eastAsia="Calibri" w:hAnsi="Times New Roman" w:cs="Times New Roman"/>
          <w:sz w:val="24"/>
          <w:szCs w:val="24"/>
        </w:rPr>
        <w:t>.</w:t>
      </w:r>
      <w:r w:rsidRPr="004213CF">
        <w:rPr>
          <w:rFonts w:ascii="Times New Roman" w:eastAsia="Calibri" w:hAnsi="Times New Roman" w:cs="Times New Roman"/>
          <w:sz w:val="24"/>
          <w:szCs w:val="24"/>
        </w:rPr>
        <w:t>229).</w:t>
      </w:r>
      <w:proofErr w:type="gramEnd"/>
    </w:p>
    <w:p w14:paraId="2F6D8E6A" w14:textId="77777777" w:rsidR="002016EA" w:rsidRDefault="002016EA" w:rsidP="00103CA9">
      <w:pPr>
        <w:widowControl w:val="0"/>
        <w:spacing w:line="360" w:lineRule="auto"/>
        <w:jc w:val="both"/>
        <w:rPr>
          <w:rFonts w:ascii="Times New Roman" w:eastAsia="Calibri" w:hAnsi="Times New Roman" w:cs="Times New Roman"/>
          <w:sz w:val="24"/>
          <w:szCs w:val="24"/>
        </w:rPr>
        <w:sectPr w:rsidR="002016EA" w:rsidSect="00266DFD">
          <w:pgSz w:w="11906" w:h="16838"/>
          <w:pgMar w:top="1417" w:right="1417" w:bottom="1417" w:left="1417" w:header="708" w:footer="708" w:gutter="0"/>
          <w:cols w:space="708"/>
          <w:docGrid w:linePitch="360"/>
        </w:sectPr>
      </w:pPr>
    </w:p>
    <w:p w14:paraId="18FD4191" w14:textId="293F374C" w:rsidR="002602B4" w:rsidRPr="002602B4" w:rsidRDefault="002602B4" w:rsidP="00103CA9">
      <w:pPr>
        <w:widowControl w:val="0"/>
        <w:spacing w:line="360" w:lineRule="auto"/>
        <w:ind w:left="851" w:hanging="851"/>
        <w:jc w:val="both"/>
        <w:rPr>
          <w:rFonts w:ascii="Times New Roman" w:eastAsia="Times New Roman" w:hAnsi="Times New Roman" w:cs="Times New Roman"/>
          <w:b/>
          <w:sz w:val="24"/>
          <w:szCs w:val="24"/>
          <w:lang w:eastAsia="tr-TR"/>
        </w:rPr>
      </w:pPr>
      <w:bookmarkStart w:id="56" w:name="_Toc119530582"/>
      <w:r w:rsidRPr="002602B4">
        <w:rPr>
          <w:rFonts w:ascii="Times New Roman" w:eastAsia="Times New Roman" w:hAnsi="Times New Roman" w:cs="Times New Roman"/>
          <w:b/>
          <w:sz w:val="24"/>
          <w:szCs w:val="24"/>
          <w:lang w:eastAsia="tr-TR"/>
        </w:rPr>
        <w:lastRenderedPageBreak/>
        <w:t xml:space="preserve">Tablo </w:t>
      </w:r>
      <w:r w:rsidRPr="002602B4">
        <w:rPr>
          <w:rFonts w:ascii="Times New Roman" w:eastAsia="Times New Roman" w:hAnsi="Times New Roman" w:cs="Times New Roman"/>
          <w:b/>
          <w:sz w:val="24"/>
          <w:szCs w:val="24"/>
          <w:lang w:eastAsia="tr-TR"/>
        </w:rPr>
        <w:fldChar w:fldCharType="begin"/>
      </w:r>
      <w:r w:rsidRPr="002602B4">
        <w:rPr>
          <w:rFonts w:ascii="Times New Roman" w:eastAsia="Times New Roman" w:hAnsi="Times New Roman" w:cs="Times New Roman"/>
          <w:b/>
          <w:sz w:val="24"/>
          <w:szCs w:val="24"/>
          <w:lang w:eastAsia="tr-TR"/>
        </w:rPr>
        <w:instrText xml:space="preserve"> SEQ Tablo \* ARABIC </w:instrText>
      </w:r>
      <w:r w:rsidRPr="002602B4">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20</w:t>
      </w:r>
      <w:r w:rsidRPr="002602B4">
        <w:rPr>
          <w:rFonts w:ascii="Times New Roman" w:eastAsia="Times New Roman" w:hAnsi="Times New Roman" w:cs="Times New Roman"/>
          <w:b/>
          <w:sz w:val="24"/>
          <w:szCs w:val="24"/>
          <w:lang w:eastAsia="tr-TR"/>
        </w:rPr>
        <w:fldChar w:fldCharType="end"/>
      </w:r>
      <w:r w:rsidRPr="002602B4">
        <w:rPr>
          <w:rFonts w:ascii="Times New Roman" w:eastAsia="Times New Roman" w:hAnsi="Times New Roman" w:cs="Times New Roman"/>
          <w:b/>
          <w:sz w:val="24"/>
          <w:szCs w:val="24"/>
          <w:lang w:eastAsia="tr-TR"/>
        </w:rPr>
        <w:t xml:space="preserve">. </w:t>
      </w:r>
      <w:r w:rsidRPr="002602B4">
        <w:rPr>
          <w:rFonts w:ascii="Times New Roman" w:eastAsia="Times New Roman" w:hAnsi="Times New Roman" w:cs="Times New Roman"/>
          <w:sz w:val="24"/>
          <w:szCs w:val="24"/>
          <w:lang w:eastAsia="tr-TR"/>
        </w:rPr>
        <w:t>Şizofreni hastalarının bakım vericilerinin sosyodemografik özellikleri, bakım sürecinde yardım alma durumu ve şizofreni hakkındaki eğitim durumu özelliklerine göre Stresle Başa Çıkma Tarzları Ölçeği kendine güvenli yaklaşım alt boyutunun toplam puan ortalamalarının karşılaştırılması</w:t>
      </w:r>
      <w:bookmarkEnd w:id="56"/>
    </w:p>
    <w:tbl>
      <w:tblPr>
        <w:tblStyle w:val="TabloKlavuzu24"/>
        <w:tblW w:w="5000" w:type="pct"/>
        <w:tblLook w:val="04A0" w:firstRow="1" w:lastRow="0" w:firstColumn="1" w:lastColumn="0" w:noHBand="0" w:noVBand="1"/>
      </w:tblPr>
      <w:tblGrid>
        <w:gridCol w:w="3351"/>
        <w:gridCol w:w="2441"/>
        <w:gridCol w:w="764"/>
        <w:gridCol w:w="2135"/>
        <w:gridCol w:w="1371"/>
        <w:gridCol w:w="1220"/>
        <w:gridCol w:w="2712"/>
      </w:tblGrid>
      <w:tr w:rsidR="00EF531B" w:rsidRPr="0090675A" w14:paraId="52EFD6AC" w14:textId="77777777" w:rsidTr="0090675A">
        <w:trPr>
          <w:trHeight w:val="668"/>
        </w:trPr>
        <w:tc>
          <w:tcPr>
            <w:tcW w:w="2069" w:type="pct"/>
            <w:gridSpan w:val="2"/>
          </w:tcPr>
          <w:p w14:paraId="46C90EF9" w14:textId="77777777" w:rsidR="00EF531B" w:rsidRPr="0090675A" w:rsidRDefault="00EF531B" w:rsidP="00103CA9">
            <w:pPr>
              <w:widowControl w:val="0"/>
              <w:rPr>
                <w:rFonts w:ascii="Times New Roman" w:hAnsi="Times New Roman" w:cs="Times New Roman"/>
                <w:szCs w:val="24"/>
              </w:rPr>
            </w:pPr>
          </w:p>
        </w:tc>
        <w:tc>
          <w:tcPr>
            <w:tcW w:w="273" w:type="pct"/>
          </w:tcPr>
          <w:p w14:paraId="2A50423F" w14:textId="77777777" w:rsidR="00EF531B" w:rsidRPr="0090675A" w:rsidRDefault="00EF531B" w:rsidP="00103CA9">
            <w:pPr>
              <w:widowControl w:val="0"/>
              <w:jc w:val="center"/>
              <w:rPr>
                <w:rFonts w:ascii="Times New Roman" w:hAnsi="Times New Roman" w:cs="Times New Roman"/>
                <w:b/>
                <w:szCs w:val="24"/>
              </w:rPr>
            </w:pPr>
            <w:r w:rsidRPr="0090675A">
              <w:rPr>
                <w:rFonts w:ascii="Times New Roman" w:hAnsi="Times New Roman" w:cs="Times New Roman"/>
                <w:b/>
                <w:szCs w:val="24"/>
              </w:rPr>
              <w:t>n</w:t>
            </w:r>
          </w:p>
        </w:tc>
        <w:tc>
          <w:tcPr>
            <w:tcW w:w="763" w:type="pct"/>
          </w:tcPr>
          <w:p w14:paraId="640A31EB" w14:textId="3C52C0FB" w:rsidR="00EF531B" w:rsidRPr="0090675A" w:rsidRDefault="004213CF" w:rsidP="00103CA9">
            <w:pPr>
              <w:widowControl w:val="0"/>
              <w:jc w:val="center"/>
              <w:rPr>
                <w:rFonts w:ascii="Times New Roman" w:hAnsi="Times New Roman" w:cs="Times New Roman"/>
                <w:b/>
                <w:szCs w:val="24"/>
              </w:rPr>
            </w:pPr>
            <w:r w:rsidRPr="0090675A">
              <w:rPr>
                <w:rFonts w:ascii="Times New Roman" w:hAnsi="Times New Roman" w:cs="Times New Roman"/>
                <w:b/>
                <w:szCs w:val="24"/>
              </w:rPr>
              <w:t>Medyan (25.-75.perse</w:t>
            </w:r>
            <w:r w:rsidR="00EF531B" w:rsidRPr="0090675A">
              <w:rPr>
                <w:rFonts w:ascii="Times New Roman" w:hAnsi="Times New Roman" w:cs="Times New Roman"/>
                <w:b/>
                <w:szCs w:val="24"/>
              </w:rPr>
              <w:t>ntil)</w:t>
            </w:r>
          </w:p>
        </w:tc>
        <w:tc>
          <w:tcPr>
            <w:tcW w:w="490" w:type="pct"/>
          </w:tcPr>
          <w:p w14:paraId="7629E5B3" w14:textId="77777777" w:rsidR="00EF531B" w:rsidRPr="0090675A" w:rsidRDefault="00EF531B" w:rsidP="00103CA9">
            <w:pPr>
              <w:widowControl w:val="0"/>
              <w:jc w:val="center"/>
              <w:rPr>
                <w:rFonts w:ascii="Times New Roman" w:hAnsi="Times New Roman" w:cs="Times New Roman"/>
                <w:b/>
                <w:szCs w:val="24"/>
              </w:rPr>
            </w:pPr>
            <w:r w:rsidRPr="0090675A">
              <w:rPr>
                <w:rFonts w:ascii="Times New Roman" w:hAnsi="Times New Roman" w:cs="Times New Roman"/>
                <w:b/>
                <w:szCs w:val="24"/>
              </w:rPr>
              <w:t>Test</w:t>
            </w:r>
          </w:p>
        </w:tc>
        <w:tc>
          <w:tcPr>
            <w:tcW w:w="436" w:type="pct"/>
          </w:tcPr>
          <w:p w14:paraId="405E025B" w14:textId="77777777" w:rsidR="00EF531B" w:rsidRPr="0090675A" w:rsidRDefault="00EF531B" w:rsidP="00103CA9">
            <w:pPr>
              <w:widowControl w:val="0"/>
              <w:jc w:val="center"/>
              <w:rPr>
                <w:rFonts w:ascii="Times New Roman" w:hAnsi="Times New Roman" w:cs="Times New Roman"/>
                <w:b/>
                <w:szCs w:val="24"/>
              </w:rPr>
            </w:pPr>
            <w:r w:rsidRPr="0090675A">
              <w:rPr>
                <w:rFonts w:ascii="Times New Roman" w:hAnsi="Times New Roman" w:cs="Times New Roman"/>
                <w:b/>
                <w:szCs w:val="24"/>
              </w:rPr>
              <w:t>p</w:t>
            </w:r>
          </w:p>
        </w:tc>
        <w:tc>
          <w:tcPr>
            <w:tcW w:w="969" w:type="pct"/>
          </w:tcPr>
          <w:p w14:paraId="718D407C" w14:textId="77777777" w:rsidR="00EF531B" w:rsidRPr="0090675A" w:rsidRDefault="00EF531B" w:rsidP="00103CA9">
            <w:pPr>
              <w:widowControl w:val="0"/>
              <w:jc w:val="center"/>
              <w:rPr>
                <w:rFonts w:ascii="Times New Roman" w:hAnsi="Times New Roman" w:cs="Times New Roman"/>
                <w:b/>
                <w:szCs w:val="24"/>
              </w:rPr>
            </w:pPr>
            <w:r w:rsidRPr="0090675A">
              <w:rPr>
                <w:rFonts w:ascii="Times New Roman" w:hAnsi="Times New Roman" w:cs="Times New Roman"/>
                <w:b/>
                <w:szCs w:val="24"/>
              </w:rPr>
              <w:t>Farklılık</w:t>
            </w:r>
          </w:p>
        </w:tc>
      </w:tr>
      <w:tr w:rsidR="00EF531B" w:rsidRPr="0090675A" w14:paraId="16F4B628" w14:textId="77777777" w:rsidTr="0090675A">
        <w:trPr>
          <w:trHeight w:val="265"/>
        </w:trPr>
        <w:tc>
          <w:tcPr>
            <w:tcW w:w="1197" w:type="pct"/>
            <w:vMerge w:val="restart"/>
          </w:tcPr>
          <w:p w14:paraId="560B679D"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Cinsiyet</w:t>
            </w:r>
          </w:p>
        </w:tc>
        <w:tc>
          <w:tcPr>
            <w:tcW w:w="872" w:type="pct"/>
          </w:tcPr>
          <w:p w14:paraId="0E92D7CB"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Kadın</w:t>
            </w:r>
          </w:p>
        </w:tc>
        <w:tc>
          <w:tcPr>
            <w:tcW w:w="273" w:type="pct"/>
          </w:tcPr>
          <w:p w14:paraId="326D2D7C"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134</w:t>
            </w:r>
          </w:p>
        </w:tc>
        <w:tc>
          <w:tcPr>
            <w:tcW w:w="763" w:type="pct"/>
            <w:tcBorders>
              <w:bottom w:val="nil"/>
            </w:tcBorders>
          </w:tcPr>
          <w:p w14:paraId="2176C45E"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2.25 (2.12 – 2.37)</w:t>
            </w:r>
          </w:p>
        </w:tc>
        <w:tc>
          <w:tcPr>
            <w:tcW w:w="490" w:type="pct"/>
            <w:vMerge w:val="restart"/>
          </w:tcPr>
          <w:p w14:paraId="64580737"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-1,196*</w:t>
            </w:r>
          </w:p>
          <w:p w14:paraId="2019A43F" w14:textId="77777777" w:rsidR="00EF531B" w:rsidRPr="0090675A" w:rsidRDefault="00EF531B" w:rsidP="00103CA9">
            <w:pPr>
              <w:widowControl w:val="0"/>
              <w:rPr>
                <w:rFonts w:ascii="Times New Roman" w:hAnsi="Times New Roman" w:cs="Times New Roman"/>
                <w:szCs w:val="24"/>
              </w:rPr>
            </w:pPr>
          </w:p>
        </w:tc>
        <w:tc>
          <w:tcPr>
            <w:tcW w:w="436" w:type="pct"/>
            <w:vMerge w:val="restart"/>
          </w:tcPr>
          <w:p w14:paraId="12BEC182"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0.232</w:t>
            </w:r>
          </w:p>
          <w:p w14:paraId="3B1249AE" w14:textId="77777777" w:rsidR="00EF531B" w:rsidRPr="0090675A" w:rsidRDefault="00EF531B" w:rsidP="00103CA9">
            <w:pPr>
              <w:widowControl w:val="0"/>
              <w:rPr>
                <w:rFonts w:ascii="Times New Roman" w:hAnsi="Times New Roman" w:cs="Times New Roman"/>
                <w:szCs w:val="24"/>
              </w:rPr>
            </w:pPr>
          </w:p>
        </w:tc>
        <w:tc>
          <w:tcPr>
            <w:tcW w:w="969" w:type="pct"/>
            <w:vMerge w:val="restart"/>
          </w:tcPr>
          <w:p w14:paraId="47A16D8E"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w:t>
            </w:r>
          </w:p>
        </w:tc>
      </w:tr>
      <w:tr w:rsidR="00EF531B" w:rsidRPr="0090675A" w14:paraId="2FE6CCEF" w14:textId="77777777" w:rsidTr="0090675A">
        <w:trPr>
          <w:trHeight w:val="280"/>
        </w:trPr>
        <w:tc>
          <w:tcPr>
            <w:tcW w:w="1197" w:type="pct"/>
            <w:vMerge/>
          </w:tcPr>
          <w:p w14:paraId="44FCE0A4" w14:textId="77777777" w:rsidR="00EF531B" w:rsidRPr="0090675A" w:rsidRDefault="00EF531B" w:rsidP="00103CA9">
            <w:pPr>
              <w:widowControl w:val="0"/>
              <w:rPr>
                <w:rFonts w:ascii="Times New Roman" w:hAnsi="Times New Roman" w:cs="Times New Roman"/>
                <w:b/>
                <w:szCs w:val="24"/>
              </w:rPr>
            </w:pPr>
          </w:p>
        </w:tc>
        <w:tc>
          <w:tcPr>
            <w:tcW w:w="872" w:type="pct"/>
          </w:tcPr>
          <w:p w14:paraId="3442D1B0"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Erkek</w:t>
            </w:r>
          </w:p>
        </w:tc>
        <w:tc>
          <w:tcPr>
            <w:tcW w:w="273" w:type="pct"/>
          </w:tcPr>
          <w:p w14:paraId="02732C2D"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49</w:t>
            </w:r>
          </w:p>
        </w:tc>
        <w:tc>
          <w:tcPr>
            <w:tcW w:w="763" w:type="pct"/>
          </w:tcPr>
          <w:p w14:paraId="177268A8"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2.37 (2.12 – 2.50)</w:t>
            </w:r>
          </w:p>
        </w:tc>
        <w:tc>
          <w:tcPr>
            <w:tcW w:w="490" w:type="pct"/>
            <w:vMerge/>
          </w:tcPr>
          <w:p w14:paraId="1B25B241" w14:textId="77777777" w:rsidR="00EF531B" w:rsidRPr="0090675A" w:rsidRDefault="00EF531B" w:rsidP="00103CA9">
            <w:pPr>
              <w:widowControl w:val="0"/>
              <w:rPr>
                <w:rFonts w:ascii="Times New Roman" w:hAnsi="Times New Roman" w:cs="Times New Roman"/>
                <w:szCs w:val="24"/>
              </w:rPr>
            </w:pPr>
          </w:p>
        </w:tc>
        <w:tc>
          <w:tcPr>
            <w:tcW w:w="436" w:type="pct"/>
            <w:vMerge/>
          </w:tcPr>
          <w:p w14:paraId="10341B18" w14:textId="77777777" w:rsidR="00EF531B" w:rsidRPr="0090675A" w:rsidRDefault="00EF531B" w:rsidP="00103CA9">
            <w:pPr>
              <w:widowControl w:val="0"/>
              <w:rPr>
                <w:rFonts w:ascii="Times New Roman" w:hAnsi="Times New Roman" w:cs="Times New Roman"/>
                <w:szCs w:val="24"/>
              </w:rPr>
            </w:pPr>
          </w:p>
        </w:tc>
        <w:tc>
          <w:tcPr>
            <w:tcW w:w="969" w:type="pct"/>
            <w:vMerge/>
          </w:tcPr>
          <w:p w14:paraId="3A001307" w14:textId="77777777" w:rsidR="00EF531B" w:rsidRPr="0090675A" w:rsidRDefault="00EF531B" w:rsidP="00103CA9">
            <w:pPr>
              <w:widowControl w:val="0"/>
              <w:rPr>
                <w:rFonts w:ascii="Times New Roman" w:hAnsi="Times New Roman" w:cs="Times New Roman"/>
                <w:szCs w:val="24"/>
              </w:rPr>
            </w:pPr>
          </w:p>
        </w:tc>
      </w:tr>
      <w:tr w:rsidR="00EF531B" w:rsidRPr="0090675A" w14:paraId="61986C90" w14:textId="77777777" w:rsidTr="0090675A">
        <w:trPr>
          <w:trHeight w:val="280"/>
        </w:trPr>
        <w:tc>
          <w:tcPr>
            <w:tcW w:w="1197" w:type="pct"/>
            <w:vMerge w:val="restart"/>
          </w:tcPr>
          <w:p w14:paraId="4450BB0D"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Medeni Durum</w:t>
            </w:r>
          </w:p>
        </w:tc>
        <w:tc>
          <w:tcPr>
            <w:tcW w:w="872" w:type="pct"/>
          </w:tcPr>
          <w:p w14:paraId="6824AD79"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Evli</w:t>
            </w:r>
          </w:p>
        </w:tc>
        <w:tc>
          <w:tcPr>
            <w:tcW w:w="273" w:type="pct"/>
          </w:tcPr>
          <w:p w14:paraId="621FED4C"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140</w:t>
            </w:r>
          </w:p>
        </w:tc>
        <w:tc>
          <w:tcPr>
            <w:tcW w:w="763" w:type="pct"/>
          </w:tcPr>
          <w:p w14:paraId="7DDF5D7D"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2.25 (2.12 – 2.50)</w:t>
            </w:r>
          </w:p>
        </w:tc>
        <w:tc>
          <w:tcPr>
            <w:tcW w:w="490" w:type="pct"/>
            <w:vMerge w:val="restart"/>
          </w:tcPr>
          <w:p w14:paraId="7D127F4A"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-0,320*</w:t>
            </w:r>
          </w:p>
        </w:tc>
        <w:tc>
          <w:tcPr>
            <w:tcW w:w="436" w:type="pct"/>
            <w:vMerge w:val="restart"/>
          </w:tcPr>
          <w:p w14:paraId="49AA35E4"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0.749</w:t>
            </w:r>
          </w:p>
          <w:p w14:paraId="21E236FC" w14:textId="77777777" w:rsidR="00EF531B" w:rsidRPr="0090675A" w:rsidRDefault="00EF531B" w:rsidP="00103CA9">
            <w:pPr>
              <w:widowControl w:val="0"/>
              <w:rPr>
                <w:rFonts w:ascii="Times New Roman" w:hAnsi="Times New Roman" w:cs="Times New Roman"/>
                <w:szCs w:val="24"/>
              </w:rPr>
            </w:pPr>
          </w:p>
        </w:tc>
        <w:tc>
          <w:tcPr>
            <w:tcW w:w="969" w:type="pct"/>
            <w:vMerge w:val="restart"/>
          </w:tcPr>
          <w:p w14:paraId="7E641C23"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w:t>
            </w:r>
          </w:p>
        </w:tc>
      </w:tr>
      <w:tr w:rsidR="00EF531B" w:rsidRPr="0090675A" w14:paraId="6CDAB6B1" w14:textId="77777777" w:rsidTr="0090675A">
        <w:trPr>
          <w:trHeight w:val="280"/>
        </w:trPr>
        <w:tc>
          <w:tcPr>
            <w:tcW w:w="1197" w:type="pct"/>
            <w:vMerge/>
          </w:tcPr>
          <w:p w14:paraId="2F89C846" w14:textId="77777777" w:rsidR="00EF531B" w:rsidRPr="0090675A" w:rsidRDefault="00EF531B" w:rsidP="00103CA9">
            <w:pPr>
              <w:widowControl w:val="0"/>
              <w:rPr>
                <w:rFonts w:ascii="Times New Roman" w:hAnsi="Times New Roman" w:cs="Times New Roman"/>
                <w:b/>
                <w:szCs w:val="24"/>
              </w:rPr>
            </w:pPr>
          </w:p>
        </w:tc>
        <w:tc>
          <w:tcPr>
            <w:tcW w:w="872" w:type="pct"/>
          </w:tcPr>
          <w:p w14:paraId="53D4F7DA"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Bekar</w:t>
            </w:r>
          </w:p>
        </w:tc>
        <w:tc>
          <w:tcPr>
            <w:tcW w:w="273" w:type="pct"/>
          </w:tcPr>
          <w:p w14:paraId="2C35388B"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43</w:t>
            </w:r>
          </w:p>
        </w:tc>
        <w:tc>
          <w:tcPr>
            <w:tcW w:w="763" w:type="pct"/>
          </w:tcPr>
          <w:p w14:paraId="10C6F7E1"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2.25 (2.12 – 2.37)</w:t>
            </w:r>
          </w:p>
        </w:tc>
        <w:tc>
          <w:tcPr>
            <w:tcW w:w="490" w:type="pct"/>
            <w:vMerge/>
          </w:tcPr>
          <w:p w14:paraId="3C201BE0" w14:textId="77777777" w:rsidR="00EF531B" w:rsidRPr="0090675A" w:rsidRDefault="00EF531B" w:rsidP="00103CA9">
            <w:pPr>
              <w:widowControl w:val="0"/>
              <w:rPr>
                <w:rFonts w:ascii="Times New Roman" w:hAnsi="Times New Roman" w:cs="Times New Roman"/>
                <w:szCs w:val="24"/>
              </w:rPr>
            </w:pPr>
          </w:p>
        </w:tc>
        <w:tc>
          <w:tcPr>
            <w:tcW w:w="436" w:type="pct"/>
            <w:vMerge/>
          </w:tcPr>
          <w:p w14:paraId="36DA2F80" w14:textId="77777777" w:rsidR="00EF531B" w:rsidRPr="0090675A" w:rsidRDefault="00EF531B" w:rsidP="00103CA9">
            <w:pPr>
              <w:widowControl w:val="0"/>
              <w:rPr>
                <w:rFonts w:ascii="Times New Roman" w:hAnsi="Times New Roman" w:cs="Times New Roman"/>
                <w:szCs w:val="24"/>
              </w:rPr>
            </w:pPr>
          </w:p>
        </w:tc>
        <w:tc>
          <w:tcPr>
            <w:tcW w:w="969" w:type="pct"/>
            <w:vMerge/>
          </w:tcPr>
          <w:p w14:paraId="6B5D1425" w14:textId="77777777" w:rsidR="00EF531B" w:rsidRPr="0090675A" w:rsidRDefault="00EF531B" w:rsidP="00103CA9">
            <w:pPr>
              <w:widowControl w:val="0"/>
              <w:rPr>
                <w:rFonts w:ascii="Times New Roman" w:hAnsi="Times New Roman" w:cs="Times New Roman"/>
                <w:szCs w:val="24"/>
              </w:rPr>
            </w:pPr>
          </w:p>
        </w:tc>
      </w:tr>
      <w:tr w:rsidR="00EF531B" w:rsidRPr="0090675A" w14:paraId="6D70A83A" w14:textId="77777777" w:rsidTr="0090675A">
        <w:trPr>
          <w:trHeight w:val="280"/>
        </w:trPr>
        <w:tc>
          <w:tcPr>
            <w:tcW w:w="1197" w:type="pct"/>
            <w:vMerge w:val="restart"/>
          </w:tcPr>
          <w:p w14:paraId="1D9F89D5"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Eğitim Durumu</w:t>
            </w:r>
          </w:p>
        </w:tc>
        <w:tc>
          <w:tcPr>
            <w:tcW w:w="872" w:type="pct"/>
          </w:tcPr>
          <w:p w14:paraId="0C7768A7"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İlkokul</w:t>
            </w:r>
          </w:p>
        </w:tc>
        <w:tc>
          <w:tcPr>
            <w:tcW w:w="273" w:type="pct"/>
          </w:tcPr>
          <w:p w14:paraId="5BF691F4"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61</w:t>
            </w:r>
          </w:p>
        </w:tc>
        <w:tc>
          <w:tcPr>
            <w:tcW w:w="763" w:type="pct"/>
          </w:tcPr>
          <w:p w14:paraId="1D4A1BD4"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2.37 (2.12 – 2.50)</w:t>
            </w:r>
          </w:p>
        </w:tc>
        <w:tc>
          <w:tcPr>
            <w:tcW w:w="490" w:type="pct"/>
            <w:vMerge w:val="restart"/>
          </w:tcPr>
          <w:p w14:paraId="3F1A53DB" w14:textId="77777777" w:rsidR="00EF531B" w:rsidRPr="0090675A" w:rsidRDefault="00EF531B" w:rsidP="00103CA9">
            <w:pPr>
              <w:widowControl w:val="0"/>
              <w:rPr>
                <w:rFonts w:ascii="Times New Roman" w:hAnsi="Times New Roman" w:cs="Times New Roman"/>
                <w:szCs w:val="24"/>
              </w:rPr>
            </w:pPr>
          </w:p>
          <w:p w14:paraId="700FC91B"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2.979**</w:t>
            </w:r>
          </w:p>
          <w:p w14:paraId="28A2F4C4" w14:textId="77777777" w:rsidR="00EF531B" w:rsidRPr="0090675A" w:rsidRDefault="00EF531B" w:rsidP="00103CA9">
            <w:pPr>
              <w:widowControl w:val="0"/>
              <w:rPr>
                <w:rFonts w:ascii="Times New Roman" w:hAnsi="Times New Roman" w:cs="Times New Roman"/>
                <w:b/>
                <w:szCs w:val="24"/>
              </w:rPr>
            </w:pPr>
          </w:p>
        </w:tc>
        <w:tc>
          <w:tcPr>
            <w:tcW w:w="436" w:type="pct"/>
            <w:vMerge w:val="restart"/>
          </w:tcPr>
          <w:p w14:paraId="0E94C2AC" w14:textId="77777777" w:rsidR="00EF531B" w:rsidRPr="0090675A" w:rsidRDefault="00EF531B" w:rsidP="00103CA9">
            <w:pPr>
              <w:widowControl w:val="0"/>
              <w:rPr>
                <w:rFonts w:ascii="Times New Roman" w:hAnsi="Times New Roman" w:cs="Times New Roman"/>
                <w:b/>
                <w:szCs w:val="24"/>
              </w:rPr>
            </w:pPr>
          </w:p>
          <w:p w14:paraId="7BFCEE30"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0.003</w:t>
            </w:r>
          </w:p>
        </w:tc>
        <w:tc>
          <w:tcPr>
            <w:tcW w:w="969" w:type="pct"/>
            <w:vMerge w:val="restart"/>
          </w:tcPr>
          <w:p w14:paraId="314AA000" w14:textId="77777777" w:rsidR="00EF531B" w:rsidRPr="0090675A" w:rsidRDefault="00EF531B" w:rsidP="00103CA9">
            <w:pPr>
              <w:widowControl w:val="0"/>
              <w:rPr>
                <w:rFonts w:ascii="Times New Roman" w:hAnsi="Times New Roman" w:cs="Times New Roman"/>
                <w:szCs w:val="24"/>
              </w:rPr>
            </w:pPr>
          </w:p>
          <w:p w14:paraId="16E8DD85"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Üniversite&lt;İlkokul</w:t>
            </w:r>
          </w:p>
          <w:p w14:paraId="7E86EFA9"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Üniversite&lt;Ortaokul</w:t>
            </w:r>
          </w:p>
          <w:p w14:paraId="19A51704" w14:textId="77777777" w:rsidR="00EF531B" w:rsidRPr="0090675A" w:rsidRDefault="00EF531B" w:rsidP="00103CA9">
            <w:pPr>
              <w:widowControl w:val="0"/>
              <w:rPr>
                <w:rFonts w:ascii="Times New Roman" w:hAnsi="Times New Roman" w:cs="Times New Roman"/>
                <w:szCs w:val="24"/>
              </w:rPr>
            </w:pPr>
          </w:p>
        </w:tc>
      </w:tr>
      <w:tr w:rsidR="00EF531B" w:rsidRPr="0090675A" w14:paraId="5AF0489A" w14:textId="77777777" w:rsidTr="0090675A">
        <w:trPr>
          <w:trHeight w:val="280"/>
        </w:trPr>
        <w:tc>
          <w:tcPr>
            <w:tcW w:w="1197" w:type="pct"/>
            <w:vMerge/>
          </w:tcPr>
          <w:p w14:paraId="15F2A69E" w14:textId="77777777" w:rsidR="00EF531B" w:rsidRPr="0090675A" w:rsidRDefault="00EF531B" w:rsidP="00103CA9">
            <w:pPr>
              <w:widowControl w:val="0"/>
              <w:rPr>
                <w:rFonts w:ascii="Times New Roman" w:hAnsi="Times New Roman" w:cs="Times New Roman"/>
                <w:b/>
                <w:szCs w:val="24"/>
              </w:rPr>
            </w:pPr>
          </w:p>
        </w:tc>
        <w:tc>
          <w:tcPr>
            <w:tcW w:w="872" w:type="pct"/>
          </w:tcPr>
          <w:p w14:paraId="18EEC475"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Ortaokul</w:t>
            </w:r>
          </w:p>
        </w:tc>
        <w:tc>
          <w:tcPr>
            <w:tcW w:w="273" w:type="pct"/>
          </w:tcPr>
          <w:p w14:paraId="1AF373CE"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21</w:t>
            </w:r>
          </w:p>
        </w:tc>
        <w:tc>
          <w:tcPr>
            <w:tcW w:w="763" w:type="pct"/>
          </w:tcPr>
          <w:p w14:paraId="08AE5B43"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2.37 (2.12 – 2.37)</w:t>
            </w:r>
          </w:p>
        </w:tc>
        <w:tc>
          <w:tcPr>
            <w:tcW w:w="490" w:type="pct"/>
            <w:vMerge/>
          </w:tcPr>
          <w:p w14:paraId="23EFE060" w14:textId="77777777" w:rsidR="00EF531B" w:rsidRPr="0090675A" w:rsidRDefault="00EF531B" w:rsidP="00103CA9">
            <w:pPr>
              <w:widowControl w:val="0"/>
              <w:rPr>
                <w:rFonts w:ascii="Times New Roman" w:hAnsi="Times New Roman" w:cs="Times New Roman"/>
                <w:szCs w:val="24"/>
              </w:rPr>
            </w:pPr>
          </w:p>
        </w:tc>
        <w:tc>
          <w:tcPr>
            <w:tcW w:w="436" w:type="pct"/>
            <w:vMerge/>
          </w:tcPr>
          <w:p w14:paraId="447F7DD8" w14:textId="77777777" w:rsidR="00EF531B" w:rsidRPr="0090675A" w:rsidRDefault="00EF531B" w:rsidP="00103CA9">
            <w:pPr>
              <w:widowControl w:val="0"/>
              <w:rPr>
                <w:rFonts w:ascii="Times New Roman" w:hAnsi="Times New Roman" w:cs="Times New Roman"/>
                <w:szCs w:val="24"/>
              </w:rPr>
            </w:pPr>
          </w:p>
        </w:tc>
        <w:tc>
          <w:tcPr>
            <w:tcW w:w="969" w:type="pct"/>
            <w:vMerge/>
          </w:tcPr>
          <w:p w14:paraId="6A0B9F6F" w14:textId="77777777" w:rsidR="00EF531B" w:rsidRPr="0090675A" w:rsidRDefault="00EF531B" w:rsidP="00103CA9">
            <w:pPr>
              <w:widowControl w:val="0"/>
              <w:rPr>
                <w:rFonts w:ascii="Times New Roman" w:hAnsi="Times New Roman" w:cs="Times New Roman"/>
                <w:szCs w:val="24"/>
              </w:rPr>
            </w:pPr>
          </w:p>
        </w:tc>
      </w:tr>
      <w:tr w:rsidR="00EF531B" w:rsidRPr="0090675A" w14:paraId="610D5891" w14:textId="77777777" w:rsidTr="0090675A">
        <w:trPr>
          <w:trHeight w:val="280"/>
        </w:trPr>
        <w:tc>
          <w:tcPr>
            <w:tcW w:w="1197" w:type="pct"/>
            <w:vMerge/>
          </w:tcPr>
          <w:p w14:paraId="4F1E2FA2" w14:textId="77777777" w:rsidR="00EF531B" w:rsidRPr="0090675A" w:rsidRDefault="00EF531B" w:rsidP="00103CA9">
            <w:pPr>
              <w:widowControl w:val="0"/>
              <w:rPr>
                <w:rFonts w:ascii="Times New Roman" w:hAnsi="Times New Roman" w:cs="Times New Roman"/>
                <w:b/>
                <w:szCs w:val="24"/>
              </w:rPr>
            </w:pPr>
          </w:p>
        </w:tc>
        <w:tc>
          <w:tcPr>
            <w:tcW w:w="872" w:type="pct"/>
          </w:tcPr>
          <w:p w14:paraId="54164513"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Lise</w:t>
            </w:r>
          </w:p>
        </w:tc>
        <w:tc>
          <w:tcPr>
            <w:tcW w:w="273" w:type="pct"/>
          </w:tcPr>
          <w:p w14:paraId="7564C0F7"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80</w:t>
            </w:r>
          </w:p>
        </w:tc>
        <w:tc>
          <w:tcPr>
            <w:tcW w:w="763" w:type="pct"/>
          </w:tcPr>
          <w:p w14:paraId="354BC67B"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2.25 (2.12 – 2.50)</w:t>
            </w:r>
          </w:p>
        </w:tc>
        <w:tc>
          <w:tcPr>
            <w:tcW w:w="490" w:type="pct"/>
            <w:vMerge/>
          </w:tcPr>
          <w:p w14:paraId="370A352D" w14:textId="77777777" w:rsidR="00EF531B" w:rsidRPr="0090675A" w:rsidRDefault="00EF531B" w:rsidP="00103CA9">
            <w:pPr>
              <w:widowControl w:val="0"/>
              <w:rPr>
                <w:rFonts w:ascii="Times New Roman" w:hAnsi="Times New Roman" w:cs="Times New Roman"/>
                <w:szCs w:val="24"/>
              </w:rPr>
            </w:pPr>
          </w:p>
        </w:tc>
        <w:tc>
          <w:tcPr>
            <w:tcW w:w="436" w:type="pct"/>
            <w:vMerge/>
          </w:tcPr>
          <w:p w14:paraId="1DA6C6AF" w14:textId="77777777" w:rsidR="00EF531B" w:rsidRPr="0090675A" w:rsidRDefault="00EF531B" w:rsidP="00103CA9">
            <w:pPr>
              <w:widowControl w:val="0"/>
              <w:rPr>
                <w:rFonts w:ascii="Times New Roman" w:hAnsi="Times New Roman" w:cs="Times New Roman"/>
                <w:szCs w:val="24"/>
              </w:rPr>
            </w:pPr>
          </w:p>
        </w:tc>
        <w:tc>
          <w:tcPr>
            <w:tcW w:w="969" w:type="pct"/>
            <w:vMerge/>
          </w:tcPr>
          <w:p w14:paraId="2220D80E" w14:textId="77777777" w:rsidR="00EF531B" w:rsidRPr="0090675A" w:rsidRDefault="00EF531B" w:rsidP="00103CA9">
            <w:pPr>
              <w:widowControl w:val="0"/>
              <w:rPr>
                <w:rFonts w:ascii="Times New Roman" w:hAnsi="Times New Roman" w:cs="Times New Roman"/>
                <w:szCs w:val="24"/>
              </w:rPr>
            </w:pPr>
          </w:p>
        </w:tc>
      </w:tr>
      <w:tr w:rsidR="00EF531B" w:rsidRPr="0090675A" w14:paraId="467678E6" w14:textId="77777777" w:rsidTr="0090675A">
        <w:trPr>
          <w:trHeight w:val="280"/>
        </w:trPr>
        <w:tc>
          <w:tcPr>
            <w:tcW w:w="1197" w:type="pct"/>
            <w:vMerge/>
          </w:tcPr>
          <w:p w14:paraId="580B9774" w14:textId="77777777" w:rsidR="00EF531B" w:rsidRPr="0090675A" w:rsidRDefault="00EF531B" w:rsidP="00103CA9">
            <w:pPr>
              <w:widowControl w:val="0"/>
              <w:rPr>
                <w:rFonts w:ascii="Times New Roman" w:hAnsi="Times New Roman" w:cs="Times New Roman"/>
                <w:b/>
                <w:szCs w:val="24"/>
              </w:rPr>
            </w:pPr>
          </w:p>
        </w:tc>
        <w:tc>
          <w:tcPr>
            <w:tcW w:w="872" w:type="pct"/>
          </w:tcPr>
          <w:p w14:paraId="4FBE22BE"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Üniversite</w:t>
            </w:r>
          </w:p>
        </w:tc>
        <w:tc>
          <w:tcPr>
            <w:tcW w:w="273" w:type="pct"/>
          </w:tcPr>
          <w:p w14:paraId="4C47B88D"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21</w:t>
            </w:r>
          </w:p>
        </w:tc>
        <w:tc>
          <w:tcPr>
            <w:tcW w:w="763" w:type="pct"/>
          </w:tcPr>
          <w:p w14:paraId="767FD7C7"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2.12 (1.75 – 2.37)</w:t>
            </w:r>
          </w:p>
        </w:tc>
        <w:tc>
          <w:tcPr>
            <w:tcW w:w="490" w:type="pct"/>
            <w:vMerge/>
          </w:tcPr>
          <w:p w14:paraId="2185F657" w14:textId="77777777" w:rsidR="00EF531B" w:rsidRPr="0090675A" w:rsidRDefault="00EF531B" w:rsidP="00103CA9">
            <w:pPr>
              <w:widowControl w:val="0"/>
              <w:rPr>
                <w:rFonts w:ascii="Times New Roman" w:hAnsi="Times New Roman" w:cs="Times New Roman"/>
                <w:szCs w:val="24"/>
              </w:rPr>
            </w:pPr>
          </w:p>
        </w:tc>
        <w:tc>
          <w:tcPr>
            <w:tcW w:w="436" w:type="pct"/>
            <w:vMerge/>
          </w:tcPr>
          <w:p w14:paraId="2B4823A0" w14:textId="77777777" w:rsidR="00EF531B" w:rsidRPr="0090675A" w:rsidRDefault="00EF531B" w:rsidP="00103CA9">
            <w:pPr>
              <w:widowControl w:val="0"/>
              <w:rPr>
                <w:rFonts w:ascii="Times New Roman" w:hAnsi="Times New Roman" w:cs="Times New Roman"/>
                <w:szCs w:val="24"/>
              </w:rPr>
            </w:pPr>
          </w:p>
        </w:tc>
        <w:tc>
          <w:tcPr>
            <w:tcW w:w="969" w:type="pct"/>
            <w:vMerge/>
          </w:tcPr>
          <w:p w14:paraId="098B7790" w14:textId="77777777" w:rsidR="00EF531B" w:rsidRPr="0090675A" w:rsidRDefault="00EF531B" w:rsidP="00103CA9">
            <w:pPr>
              <w:widowControl w:val="0"/>
              <w:rPr>
                <w:rFonts w:ascii="Times New Roman" w:hAnsi="Times New Roman" w:cs="Times New Roman"/>
                <w:szCs w:val="24"/>
              </w:rPr>
            </w:pPr>
          </w:p>
        </w:tc>
      </w:tr>
      <w:tr w:rsidR="00EF531B" w:rsidRPr="0090675A" w14:paraId="792F37C3" w14:textId="77777777" w:rsidTr="0090675A">
        <w:trPr>
          <w:trHeight w:val="280"/>
        </w:trPr>
        <w:tc>
          <w:tcPr>
            <w:tcW w:w="1197" w:type="pct"/>
            <w:vMerge w:val="restart"/>
          </w:tcPr>
          <w:p w14:paraId="4A08E220"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Hastaya Yakınlık Durumu</w:t>
            </w:r>
          </w:p>
        </w:tc>
        <w:tc>
          <w:tcPr>
            <w:tcW w:w="872" w:type="pct"/>
          </w:tcPr>
          <w:p w14:paraId="51D7C5E8"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Anne</w:t>
            </w:r>
          </w:p>
        </w:tc>
        <w:tc>
          <w:tcPr>
            <w:tcW w:w="273" w:type="pct"/>
          </w:tcPr>
          <w:p w14:paraId="5DD03EC7"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51</w:t>
            </w:r>
          </w:p>
        </w:tc>
        <w:tc>
          <w:tcPr>
            <w:tcW w:w="763" w:type="pct"/>
          </w:tcPr>
          <w:p w14:paraId="19054EE8"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2.37 (2.12 – 2.50)</w:t>
            </w:r>
          </w:p>
        </w:tc>
        <w:tc>
          <w:tcPr>
            <w:tcW w:w="490" w:type="pct"/>
            <w:vMerge w:val="restart"/>
          </w:tcPr>
          <w:p w14:paraId="7BB0E25C" w14:textId="77777777" w:rsidR="00EF531B" w:rsidRPr="0090675A" w:rsidRDefault="00EF531B" w:rsidP="00103CA9">
            <w:pPr>
              <w:widowControl w:val="0"/>
              <w:rPr>
                <w:rFonts w:ascii="Times New Roman" w:hAnsi="Times New Roman" w:cs="Times New Roman"/>
                <w:szCs w:val="24"/>
              </w:rPr>
            </w:pPr>
          </w:p>
          <w:p w14:paraId="4BE8D995" w14:textId="77777777" w:rsidR="00EF531B" w:rsidRPr="0090675A" w:rsidRDefault="00EF531B" w:rsidP="00103CA9">
            <w:pPr>
              <w:widowControl w:val="0"/>
              <w:rPr>
                <w:rFonts w:ascii="Times New Roman" w:hAnsi="Times New Roman" w:cs="Times New Roman"/>
                <w:szCs w:val="24"/>
              </w:rPr>
            </w:pPr>
          </w:p>
          <w:p w14:paraId="3EF01434"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2.668**</w:t>
            </w:r>
          </w:p>
          <w:p w14:paraId="1B43D806" w14:textId="77777777" w:rsidR="00EF531B" w:rsidRPr="0090675A" w:rsidRDefault="00EF531B" w:rsidP="00103CA9">
            <w:pPr>
              <w:widowControl w:val="0"/>
              <w:rPr>
                <w:rFonts w:ascii="Times New Roman" w:hAnsi="Times New Roman" w:cs="Times New Roman"/>
                <w:szCs w:val="24"/>
              </w:rPr>
            </w:pPr>
          </w:p>
        </w:tc>
        <w:tc>
          <w:tcPr>
            <w:tcW w:w="436" w:type="pct"/>
            <w:vMerge w:val="restart"/>
          </w:tcPr>
          <w:p w14:paraId="14C31C73" w14:textId="77777777" w:rsidR="00EF531B" w:rsidRPr="0090675A" w:rsidRDefault="00EF531B" w:rsidP="00103CA9">
            <w:pPr>
              <w:widowControl w:val="0"/>
              <w:rPr>
                <w:rFonts w:ascii="Times New Roman" w:hAnsi="Times New Roman" w:cs="Times New Roman"/>
                <w:szCs w:val="24"/>
              </w:rPr>
            </w:pPr>
          </w:p>
          <w:p w14:paraId="1C271915" w14:textId="77777777" w:rsidR="00EF531B" w:rsidRPr="0090675A" w:rsidRDefault="00EF531B" w:rsidP="00103CA9">
            <w:pPr>
              <w:widowControl w:val="0"/>
              <w:rPr>
                <w:rFonts w:ascii="Times New Roman" w:hAnsi="Times New Roman" w:cs="Times New Roman"/>
                <w:szCs w:val="24"/>
              </w:rPr>
            </w:pPr>
          </w:p>
          <w:p w14:paraId="22FA020A"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0.323</w:t>
            </w:r>
          </w:p>
        </w:tc>
        <w:tc>
          <w:tcPr>
            <w:tcW w:w="969" w:type="pct"/>
            <w:vMerge w:val="restart"/>
          </w:tcPr>
          <w:p w14:paraId="6C2CF114" w14:textId="77777777" w:rsidR="00EF531B" w:rsidRPr="0090675A" w:rsidRDefault="00EF531B" w:rsidP="00103CA9">
            <w:pPr>
              <w:widowControl w:val="0"/>
              <w:rPr>
                <w:rFonts w:ascii="Times New Roman" w:hAnsi="Times New Roman" w:cs="Times New Roman"/>
                <w:szCs w:val="24"/>
              </w:rPr>
            </w:pPr>
          </w:p>
          <w:p w14:paraId="132975FE" w14:textId="77777777" w:rsidR="00EF531B" w:rsidRPr="0090675A" w:rsidRDefault="00EF531B" w:rsidP="00103CA9">
            <w:pPr>
              <w:widowControl w:val="0"/>
              <w:rPr>
                <w:rFonts w:ascii="Times New Roman" w:hAnsi="Times New Roman" w:cs="Times New Roman"/>
                <w:szCs w:val="24"/>
              </w:rPr>
            </w:pPr>
          </w:p>
          <w:p w14:paraId="38A05024"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w:t>
            </w:r>
          </w:p>
        </w:tc>
      </w:tr>
      <w:tr w:rsidR="00EF531B" w:rsidRPr="0090675A" w14:paraId="07080ED9" w14:textId="77777777" w:rsidTr="0090675A">
        <w:trPr>
          <w:trHeight w:val="280"/>
        </w:trPr>
        <w:tc>
          <w:tcPr>
            <w:tcW w:w="1197" w:type="pct"/>
            <w:vMerge/>
          </w:tcPr>
          <w:p w14:paraId="237B2702" w14:textId="77777777" w:rsidR="00EF531B" w:rsidRPr="0090675A" w:rsidRDefault="00EF531B" w:rsidP="00103CA9">
            <w:pPr>
              <w:widowControl w:val="0"/>
              <w:rPr>
                <w:rFonts w:ascii="Times New Roman" w:hAnsi="Times New Roman" w:cs="Times New Roman"/>
                <w:b/>
                <w:szCs w:val="24"/>
              </w:rPr>
            </w:pPr>
          </w:p>
        </w:tc>
        <w:tc>
          <w:tcPr>
            <w:tcW w:w="872" w:type="pct"/>
          </w:tcPr>
          <w:p w14:paraId="4694323F"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Baba</w:t>
            </w:r>
          </w:p>
        </w:tc>
        <w:tc>
          <w:tcPr>
            <w:tcW w:w="273" w:type="pct"/>
          </w:tcPr>
          <w:p w14:paraId="3E586F68"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12</w:t>
            </w:r>
          </w:p>
        </w:tc>
        <w:tc>
          <w:tcPr>
            <w:tcW w:w="763" w:type="pct"/>
          </w:tcPr>
          <w:p w14:paraId="61B6BE6C"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2.44 (2.19 – 2.60)</w:t>
            </w:r>
          </w:p>
        </w:tc>
        <w:tc>
          <w:tcPr>
            <w:tcW w:w="490" w:type="pct"/>
            <w:vMerge/>
          </w:tcPr>
          <w:p w14:paraId="3AB426AD" w14:textId="77777777" w:rsidR="00EF531B" w:rsidRPr="0090675A" w:rsidRDefault="00EF531B" w:rsidP="00103CA9">
            <w:pPr>
              <w:widowControl w:val="0"/>
              <w:rPr>
                <w:rFonts w:ascii="Times New Roman" w:hAnsi="Times New Roman" w:cs="Times New Roman"/>
                <w:szCs w:val="24"/>
              </w:rPr>
            </w:pPr>
          </w:p>
        </w:tc>
        <w:tc>
          <w:tcPr>
            <w:tcW w:w="436" w:type="pct"/>
            <w:vMerge/>
          </w:tcPr>
          <w:p w14:paraId="2C3C94D7" w14:textId="77777777" w:rsidR="00EF531B" w:rsidRPr="0090675A" w:rsidRDefault="00EF531B" w:rsidP="00103CA9">
            <w:pPr>
              <w:widowControl w:val="0"/>
              <w:rPr>
                <w:rFonts w:ascii="Times New Roman" w:hAnsi="Times New Roman" w:cs="Times New Roman"/>
                <w:szCs w:val="24"/>
              </w:rPr>
            </w:pPr>
          </w:p>
        </w:tc>
        <w:tc>
          <w:tcPr>
            <w:tcW w:w="969" w:type="pct"/>
            <w:vMerge/>
          </w:tcPr>
          <w:p w14:paraId="2B26B55A" w14:textId="77777777" w:rsidR="00EF531B" w:rsidRPr="0090675A" w:rsidRDefault="00EF531B" w:rsidP="00103CA9">
            <w:pPr>
              <w:widowControl w:val="0"/>
              <w:rPr>
                <w:rFonts w:ascii="Times New Roman" w:hAnsi="Times New Roman" w:cs="Times New Roman"/>
                <w:szCs w:val="24"/>
              </w:rPr>
            </w:pPr>
          </w:p>
        </w:tc>
      </w:tr>
      <w:tr w:rsidR="00EF531B" w:rsidRPr="0090675A" w14:paraId="69860909" w14:textId="77777777" w:rsidTr="0090675A">
        <w:trPr>
          <w:trHeight w:val="280"/>
        </w:trPr>
        <w:tc>
          <w:tcPr>
            <w:tcW w:w="1197" w:type="pct"/>
            <w:vMerge/>
          </w:tcPr>
          <w:p w14:paraId="5B2E4371" w14:textId="77777777" w:rsidR="00EF531B" w:rsidRPr="0090675A" w:rsidRDefault="00EF531B" w:rsidP="00103CA9">
            <w:pPr>
              <w:widowControl w:val="0"/>
              <w:rPr>
                <w:rFonts w:ascii="Times New Roman" w:hAnsi="Times New Roman" w:cs="Times New Roman"/>
                <w:b/>
                <w:szCs w:val="24"/>
              </w:rPr>
            </w:pPr>
          </w:p>
        </w:tc>
        <w:tc>
          <w:tcPr>
            <w:tcW w:w="872" w:type="pct"/>
          </w:tcPr>
          <w:p w14:paraId="18DE3120"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Çocuk</w:t>
            </w:r>
          </w:p>
        </w:tc>
        <w:tc>
          <w:tcPr>
            <w:tcW w:w="273" w:type="pct"/>
          </w:tcPr>
          <w:p w14:paraId="1F0F61C2"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15</w:t>
            </w:r>
          </w:p>
        </w:tc>
        <w:tc>
          <w:tcPr>
            <w:tcW w:w="763" w:type="pct"/>
          </w:tcPr>
          <w:p w14:paraId="2C260DBE"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2.25 (2.00 – 2.37)</w:t>
            </w:r>
          </w:p>
        </w:tc>
        <w:tc>
          <w:tcPr>
            <w:tcW w:w="490" w:type="pct"/>
            <w:vMerge/>
          </w:tcPr>
          <w:p w14:paraId="4AEA09B0" w14:textId="77777777" w:rsidR="00EF531B" w:rsidRPr="0090675A" w:rsidRDefault="00EF531B" w:rsidP="00103CA9">
            <w:pPr>
              <w:widowControl w:val="0"/>
              <w:rPr>
                <w:rFonts w:ascii="Times New Roman" w:hAnsi="Times New Roman" w:cs="Times New Roman"/>
                <w:szCs w:val="24"/>
              </w:rPr>
            </w:pPr>
          </w:p>
        </w:tc>
        <w:tc>
          <w:tcPr>
            <w:tcW w:w="436" w:type="pct"/>
            <w:vMerge/>
          </w:tcPr>
          <w:p w14:paraId="0F8292B6" w14:textId="77777777" w:rsidR="00EF531B" w:rsidRPr="0090675A" w:rsidRDefault="00EF531B" w:rsidP="00103CA9">
            <w:pPr>
              <w:widowControl w:val="0"/>
              <w:rPr>
                <w:rFonts w:ascii="Times New Roman" w:hAnsi="Times New Roman" w:cs="Times New Roman"/>
                <w:szCs w:val="24"/>
              </w:rPr>
            </w:pPr>
          </w:p>
        </w:tc>
        <w:tc>
          <w:tcPr>
            <w:tcW w:w="969" w:type="pct"/>
            <w:vMerge/>
          </w:tcPr>
          <w:p w14:paraId="1F430791" w14:textId="77777777" w:rsidR="00EF531B" w:rsidRPr="0090675A" w:rsidRDefault="00EF531B" w:rsidP="00103CA9">
            <w:pPr>
              <w:widowControl w:val="0"/>
              <w:rPr>
                <w:rFonts w:ascii="Times New Roman" w:hAnsi="Times New Roman" w:cs="Times New Roman"/>
                <w:szCs w:val="24"/>
              </w:rPr>
            </w:pPr>
          </w:p>
        </w:tc>
      </w:tr>
      <w:tr w:rsidR="00EF531B" w:rsidRPr="0090675A" w14:paraId="5D4EFB4B" w14:textId="77777777" w:rsidTr="0090675A">
        <w:trPr>
          <w:trHeight w:val="280"/>
        </w:trPr>
        <w:tc>
          <w:tcPr>
            <w:tcW w:w="1197" w:type="pct"/>
            <w:vMerge/>
          </w:tcPr>
          <w:p w14:paraId="5615836C" w14:textId="77777777" w:rsidR="00EF531B" w:rsidRPr="0090675A" w:rsidRDefault="00EF531B" w:rsidP="00103CA9">
            <w:pPr>
              <w:widowControl w:val="0"/>
              <w:rPr>
                <w:rFonts w:ascii="Times New Roman" w:hAnsi="Times New Roman" w:cs="Times New Roman"/>
                <w:b/>
                <w:szCs w:val="24"/>
              </w:rPr>
            </w:pPr>
          </w:p>
        </w:tc>
        <w:tc>
          <w:tcPr>
            <w:tcW w:w="872" w:type="pct"/>
          </w:tcPr>
          <w:p w14:paraId="125FA852"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Eş</w:t>
            </w:r>
          </w:p>
        </w:tc>
        <w:tc>
          <w:tcPr>
            <w:tcW w:w="273" w:type="pct"/>
          </w:tcPr>
          <w:p w14:paraId="7AC8FC58"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78</w:t>
            </w:r>
          </w:p>
        </w:tc>
        <w:tc>
          <w:tcPr>
            <w:tcW w:w="763" w:type="pct"/>
          </w:tcPr>
          <w:p w14:paraId="0B85C2C5"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2.25 (2.12 – 2.41)</w:t>
            </w:r>
          </w:p>
        </w:tc>
        <w:tc>
          <w:tcPr>
            <w:tcW w:w="490" w:type="pct"/>
            <w:vMerge/>
          </w:tcPr>
          <w:p w14:paraId="258DAA5A" w14:textId="77777777" w:rsidR="00EF531B" w:rsidRPr="0090675A" w:rsidRDefault="00EF531B" w:rsidP="00103CA9">
            <w:pPr>
              <w:widowControl w:val="0"/>
              <w:rPr>
                <w:rFonts w:ascii="Times New Roman" w:hAnsi="Times New Roman" w:cs="Times New Roman"/>
                <w:szCs w:val="24"/>
              </w:rPr>
            </w:pPr>
          </w:p>
        </w:tc>
        <w:tc>
          <w:tcPr>
            <w:tcW w:w="436" w:type="pct"/>
            <w:vMerge/>
          </w:tcPr>
          <w:p w14:paraId="46CD0DAB" w14:textId="77777777" w:rsidR="00EF531B" w:rsidRPr="0090675A" w:rsidRDefault="00EF531B" w:rsidP="00103CA9">
            <w:pPr>
              <w:widowControl w:val="0"/>
              <w:rPr>
                <w:rFonts w:ascii="Times New Roman" w:hAnsi="Times New Roman" w:cs="Times New Roman"/>
                <w:szCs w:val="24"/>
              </w:rPr>
            </w:pPr>
          </w:p>
        </w:tc>
        <w:tc>
          <w:tcPr>
            <w:tcW w:w="969" w:type="pct"/>
            <w:vMerge/>
          </w:tcPr>
          <w:p w14:paraId="43924432" w14:textId="77777777" w:rsidR="00EF531B" w:rsidRPr="0090675A" w:rsidRDefault="00EF531B" w:rsidP="00103CA9">
            <w:pPr>
              <w:widowControl w:val="0"/>
              <w:rPr>
                <w:rFonts w:ascii="Times New Roman" w:hAnsi="Times New Roman" w:cs="Times New Roman"/>
                <w:szCs w:val="24"/>
              </w:rPr>
            </w:pPr>
          </w:p>
        </w:tc>
      </w:tr>
      <w:tr w:rsidR="00EF531B" w:rsidRPr="0090675A" w14:paraId="4F956607" w14:textId="77777777" w:rsidTr="0090675A">
        <w:trPr>
          <w:trHeight w:val="190"/>
        </w:trPr>
        <w:tc>
          <w:tcPr>
            <w:tcW w:w="1197" w:type="pct"/>
            <w:vMerge/>
          </w:tcPr>
          <w:p w14:paraId="3A0B50E0" w14:textId="77777777" w:rsidR="00EF531B" w:rsidRPr="0090675A" w:rsidRDefault="00EF531B" w:rsidP="00103CA9">
            <w:pPr>
              <w:widowControl w:val="0"/>
              <w:rPr>
                <w:rFonts w:ascii="Times New Roman" w:hAnsi="Times New Roman" w:cs="Times New Roman"/>
                <w:b/>
                <w:szCs w:val="24"/>
              </w:rPr>
            </w:pPr>
          </w:p>
        </w:tc>
        <w:tc>
          <w:tcPr>
            <w:tcW w:w="872" w:type="pct"/>
          </w:tcPr>
          <w:p w14:paraId="5F2A790A"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Kardeş</w:t>
            </w:r>
          </w:p>
        </w:tc>
        <w:tc>
          <w:tcPr>
            <w:tcW w:w="273" w:type="pct"/>
          </w:tcPr>
          <w:p w14:paraId="7B726266"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27</w:t>
            </w:r>
          </w:p>
        </w:tc>
        <w:tc>
          <w:tcPr>
            <w:tcW w:w="763" w:type="pct"/>
          </w:tcPr>
          <w:p w14:paraId="6E35E73A"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2.25 (2.12 – 2.50)</w:t>
            </w:r>
          </w:p>
        </w:tc>
        <w:tc>
          <w:tcPr>
            <w:tcW w:w="490" w:type="pct"/>
            <w:vMerge/>
          </w:tcPr>
          <w:p w14:paraId="24F485CC" w14:textId="77777777" w:rsidR="00EF531B" w:rsidRPr="0090675A" w:rsidRDefault="00EF531B" w:rsidP="00103CA9">
            <w:pPr>
              <w:widowControl w:val="0"/>
              <w:rPr>
                <w:rFonts w:ascii="Times New Roman" w:hAnsi="Times New Roman" w:cs="Times New Roman"/>
                <w:szCs w:val="24"/>
              </w:rPr>
            </w:pPr>
          </w:p>
        </w:tc>
        <w:tc>
          <w:tcPr>
            <w:tcW w:w="436" w:type="pct"/>
            <w:vMerge/>
          </w:tcPr>
          <w:p w14:paraId="53BDA1F9" w14:textId="77777777" w:rsidR="00EF531B" w:rsidRPr="0090675A" w:rsidRDefault="00EF531B" w:rsidP="00103CA9">
            <w:pPr>
              <w:widowControl w:val="0"/>
              <w:rPr>
                <w:rFonts w:ascii="Times New Roman" w:hAnsi="Times New Roman" w:cs="Times New Roman"/>
                <w:szCs w:val="24"/>
              </w:rPr>
            </w:pPr>
          </w:p>
        </w:tc>
        <w:tc>
          <w:tcPr>
            <w:tcW w:w="969" w:type="pct"/>
            <w:vMerge/>
          </w:tcPr>
          <w:p w14:paraId="2CFBB682" w14:textId="77777777" w:rsidR="00EF531B" w:rsidRPr="0090675A" w:rsidRDefault="00EF531B" w:rsidP="00103CA9">
            <w:pPr>
              <w:widowControl w:val="0"/>
              <w:rPr>
                <w:rFonts w:ascii="Times New Roman" w:hAnsi="Times New Roman" w:cs="Times New Roman"/>
                <w:szCs w:val="24"/>
              </w:rPr>
            </w:pPr>
          </w:p>
        </w:tc>
      </w:tr>
      <w:tr w:rsidR="00EF531B" w:rsidRPr="0090675A" w14:paraId="4252F5E4" w14:textId="77777777" w:rsidTr="0090675A">
        <w:trPr>
          <w:trHeight w:val="280"/>
        </w:trPr>
        <w:tc>
          <w:tcPr>
            <w:tcW w:w="1197" w:type="pct"/>
            <w:vMerge w:val="restart"/>
          </w:tcPr>
          <w:p w14:paraId="3177FB5A"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Çalışma Durumu</w:t>
            </w:r>
          </w:p>
        </w:tc>
        <w:tc>
          <w:tcPr>
            <w:tcW w:w="872" w:type="pct"/>
          </w:tcPr>
          <w:p w14:paraId="62F2793F"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Çalışıyor</w:t>
            </w:r>
          </w:p>
        </w:tc>
        <w:tc>
          <w:tcPr>
            <w:tcW w:w="273" w:type="pct"/>
          </w:tcPr>
          <w:p w14:paraId="0B223FA8"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37</w:t>
            </w:r>
          </w:p>
        </w:tc>
        <w:tc>
          <w:tcPr>
            <w:tcW w:w="763" w:type="pct"/>
          </w:tcPr>
          <w:p w14:paraId="3BF0B45F"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2.25 (1.87 – 2.44)</w:t>
            </w:r>
          </w:p>
        </w:tc>
        <w:tc>
          <w:tcPr>
            <w:tcW w:w="490" w:type="pct"/>
            <w:vMerge w:val="restart"/>
          </w:tcPr>
          <w:p w14:paraId="1C447E06" w14:textId="77777777" w:rsidR="00EF531B" w:rsidRPr="0090675A" w:rsidRDefault="00EF531B" w:rsidP="00103CA9">
            <w:pPr>
              <w:widowControl w:val="0"/>
              <w:rPr>
                <w:rFonts w:ascii="Times New Roman" w:hAnsi="Times New Roman" w:cs="Times New Roman"/>
                <w:szCs w:val="24"/>
              </w:rPr>
            </w:pPr>
          </w:p>
          <w:p w14:paraId="0AA37A09"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2.779**</w:t>
            </w:r>
          </w:p>
          <w:p w14:paraId="3C8D542E" w14:textId="77777777" w:rsidR="00EF531B" w:rsidRPr="0090675A" w:rsidRDefault="00EF531B" w:rsidP="00103CA9">
            <w:pPr>
              <w:widowControl w:val="0"/>
              <w:rPr>
                <w:rFonts w:ascii="Times New Roman" w:hAnsi="Times New Roman" w:cs="Times New Roman"/>
                <w:szCs w:val="24"/>
              </w:rPr>
            </w:pPr>
          </w:p>
        </w:tc>
        <w:tc>
          <w:tcPr>
            <w:tcW w:w="436" w:type="pct"/>
            <w:vMerge w:val="restart"/>
          </w:tcPr>
          <w:p w14:paraId="14E3494C" w14:textId="77777777" w:rsidR="00EF531B" w:rsidRPr="0090675A" w:rsidRDefault="00EF531B" w:rsidP="00103CA9">
            <w:pPr>
              <w:widowControl w:val="0"/>
              <w:rPr>
                <w:rFonts w:ascii="Times New Roman" w:hAnsi="Times New Roman" w:cs="Times New Roman"/>
                <w:szCs w:val="24"/>
              </w:rPr>
            </w:pPr>
          </w:p>
          <w:p w14:paraId="6E7FA141"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0.092</w:t>
            </w:r>
          </w:p>
        </w:tc>
        <w:tc>
          <w:tcPr>
            <w:tcW w:w="969" w:type="pct"/>
            <w:vMerge w:val="restart"/>
          </w:tcPr>
          <w:p w14:paraId="315A20BE" w14:textId="77777777" w:rsidR="00EF531B" w:rsidRPr="0090675A" w:rsidRDefault="00EF531B" w:rsidP="00103CA9">
            <w:pPr>
              <w:widowControl w:val="0"/>
              <w:rPr>
                <w:rFonts w:ascii="Times New Roman" w:hAnsi="Times New Roman" w:cs="Times New Roman"/>
                <w:szCs w:val="24"/>
              </w:rPr>
            </w:pPr>
          </w:p>
          <w:p w14:paraId="69A6E2AD"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w:t>
            </w:r>
          </w:p>
        </w:tc>
      </w:tr>
      <w:tr w:rsidR="00EF531B" w:rsidRPr="0090675A" w14:paraId="74393C4D" w14:textId="77777777" w:rsidTr="0090675A">
        <w:trPr>
          <w:trHeight w:val="280"/>
        </w:trPr>
        <w:tc>
          <w:tcPr>
            <w:tcW w:w="1197" w:type="pct"/>
            <w:vMerge/>
          </w:tcPr>
          <w:p w14:paraId="03B00D04" w14:textId="77777777" w:rsidR="00EF531B" w:rsidRPr="0090675A" w:rsidRDefault="00EF531B" w:rsidP="00103CA9">
            <w:pPr>
              <w:widowControl w:val="0"/>
              <w:rPr>
                <w:rFonts w:ascii="Times New Roman" w:hAnsi="Times New Roman" w:cs="Times New Roman"/>
                <w:b/>
                <w:szCs w:val="24"/>
              </w:rPr>
            </w:pPr>
          </w:p>
        </w:tc>
        <w:tc>
          <w:tcPr>
            <w:tcW w:w="872" w:type="pct"/>
          </w:tcPr>
          <w:p w14:paraId="13EFF61F"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Çalışmıyor</w:t>
            </w:r>
          </w:p>
        </w:tc>
        <w:tc>
          <w:tcPr>
            <w:tcW w:w="273" w:type="pct"/>
          </w:tcPr>
          <w:p w14:paraId="77C1C86B"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70</w:t>
            </w:r>
          </w:p>
        </w:tc>
        <w:tc>
          <w:tcPr>
            <w:tcW w:w="763" w:type="pct"/>
          </w:tcPr>
          <w:p w14:paraId="6032A3CF"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2.37 (2.12 – 2.50)</w:t>
            </w:r>
          </w:p>
        </w:tc>
        <w:tc>
          <w:tcPr>
            <w:tcW w:w="490" w:type="pct"/>
            <w:vMerge/>
          </w:tcPr>
          <w:p w14:paraId="11C32E9E" w14:textId="77777777" w:rsidR="00EF531B" w:rsidRPr="0090675A" w:rsidRDefault="00EF531B" w:rsidP="00103CA9">
            <w:pPr>
              <w:widowControl w:val="0"/>
              <w:rPr>
                <w:rFonts w:ascii="Times New Roman" w:hAnsi="Times New Roman" w:cs="Times New Roman"/>
                <w:szCs w:val="24"/>
              </w:rPr>
            </w:pPr>
          </w:p>
        </w:tc>
        <w:tc>
          <w:tcPr>
            <w:tcW w:w="436" w:type="pct"/>
            <w:vMerge/>
          </w:tcPr>
          <w:p w14:paraId="07E024E4" w14:textId="77777777" w:rsidR="00EF531B" w:rsidRPr="0090675A" w:rsidRDefault="00EF531B" w:rsidP="00103CA9">
            <w:pPr>
              <w:widowControl w:val="0"/>
              <w:rPr>
                <w:rFonts w:ascii="Times New Roman" w:hAnsi="Times New Roman" w:cs="Times New Roman"/>
                <w:szCs w:val="24"/>
              </w:rPr>
            </w:pPr>
          </w:p>
        </w:tc>
        <w:tc>
          <w:tcPr>
            <w:tcW w:w="969" w:type="pct"/>
            <w:vMerge/>
          </w:tcPr>
          <w:p w14:paraId="3CF3E8DD" w14:textId="77777777" w:rsidR="00EF531B" w:rsidRPr="0090675A" w:rsidRDefault="00EF531B" w:rsidP="00103CA9">
            <w:pPr>
              <w:widowControl w:val="0"/>
              <w:rPr>
                <w:rFonts w:ascii="Times New Roman" w:hAnsi="Times New Roman" w:cs="Times New Roman"/>
                <w:szCs w:val="24"/>
              </w:rPr>
            </w:pPr>
          </w:p>
        </w:tc>
      </w:tr>
      <w:tr w:rsidR="00EF531B" w:rsidRPr="0090675A" w14:paraId="1FDA1104" w14:textId="77777777" w:rsidTr="0090675A">
        <w:trPr>
          <w:trHeight w:val="280"/>
        </w:trPr>
        <w:tc>
          <w:tcPr>
            <w:tcW w:w="1197" w:type="pct"/>
            <w:vMerge/>
          </w:tcPr>
          <w:p w14:paraId="52CB43E4" w14:textId="77777777" w:rsidR="00EF531B" w:rsidRPr="0090675A" w:rsidRDefault="00EF531B" w:rsidP="00103CA9">
            <w:pPr>
              <w:widowControl w:val="0"/>
              <w:rPr>
                <w:rFonts w:ascii="Times New Roman" w:hAnsi="Times New Roman" w:cs="Times New Roman"/>
                <w:b/>
                <w:szCs w:val="24"/>
              </w:rPr>
            </w:pPr>
          </w:p>
        </w:tc>
        <w:tc>
          <w:tcPr>
            <w:tcW w:w="872" w:type="pct"/>
          </w:tcPr>
          <w:p w14:paraId="5AF86DA6"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Emekli</w:t>
            </w:r>
          </w:p>
        </w:tc>
        <w:tc>
          <w:tcPr>
            <w:tcW w:w="273" w:type="pct"/>
          </w:tcPr>
          <w:p w14:paraId="079361C2"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76</w:t>
            </w:r>
          </w:p>
        </w:tc>
        <w:tc>
          <w:tcPr>
            <w:tcW w:w="763" w:type="pct"/>
          </w:tcPr>
          <w:p w14:paraId="3C1A0AE5"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2.25 (2.12 – 2.50)</w:t>
            </w:r>
          </w:p>
        </w:tc>
        <w:tc>
          <w:tcPr>
            <w:tcW w:w="490" w:type="pct"/>
            <w:vMerge/>
          </w:tcPr>
          <w:p w14:paraId="4E20CE9A" w14:textId="77777777" w:rsidR="00EF531B" w:rsidRPr="0090675A" w:rsidRDefault="00EF531B" w:rsidP="00103CA9">
            <w:pPr>
              <w:widowControl w:val="0"/>
              <w:rPr>
                <w:rFonts w:ascii="Times New Roman" w:hAnsi="Times New Roman" w:cs="Times New Roman"/>
                <w:szCs w:val="24"/>
              </w:rPr>
            </w:pPr>
          </w:p>
        </w:tc>
        <w:tc>
          <w:tcPr>
            <w:tcW w:w="436" w:type="pct"/>
            <w:vMerge/>
          </w:tcPr>
          <w:p w14:paraId="5BA2DADC" w14:textId="77777777" w:rsidR="00EF531B" w:rsidRPr="0090675A" w:rsidRDefault="00EF531B" w:rsidP="00103CA9">
            <w:pPr>
              <w:widowControl w:val="0"/>
              <w:rPr>
                <w:rFonts w:ascii="Times New Roman" w:hAnsi="Times New Roman" w:cs="Times New Roman"/>
                <w:szCs w:val="24"/>
              </w:rPr>
            </w:pPr>
          </w:p>
        </w:tc>
        <w:tc>
          <w:tcPr>
            <w:tcW w:w="969" w:type="pct"/>
            <w:vMerge/>
          </w:tcPr>
          <w:p w14:paraId="11B31FDD" w14:textId="77777777" w:rsidR="00EF531B" w:rsidRPr="0090675A" w:rsidRDefault="00EF531B" w:rsidP="00103CA9">
            <w:pPr>
              <w:widowControl w:val="0"/>
              <w:rPr>
                <w:rFonts w:ascii="Times New Roman" w:hAnsi="Times New Roman" w:cs="Times New Roman"/>
                <w:szCs w:val="24"/>
              </w:rPr>
            </w:pPr>
          </w:p>
        </w:tc>
      </w:tr>
      <w:tr w:rsidR="00EF531B" w:rsidRPr="0090675A" w14:paraId="21A27AD4" w14:textId="77777777" w:rsidTr="0090675A">
        <w:trPr>
          <w:trHeight w:val="280"/>
        </w:trPr>
        <w:tc>
          <w:tcPr>
            <w:tcW w:w="1197" w:type="pct"/>
            <w:vMerge w:val="restart"/>
          </w:tcPr>
          <w:p w14:paraId="0BCB94FB"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Gelir Düzeyi</w:t>
            </w:r>
          </w:p>
        </w:tc>
        <w:tc>
          <w:tcPr>
            <w:tcW w:w="872" w:type="pct"/>
          </w:tcPr>
          <w:p w14:paraId="1C1F2273"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Gelir Giderden Az</w:t>
            </w:r>
          </w:p>
        </w:tc>
        <w:tc>
          <w:tcPr>
            <w:tcW w:w="273" w:type="pct"/>
          </w:tcPr>
          <w:p w14:paraId="71795145"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13</w:t>
            </w:r>
          </w:p>
        </w:tc>
        <w:tc>
          <w:tcPr>
            <w:tcW w:w="763" w:type="pct"/>
          </w:tcPr>
          <w:p w14:paraId="562FA672"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2.00 (1.69 – 2.31)</w:t>
            </w:r>
          </w:p>
        </w:tc>
        <w:tc>
          <w:tcPr>
            <w:tcW w:w="490" w:type="pct"/>
            <w:vMerge w:val="restart"/>
          </w:tcPr>
          <w:p w14:paraId="7D115048" w14:textId="77777777" w:rsidR="00EF531B" w:rsidRPr="0090675A" w:rsidRDefault="00EF531B" w:rsidP="00103CA9">
            <w:pPr>
              <w:widowControl w:val="0"/>
              <w:rPr>
                <w:rFonts w:ascii="Times New Roman" w:hAnsi="Times New Roman" w:cs="Times New Roman"/>
                <w:szCs w:val="24"/>
              </w:rPr>
            </w:pPr>
          </w:p>
          <w:p w14:paraId="1C41D770"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2.780**</w:t>
            </w:r>
          </w:p>
          <w:p w14:paraId="24F2B224" w14:textId="77777777" w:rsidR="00EF531B" w:rsidRPr="0090675A" w:rsidRDefault="00EF531B" w:rsidP="00103CA9">
            <w:pPr>
              <w:widowControl w:val="0"/>
              <w:rPr>
                <w:rFonts w:ascii="Times New Roman" w:hAnsi="Times New Roman" w:cs="Times New Roman"/>
                <w:b/>
                <w:szCs w:val="24"/>
              </w:rPr>
            </w:pPr>
          </w:p>
        </w:tc>
        <w:tc>
          <w:tcPr>
            <w:tcW w:w="436" w:type="pct"/>
            <w:vMerge w:val="restart"/>
          </w:tcPr>
          <w:p w14:paraId="0DA8C960" w14:textId="77777777" w:rsidR="00EF531B" w:rsidRPr="0090675A" w:rsidRDefault="00EF531B" w:rsidP="00103CA9">
            <w:pPr>
              <w:widowControl w:val="0"/>
              <w:rPr>
                <w:rFonts w:ascii="Times New Roman" w:hAnsi="Times New Roman" w:cs="Times New Roman"/>
                <w:b/>
                <w:szCs w:val="24"/>
              </w:rPr>
            </w:pPr>
          </w:p>
          <w:p w14:paraId="1F42277E"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0.020</w:t>
            </w:r>
          </w:p>
        </w:tc>
        <w:tc>
          <w:tcPr>
            <w:tcW w:w="969" w:type="pct"/>
            <w:vMerge w:val="restart"/>
          </w:tcPr>
          <w:p w14:paraId="47F1C86B" w14:textId="77777777" w:rsidR="00EF531B" w:rsidRPr="0090675A" w:rsidRDefault="00EF531B" w:rsidP="00103CA9">
            <w:pPr>
              <w:widowControl w:val="0"/>
              <w:jc w:val="both"/>
              <w:rPr>
                <w:rFonts w:ascii="Times New Roman" w:hAnsi="Times New Roman" w:cs="Times New Roman"/>
                <w:szCs w:val="24"/>
              </w:rPr>
            </w:pPr>
            <w:r w:rsidRPr="0090675A">
              <w:rPr>
                <w:rFonts w:ascii="Times New Roman" w:hAnsi="Times New Roman" w:cs="Times New Roman"/>
                <w:szCs w:val="24"/>
              </w:rPr>
              <w:t>Geliri giderinden az&lt;Geliri giderinden fazla</w:t>
            </w:r>
          </w:p>
        </w:tc>
      </w:tr>
      <w:tr w:rsidR="00EF531B" w:rsidRPr="0090675A" w14:paraId="1FAC5E06" w14:textId="77777777" w:rsidTr="0090675A">
        <w:trPr>
          <w:trHeight w:val="280"/>
        </w:trPr>
        <w:tc>
          <w:tcPr>
            <w:tcW w:w="1197" w:type="pct"/>
            <w:vMerge/>
          </w:tcPr>
          <w:p w14:paraId="714ED534" w14:textId="77777777" w:rsidR="00EF531B" w:rsidRPr="0090675A" w:rsidRDefault="00EF531B" w:rsidP="00103CA9">
            <w:pPr>
              <w:widowControl w:val="0"/>
              <w:rPr>
                <w:rFonts w:ascii="Times New Roman" w:hAnsi="Times New Roman" w:cs="Times New Roman"/>
                <w:b/>
                <w:szCs w:val="24"/>
              </w:rPr>
            </w:pPr>
          </w:p>
        </w:tc>
        <w:tc>
          <w:tcPr>
            <w:tcW w:w="872" w:type="pct"/>
          </w:tcPr>
          <w:p w14:paraId="785622F3"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 xml:space="preserve">Gelir Gidere Eşit </w:t>
            </w:r>
          </w:p>
        </w:tc>
        <w:tc>
          <w:tcPr>
            <w:tcW w:w="273" w:type="pct"/>
          </w:tcPr>
          <w:p w14:paraId="1B87B63F"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52</w:t>
            </w:r>
          </w:p>
        </w:tc>
        <w:tc>
          <w:tcPr>
            <w:tcW w:w="763" w:type="pct"/>
          </w:tcPr>
          <w:p w14:paraId="40674D01"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2.25 (2.12 – 2.50)</w:t>
            </w:r>
          </w:p>
        </w:tc>
        <w:tc>
          <w:tcPr>
            <w:tcW w:w="490" w:type="pct"/>
            <w:vMerge/>
          </w:tcPr>
          <w:p w14:paraId="5601E917" w14:textId="77777777" w:rsidR="00EF531B" w:rsidRPr="0090675A" w:rsidRDefault="00EF531B" w:rsidP="00103CA9">
            <w:pPr>
              <w:widowControl w:val="0"/>
              <w:rPr>
                <w:rFonts w:ascii="Times New Roman" w:hAnsi="Times New Roman" w:cs="Times New Roman"/>
                <w:szCs w:val="24"/>
              </w:rPr>
            </w:pPr>
          </w:p>
        </w:tc>
        <w:tc>
          <w:tcPr>
            <w:tcW w:w="436" w:type="pct"/>
            <w:vMerge/>
          </w:tcPr>
          <w:p w14:paraId="22580D5F" w14:textId="77777777" w:rsidR="00EF531B" w:rsidRPr="0090675A" w:rsidRDefault="00EF531B" w:rsidP="00103CA9">
            <w:pPr>
              <w:widowControl w:val="0"/>
              <w:rPr>
                <w:rFonts w:ascii="Times New Roman" w:hAnsi="Times New Roman" w:cs="Times New Roman"/>
                <w:szCs w:val="24"/>
              </w:rPr>
            </w:pPr>
          </w:p>
        </w:tc>
        <w:tc>
          <w:tcPr>
            <w:tcW w:w="969" w:type="pct"/>
            <w:vMerge/>
          </w:tcPr>
          <w:p w14:paraId="2705AC36" w14:textId="77777777" w:rsidR="00EF531B" w:rsidRPr="0090675A" w:rsidRDefault="00EF531B" w:rsidP="00103CA9">
            <w:pPr>
              <w:widowControl w:val="0"/>
              <w:rPr>
                <w:rFonts w:ascii="Times New Roman" w:hAnsi="Times New Roman" w:cs="Times New Roman"/>
                <w:szCs w:val="24"/>
              </w:rPr>
            </w:pPr>
          </w:p>
        </w:tc>
      </w:tr>
      <w:tr w:rsidR="00EF531B" w:rsidRPr="0090675A" w14:paraId="73C268CD" w14:textId="77777777" w:rsidTr="0090675A">
        <w:trPr>
          <w:trHeight w:val="285"/>
        </w:trPr>
        <w:tc>
          <w:tcPr>
            <w:tcW w:w="1197" w:type="pct"/>
            <w:vMerge/>
          </w:tcPr>
          <w:p w14:paraId="329FCDD1" w14:textId="77777777" w:rsidR="00EF531B" w:rsidRPr="0090675A" w:rsidRDefault="00EF531B" w:rsidP="00103CA9">
            <w:pPr>
              <w:widowControl w:val="0"/>
              <w:rPr>
                <w:rFonts w:ascii="Times New Roman" w:hAnsi="Times New Roman" w:cs="Times New Roman"/>
                <w:b/>
                <w:szCs w:val="24"/>
              </w:rPr>
            </w:pPr>
          </w:p>
        </w:tc>
        <w:tc>
          <w:tcPr>
            <w:tcW w:w="872" w:type="pct"/>
          </w:tcPr>
          <w:p w14:paraId="37A7A943"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Gelir Giderden Fazla</w:t>
            </w:r>
          </w:p>
        </w:tc>
        <w:tc>
          <w:tcPr>
            <w:tcW w:w="273" w:type="pct"/>
          </w:tcPr>
          <w:p w14:paraId="36153D1E"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118</w:t>
            </w:r>
          </w:p>
        </w:tc>
        <w:tc>
          <w:tcPr>
            <w:tcW w:w="763" w:type="pct"/>
          </w:tcPr>
          <w:p w14:paraId="67D67034"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2.37 (2.12 – 2.50)</w:t>
            </w:r>
          </w:p>
        </w:tc>
        <w:tc>
          <w:tcPr>
            <w:tcW w:w="490" w:type="pct"/>
            <w:vMerge/>
          </w:tcPr>
          <w:p w14:paraId="289B5F99" w14:textId="77777777" w:rsidR="00EF531B" w:rsidRPr="0090675A" w:rsidRDefault="00EF531B" w:rsidP="00103CA9">
            <w:pPr>
              <w:widowControl w:val="0"/>
              <w:rPr>
                <w:rFonts w:ascii="Times New Roman" w:hAnsi="Times New Roman" w:cs="Times New Roman"/>
                <w:szCs w:val="24"/>
              </w:rPr>
            </w:pPr>
          </w:p>
        </w:tc>
        <w:tc>
          <w:tcPr>
            <w:tcW w:w="436" w:type="pct"/>
            <w:vMerge/>
          </w:tcPr>
          <w:p w14:paraId="6BAF28DA" w14:textId="77777777" w:rsidR="00EF531B" w:rsidRPr="0090675A" w:rsidRDefault="00EF531B" w:rsidP="00103CA9">
            <w:pPr>
              <w:widowControl w:val="0"/>
              <w:rPr>
                <w:rFonts w:ascii="Times New Roman" w:hAnsi="Times New Roman" w:cs="Times New Roman"/>
                <w:szCs w:val="24"/>
              </w:rPr>
            </w:pPr>
          </w:p>
        </w:tc>
        <w:tc>
          <w:tcPr>
            <w:tcW w:w="969" w:type="pct"/>
            <w:vMerge/>
          </w:tcPr>
          <w:p w14:paraId="39BF1CD8" w14:textId="77777777" w:rsidR="00EF531B" w:rsidRPr="0090675A" w:rsidRDefault="00EF531B" w:rsidP="00103CA9">
            <w:pPr>
              <w:widowControl w:val="0"/>
              <w:rPr>
                <w:rFonts w:ascii="Times New Roman" w:hAnsi="Times New Roman" w:cs="Times New Roman"/>
                <w:szCs w:val="24"/>
              </w:rPr>
            </w:pPr>
          </w:p>
        </w:tc>
      </w:tr>
      <w:tr w:rsidR="00EF531B" w:rsidRPr="0090675A" w14:paraId="3B699483" w14:textId="77777777" w:rsidTr="0090675A">
        <w:trPr>
          <w:trHeight w:val="280"/>
        </w:trPr>
        <w:tc>
          <w:tcPr>
            <w:tcW w:w="1197" w:type="pct"/>
            <w:vMerge w:val="restart"/>
          </w:tcPr>
          <w:p w14:paraId="043B749E"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Diğer Aile Üyelerinden Yardım Alma</w:t>
            </w:r>
          </w:p>
        </w:tc>
        <w:tc>
          <w:tcPr>
            <w:tcW w:w="872" w:type="pct"/>
          </w:tcPr>
          <w:p w14:paraId="77F5737D"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Evet</w:t>
            </w:r>
          </w:p>
        </w:tc>
        <w:tc>
          <w:tcPr>
            <w:tcW w:w="273" w:type="pct"/>
          </w:tcPr>
          <w:p w14:paraId="1E5C750E"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105</w:t>
            </w:r>
          </w:p>
        </w:tc>
        <w:tc>
          <w:tcPr>
            <w:tcW w:w="763" w:type="pct"/>
          </w:tcPr>
          <w:p w14:paraId="5C034A43" w14:textId="77777777" w:rsidR="00EF531B" w:rsidRPr="0090675A" w:rsidRDefault="00EF531B" w:rsidP="00103CA9">
            <w:pPr>
              <w:widowControl w:val="0"/>
              <w:rPr>
                <w:rFonts w:ascii="Times New Roman" w:hAnsi="Times New Roman" w:cs="Times New Roman"/>
                <w:b/>
                <w:szCs w:val="24"/>
              </w:rPr>
            </w:pPr>
            <w:r w:rsidRPr="0090675A">
              <w:rPr>
                <w:rFonts w:ascii="Times New Roman" w:hAnsi="Times New Roman" w:cs="Times New Roman"/>
                <w:b/>
                <w:szCs w:val="24"/>
              </w:rPr>
              <w:t>2.37 (2.12 – 2.50)</w:t>
            </w:r>
          </w:p>
        </w:tc>
        <w:tc>
          <w:tcPr>
            <w:tcW w:w="490" w:type="pct"/>
            <w:vMerge w:val="restart"/>
          </w:tcPr>
          <w:p w14:paraId="0544E4AE" w14:textId="77777777" w:rsidR="00EF531B" w:rsidRPr="0090675A" w:rsidRDefault="00EF531B" w:rsidP="00103CA9">
            <w:pPr>
              <w:widowControl w:val="0"/>
              <w:rPr>
                <w:rFonts w:ascii="Times New Roman" w:hAnsi="Times New Roman" w:cs="Times New Roman"/>
                <w:szCs w:val="24"/>
              </w:rPr>
            </w:pPr>
          </w:p>
          <w:p w14:paraId="3F058FBF"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-1.703*</w:t>
            </w:r>
          </w:p>
        </w:tc>
        <w:tc>
          <w:tcPr>
            <w:tcW w:w="436" w:type="pct"/>
            <w:vMerge w:val="restart"/>
          </w:tcPr>
          <w:p w14:paraId="5368767D" w14:textId="77777777" w:rsidR="00EF531B" w:rsidRPr="0090675A" w:rsidRDefault="00EF531B" w:rsidP="00103CA9">
            <w:pPr>
              <w:widowControl w:val="0"/>
              <w:rPr>
                <w:rFonts w:ascii="Times New Roman" w:hAnsi="Times New Roman" w:cs="Times New Roman"/>
                <w:szCs w:val="24"/>
              </w:rPr>
            </w:pPr>
          </w:p>
          <w:p w14:paraId="69968D06"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0.089</w:t>
            </w:r>
          </w:p>
        </w:tc>
        <w:tc>
          <w:tcPr>
            <w:tcW w:w="969" w:type="pct"/>
            <w:vMerge w:val="restart"/>
          </w:tcPr>
          <w:p w14:paraId="4FAD036F"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w:t>
            </w:r>
          </w:p>
        </w:tc>
      </w:tr>
      <w:tr w:rsidR="00EF531B" w:rsidRPr="0090675A" w14:paraId="4750A44B" w14:textId="77777777" w:rsidTr="0090675A">
        <w:trPr>
          <w:trHeight w:val="280"/>
        </w:trPr>
        <w:tc>
          <w:tcPr>
            <w:tcW w:w="1197" w:type="pct"/>
            <w:vMerge/>
          </w:tcPr>
          <w:p w14:paraId="5C73419A" w14:textId="77777777" w:rsidR="00EF531B" w:rsidRPr="0090675A" w:rsidRDefault="00EF531B" w:rsidP="00103CA9">
            <w:pPr>
              <w:widowControl w:val="0"/>
              <w:rPr>
                <w:rFonts w:ascii="Times New Roman" w:hAnsi="Times New Roman" w:cs="Times New Roman"/>
                <w:b/>
                <w:szCs w:val="24"/>
              </w:rPr>
            </w:pPr>
          </w:p>
        </w:tc>
        <w:tc>
          <w:tcPr>
            <w:tcW w:w="872" w:type="pct"/>
          </w:tcPr>
          <w:p w14:paraId="4CA88CE2"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Hayır</w:t>
            </w:r>
          </w:p>
        </w:tc>
        <w:tc>
          <w:tcPr>
            <w:tcW w:w="273" w:type="pct"/>
          </w:tcPr>
          <w:p w14:paraId="79318F11"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78</w:t>
            </w:r>
          </w:p>
        </w:tc>
        <w:tc>
          <w:tcPr>
            <w:tcW w:w="763" w:type="pct"/>
          </w:tcPr>
          <w:p w14:paraId="7D4A7EA0" w14:textId="77777777" w:rsidR="00EF531B" w:rsidRPr="0090675A" w:rsidRDefault="00EF531B" w:rsidP="00103CA9">
            <w:pPr>
              <w:widowControl w:val="0"/>
              <w:rPr>
                <w:rFonts w:ascii="Times New Roman" w:hAnsi="Times New Roman" w:cs="Times New Roman"/>
                <w:szCs w:val="24"/>
              </w:rPr>
            </w:pPr>
            <w:r w:rsidRPr="0090675A">
              <w:rPr>
                <w:rFonts w:ascii="Times New Roman" w:hAnsi="Times New Roman" w:cs="Times New Roman"/>
                <w:szCs w:val="24"/>
              </w:rPr>
              <w:t>2.25 (2.12 – 2.37)</w:t>
            </w:r>
          </w:p>
        </w:tc>
        <w:tc>
          <w:tcPr>
            <w:tcW w:w="490" w:type="pct"/>
            <w:vMerge/>
          </w:tcPr>
          <w:p w14:paraId="2DE8BF48" w14:textId="77777777" w:rsidR="00EF531B" w:rsidRPr="0090675A" w:rsidRDefault="00EF531B" w:rsidP="00103CA9">
            <w:pPr>
              <w:widowControl w:val="0"/>
              <w:rPr>
                <w:rFonts w:ascii="Times New Roman" w:hAnsi="Times New Roman" w:cs="Times New Roman"/>
                <w:szCs w:val="24"/>
              </w:rPr>
            </w:pPr>
          </w:p>
        </w:tc>
        <w:tc>
          <w:tcPr>
            <w:tcW w:w="436" w:type="pct"/>
            <w:vMerge/>
          </w:tcPr>
          <w:p w14:paraId="54FEEA12" w14:textId="77777777" w:rsidR="00EF531B" w:rsidRPr="0090675A" w:rsidRDefault="00EF531B" w:rsidP="00103CA9">
            <w:pPr>
              <w:widowControl w:val="0"/>
              <w:rPr>
                <w:rFonts w:ascii="Times New Roman" w:hAnsi="Times New Roman" w:cs="Times New Roman"/>
                <w:szCs w:val="24"/>
              </w:rPr>
            </w:pPr>
          </w:p>
        </w:tc>
        <w:tc>
          <w:tcPr>
            <w:tcW w:w="969" w:type="pct"/>
            <w:vMerge/>
          </w:tcPr>
          <w:p w14:paraId="5266A83A" w14:textId="77777777" w:rsidR="00EF531B" w:rsidRPr="0090675A" w:rsidRDefault="00EF531B" w:rsidP="00103CA9">
            <w:pPr>
              <w:widowControl w:val="0"/>
              <w:rPr>
                <w:rFonts w:ascii="Times New Roman" w:hAnsi="Times New Roman" w:cs="Times New Roman"/>
                <w:szCs w:val="24"/>
              </w:rPr>
            </w:pPr>
          </w:p>
        </w:tc>
      </w:tr>
    </w:tbl>
    <w:p w14:paraId="478D5A5F" w14:textId="77777777" w:rsidR="00EF531B" w:rsidRDefault="00EF531B" w:rsidP="00103CA9">
      <w:pPr>
        <w:widowControl w:val="0"/>
        <w:rPr>
          <w:rFonts w:ascii="Times New Roman" w:eastAsia="Calibri" w:hAnsi="Times New Roman" w:cs="Times New Roman"/>
          <w:sz w:val="24"/>
          <w:szCs w:val="24"/>
        </w:rPr>
      </w:pPr>
    </w:p>
    <w:p w14:paraId="03D1BF7A" w14:textId="77777777" w:rsidR="0090675A" w:rsidRDefault="0090675A" w:rsidP="00103CA9">
      <w:pPr>
        <w:widowControl w:val="0"/>
        <w:rPr>
          <w:rFonts w:ascii="Times New Roman" w:eastAsia="Calibri" w:hAnsi="Times New Roman" w:cs="Times New Roman"/>
          <w:sz w:val="24"/>
          <w:szCs w:val="24"/>
        </w:rPr>
      </w:pPr>
    </w:p>
    <w:p w14:paraId="20AB4C38" w14:textId="0B9F0EC5" w:rsidR="0090675A" w:rsidRDefault="00020FE6" w:rsidP="00103CA9">
      <w:pPr>
        <w:widowControl w:val="0"/>
        <w:rPr>
          <w:rFonts w:ascii="Times New Roman" w:eastAsia="Calibri" w:hAnsi="Times New Roman" w:cs="Times New Roman"/>
          <w:sz w:val="24"/>
          <w:szCs w:val="24"/>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43232" behindDoc="0" locked="0" layoutInCell="1" allowOverlap="1" wp14:anchorId="700658EE" wp14:editId="4F4C9EC6">
                <wp:simplePos x="0" y="0"/>
                <wp:positionH relativeFrom="column">
                  <wp:posOffset>-233917</wp:posOffset>
                </wp:positionH>
                <wp:positionV relativeFrom="paragraph">
                  <wp:posOffset>371121</wp:posOffset>
                </wp:positionV>
                <wp:extent cx="414226" cy="361507"/>
                <wp:effectExtent l="0" t="0" r="24130" b="19685"/>
                <wp:wrapNone/>
                <wp:docPr id="45" name="Metin Kutusu 45"/>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61392C51" w14:textId="061F2BBF"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63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58EE" id="Metin Kutusu 45" o:spid="_x0000_s1052" type="#_x0000_t202" style="position:absolute;margin-left:-18.4pt;margin-top:29.2pt;width:32.6pt;height:28.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" fillcolor="white [3212]" strokecolor="white [3212]" strokeweight=".5pt">
                <v:textbox style="layout-flow:vertical">
                  <w:txbxContent>
                    <w:p w14:paraId="61392C51" w14:textId="061F2BBF"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63</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00224" behindDoc="0" locked="0" layoutInCell="1" allowOverlap="1" wp14:anchorId="7A57AB6C" wp14:editId="20A65007">
                <wp:simplePos x="0" y="0"/>
                <wp:positionH relativeFrom="column">
                  <wp:posOffset>8559209</wp:posOffset>
                </wp:positionH>
                <wp:positionV relativeFrom="paragraph">
                  <wp:posOffset>477520</wp:posOffset>
                </wp:positionV>
                <wp:extent cx="552893" cy="478465"/>
                <wp:effectExtent l="0" t="0" r="19050" b="17145"/>
                <wp:wrapNone/>
                <wp:docPr id="23" name="Metin Kutusu 23"/>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01968831"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7AB6C" id="Metin Kutusu 23" o:spid="_x0000_s1053" type="#_x0000_t202" style="position:absolute;margin-left:673.95pt;margin-top:37.6pt;width:43.55pt;height:37.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" fillcolor="white [3212]" strokecolor="white [3212]" strokeweight=".5pt">
                <v:textbox>
                  <w:txbxContent>
                    <w:p w14:paraId="01968831" w14:textId="77777777" w:rsidR="00FA5E6C" w:rsidRDefault="00FA5E6C" w:rsidP="00020FE6"/>
                  </w:txbxContent>
                </v:textbox>
              </v:shape>
            </w:pict>
          </mc:Fallback>
        </mc:AlternateContent>
      </w:r>
    </w:p>
    <w:tbl>
      <w:tblPr>
        <w:tblStyle w:val="TabloKlavuzu24"/>
        <w:tblW w:w="5000" w:type="pct"/>
        <w:tblLook w:val="04A0" w:firstRow="1" w:lastRow="0" w:firstColumn="1" w:lastColumn="0" w:noHBand="0" w:noVBand="1"/>
      </w:tblPr>
      <w:tblGrid>
        <w:gridCol w:w="3351"/>
        <w:gridCol w:w="2441"/>
        <w:gridCol w:w="764"/>
        <w:gridCol w:w="2135"/>
        <w:gridCol w:w="1371"/>
        <w:gridCol w:w="1220"/>
        <w:gridCol w:w="2712"/>
      </w:tblGrid>
      <w:tr w:rsidR="0090675A" w:rsidRPr="0090675A" w14:paraId="352FBCF5" w14:textId="77777777" w:rsidTr="00746FFD">
        <w:trPr>
          <w:trHeight w:val="240"/>
        </w:trPr>
        <w:tc>
          <w:tcPr>
            <w:tcW w:w="1197" w:type="pct"/>
            <w:vMerge w:val="restart"/>
          </w:tcPr>
          <w:p w14:paraId="7BEDCC7E" w14:textId="77777777" w:rsidR="0090675A" w:rsidRPr="0090675A" w:rsidRDefault="0090675A" w:rsidP="00103CA9">
            <w:pPr>
              <w:widowControl w:val="0"/>
              <w:rPr>
                <w:rFonts w:ascii="Times New Roman" w:hAnsi="Times New Roman" w:cs="Times New Roman"/>
                <w:b/>
                <w:szCs w:val="24"/>
              </w:rPr>
            </w:pPr>
            <w:r w:rsidRPr="0090675A">
              <w:rPr>
                <w:rFonts w:ascii="Times New Roman" w:hAnsi="Times New Roman" w:cs="Times New Roman"/>
                <w:b/>
                <w:szCs w:val="24"/>
              </w:rPr>
              <w:lastRenderedPageBreak/>
              <w:t>Ailede Başka Ruhsal Hastalığın Varlığı</w:t>
            </w:r>
          </w:p>
        </w:tc>
        <w:tc>
          <w:tcPr>
            <w:tcW w:w="872" w:type="pct"/>
          </w:tcPr>
          <w:p w14:paraId="6CCB04F1"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Evet</w:t>
            </w:r>
          </w:p>
        </w:tc>
        <w:tc>
          <w:tcPr>
            <w:tcW w:w="273" w:type="pct"/>
          </w:tcPr>
          <w:p w14:paraId="43898577"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48</w:t>
            </w:r>
          </w:p>
        </w:tc>
        <w:tc>
          <w:tcPr>
            <w:tcW w:w="763" w:type="pct"/>
          </w:tcPr>
          <w:p w14:paraId="0DD20013" w14:textId="77777777" w:rsidR="0090675A" w:rsidRPr="0090675A" w:rsidRDefault="0090675A" w:rsidP="00103CA9">
            <w:pPr>
              <w:widowControl w:val="0"/>
              <w:rPr>
                <w:rFonts w:ascii="Times New Roman" w:hAnsi="Times New Roman" w:cs="Times New Roman"/>
                <w:b/>
                <w:szCs w:val="24"/>
              </w:rPr>
            </w:pPr>
            <w:r w:rsidRPr="0090675A">
              <w:rPr>
                <w:rFonts w:ascii="Times New Roman" w:hAnsi="Times New Roman" w:cs="Times New Roman"/>
                <w:b/>
                <w:szCs w:val="24"/>
              </w:rPr>
              <w:t>2.37 (2.12 – 2.50)</w:t>
            </w:r>
          </w:p>
        </w:tc>
        <w:tc>
          <w:tcPr>
            <w:tcW w:w="490" w:type="pct"/>
            <w:vMerge w:val="restart"/>
          </w:tcPr>
          <w:p w14:paraId="4C598436" w14:textId="77777777" w:rsidR="0090675A" w:rsidRPr="0090675A" w:rsidRDefault="0090675A" w:rsidP="00103CA9">
            <w:pPr>
              <w:widowControl w:val="0"/>
              <w:rPr>
                <w:rFonts w:ascii="Times New Roman" w:hAnsi="Times New Roman" w:cs="Times New Roman"/>
                <w:szCs w:val="24"/>
              </w:rPr>
            </w:pPr>
          </w:p>
          <w:p w14:paraId="2131E502"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-1.917*</w:t>
            </w:r>
          </w:p>
          <w:p w14:paraId="122B4BF4" w14:textId="77777777" w:rsidR="0090675A" w:rsidRPr="0090675A" w:rsidRDefault="0090675A" w:rsidP="00103CA9">
            <w:pPr>
              <w:widowControl w:val="0"/>
              <w:rPr>
                <w:rFonts w:ascii="Times New Roman" w:hAnsi="Times New Roman" w:cs="Times New Roman"/>
                <w:szCs w:val="24"/>
              </w:rPr>
            </w:pPr>
          </w:p>
        </w:tc>
        <w:tc>
          <w:tcPr>
            <w:tcW w:w="436" w:type="pct"/>
            <w:vMerge w:val="restart"/>
          </w:tcPr>
          <w:p w14:paraId="220D9B65" w14:textId="77777777" w:rsidR="0090675A" w:rsidRPr="0090675A" w:rsidRDefault="0090675A" w:rsidP="00103CA9">
            <w:pPr>
              <w:widowControl w:val="0"/>
              <w:rPr>
                <w:rFonts w:ascii="Times New Roman" w:hAnsi="Times New Roman" w:cs="Times New Roman"/>
                <w:szCs w:val="24"/>
              </w:rPr>
            </w:pPr>
          </w:p>
          <w:p w14:paraId="7F0F3DAA"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0.055</w:t>
            </w:r>
          </w:p>
        </w:tc>
        <w:tc>
          <w:tcPr>
            <w:tcW w:w="969" w:type="pct"/>
            <w:vMerge w:val="restart"/>
          </w:tcPr>
          <w:p w14:paraId="06BDAA02"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w:t>
            </w:r>
          </w:p>
        </w:tc>
      </w:tr>
      <w:tr w:rsidR="0090675A" w:rsidRPr="0090675A" w14:paraId="539CF147" w14:textId="77777777" w:rsidTr="00746FFD">
        <w:trPr>
          <w:trHeight w:val="96"/>
        </w:trPr>
        <w:tc>
          <w:tcPr>
            <w:tcW w:w="1197" w:type="pct"/>
            <w:vMerge/>
          </w:tcPr>
          <w:p w14:paraId="0370DF9F" w14:textId="77777777" w:rsidR="0090675A" w:rsidRPr="0090675A" w:rsidRDefault="0090675A" w:rsidP="00103CA9">
            <w:pPr>
              <w:widowControl w:val="0"/>
              <w:rPr>
                <w:rFonts w:ascii="Times New Roman" w:hAnsi="Times New Roman" w:cs="Times New Roman"/>
                <w:b/>
                <w:szCs w:val="24"/>
              </w:rPr>
            </w:pPr>
          </w:p>
        </w:tc>
        <w:tc>
          <w:tcPr>
            <w:tcW w:w="872" w:type="pct"/>
          </w:tcPr>
          <w:p w14:paraId="1C3F775C"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Hayır</w:t>
            </w:r>
          </w:p>
        </w:tc>
        <w:tc>
          <w:tcPr>
            <w:tcW w:w="273" w:type="pct"/>
          </w:tcPr>
          <w:p w14:paraId="49D2B86C"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135</w:t>
            </w:r>
          </w:p>
        </w:tc>
        <w:tc>
          <w:tcPr>
            <w:tcW w:w="763" w:type="pct"/>
          </w:tcPr>
          <w:p w14:paraId="33F9E353"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2.25 (2.12 – 2.37)</w:t>
            </w:r>
          </w:p>
        </w:tc>
        <w:tc>
          <w:tcPr>
            <w:tcW w:w="490" w:type="pct"/>
            <w:vMerge/>
          </w:tcPr>
          <w:p w14:paraId="1492A3B3" w14:textId="77777777" w:rsidR="0090675A" w:rsidRPr="0090675A" w:rsidRDefault="0090675A" w:rsidP="00103CA9">
            <w:pPr>
              <w:widowControl w:val="0"/>
              <w:rPr>
                <w:rFonts w:ascii="Times New Roman" w:hAnsi="Times New Roman" w:cs="Times New Roman"/>
                <w:szCs w:val="24"/>
              </w:rPr>
            </w:pPr>
          </w:p>
        </w:tc>
        <w:tc>
          <w:tcPr>
            <w:tcW w:w="436" w:type="pct"/>
            <w:vMerge/>
          </w:tcPr>
          <w:p w14:paraId="589EB483" w14:textId="77777777" w:rsidR="0090675A" w:rsidRPr="0090675A" w:rsidRDefault="0090675A" w:rsidP="00103CA9">
            <w:pPr>
              <w:widowControl w:val="0"/>
              <w:rPr>
                <w:rFonts w:ascii="Times New Roman" w:hAnsi="Times New Roman" w:cs="Times New Roman"/>
                <w:szCs w:val="24"/>
              </w:rPr>
            </w:pPr>
          </w:p>
        </w:tc>
        <w:tc>
          <w:tcPr>
            <w:tcW w:w="969" w:type="pct"/>
            <w:vMerge/>
          </w:tcPr>
          <w:p w14:paraId="5B7FDF0E" w14:textId="77777777" w:rsidR="0090675A" w:rsidRPr="0090675A" w:rsidRDefault="0090675A" w:rsidP="00103CA9">
            <w:pPr>
              <w:widowControl w:val="0"/>
              <w:rPr>
                <w:rFonts w:ascii="Times New Roman" w:hAnsi="Times New Roman" w:cs="Times New Roman"/>
                <w:szCs w:val="24"/>
              </w:rPr>
            </w:pPr>
          </w:p>
        </w:tc>
      </w:tr>
      <w:tr w:rsidR="0090675A" w:rsidRPr="0090675A" w14:paraId="16BC91AA" w14:textId="77777777" w:rsidTr="00746FFD">
        <w:trPr>
          <w:trHeight w:val="280"/>
        </w:trPr>
        <w:tc>
          <w:tcPr>
            <w:tcW w:w="1197" w:type="pct"/>
            <w:vMerge w:val="restart"/>
          </w:tcPr>
          <w:p w14:paraId="46E11ECA" w14:textId="77777777" w:rsidR="0090675A" w:rsidRPr="0090675A" w:rsidRDefault="0090675A" w:rsidP="00103CA9">
            <w:pPr>
              <w:widowControl w:val="0"/>
              <w:rPr>
                <w:rFonts w:ascii="Times New Roman" w:hAnsi="Times New Roman" w:cs="Times New Roman"/>
                <w:b/>
                <w:szCs w:val="24"/>
              </w:rPr>
            </w:pPr>
            <w:r w:rsidRPr="0090675A">
              <w:rPr>
                <w:rFonts w:ascii="Times New Roman" w:hAnsi="Times New Roman" w:cs="Times New Roman"/>
                <w:b/>
                <w:szCs w:val="24"/>
              </w:rPr>
              <w:t>Şizofreniyi Bilme Durumu</w:t>
            </w:r>
          </w:p>
        </w:tc>
        <w:tc>
          <w:tcPr>
            <w:tcW w:w="872" w:type="pct"/>
          </w:tcPr>
          <w:p w14:paraId="4566F7BC"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Evet</w:t>
            </w:r>
          </w:p>
        </w:tc>
        <w:tc>
          <w:tcPr>
            <w:tcW w:w="273" w:type="pct"/>
          </w:tcPr>
          <w:p w14:paraId="1A3AC4A9"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136</w:t>
            </w:r>
          </w:p>
        </w:tc>
        <w:tc>
          <w:tcPr>
            <w:tcW w:w="763" w:type="pct"/>
          </w:tcPr>
          <w:p w14:paraId="5B97474F"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2.25 (2.12 – 2.50)</w:t>
            </w:r>
          </w:p>
        </w:tc>
        <w:tc>
          <w:tcPr>
            <w:tcW w:w="490" w:type="pct"/>
            <w:vMerge w:val="restart"/>
          </w:tcPr>
          <w:p w14:paraId="55977937"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-1.102*</w:t>
            </w:r>
          </w:p>
          <w:p w14:paraId="2F1212D1" w14:textId="77777777" w:rsidR="0090675A" w:rsidRPr="0090675A" w:rsidRDefault="0090675A" w:rsidP="00103CA9">
            <w:pPr>
              <w:widowControl w:val="0"/>
              <w:rPr>
                <w:rFonts w:ascii="Times New Roman" w:hAnsi="Times New Roman" w:cs="Times New Roman"/>
                <w:szCs w:val="24"/>
              </w:rPr>
            </w:pPr>
          </w:p>
        </w:tc>
        <w:tc>
          <w:tcPr>
            <w:tcW w:w="436" w:type="pct"/>
            <w:vMerge w:val="restart"/>
          </w:tcPr>
          <w:p w14:paraId="63689B9D"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0.271</w:t>
            </w:r>
          </w:p>
          <w:p w14:paraId="3F26BF03" w14:textId="77777777" w:rsidR="0090675A" w:rsidRPr="0090675A" w:rsidRDefault="0090675A" w:rsidP="00103CA9">
            <w:pPr>
              <w:widowControl w:val="0"/>
              <w:rPr>
                <w:rFonts w:ascii="Times New Roman" w:hAnsi="Times New Roman" w:cs="Times New Roman"/>
                <w:szCs w:val="24"/>
              </w:rPr>
            </w:pPr>
          </w:p>
        </w:tc>
        <w:tc>
          <w:tcPr>
            <w:tcW w:w="969" w:type="pct"/>
            <w:vMerge w:val="restart"/>
          </w:tcPr>
          <w:p w14:paraId="4C7A9BEC"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w:t>
            </w:r>
          </w:p>
        </w:tc>
      </w:tr>
      <w:tr w:rsidR="0090675A" w:rsidRPr="0090675A" w14:paraId="77F75FF4" w14:textId="77777777" w:rsidTr="00746FFD">
        <w:trPr>
          <w:trHeight w:val="280"/>
        </w:trPr>
        <w:tc>
          <w:tcPr>
            <w:tcW w:w="1197" w:type="pct"/>
            <w:vMerge/>
          </w:tcPr>
          <w:p w14:paraId="5B2CF3EF" w14:textId="77777777" w:rsidR="0090675A" w:rsidRPr="0090675A" w:rsidRDefault="0090675A" w:rsidP="00103CA9">
            <w:pPr>
              <w:widowControl w:val="0"/>
              <w:rPr>
                <w:rFonts w:ascii="Times New Roman" w:hAnsi="Times New Roman" w:cs="Times New Roman"/>
                <w:b/>
                <w:szCs w:val="24"/>
              </w:rPr>
            </w:pPr>
          </w:p>
        </w:tc>
        <w:tc>
          <w:tcPr>
            <w:tcW w:w="872" w:type="pct"/>
          </w:tcPr>
          <w:p w14:paraId="6696F51C"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Hayır</w:t>
            </w:r>
          </w:p>
        </w:tc>
        <w:tc>
          <w:tcPr>
            <w:tcW w:w="273" w:type="pct"/>
          </w:tcPr>
          <w:p w14:paraId="4846127B"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47</w:t>
            </w:r>
          </w:p>
        </w:tc>
        <w:tc>
          <w:tcPr>
            <w:tcW w:w="763" w:type="pct"/>
          </w:tcPr>
          <w:p w14:paraId="433FD452" w14:textId="77777777" w:rsidR="0090675A" w:rsidRPr="0090675A" w:rsidRDefault="0090675A" w:rsidP="00103CA9">
            <w:pPr>
              <w:widowControl w:val="0"/>
              <w:rPr>
                <w:rFonts w:ascii="Times New Roman" w:hAnsi="Times New Roman" w:cs="Times New Roman"/>
                <w:b/>
                <w:szCs w:val="24"/>
              </w:rPr>
            </w:pPr>
            <w:r w:rsidRPr="0090675A">
              <w:rPr>
                <w:rFonts w:ascii="Times New Roman" w:hAnsi="Times New Roman" w:cs="Times New Roman"/>
                <w:b/>
                <w:szCs w:val="24"/>
              </w:rPr>
              <w:t>2.37 (2.12 – 2.50)</w:t>
            </w:r>
          </w:p>
        </w:tc>
        <w:tc>
          <w:tcPr>
            <w:tcW w:w="490" w:type="pct"/>
            <w:vMerge/>
          </w:tcPr>
          <w:p w14:paraId="02C12D40" w14:textId="77777777" w:rsidR="0090675A" w:rsidRPr="0090675A" w:rsidRDefault="0090675A" w:rsidP="00103CA9">
            <w:pPr>
              <w:widowControl w:val="0"/>
              <w:rPr>
                <w:rFonts w:ascii="Times New Roman" w:hAnsi="Times New Roman" w:cs="Times New Roman"/>
                <w:szCs w:val="24"/>
              </w:rPr>
            </w:pPr>
          </w:p>
        </w:tc>
        <w:tc>
          <w:tcPr>
            <w:tcW w:w="436" w:type="pct"/>
            <w:vMerge/>
          </w:tcPr>
          <w:p w14:paraId="47F1B376" w14:textId="77777777" w:rsidR="0090675A" w:rsidRPr="0090675A" w:rsidRDefault="0090675A" w:rsidP="00103CA9">
            <w:pPr>
              <w:widowControl w:val="0"/>
              <w:rPr>
                <w:rFonts w:ascii="Times New Roman" w:hAnsi="Times New Roman" w:cs="Times New Roman"/>
                <w:szCs w:val="24"/>
              </w:rPr>
            </w:pPr>
          </w:p>
        </w:tc>
        <w:tc>
          <w:tcPr>
            <w:tcW w:w="969" w:type="pct"/>
            <w:vMerge/>
          </w:tcPr>
          <w:p w14:paraId="1E7E8D17" w14:textId="77777777" w:rsidR="0090675A" w:rsidRPr="0090675A" w:rsidRDefault="0090675A" w:rsidP="00103CA9">
            <w:pPr>
              <w:widowControl w:val="0"/>
              <w:rPr>
                <w:rFonts w:ascii="Times New Roman" w:hAnsi="Times New Roman" w:cs="Times New Roman"/>
                <w:szCs w:val="24"/>
              </w:rPr>
            </w:pPr>
          </w:p>
        </w:tc>
      </w:tr>
      <w:tr w:rsidR="0090675A" w:rsidRPr="0090675A" w14:paraId="1F49575F" w14:textId="77777777" w:rsidTr="00746FFD">
        <w:trPr>
          <w:trHeight w:val="131"/>
        </w:trPr>
        <w:tc>
          <w:tcPr>
            <w:tcW w:w="1197" w:type="pct"/>
            <w:vMerge w:val="restart"/>
          </w:tcPr>
          <w:p w14:paraId="6829011C" w14:textId="77777777" w:rsidR="0090675A" w:rsidRPr="0090675A" w:rsidRDefault="0090675A" w:rsidP="00103CA9">
            <w:pPr>
              <w:widowControl w:val="0"/>
              <w:rPr>
                <w:rFonts w:ascii="Times New Roman" w:hAnsi="Times New Roman" w:cs="Times New Roman"/>
                <w:b/>
                <w:szCs w:val="24"/>
              </w:rPr>
            </w:pPr>
            <w:r w:rsidRPr="0090675A">
              <w:rPr>
                <w:rFonts w:ascii="Times New Roman" w:hAnsi="Times New Roman" w:cs="Times New Roman"/>
                <w:b/>
                <w:szCs w:val="24"/>
              </w:rPr>
              <w:t>Şizofreni Hakkında Bilgi Alma Durumu</w:t>
            </w:r>
          </w:p>
        </w:tc>
        <w:tc>
          <w:tcPr>
            <w:tcW w:w="872" w:type="pct"/>
          </w:tcPr>
          <w:p w14:paraId="081C778D"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Evet</w:t>
            </w:r>
          </w:p>
        </w:tc>
        <w:tc>
          <w:tcPr>
            <w:tcW w:w="273" w:type="pct"/>
          </w:tcPr>
          <w:p w14:paraId="472310AC"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129</w:t>
            </w:r>
          </w:p>
        </w:tc>
        <w:tc>
          <w:tcPr>
            <w:tcW w:w="763" w:type="pct"/>
          </w:tcPr>
          <w:p w14:paraId="27437605"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2.25 (2.12 – 19,5)</w:t>
            </w:r>
          </w:p>
        </w:tc>
        <w:tc>
          <w:tcPr>
            <w:tcW w:w="490" w:type="pct"/>
            <w:vMerge w:val="restart"/>
          </w:tcPr>
          <w:p w14:paraId="621367FE" w14:textId="77777777" w:rsidR="0090675A" w:rsidRPr="0090675A" w:rsidRDefault="0090675A" w:rsidP="00103CA9">
            <w:pPr>
              <w:widowControl w:val="0"/>
              <w:rPr>
                <w:rFonts w:ascii="Times New Roman" w:hAnsi="Times New Roman" w:cs="Times New Roman"/>
                <w:szCs w:val="24"/>
              </w:rPr>
            </w:pPr>
          </w:p>
          <w:p w14:paraId="1D8974BC"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-0,894*</w:t>
            </w:r>
          </w:p>
          <w:p w14:paraId="3D5014A2" w14:textId="77777777" w:rsidR="0090675A" w:rsidRPr="0090675A" w:rsidRDefault="0090675A" w:rsidP="00103CA9">
            <w:pPr>
              <w:widowControl w:val="0"/>
              <w:rPr>
                <w:rFonts w:ascii="Times New Roman" w:hAnsi="Times New Roman" w:cs="Times New Roman"/>
                <w:szCs w:val="24"/>
              </w:rPr>
            </w:pPr>
          </w:p>
        </w:tc>
        <w:tc>
          <w:tcPr>
            <w:tcW w:w="436" w:type="pct"/>
            <w:vMerge w:val="restart"/>
          </w:tcPr>
          <w:p w14:paraId="44345781" w14:textId="77777777" w:rsidR="0090675A" w:rsidRPr="0090675A" w:rsidRDefault="0090675A" w:rsidP="00103CA9">
            <w:pPr>
              <w:widowControl w:val="0"/>
              <w:rPr>
                <w:rFonts w:ascii="Times New Roman" w:hAnsi="Times New Roman" w:cs="Times New Roman"/>
                <w:szCs w:val="24"/>
              </w:rPr>
            </w:pPr>
          </w:p>
          <w:p w14:paraId="270DC2BC"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0.371</w:t>
            </w:r>
          </w:p>
        </w:tc>
        <w:tc>
          <w:tcPr>
            <w:tcW w:w="969" w:type="pct"/>
            <w:vMerge w:val="restart"/>
          </w:tcPr>
          <w:p w14:paraId="55F47C17"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w:t>
            </w:r>
          </w:p>
        </w:tc>
      </w:tr>
      <w:tr w:rsidR="0090675A" w:rsidRPr="0090675A" w14:paraId="28F98C18" w14:textId="77777777" w:rsidTr="00746FFD">
        <w:trPr>
          <w:trHeight w:val="135"/>
        </w:trPr>
        <w:tc>
          <w:tcPr>
            <w:tcW w:w="1197" w:type="pct"/>
            <w:vMerge/>
          </w:tcPr>
          <w:p w14:paraId="5BA9A942" w14:textId="77777777" w:rsidR="0090675A" w:rsidRPr="0090675A" w:rsidRDefault="0090675A" w:rsidP="00103CA9">
            <w:pPr>
              <w:widowControl w:val="0"/>
              <w:rPr>
                <w:rFonts w:ascii="Times New Roman" w:hAnsi="Times New Roman" w:cs="Times New Roman"/>
                <w:szCs w:val="24"/>
              </w:rPr>
            </w:pPr>
          </w:p>
        </w:tc>
        <w:tc>
          <w:tcPr>
            <w:tcW w:w="872" w:type="pct"/>
          </w:tcPr>
          <w:p w14:paraId="16CF2956"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Hayır</w:t>
            </w:r>
          </w:p>
        </w:tc>
        <w:tc>
          <w:tcPr>
            <w:tcW w:w="273" w:type="pct"/>
          </w:tcPr>
          <w:p w14:paraId="24719259" w14:textId="77777777" w:rsidR="0090675A" w:rsidRPr="0090675A" w:rsidRDefault="0090675A" w:rsidP="00103CA9">
            <w:pPr>
              <w:widowControl w:val="0"/>
              <w:rPr>
                <w:rFonts w:ascii="Times New Roman" w:hAnsi="Times New Roman" w:cs="Times New Roman"/>
                <w:szCs w:val="24"/>
              </w:rPr>
            </w:pPr>
            <w:r w:rsidRPr="0090675A">
              <w:rPr>
                <w:rFonts w:ascii="Times New Roman" w:hAnsi="Times New Roman" w:cs="Times New Roman"/>
                <w:szCs w:val="24"/>
              </w:rPr>
              <w:t>54</w:t>
            </w:r>
          </w:p>
        </w:tc>
        <w:tc>
          <w:tcPr>
            <w:tcW w:w="763" w:type="pct"/>
          </w:tcPr>
          <w:p w14:paraId="34082C76" w14:textId="77777777" w:rsidR="0090675A" w:rsidRPr="0090675A" w:rsidRDefault="0090675A" w:rsidP="00103CA9">
            <w:pPr>
              <w:widowControl w:val="0"/>
              <w:rPr>
                <w:rFonts w:ascii="Times New Roman" w:hAnsi="Times New Roman" w:cs="Times New Roman"/>
                <w:b/>
                <w:szCs w:val="24"/>
              </w:rPr>
            </w:pPr>
            <w:r w:rsidRPr="0090675A">
              <w:rPr>
                <w:rFonts w:ascii="Times New Roman" w:hAnsi="Times New Roman" w:cs="Times New Roman"/>
                <w:b/>
                <w:szCs w:val="24"/>
              </w:rPr>
              <w:t>2.31 (2.12 – 2.50)</w:t>
            </w:r>
          </w:p>
        </w:tc>
        <w:tc>
          <w:tcPr>
            <w:tcW w:w="490" w:type="pct"/>
            <w:vMerge/>
          </w:tcPr>
          <w:p w14:paraId="389E7353" w14:textId="77777777" w:rsidR="0090675A" w:rsidRPr="0090675A" w:rsidRDefault="0090675A" w:rsidP="00103CA9">
            <w:pPr>
              <w:widowControl w:val="0"/>
              <w:rPr>
                <w:rFonts w:ascii="Times New Roman" w:hAnsi="Times New Roman" w:cs="Times New Roman"/>
                <w:szCs w:val="24"/>
              </w:rPr>
            </w:pPr>
          </w:p>
        </w:tc>
        <w:tc>
          <w:tcPr>
            <w:tcW w:w="436" w:type="pct"/>
            <w:vMerge/>
          </w:tcPr>
          <w:p w14:paraId="31BB036E" w14:textId="77777777" w:rsidR="0090675A" w:rsidRPr="0090675A" w:rsidRDefault="0090675A" w:rsidP="00103CA9">
            <w:pPr>
              <w:widowControl w:val="0"/>
              <w:rPr>
                <w:rFonts w:ascii="Times New Roman" w:hAnsi="Times New Roman" w:cs="Times New Roman"/>
                <w:szCs w:val="24"/>
              </w:rPr>
            </w:pPr>
          </w:p>
        </w:tc>
        <w:tc>
          <w:tcPr>
            <w:tcW w:w="969" w:type="pct"/>
            <w:vMerge/>
          </w:tcPr>
          <w:p w14:paraId="6E7F695A" w14:textId="77777777" w:rsidR="0090675A" w:rsidRPr="0090675A" w:rsidRDefault="0090675A" w:rsidP="00103CA9">
            <w:pPr>
              <w:widowControl w:val="0"/>
              <w:rPr>
                <w:rFonts w:ascii="Times New Roman" w:hAnsi="Times New Roman" w:cs="Times New Roman"/>
                <w:szCs w:val="24"/>
              </w:rPr>
            </w:pPr>
          </w:p>
        </w:tc>
      </w:tr>
    </w:tbl>
    <w:p w14:paraId="08804BDD" w14:textId="77777777" w:rsidR="0090675A" w:rsidRPr="00746FFD" w:rsidRDefault="0090675A" w:rsidP="00103CA9">
      <w:pPr>
        <w:widowControl w:val="0"/>
        <w:spacing w:line="360" w:lineRule="auto"/>
        <w:jc w:val="both"/>
        <w:rPr>
          <w:rFonts w:ascii="Times New Roman" w:eastAsia="Calibri" w:hAnsi="Times New Roman" w:cs="Times New Roman"/>
          <w:bCs/>
          <w:sz w:val="20"/>
          <w:szCs w:val="20"/>
        </w:rPr>
      </w:pPr>
      <w:r w:rsidRPr="00746FFD">
        <w:rPr>
          <w:rFonts w:ascii="Times New Roman" w:eastAsia="Calibri" w:hAnsi="Times New Roman" w:cs="Times New Roman"/>
          <w:b/>
          <w:bCs/>
          <w:sz w:val="20"/>
          <w:szCs w:val="20"/>
        </w:rPr>
        <w:t>*MW:</w:t>
      </w:r>
      <w:r w:rsidRPr="00746FFD">
        <w:rPr>
          <w:rFonts w:ascii="Times New Roman" w:eastAsia="Calibri" w:hAnsi="Times New Roman" w:cs="Times New Roman"/>
          <w:bCs/>
          <w:sz w:val="20"/>
          <w:szCs w:val="20"/>
        </w:rPr>
        <w:t xml:space="preserve"> Mann-Whitney U Testi, </w:t>
      </w:r>
      <w:r w:rsidRPr="00746FFD">
        <w:rPr>
          <w:rFonts w:ascii="Times New Roman" w:eastAsia="Calibri" w:hAnsi="Times New Roman" w:cs="Times New Roman"/>
          <w:b/>
          <w:bCs/>
          <w:sz w:val="20"/>
          <w:szCs w:val="20"/>
        </w:rPr>
        <w:t>**KW:</w:t>
      </w:r>
      <w:r w:rsidRPr="00746FFD">
        <w:rPr>
          <w:rFonts w:ascii="Times New Roman" w:eastAsia="Calibri" w:hAnsi="Times New Roman" w:cs="Times New Roman"/>
          <w:bCs/>
          <w:sz w:val="20"/>
          <w:szCs w:val="20"/>
        </w:rPr>
        <w:t xml:space="preserve"> Kruskall-Wallis H Testi</w:t>
      </w:r>
    </w:p>
    <w:p w14:paraId="3CEB1A47" w14:textId="77777777" w:rsidR="0090675A" w:rsidRDefault="0090675A" w:rsidP="00103CA9">
      <w:pPr>
        <w:widowControl w:val="0"/>
        <w:spacing w:line="360" w:lineRule="auto"/>
        <w:jc w:val="both"/>
        <w:rPr>
          <w:rFonts w:ascii="Times New Roman" w:eastAsia="Calibri" w:hAnsi="Times New Roman" w:cs="Times New Roman"/>
          <w:sz w:val="24"/>
          <w:szCs w:val="24"/>
        </w:rPr>
      </w:pPr>
    </w:p>
    <w:p w14:paraId="65835F59" w14:textId="77777777" w:rsidR="0090675A" w:rsidRPr="00EF531B" w:rsidRDefault="0090675A" w:rsidP="00103CA9">
      <w:pPr>
        <w:widowControl w:val="0"/>
        <w:rPr>
          <w:rFonts w:ascii="Times New Roman" w:eastAsia="Calibri" w:hAnsi="Times New Roman" w:cs="Times New Roman"/>
          <w:sz w:val="24"/>
          <w:szCs w:val="24"/>
        </w:rPr>
      </w:pPr>
    </w:p>
    <w:p w14:paraId="14D0D504" w14:textId="77777777" w:rsidR="00EF531B" w:rsidRPr="00EF531B" w:rsidRDefault="00EF531B" w:rsidP="00103CA9">
      <w:pPr>
        <w:widowControl w:val="0"/>
        <w:rPr>
          <w:rFonts w:ascii="Times New Roman" w:eastAsia="Calibri" w:hAnsi="Times New Roman" w:cs="Times New Roman"/>
          <w:sz w:val="24"/>
          <w:szCs w:val="24"/>
        </w:rPr>
      </w:pPr>
    </w:p>
    <w:p w14:paraId="2A88C083" w14:textId="2B3DD990" w:rsidR="00EF531B" w:rsidRPr="00EF531B" w:rsidRDefault="00EF531B" w:rsidP="00103CA9">
      <w:pPr>
        <w:widowControl w:val="0"/>
        <w:rPr>
          <w:rFonts w:ascii="Times New Roman" w:eastAsia="Calibri" w:hAnsi="Times New Roman" w:cs="Times New Roman"/>
          <w:sz w:val="24"/>
          <w:szCs w:val="24"/>
        </w:rPr>
      </w:pPr>
    </w:p>
    <w:p w14:paraId="5B4E350F" w14:textId="7ED03D4E" w:rsidR="00EF531B" w:rsidRPr="00EF531B" w:rsidRDefault="00020FE6" w:rsidP="00103CA9">
      <w:pPr>
        <w:widowControl w:val="0"/>
        <w:rPr>
          <w:rFonts w:ascii="Times New Roman" w:eastAsia="Calibri" w:hAnsi="Times New Roman" w:cs="Times New Roman"/>
          <w:sz w:val="24"/>
          <w:szCs w:val="24"/>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45280" behindDoc="0" locked="0" layoutInCell="1" allowOverlap="1" wp14:anchorId="531B4D33" wp14:editId="64F3B53C">
                <wp:simplePos x="0" y="0"/>
                <wp:positionH relativeFrom="column">
                  <wp:posOffset>-350874</wp:posOffset>
                </wp:positionH>
                <wp:positionV relativeFrom="paragraph">
                  <wp:posOffset>3454947</wp:posOffset>
                </wp:positionV>
                <wp:extent cx="414226" cy="361507"/>
                <wp:effectExtent l="0" t="0" r="24130" b="10795"/>
                <wp:wrapNone/>
                <wp:docPr id="46" name="Metin Kutusu 46"/>
                <wp:cNvGraphicFramePr/>
                <a:graphic xmlns:a="http://schemas.openxmlformats.org/drawingml/2006/main">
                  <a:graphicData uri="http://schemas.microsoft.com/office/word/2010/wordprocessingShape">
                    <wps:wsp>
                      <wps:cNvSpPr txBox="1"/>
                      <wps:spPr>
                        <a:xfrm>
                          <a:off x="0" y="0"/>
                          <a:ext cx="414226" cy="361507"/>
                        </a:xfrm>
                        <a:prstGeom prst="rect">
                          <a:avLst/>
                        </a:prstGeom>
                        <a:solidFill>
                          <a:schemeClr val="bg1"/>
                        </a:solidFill>
                        <a:ln w="6350">
                          <a:solidFill>
                            <a:schemeClr val="bg1"/>
                          </a:solidFill>
                        </a:ln>
                      </wps:spPr>
                      <wps:txbx>
                        <w:txbxContent>
                          <w:p w14:paraId="34EFEE21" w14:textId="4C3F2E16"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64</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4D33" id="Metin Kutusu 46" o:spid="_x0000_s1054" type="#_x0000_t202" style="position:absolute;margin-left:-27.65pt;margin-top:272.05pt;width:32.6pt;height:2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" fillcolor="white [3212]" strokecolor="white [3212]" strokeweight=".5pt">
                <v:textbox style="layout-flow:vertical">
                  <w:txbxContent>
                    <w:p w14:paraId="34EFEE21" w14:textId="4C3F2E16" w:rsidR="00FA5E6C" w:rsidRPr="00020FE6" w:rsidRDefault="00FA5E6C" w:rsidP="00020FE6">
                      <w:pPr>
                        <w:rPr>
                          <w:rFonts w:ascii="Times New Roman" w:hAnsi="Times New Roman" w:cs="Times New Roman"/>
                          <w:sz w:val="22"/>
                          <w:szCs w:val="22"/>
                        </w:rPr>
                      </w:pPr>
                      <w:r>
                        <w:rPr>
                          <w:rFonts w:ascii="Times New Roman" w:hAnsi="Times New Roman" w:cs="Times New Roman"/>
                          <w:sz w:val="22"/>
                          <w:szCs w:val="22"/>
                        </w:rPr>
                        <w:t>64</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02272" behindDoc="0" locked="0" layoutInCell="1" allowOverlap="1" wp14:anchorId="21CA7027" wp14:editId="19457C9A">
                <wp:simplePos x="0" y="0"/>
                <wp:positionH relativeFrom="column">
                  <wp:posOffset>8580475</wp:posOffset>
                </wp:positionH>
                <wp:positionV relativeFrom="paragraph">
                  <wp:posOffset>3540007</wp:posOffset>
                </wp:positionV>
                <wp:extent cx="552893" cy="478465"/>
                <wp:effectExtent l="0" t="0" r="19050" b="17145"/>
                <wp:wrapNone/>
                <wp:docPr id="25" name="Metin Kutusu 25"/>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4E33FF58"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A7027" id="Metin Kutusu 25" o:spid="_x0000_s1055" type="#_x0000_t202" style="position:absolute;margin-left:675.65pt;margin-top:278.75pt;width:43.55pt;height:37.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" fillcolor="white [3212]" strokecolor="white [3212]" strokeweight=".5pt">
                <v:textbox>
                  <w:txbxContent>
                    <w:p w14:paraId="4E33FF58" w14:textId="77777777" w:rsidR="00FA5E6C" w:rsidRDefault="00FA5E6C" w:rsidP="00020FE6"/>
                  </w:txbxContent>
                </v:textbox>
              </v:shape>
            </w:pict>
          </mc:Fallback>
        </mc:AlternateContent>
      </w:r>
    </w:p>
    <w:p w14:paraId="40C8A7CA" w14:textId="37C80139" w:rsidR="00EF531B" w:rsidRDefault="00EF531B" w:rsidP="00103CA9">
      <w:pPr>
        <w:widowControl w:val="0"/>
        <w:tabs>
          <w:tab w:val="left" w:pos="1800"/>
        </w:tabs>
        <w:rPr>
          <w:rFonts w:ascii="Times New Roman" w:eastAsia="Calibri" w:hAnsi="Times New Roman" w:cs="Times New Roman"/>
          <w:sz w:val="24"/>
          <w:szCs w:val="24"/>
        </w:rPr>
        <w:sectPr w:rsidR="00EF531B" w:rsidSect="002016EA">
          <w:pgSz w:w="16838" w:h="11906" w:orient="landscape"/>
          <w:pgMar w:top="1417" w:right="1417" w:bottom="1417" w:left="1417" w:header="708" w:footer="708" w:gutter="0"/>
          <w:cols w:space="708"/>
          <w:docGrid w:linePitch="360"/>
        </w:sectPr>
      </w:pPr>
    </w:p>
    <w:p w14:paraId="6CD9C4F9" w14:textId="085B3EE3" w:rsidR="00EF531B" w:rsidRPr="00EF531B" w:rsidRDefault="00746FFD" w:rsidP="00103CA9">
      <w:pPr>
        <w:widowControl w:val="0"/>
        <w:spacing w:after="120" w:line="360" w:lineRule="auto"/>
        <w:ind w:firstLine="709"/>
        <w:jc w:val="both"/>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lastRenderedPageBreak/>
        <w:t>Tablo 20’</w:t>
      </w:r>
      <w:r w:rsidR="00EF531B" w:rsidRPr="00EF531B">
        <w:rPr>
          <w:rFonts w:ascii="Times New Roman" w:eastAsia="Calibri" w:hAnsi="Times New Roman" w:cs="Times New Roman"/>
          <w:bCs/>
          <w:sz w:val="24"/>
          <w:szCs w:val="24"/>
        </w:rPr>
        <w:t>de şizofreni hastalarının bakım vericilerinin sosyodemografik özellikleri, bakım sürecinde yardım alma durumu ve şizofreni hakkındaki eğitim durumu özelliklerine göre Stresle Başa Çıkma Tarzları Ölçeği</w:t>
      </w:r>
      <w:r w:rsidR="00EF531B" w:rsidRPr="00EF531B">
        <w:rPr>
          <w:rFonts w:ascii="Times New Roman" w:eastAsia="Calibri" w:hAnsi="Times New Roman" w:cs="Times New Roman"/>
          <w:bCs/>
          <w:i/>
          <w:sz w:val="24"/>
          <w:szCs w:val="24"/>
        </w:rPr>
        <w:t xml:space="preserve"> </w:t>
      </w:r>
      <w:r w:rsidR="00EF531B" w:rsidRPr="00EF531B">
        <w:rPr>
          <w:rFonts w:ascii="Times New Roman" w:eastAsia="Calibri" w:hAnsi="Times New Roman" w:cs="Times New Roman"/>
          <w:bCs/>
          <w:sz w:val="24"/>
          <w:szCs w:val="24"/>
        </w:rPr>
        <w:t>kendine güvenli yaklaşım alt boyutunun toplam puan ortalamalarının karşılaştırılmasında iki grup karşılaştırılmasında, Mann Whitney U testi, ikiden fazla grup karşılaştırılmasında ise Kruskal Wallis H Testi uygulanmıştır.</w:t>
      </w:r>
      <w:proofErr w:type="gramEnd"/>
    </w:p>
    <w:p w14:paraId="7966876E" w14:textId="77777777" w:rsidR="00EF531B" w:rsidRPr="004213CF" w:rsidRDefault="00EF531B" w:rsidP="00103CA9">
      <w:pPr>
        <w:widowControl w:val="0"/>
        <w:spacing w:after="120" w:line="360" w:lineRule="auto"/>
        <w:ind w:firstLine="709"/>
        <w:jc w:val="both"/>
        <w:rPr>
          <w:rFonts w:ascii="Times New Roman" w:eastAsia="Calibri" w:hAnsi="Times New Roman" w:cs="Times New Roman"/>
          <w:sz w:val="24"/>
          <w:szCs w:val="24"/>
        </w:rPr>
      </w:pPr>
      <w:r w:rsidRPr="004213CF">
        <w:rPr>
          <w:rFonts w:ascii="Times New Roman" w:eastAsia="Calibri" w:hAnsi="Times New Roman" w:cs="Times New Roman"/>
          <w:bCs/>
          <w:sz w:val="24"/>
          <w:szCs w:val="24"/>
        </w:rPr>
        <w:t xml:space="preserve"> </w:t>
      </w:r>
      <w:r w:rsidRPr="004213CF">
        <w:rPr>
          <w:rFonts w:ascii="Times New Roman" w:eastAsia="Calibri" w:hAnsi="Times New Roman" w:cs="Times New Roman"/>
          <w:sz w:val="24"/>
          <w:szCs w:val="24"/>
        </w:rPr>
        <w:t>Bakım verenlerde eğitim durumuna göre kendine güvenli yaklaşım toplam puan ortalamaları bakımından istatistiksel olarak anlamlı fark bulunmuştur (</w:t>
      </w:r>
      <w:r w:rsidR="00F01B1E" w:rsidRPr="004213CF">
        <w:rPr>
          <w:rFonts w:ascii="Times New Roman" w:eastAsia="Calibri" w:hAnsi="Times New Roman" w:cs="Times New Roman"/>
          <w:sz w:val="24"/>
          <w:szCs w:val="24"/>
        </w:rPr>
        <w:t xml:space="preserve">KW=2.979, </w:t>
      </w:r>
      <w:r w:rsidRPr="004213CF">
        <w:rPr>
          <w:rFonts w:ascii="Times New Roman" w:eastAsia="Calibri" w:hAnsi="Times New Roman" w:cs="Times New Roman"/>
          <w:sz w:val="24"/>
          <w:szCs w:val="24"/>
        </w:rPr>
        <w:t>p=0.003). Üniversite mezunlarının kendine güvenli yaklaşım toplam puan ortalamaları, ilkokul ve ortaokul mezunlarının kendine güvenli yaklaşım toplam puan ortalamalarından istatistiksel olarak anlamlı düzeyde düşük olduğu görülmektedir.</w:t>
      </w:r>
    </w:p>
    <w:p w14:paraId="6D667447" w14:textId="77777777" w:rsidR="00EF531B" w:rsidRPr="004213CF" w:rsidRDefault="00EF531B" w:rsidP="00103CA9">
      <w:pPr>
        <w:widowControl w:val="0"/>
        <w:spacing w:after="120" w:line="360" w:lineRule="auto"/>
        <w:ind w:firstLine="709"/>
        <w:jc w:val="both"/>
        <w:rPr>
          <w:rFonts w:ascii="Times New Roman" w:eastAsia="Calibri" w:hAnsi="Times New Roman" w:cs="Times New Roman"/>
          <w:sz w:val="24"/>
          <w:szCs w:val="24"/>
        </w:rPr>
      </w:pPr>
      <w:r w:rsidRPr="004213CF">
        <w:rPr>
          <w:rFonts w:ascii="Times New Roman" w:eastAsia="Calibri" w:hAnsi="Times New Roman" w:cs="Times New Roman"/>
          <w:sz w:val="24"/>
          <w:szCs w:val="24"/>
        </w:rPr>
        <w:t xml:space="preserve"> Bakım verenlerde gelir düzeyine göre kendine güvenli yaklaşım toplam puan ortalamaları bakımından istatistiksel olarak anlamlı fark bulunmuştur (</w:t>
      </w:r>
      <w:r w:rsidR="00F01B1E" w:rsidRPr="004213CF">
        <w:rPr>
          <w:rFonts w:ascii="Times New Roman" w:eastAsia="Calibri" w:hAnsi="Times New Roman" w:cs="Times New Roman"/>
          <w:sz w:val="24"/>
          <w:szCs w:val="24"/>
        </w:rPr>
        <w:t xml:space="preserve">KW=2.780, </w:t>
      </w:r>
      <w:r w:rsidRPr="004213CF">
        <w:rPr>
          <w:rFonts w:ascii="Times New Roman" w:eastAsia="Calibri" w:hAnsi="Times New Roman" w:cs="Times New Roman"/>
          <w:sz w:val="24"/>
          <w:szCs w:val="24"/>
        </w:rPr>
        <w:t xml:space="preserve">p=0.020). Geliri giderlerinden az olanların kendine güvenli yaklaşım toplam puan ortalamaları, geliri giderlerinden fazla olanların kendine güvenli yaklaşım toplam puan ortalamalarından istatistiksel olarak anlamlı düzeyde düşük olduğu görülmektedir. </w:t>
      </w:r>
    </w:p>
    <w:p w14:paraId="0E87C899" w14:textId="07DFFED0" w:rsidR="0033229D" w:rsidRPr="004213CF" w:rsidRDefault="00EF531B"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4213CF">
        <w:rPr>
          <w:rFonts w:ascii="Times New Roman" w:eastAsia="Calibri" w:hAnsi="Times New Roman" w:cs="Times New Roman"/>
          <w:sz w:val="24"/>
          <w:szCs w:val="24"/>
        </w:rPr>
        <w:t>Bakım verenlerin cinsiyeti, medeni durumu, hastaya yakınlık durumu, çalışma durumu, diğer aile üyelerinden yardım alma durumu, ailede başka ruhsal hastalığın varlığı, şizofreniyi bilme durumu ve şizofreni hakkında bilgi alma durumuna göre kendine güvenli yaklaşım toplam puan ortalamaları bakımından istatistiksel olarak anlamlı fark bulunmamıştır (cinsiyet, MW=-1.196, p=0.232; medeni durum,</w:t>
      </w:r>
      <w:r w:rsidR="00746FFD">
        <w:rPr>
          <w:rFonts w:ascii="Times New Roman" w:eastAsia="Calibri" w:hAnsi="Times New Roman" w:cs="Times New Roman"/>
          <w:sz w:val="24"/>
          <w:szCs w:val="24"/>
        </w:rPr>
        <w:t xml:space="preserve"> </w:t>
      </w:r>
      <w:r w:rsidRPr="004213CF">
        <w:rPr>
          <w:rFonts w:ascii="Times New Roman" w:eastAsia="Calibri" w:hAnsi="Times New Roman" w:cs="Times New Roman"/>
          <w:sz w:val="24"/>
          <w:szCs w:val="24"/>
        </w:rPr>
        <w:t>MW=-0.320, p=0.749; hastaya yakınlık durumu, KW=2.668, p=0.323; çalışma durumu, KW=2.779, p=0.092;</w:t>
      </w:r>
      <w:r w:rsidR="00746FFD">
        <w:rPr>
          <w:rFonts w:ascii="Times New Roman" w:eastAsia="Calibri" w:hAnsi="Times New Roman" w:cs="Times New Roman"/>
          <w:sz w:val="24"/>
          <w:szCs w:val="24"/>
        </w:rPr>
        <w:t xml:space="preserve"> </w:t>
      </w:r>
      <w:r w:rsidRPr="004213CF">
        <w:rPr>
          <w:rFonts w:ascii="Times New Roman" w:eastAsia="Calibri" w:hAnsi="Times New Roman" w:cs="Times New Roman"/>
          <w:sz w:val="24"/>
          <w:szCs w:val="24"/>
        </w:rPr>
        <w:t>diğer aile üyelerinden yardım alma durumu, MW=-1.703, p=0.089; ailede başka ruhsal hastalığın varlığı,</w:t>
      </w:r>
      <w:r w:rsidR="00746FFD">
        <w:rPr>
          <w:rFonts w:ascii="Times New Roman" w:eastAsia="Calibri" w:hAnsi="Times New Roman" w:cs="Times New Roman"/>
          <w:sz w:val="24"/>
          <w:szCs w:val="24"/>
        </w:rPr>
        <w:t xml:space="preserve"> </w:t>
      </w:r>
      <w:r w:rsidRPr="004213CF">
        <w:rPr>
          <w:rFonts w:ascii="Times New Roman" w:eastAsia="Calibri" w:hAnsi="Times New Roman" w:cs="Times New Roman"/>
          <w:sz w:val="24"/>
          <w:szCs w:val="24"/>
        </w:rPr>
        <w:t>MW=-1.917, p=0.055; şizofreniyi bilme durumu, MW=-1.102, p=0.271; şizofreni hakkında bilgi alma durumu, MW=-0.894, p=0.371)</w:t>
      </w:r>
      <w:r w:rsidR="005C72D3" w:rsidRPr="004213CF">
        <w:rPr>
          <w:rFonts w:ascii="Times New Roman" w:eastAsia="Calibri" w:hAnsi="Times New Roman" w:cs="Times New Roman"/>
          <w:sz w:val="24"/>
          <w:szCs w:val="24"/>
        </w:rPr>
        <w:t>.</w:t>
      </w:r>
      <w:proofErr w:type="gramEnd"/>
    </w:p>
    <w:p w14:paraId="0A27525A" w14:textId="77777777" w:rsidR="0033229D" w:rsidRPr="004213CF" w:rsidRDefault="0033229D" w:rsidP="00103CA9">
      <w:pPr>
        <w:widowControl w:val="0"/>
        <w:spacing w:after="120" w:line="360" w:lineRule="auto"/>
        <w:ind w:firstLine="567"/>
        <w:jc w:val="both"/>
        <w:rPr>
          <w:rFonts w:ascii="Times New Roman" w:eastAsia="Calibri" w:hAnsi="Times New Roman" w:cs="Times New Roman"/>
          <w:sz w:val="24"/>
          <w:szCs w:val="24"/>
        </w:rPr>
      </w:pPr>
    </w:p>
    <w:p w14:paraId="261C044B" w14:textId="77777777" w:rsidR="0033229D" w:rsidRDefault="0033229D" w:rsidP="00103CA9">
      <w:pPr>
        <w:widowControl w:val="0"/>
        <w:spacing w:line="360" w:lineRule="auto"/>
        <w:ind w:firstLine="708"/>
        <w:jc w:val="both"/>
        <w:rPr>
          <w:rFonts w:ascii="Times New Roman" w:eastAsia="Calibri" w:hAnsi="Times New Roman" w:cs="Times New Roman"/>
          <w:sz w:val="24"/>
          <w:szCs w:val="24"/>
        </w:rPr>
      </w:pPr>
    </w:p>
    <w:p w14:paraId="1BDD6DDE" w14:textId="77777777" w:rsidR="0033229D" w:rsidRDefault="0033229D" w:rsidP="00103CA9">
      <w:pPr>
        <w:widowControl w:val="0"/>
        <w:spacing w:line="360" w:lineRule="auto"/>
        <w:ind w:firstLine="708"/>
        <w:jc w:val="both"/>
        <w:rPr>
          <w:rFonts w:ascii="Times New Roman" w:eastAsia="Calibri" w:hAnsi="Times New Roman" w:cs="Times New Roman"/>
          <w:sz w:val="24"/>
          <w:szCs w:val="24"/>
        </w:rPr>
      </w:pPr>
    </w:p>
    <w:p w14:paraId="18CC9CBE" w14:textId="77777777" w:rsidR="0033229D" w:rsidRDefault="0033229D" w:rsidP="00103CA9">
      <w:pPr>
        <w:widowControl w:val="0"/>
        <w:spacing w:line="360" w:lineRule="auto"/>
        <w:ind w:firstLine="708"/>
        <w:jc w:val="both"/>
        <w:rPr>
          <w:rFonts w:ascii="Times New Roman" w:eastAsia="Calibri" w:hAnsi="Times New Roman" w:cs="Times New Roman"/>
          <w:sz w:val="24"/>
          <w:szCs w:val="24"/>
        </w:rPr>
      </w:pPr>
    </w:p>
    <w:p w14:paraId="7CA5D63F" w14:textId="77777777" w:rsidR="0033229D" w:rsidRDefault="0033229D" w:rsidP="00103CA9">
      <w:pPr>
        <w:widowControl w:val="0"/>
        <w:spacing w:line="360" w:lineRule="auto"/>
        <w:ind w:firstLine="708"/>
        <w:jc w:val="both"/>
        <w:rPr>
          <w:rFonts w:ascii="Times New Roman" w:eastAsia="Calibri" w:hAnsi="Times New Roman" w:cs="Times New Roman"/>
          <w:sz w:val="24"/>
          <w:szCs w:val="24"/>
        </w:rPr>
        <w:sectPr w:rsidR="0033229D" w:rsidSect="00EF531B">
          <w:pgSz w:w="11906" w:h="16838"/>
          <w:pgMar w:top="1417" w:right="1417" w:bottom="1417" w:left="1417" w:header="708" w:footer="708" w:gutter="0"/>
          <w:cols w:space="708"/>
          <w:docGrid w:linePitch="360"/>
        </w:sectPr>
      </w:pPr>
    </w:p>
    <w:p w14:paraId="01193C0E" w14:textId="353624E8" w:rsidR="002602B4" w:rsidRPr="00DA5664" w:rsidRDefault="00020FE6" w:rsidP="00103CA9">
      <w:pPr>
        <w:pStyle w:val="AralkYok"/>
        <w:widowControl w:val="0"/>
        <w:spacing w:line="360" w:lineRule="auto"/>
        <w:ind w:left="851" w:hanging="851"/>
        <w:jc w:val="both"/>
        <w:rPr>
          <w:rFonts w:ascii="Times New Roman" w:eastAsia="Times New Roman" w:hAnsi="Times New Roman" w:cs="Times New Roman"/>
          <w:sz w:val="24"/>
          <w:szCs w:val="24"/>
          <w:lang w:eastAsia="tr-TR"/>
        </w:rPr>
      </w:pPr>
      <w:bookmarkStart w:id="57" w:name="_Toc119530583"/>
      <w:r>
        <w:rPr>
          <w:rFonts w:ascii="Times New Roman" w:eastAsia="Calibri" w:hAnsi="Times New Roman" w:cs="Times New Roman"/>
          <w:noProof/>
          <w:sz w:val="20"/>
          <w:szCs w:val="20"/>
          <w:lang w:eastAsia="tr-TR"/>
        </w:rPr>
        <w:lastRenderedPageBreak/>
        <mc:AlternateContent>
          <mc:Choice Requires="wps">
            <w:drawing>
              <wp:anchor distT="0" distB="0" distL="114300" distR="114300" simplePos="0" relativeHeight="251747328" behindDoc="0" locked="0" layoutInCell="1" allowOverlap="1" wp14:anchorId="3651634A" wp14:editId="43E3EDFE">
                <wp:simplePos x="0" y="0"/>
                <wp:positionH relativeFrom="column">
                  <wp:posOffset>-299720</wp:posOffset>
                </wp:positionH>
                <wp:positionV relativeFrom="paragraph">
                  <wp:posOffset>5860740</wp:posOffset>
                </wp:positionV>
                <wp:extent cx="456846" cy="361507"/>
                <wp:effectExtent l="0" t="0" r="19685" b="19685"/>
                <wp:wrapNone/>
                <wp:docPr id="47" name="Metin Kutusu 47"/>
                <wp:cNvGraphicFramePr/>
                <a:graphic xmlns:a="http://schemas.openxmlformats.org/drawingml/2006/main">
                  <a:graphicData uri="http://schemas.microsoft.com/office/word/2010/wordprocessingShape">
                    <wps:wsp>
                      <wps:cNvSpPr txBox="1"/>
                      <wps:spPr>
                        <a:xfrm>
                          <a:off x="0" y="0"/>
                          <a:ext cx="456846" cy="361507"/>
                        </a:xfrm>
                        <a:prstGeom prst="rect">
                          <a:avLst/>
                        </a:prstGeom>
                        <a:solidFill>
                          <a:schemeClr val="bg1"/>
                        </a:solidFill>
                        <a:ln w="6350">
                          <a:solidFill>
                            <a:schemeClr val="bg1"/>
                          </a:solidFill>
                        </a:ln>
                      </wps:spPr>
                      <wps:txbx>
                        <w:txbxContent>
                          <w:p w14:paraId="2A29CC33" w14:textId="4C166CF0"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66</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634A" id="Metin Kutusu 47" o:spid="_x0000_s1056" type="#_x0000_t202" style="position:absolute;left:0;text-align:left;margin-left:-23.6pt;margin-top:461.5pt;width:35.95pt;height:2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" fillcolor="white [3212]" strokecolor="white [3212]" strokeweight=".5pt">
                <v:textbox style="layout-flow:vertical">
                  <w:txbxContent>
                    <w:p w14:paraId="2A29CC33" w14:textId="4C166CF0"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66</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04320" behindDoc="0" locked="0" layoutInCell="1" allowOverlap="1" wp14:anchorId="67B10A6E" wp14:editId="1BF2DBFD">
                <wp:simplePos x="0" y="0"/>
                <wp:positionH relativeFrom="column">
                  <wp:posOffset>8539628</wp:posOffset>
                </wp:positionH>
                <wp:positionV relativeFrom="paragraph">
                  <wp:posOffset>5950438</wp:posOffset>
                </wp:positionV>
                <wp:extent cx="552893" cy="478465"/>
                <wp:effectExtent l="0" t="0" r="19050" b="17145"/>
                <wp:wrapNone/>
                <wp:docPr id="26" name="Metin Kutusu 26"/>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572994FB"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B10A6E" id="Metin Kutusu 26" o:spid="_x0000_s1057" type="#_x0000_t202" style="position:absolute;left:0;text-align:left;margin-left:672.4pt;margin-top:468.55pt;width:43.55pt;height:37.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" fillcolor="white [3212]" strokecolor="white [3212]" strokeweight=".5pt">
                <v:textbox>
                  <w:txbxContent>
                    <w:p w14:paraId="572994FB" w14:textId="77777777" w:rsidR="00FA5E6C" w:rsidRDefault="00FA5E6C" w:rsidP="00020FE6"/>
                  </w:txbxContent>
                </v:textbox>
              </v:shape>
            </w:pict>
          </mc:Fallback>
        </mc:AlternateContent>
      </w:r>
      <w:r w:rsidR="002602B4" w:rsidRPr="00DA5664">
        <w:rPr>
          <w:rFonts w:ascii="Times New Roman" w:eastAsia="Times New Roman" w:hAnsi="Times New Roman" w:cs="Times New Roman"/>
          <w:b/>
          <w:sz w:val="24"/>
          <w:szCs w:val="24"/>
          <w:lang w:eastAsia="tr-TR"/>
        </w:rPr>
        <w:t xml:space="preserve">Tablo </w:t>
      </w:r>
      <w:r w:rsidR="002602B4" w:rsidRPr="00DA5664">
        <w:rPr>
          <w:rFonts w:ascii="Times New Roman" w:eastAsia="Times New Roman" w:hAnsi="Times New Roman" w:cs="Times New Roman"/>
          <w:b/>
          <w:sz w:val="24"/>
          <w:szCs w:val="24"/>
          <w:lang w:eastAsia="tr-TR"/>
        </w:rPr>
        <w:fldChar w:fldCharType="begin"/>
      </w:r>
      <w:r w:rsidR="002602B4" w:rsidRPr="00DA5664">
        <w:rPr>
          <w:rFonts w:ascii="Times New Roman" w:eastAsia="Times New Roman" w:hAnsi="Times New Roman" w:cs="Times New Roman"/>
          <w:b/>
          <w:sz w:val="24"/>
          <w:szCs w:val="24"/>
          <w:lang w:eastAsia="tr-TR"/>
        </w:rPr>
        <w:instrText xml:space="preserve"> SEQ Tablo \* ARABIC </w:instrText>
      </w:r>
      <w:r w:rsidR="002602B4" w:rsidRPr="00DA5664">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21</w:t>
      </w:r>
      <w:r w:rsidR="002602B4" w:rsidRPr="00DA5664">
        <w:rPr>
          <w:rFonts w:ascii="Times New Roman" w:eastAsia="Times New Roman" w:hAnsi="Times New Roman" w:cs="Times New Roman"/>
          <w:b/>
          <w:sz w:val="24"/>
          <w:szCs w:val="24"/>
          <w:lang w:eastAsia="tr-TR"/>
        </w:rPr>
        <w:fldChar w:fldCharType="end"/>
      </w:r>
      <w:r w:rsidR="002602B4" w:rsidRPr="00DA5664">
        <w:rPr>
          <w:rFonts w:ascii="Times New Roman" w:eastAsia="Times New Roman" w:hAnsi="Times New Roman" w:cs="Times New Roman"/>
          <w:b/>
          <w:sz w:val="24"/>
          <w:szCs w:val="24"/>
          <w:lang w:eastAsia="tr-TR"/>
        </w:rPr>
        <w:t xml:space="preserve">. </w:t>
      </w:r>
      <w:r w:rsidR="002602B4" w:rsidRPr="00DA5664">
        <w:rPr>
          <w:rFonts w:ascii="Times New Roman" w:eastAsia="Times New Roman" w:hAnsi="Times New Roman" w:cs="Times New Roman"/>
          <w:sz w:val="24"/>
          <w:szCs w:val="24"/>
          <w:lang w:eastAsia="tr-TR"/>
        </w:rPr>
        <w:t>Şizofreni hastalarının bakım vericilerinin sosyodemografik özellikleri, bakım sürecinde yardım alma durumu ve şizofreni hakkındaki eğitim durumu özelliklerine göre Stresle Başa Çıkma Tarzları Ölçeği çaresiz yaklaşım alt boyutunun toplam puan ortalamalarının karşılaştırılması</w:t>
      </w:r>
      <w:bookmarkEnd w:id="57"/>
    </w:p>
    <w:tbl>
      <w:tblPr>
        <w:tblStyle w:val="TabloKlavuzu25"/>
        <w:tblW w:w="5000" w:type="pct"/>
        <w:tblLook w:val="04A0" w:firstRow="1" w:lastRow="0" w:firstColumn="1" w:lastColumn="0" w:noHBand="0" w:noVBand="1"/>
      </w:tblPr>
      <w:tblGrid>
        <w:gridCol w:w="3197"/>
        <w:gridCol w:w="2443"/>
        <w:gridCol w:w="764"/>
        <w:gridCol w:w="2287"/>
        <w:gridCol w:w="1371"/>
        <w:gridCol w:w="1066"/>
        <w:gridCol w:w="2866"/>
      </w:tblGrid>
      <w:tr w:rsidR="0033229D" w:rsidRPr="0033229D" w14:paraId="20C1B673" w14:textId="77777777" w:rsidTr="00103CA9">
        <w:trPr>
          <w:trHeight w:val="520"/>
        </w:trPr>
        <w:tc>
          <w:tcPr>
            <w:tcW w:w="2015" w:type="pct"/>
            <w:gridSpan w:val="2"/>
          </w:tcPr>
          <w:p w14:paraId="4021A0A7" w14:textId="77777777" w:rsidR="0033229D" w:rsidRPr="0033229D" w:rsidRDefault="0033229D" w:rsidP="00103CA9">
            <w:pPr>
              <w:widowControl w:val="0"/>
              <w:rPr>
                <w:rFonts w:ascii="Times New Roman" w:hAnsi="Times New Roman" w:cs="Times New Roman"/>
                <w:sz w:val="24"/>
                <w:szCs w:val="24"/>
              </w:rPr>
            </w:pPr>
          </w:p>
        </w:tc>
        <w:tc>
          <w:tcPr>
            <w:tcW w:w="273" w:type="pct"/>
          </w:tcPr>
          <w:p w14:paraId="651D1004"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n</w:t>
            </w:r>
          </w:p>
        </w:tc>
        <w:tc>
          <w:tcPr>
            <w:tcW w:w="817" w:type="pct"/>
          </w:tcPr>
          <w:p w14:paraId="26FC5D98" w14:textId="25717466" w:rsidR="0033229D" w:rsidRPr="0033229D" w:rsidRDefault="004213CF" w:rsidP="00103CA9">
            <w:pPr>
              <w:widowControl w:val="0"/>
              <w:rPr>
                <w:rFonts w:ascii="Times New Roman" w:hAnsi="Times New Roman" w:cs="Times New Roman"/>
                <w:b/>
                <w:sz w:val="24"/>
                <w:szCs w:val="24"/>
              </w:rPr>
            </w:pPr>
            <w:r>
              <w:rPr>
                <w:rFonts w:ascii="Times New Roman" w:hAnsi="Times New Roman" w:cs="Times New Roman"/>
                <w:b/>
                <w:sz w:val="24"/>
                <w:szCs w:val="24"/>
              </w:rPr>
              <w:t>Medyan (25.-75.perse</w:t>
            </w:r>
            <w:r w:rsidR="0033229D" w:rsidRPr="0033229D">
              <w:rPr>
                <w:rFonts w:ascii="Times New Roman" w:hAnsi="Times New Roman" w:cs="Times New Roman"/>
                <w:b/>
                <w:sz w:val="24"/>
                <w:szCs w:val="24"/>
              </w:rPr>
              <w:t>ntil)</w:t>
            </w:r>
          </w:p>
        </w:tc>
        <w:tc>
          <w:tcPr>
            <w:tcW w:w="490" w:type="pct"/>
          </w:tcPr>
          <w:p w14:paraId="3A9F5886"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 xml:space="preserve">Test </w:t>
            </w:r>
          </w:p>
        </w:tc>
        <w:tc>
          <w:tcPr>
            <w:tcW w:w="381" w:type="pct"/>
          </w:tcPr>
          <w:p w14:paraId="0E13F163"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p</w:t>
            </w:r>
          </w:p>
        </w:tc>
        <w:tc>
          <w:tcPr>
            <w:tcW w:w="1024" w:type="pct"/>
          </w:tcPr>
          <w:p w14:paraId="2E201B3D"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Farklılık</w:t>
            </w:r>
          </w:p>
        </w:tc>
      </w:tr>
      <w:tr w:rsidR="0033229D" w:rsidRPr="0033229D" w14:paraId="730F1CDA" w14:textId="77777777" w:rsidTr="00103CA9">
        <w:trPr>
          <w:trHeight w:val="265"/>
        </w:trPr>
        <w:tc>
          <w:tcPr>
            <w:tcW w:w="1142" w:type="pct"/>
            <w:vMerge w:val="restart"/>
          </w:tcPr>
          <w:p w14:paraId="42811199"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Cinsiyet</w:t>
            </w:r>
          </w:p>
        </w:tc>
        <w:tc>
          <w:tcPr>
            <w:tcW w:w="873" w:type="pct"/>
          </w:tcPr>
          <w:p w14:paraId="6C8D00C8"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Kadın</w:t>
            </w:r>
          </w:p>
        </w:tc>
        <w:tc>
          <w:tcPr>
            <w:tcW w:w="273" w:type="pct"/>
          </w:tcPr>
          <w:p w14:paraId="7863EF90"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134</w:t>
            </w:r>
          </w:p>
        </w:tc>
        <w:tc>
          <w:tcPr>
            <w:tcW w:w="817" w:type="pct"/>
            <w:tcBorders>
              <w:bottom w:val="nil"/>
            </w:tcBorders>
          </w:tcPr>
          <w:p w14:paraId="2CEA71B5"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1.41 (1.22 – 1.69)</w:t>
            </w:r>
          </w:p>
        </w:tc>
        <w:tc>
          <w:tcPr>
            <w:tcW w:w="490" w:type="pct"/>
            <w:vMerge w:val="restart"/>
          </w:tcPr>
          <w:p w14:paraId="3918F31D" w14:textId="3B42FB49" w:rsidR="0033229D" w:rsidRPr="0033229D" w:rsidRDefault="004213CF" w:rsidP="00103CA9">
            <w:pPr>
              <w:widowControl w:val="0"/>
              <w:rPr>
                <w:rFonts w:ascii="Times New Roman" w:hAnsi="Times New Roman" w:cs="Times New Roman"/>
                <w:sz w:val="24"/>
                <w:szCs w:val="24"/>
              </w:rPr>
            </w:pPr>
            <w:r>
              <w:rPr>
                <w:rFonts w:ascii="Times New Roman" w:hAnsi="Times New Roman" w:cs="Times New Roman"/>
                <w:sz w:val="24"/>
                <w:szCs w:val="24"/>
              </w:rPr>
              <w:t>-0.</w:t>
            </w:r>
            <w:r w:rsidR="0033229D" w:rsidRPr="0033229D">
              <w:rPr>
                <w:rFonts w:ascii="Times New Roman" w:hAnsi="Times New Roman" w:cs="Times New Roman"/>
                <w:sz w:val="24"/>
                <w:szCs w:val="24"/>
              </w:rPr>
              <w:t>603*</w:t>
            </w:r>
          </w:p>
          <w:p w14:paraId="0D336885" w14:textId="77777777" w:rsidR="0033229D" w:rsidRPr="0033229D" w:rsidRDefault="0033229D" w:rsidP="00103CA9">
            <w:pPr>
              <w:widowControl w:val="0"/>
              <w:rPr>
                <w:rFonts w:ascii="Times New Roman" w:hAnsi="Times New Roman" w:cs="Times New Roman"/>
                <w:sz w:val="24"/>
                <w:szCs w:val="24"/>
              </w:rPr>
            </w:pPr>
          </w:p>
        </w:tc>
        <w:tc>
          <w:tcPr>
            <w:tcW w:w="381" w:type="pct"/>
            <w:vMerge w:val="restart"/>
          </w:tcPr>
          <w:p w14:paraId="083D66A6" w14:textId="02EA9088" w:rsidR="0033229D" w:rsidRPr="0033229D" w:rsidRDefault="004213CF" w:rsidP="00103CA9">
            <w:pPr>
              <w:widowControl w:val="0"/>
              <w:rPr>
                <w:rFonts w:ascii="Times New Roman" w:hAnsi="Times New Roman" w:cs="Times New Roman"/>
                <w:sz w:val="24"/>
                <w:szCs w:val="24"/>
              </w:rPr>
            </w:pPr>
            <w:r>
              <w:rPr>
                <w:rFonts w:ascii="Times New Roman" w:hAnsi="Times New Roman" w:cs="Times New Roman"/>
                <w:sz w:val="24"/>
                <w:szCs w:val="24"/>
              </w:rPr>
              <w:t>0.</w:t>
            </w:r>
            <w:r w:rsidR="0033229D" w:rsidRPr="0033229D">
              <w:rPr>
                <w:rFonts w:ascii="Times New Roman" w:hAnsi="Times New Roman" w:cs="Times New Roman"/>
                <w:sz w:val="24"/>
                <w:szCs w:val="24"/>
              </w:rPr>
              <w:t>547</w:t>
            </w:r>
          </w:p>
        </w:tc>
        <w:tc>
          <w:tcPr>
            <w:tcW w:w="1024" w:type="pct"/>
            <w:vMerge w:val="restart"/>
          </w:tcPr>
          <w:p w14:paraId="3697A7DA"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w:t>
            </w:r>
          </w:p>
        </w:tc>
      </w:tr>
      <w:tr w:rsidR="0033229D" w:rsidRPr="0033229D" w14:paraId="7E844625" w14:textId="77777777" w:rsidTr="00103CA9">
        <w:trPr>
          <w:trHeight w:val="280"/>
        </w:trPr>
        <w:tc>
          <w:tcPr>
            <w:tcW w:w="1142" w:type="pct"/>
            <w:vMerge/>
          </w:tcPr>
          <w:p w14:paraId="25D2BC0D"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20850515"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Erkek</w:t>
            </w:r>
          </w:p>
        </w:tc>
        <w:tc>
          <w:tcPr>
            <w:tcW w:w="273" w:type="pct"/>
          </w:tcPr>
          <w:p w14:paraId="2A20BF9C"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49</w:t>
            </w:r>
          </w:p>
        </w:tc>
        <w:tc>
          <w:tcPr>
            <w:tcW w:w="817" w:type="pct"/>
          </w:tcPr>
          <w:p w14:paraId="45639A5D"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(1.22 – 1.59)</w:t>
            </w:r>
          </w:p>
        </w:tc>
        <w:tc>
          <w:tcPr>
            <w:tcW w:w="490" w:type="pct"/>
            <w:vMerge/>
          </w:tcPr>
          <w:p w14:paraId="1925C1B2"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58849052"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70A17EA4" w14:textId="77777777" w:rsidR="0033229D" w:rsidRPr="0033229D" w:rsidRDefault="0033229D" w:rsidP="00103CA9">
            <w:pPr>
              <w:widowControl w:val="0"/>
              <w:rPr>
                <w:rFonts w:ascii="Times New Roman" w:hAnsi="Times New Roman" w:cs="Times New Roman"/>
                <w:sz w:val="24"/>
                <w:szCs w:val="24"/>
              </w:rPr>
            </w:pPr>
          </w:p>
        </w:tc>
      </w:tr>
      <w:tr w:rsidR="0033229D" w:rsidRPr="0033229D" w14:paraId="38262A92" w14:textId="77777777" w:rsidTr="00103CA9">
        <w:trPr>
          <w:trHeight w:val="280"/>
        </w:trPr>
        <w:tc>
          <w:tcPr>
            <w:tcW w:w="1142" w:type="pct"/>
            <w:vMerge w:val="restart"/>
          </w:tcPr>
          <w:p w14:paraId="3384014A"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Medeni Durum</w:t>
            </w:r>
          </w:p>
        </w:tc>
        <w:tc>
          <w:tcPr>
            <w:tcW w:w="873" w:type="pct"/>
          </w:tcPr>
          <w:p w14:paraId="6A32337F"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Evli</w:t>
            </w:r>
          </w:p>
        </w:tc>
        <w:tc>
          <w:tcPr>
            <w:tcW w:w="273" w:type="pct"/>
          </w:tcPr>
          <w:p w14:paraId="22EE7125"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140</w:t>
            </w:r>
          </w:p>
        </w:tc>
        <w:tc>
          <w:tcPr>
            <w:tcW w:w="817" w:type="pct"/>
          </w:tcPr>
          <w:p w14:paraId="30776266"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(1.22 – 1.59)</w:t>
            </w:r>
          </w:p>
        </w:tc>
        <w:tc>
          <w:tcPr>
            <w:tcW w:w="490" w:type="pct"/>
            <w:vMerge w:val="restart"/>
          </w:tcPr>
          <w:p w14:paraId="6F06A13E" w14:textId="0F14739D"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w:t>
            </w:r>
            <w:r w:rsidR="004213CF">
              <w:rPr>
                <w:rFonts w:ascii="Times New Roman" w:hAnsi="Times New Roman" w:cs="Times New Roman"/>
                <w:sz w:val="24"/>
                <w:szCs w:val="24"/>
              </w:rPr>
              <w:t>.</w:t>
            </w:r>
            <w:r w:rsidRPr="0033229D">
              <w:rPr>
                <w:rFonts w:ascii="Times New Roman" w:hAnsi="Times New Roman" w:cs="Times New Roman"/>
                <w:sz w:val="24"/>
                <w:szCs w:val="24"/>
              </w:rPr>
              <w:t>686*</w:t>
            </w:r>
          </w:p>
          <w:p w14:paraId="6C64BE95" w14:textId="77777777" w:rsidR="0033229D" w:rsidRPr="0033229D" w:rsidRDefault="0033229D" w:rsidP="00103CA9">
            <w:pPr>
              <w:widowControl w:val="0"/>
              <w:rPr>
                <w:rFonts w:ascii="Times New Roman" w:hAnsi="Times New Roman" w:cs="Times New Roman"/>
                <w:sz w:val="24"/>
                <w:szCs w:val="24"/>
              </w:rPr>
            </w:pPr>
          </w:p>
        </w:tc>
        <w:tc>
          <w:tcPr>
            <w:tcW w:w="381" w:type="pct"/>
            <w:vMerge w:val="restart"/>
          </w:tcPr>
          <w:p w14:paraId="6FF04C18"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0.493</w:t>
            </w:r>
          </w:p>
          <w:p w14:paraId="70A41932" w14:textId="77777777" w:rsidR="0033229D" w:rsidRPr="0033229D" w:rsidRDefault="0033229D" w:rsidP="00103CA9">
            <w:pPr>
              <w:widowControl w:val="0"/>
              <w:rPr>
                <w:rFonts w:ascii="Times New Roman" w:hAnsi="Times New Roman" w:cs="Times New Roman"/>
                <w:sz w:val="24"/>
                <w:szCs w:val="24"/>
              </w:rPr>
            </w:pPr>
          </w:p>
        </w:tc>
        <w:tc>
          <w:tcPr>
            <w:tcW w:w="1024" w:type="pct"/>
            <w:vMerge w:val="restart"/>
          </w:tcPr>
          <w:p w14:paraId="62678354"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w:t>
            </w:r>
          </w:p>
        </w:tc>
      </w:tr>
      <w:tr w:rsidR="0033229D" w:rsidRPr="0033229D" w14:paraId="225B11A3" w14:textId="77777777" w:rsidTr="00103CA9">
        <w:trPr>
          <w:trHeight w:val="280"/>
        </w:trPr>
        <w:tc>
          <w:tcPr>
            <w:tcW w:w="1142" w:type="pct"/>
            <w:vMerge/>
          </w:tcPr>
          <w:p w14:paraId="2B3C02F3"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3849EAEF"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Bekar</w:t>
            </w:r>
          </w:p>
        </w:tc>
        <w:tc>
          <w:tcPr>
            <w:tcW w:w="273" w:type="pct"/>
          </w:tcPr>
          <w:p w14:paraId="06C6B7A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43</w:t>
            </w:r>
          </w:p>
        </w:tc>
        <w:tc>
          <w:tcPr>
            <w:tcW w:w="817" w:type="pct"/>
          </w:tcPr>
          <w:p w14:paraId="1081546C"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1.41 (1.22 – 1.78)</w:t>
            </w:r>
          </w:p>
        </w:tc>
        <w:tc>
          <w:tcPr>
            <w:tcW w:w="490" w:type="pct"/>
            <w:vMerge/>
          </w:tcPr>
          <w:p w14:paraId="4C906E47"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5BE378BA"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409B56BB" w14:textId="77777777" w:rsidR="0033229D" w:rsidRPr="0033229D" w:rsidRDefault="0033229D" w:rsidP="00103CA9">
            <w:pPr>
              <w:widowControl w:val="0"/>
              <w:rPr>
                <w:rFonts w:ascii="Times New Roman" w:hAnsi="Times New Roman" w:cs="Times New Roman"/>
                <w:sz w:val="24"/>
                <w:szCs w:val="24"/>
              </w:rPr>
            </w:pPr>
          </w:p>
        </w:tc>
      </w:tr>
      <w:tr w:rsidR="0033229D" w:rsidRPr="0033229D" w14:paraId="170FA8EC" w14:textId="77777777" w:rsidTr="00103CA9">
        <w:trPr>
          <w:trHeight w:val="280"/>
        </w:trPr>
        <w:tc>
          <w:tcPr>
            <w:tcW w:w="1142" w:type="pct"/>
            <w:vMerge w:val="restart"/>
          </w:tcPr>
          <w:p w14:paraId="1AC05B8E"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Eğitim Durumu</w:t>
            </w:r>
          </w:p>
        </w:tc>
        <w:tc>
          <w:tcPr>
            <w:tcW w:w="873" w:type="pct"/>
          </w:tcPr>
          <w:p w14:paraId="6085190C"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İlkokul</w:t>
            </w:r>
          </w:p>
        </w:tc>
        <w:tc>
          <w:tcPr>
            <w:tcW w:w="273" w:type="pct"/>
          </w:tcPr>
          <w:p w14:paraId="6D1EBF9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61</w:t>
            </w:r>
          </w:p>
        </w:tc>
        <w:tc>
          <w:tcPr>
            <w:tcW w:w="817" w:type="pct"/>
          </w:tcPr>
          <w:p w14:paraId="4FA9FD91"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(1.22 – 17,5)</w:t>
            </w:r>
          </w:p>
        </w:tc>
        <w:tc>
          <w:tcPr>
            <w:tcW w:w="490" w:type="pct"/>
            <w:vMerge w:val="restart"/>
          </w:tcPr>
          <w:p w14:paraId="4771968A" w14:textId="77777777" w:rsidR="0033229D" w:rsidRPr="0033229D" w:rsidRDefault="0033229D" w:rsidP="00103CA9">
            <w:pPr>
              <w:widowControl w:val="0"/>
              <w:rPr>
                <w:rFonts w:ascii="Times New Roman" w:hAnsi="Times New Roman" w:cs="Times New Roman"/>
                <w:sz w:val="24"/>
                <w:szCs w:val="24"/>
              </w:rPr>
            </w:pPr>
          </w:p>
          <w:p w14:paraId="6BA9176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0.313**</w:t>
            </w:r>
          </w:p>
          <w:p w14:paraId="50F4B4FF" w14:textId="77777777" w:rsidR="0033229D" w:rsidRPr="0033229D" w:rsidRDefault="0033229D" w:rsidP="00103CA9">
            <w:pPr>
              <w:widowControl w:val="0"/>
              <w:rPr>
                <w:rFonts w:ascii="Times New Roman" w:hAnsi="Times New Roman" w:cs="Times New Roman"/>
                <w:sz w:val="24"/>
                <w:szCs w:val="24"/>
              </w:rPr>
            </w:pPr>
          </w:p>
        </w:tc>
        <w:tc>
          <w:tcPr>
            <w:tcW w:w="381" w:type="pct"/>
            <w:vMerge w:val="restart"/>
          </w:tcPr>
          <w:p w14:paraId="56D072FA" w14:textId="77777777" w:rsidR="0033229D" w:rsidRPr="0033229D" w:rsidRDefault="0033229D" w:rsidP="00103CA9">
            <w:pPr>
              <w:widowControl w:val="0"/>
              <w:rPr>
                <w:rFonts w:ascii="Times New Roman" w:hAnsi="Times New Roman" w:cs="Times New Roman"/>
                <w:sz w:val="24"/>
                <w:szCs w:val="24"/>
              </w:rPr>
            </w:pPr>
          </w:p>
          <w:p w14:paraId="15D7C095"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0.342</w:t>
            </w:r>
          </w:p>
        </w:tc>
        <w:tc>
          <w:tcPr>
            <w:tcW w:w="1024" w:type="pct"/>
            <w:vMerge w:val="restart"/>
          </w:tcPr>
          <w:p w14:paraId="1103CCDA" w14:textId="77777777" w:rsidR="0033229D" w:rsidRPr="0033229D" w:rsidRDefault="0033229D" w:rsidP="00103CA9">
            <w:pPr>
              <w:widowControl w:val="0"/>
              <w:rPr>
                <w:rFonts w:ascii="Times New Roman" w:hAnsi="Times New Roman" w:cs="Times New Roman"/>
                <w:sz w:val="24"/>
                <w:szCs w:val="24"/>
              </w:rPr>
            </w:pPr>
          </w:p>
          <w:p w14:paraId="59D68DED"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w:t>
            </w:r>
          </w:p>
        </w:tc>
      </w:tr>
      <w:tr w:rsidR="0033229D" w:rsidRPr="0033229D" w14:paraId="76BAA0D6" w14:textId="77777777" w:rsidTr="00103CA9">
        <w:trPr>
          <w:trHeight w:val="280"/>
        </w:trPr>
        <w:tc>
          <w:tcPr>
            <w:tcW w:w="1142" w:type="pct"/>
            <w:vMerge/>
          </w:tcPr>
          <w:p w14:paraId="4ED027D2"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22948513"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Ortaokul</w:t>
            </w:r>
          </w:p>
        </w:tc>
        <w:tc>
          <w:tcPr>
            <w:tcW w:w="273" w:type="pct"/>
          </w:tcPr>
          <w:p w14:paraId="36C1DEF4"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21</w:t>
            </w:r>
          </w:p>
        </w:tc>
        <w:tc>
          <w:tcPr>
            <w:tcW w:w="817" w:type="pct"/>
          </w:tcPr>
          <w:p w14:paraId="46930132"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1.50 (1.26 – 1.78)</w:t>
            </w:r>
          </w:p>
        </w:tc>
        <w:tc>
          <w:tcPr>
            <w:tcW w:w="490" w:type="pct"/>
            <w:vMerge/>
          </w:tcPr>
          <w:p w14:paraId="10A1AABE"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251FEAC1"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547DBCA3" w14:textId="77777777" w:rsidR="0033229D" w:rsidRPr="0033229D" w:rsidRDefault="0033229D" w:rsidP="00103CA9">
            <w:pPr>
              <w:widowControl w:val="0"/>
              <w:rPr>
                <w:rFonts w:ascii="Times New Roman" w:hAnsi="Times New Roman" w:cs="Times New Roman"/>
                <w:sz w:val="24"/>
                <w:szCs w:val="24"/>
              </w:rPr>
            </w:pPr>
          </w:p>
        </w:tc>
      </w:tr>
      <w:tr w:rsidR="0033229D" w:rsidRPr="0033229D" w14:paraId="06EE6824" w14:textId="77777777" w:rsidTr="00103CA9">
        <w:trPr>
          <w:trHeight w:val="280"/>
        </w:trPr>
        <w:tc>
          <w:tcPr>
            <w:tcW w:w="1142" w:type="pct"/>
            <w:vMerge/>
          </w:tcPr>
          <w:p w14:paraId="70B939F6"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0CF174E7"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Lise</w:t>
            </w:r>
          </w:p>
        </w:tc>
        <w:tc>
          <w:tcPr>
            <w:tcW w:w="273" w:type="pct"/>
          </w:tcPr>
          <w:p w14:paraId="261E7000"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80</w:t>
            </w:r>
          </w:p>
        </w:tc>
        <w:tc>
          <w:tcPr>
            <w:tcW w:w="817" w:type="pct"/>
          </w:tcPr>
          <w:p w14:paraId="78BB7EAC"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(1.22 – 1.59)</w:t>
            </w:r>
          </w:p>
        </w:tc>
        <w:tc>
          <w:tcPr>
            <w:tcW w:w="490" w:type="pct"/>
            <w:vMerge/>
          </w:tcPr>
          <w:p w14:paraId="4BF7820C"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7144E00C"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7A541674" w14:textId="77777777" w:rsidR="0033229D" w:rsidRPr="0033229D" w:rsidRDefault="0033229D" w:rsidP="00103CA9">
            <w:pPr>
              <w:widowControl w:val="0"/>
              <w:rPr>
                <w:rFonts w:ascii="Times New Roman" w:hAnsi="Times New Roman" w:cs="Times New Roman"/>
                <w:sz w:val="24"/>
                <w:szCs w:val="24"/>
              </w:rPr>
            </w:pPr>
          </w:p>
        </w:tc>
      </w:tr>
      <w:tr w:rsidR="0033229D" w:rsidRPr="0033229D" w14:paraId="73F7E661" w14:textId="77777777" w:rsidTr="00103CA9">
        <w:trPr>
          <w:trHeight w:val="280"/>
        </w:trPr>
        <w:tc>
          <w:tcPr>
            <w:tcW w:w="1142" w:type="pct"/>
            <w:vMerge/>
          </w:tcPr>
          <w:p w14:paraId="031DD445"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2A650E78"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Üniversite</w:t>
            </w:r>
          </w:p>
        </w:tc>
        <w:tc>
          <w:tcPr>
            <w:tcW w:w="273" w:type="pct"/>
          </w:tcPr>
          <w:p w14:paraId="01E8DC4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21</w:t>
            </w:r>
          </w:p>
        </w:tc>
        <w:tc>
          <w:tcPr>
            <w:tcW w:w="817" w:type="pct"/>
          </w:tcPr>
          <w:p w14:paraId="5D58441F"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(1.31 – 1.78)</w:t>
            </w:r>
          </w:p>
        </w:tc>
        <w:tc>
          <w:tcPr>
            <w:tcW w:w="490" w:type="pct"/>
            <w:vMerge/>
          </w:tcPr>
          <w:p w14:paraId="1E3A446A"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3C5F573F"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30A2E354" w14:textId="77777777" w:rsidR="0033229D" w:rsidRPr="0033229D" w:rsidRDefault="0033229D" w:rsidP="00103CA9">
            <w:pPr>
              <w:widowControl w:val="0"/>
              <w:rPr>
                <w:rFonts w:ascii="Times New Roman" w:hAnsi="Times New Roman" w:cs="Times New Roman"/>
                <w:sz w:val="24"/>
                <w:szCs w:val="24"/>
              </w:rPr>
            </w:pPr>
          </w:p>
        </w:tc>
      </w:tr>
      <w:tr w:rsidR="0033229D" w:rsidRPr="0033229D" w14:paraId="560470D6" w14:textId="77777777" w:rsidTr="00103CA9">
        <w:trPr>
          <w:trHeight w:val="280"/>
        </w:trPr>
        <w:tc>
          <w:tcPr>
            <w:tcW w:w="1142" w:type="pct"/>
            <w:vMerge w:val="restart"/>
          </w:tcPr>
          <w:p w14:paraId="084E016A"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Hasta</w:t>
            </w:r>
            <w:r w:rsidR="00B94636">
              <w:rPr>
                <w:rFonts w:ascii="Times New Roman" w:hAnsi="Times New Roman" w:cs="Times New Roman"/>
                <w:b/>
                <w:sz w:val="24"/>
                <w:szCs w:val="24"/>
              </w:rPr>
              <w:t>ya</w:t>
            </w:r>
            <w:r w:rsidRPr="0033229D">
              <w:rPr>
                <w:rFonts w:ascii="Times New Roman" w:hAnsi="Times New Roman" w:cs="Times New Roman"/>
                <w:b/>
                <w:sz w:val="24"/>
                <w:szCs w:val="24"/>
              </w:rPr>
              <w:t xml:space="preserve"> Yakınlık Durumu</w:t>
            </w:r>
          </w:p>
        </w:tc>
        <w:tc>
          <w:tcPr>
            <w:tcW w:w="873" w:type="pct"/>
          </w:tcPr>
          <w:p w14:paraId="339901D2"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Anne</w:t>
            </w:r>
          </w:p>
        </w:tc>
        <w:tc>
          <w:tcPr>
            <w:tcW w:w="273" w:type="pct"/>
          </w:tcPr>
          <w:p w14:paraId="0FE7A59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51</w:t>
            </w:r>
          </w:p>
        </w:tc>
        <w:tc>
          <w:tcPr>
            <w:tcW w:w="817" w:type="pct"/>
          </w:tcPr>
          <w:p w14:paraId="44C94716"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(1.22 – 1.69)</w:t>
            </w:r>
          </w:p>
        </w:tc>
        <w:tc>
          <w:tcPr>
            <w:tcW w:w="490" w:type="pct"/>
            <w:vMerge w:val="restart"/>
          </w:tcPr>
          <w:p w14:paraId="78B8E2AB" w14:textId="77777777" w:rsidR="0033229D" w:rsidRPr="0033229D" w:rsidRDefault="0033229D" w:rsidP="00103CA9">
            <w:pPr>
              <w:widowControl w:val="0"/>
              <w:rPr>
                <w:rFonts w:ascii="Times New Roman" w:hAnsi="Times New Roman" w:cs="Times New Roman"/>
                <w:sz w:val="24"/>
                <w:szCs w:val="24"/>
              </w:rPr>
            </w:pPr>
          </w:p>
          <w:p w14:paraId="67DCA57E" w14:textId="77777777" w:rsidR="0033229D" w:rsidRPr="0033229D" w:rsidRDefault="0033229D" w:rsidP="00103CA9">
            <w:pPr>
              <w:widowControl w:val="0"/>
              <w:rPr>
                <w:rFonts w:ascii="Times New Roman" w:hAnsi="Times New Roman" w:cs="Times New Roman"/>
                <w:sz w:val="24"/>
                <w:szCs w:val="24"/>
              </w:rPr>
            </w:pPr>
          </w:p>
          <w:p w14:paraId="16C5B7DB"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1.969**</w:t>
            </w:r>
          </w:p>
          <w:p w14:paraId="3A2B014F" w14:textId="77777777" w:rsidR="0033229D" w:rsidRPr="0033229D" w:rsidRDefault="0033229D" w:rsidP="00103CA9">
            <w:pPr>
              <w:widowControl w:val="0"/>
              <w:rPr>
                <w:rFonts w:ascii="Times New Roman" w:hAnsi="Times New Roman" w:cs="Times New Roman"/>
                <w:sz w:val="24"/>
                <w:szCs w:val="24"/>
              </w:rPr>
            </w:pPr>
          </w:p>
        </w:tc>
        <w:tc>
          <w:tcPr>
            <w:tcW w:w="381" w:type="pct"/>
            <w:vMerge w:val="restart"/>
          </w:tcPr>
          <w:p w14:paraId="1EDE08BF" w14:textId="77777777" w:rsidR="0033229D" w:rsidRPr="0033229D" w:rsidRDefault="0033229D" w:rsidP="00103CA9">
            <w:pPr>
              <w:widowControl w:val="0"/>
              <w:rPr>
                <w:rFonts w:ascii="Times New Roman" w:hAnsi="Times New Roman" w:cs="Times New Roman"/>
                <w:sz w:val="24"/>
                <w:szCs w:val="24"/>
              </w:rPr>
            </w:pPr>
          </w:p>
          <w:p w14:paraId="47024115" w14:textId="77777777" w:rsidR="0033229D" w:rsidRPr="0033229D" w:rsidRDefault="0033229D" w:rsidP="00103CA9">
            <w:pPr>
              <w:widowControl w:val="0"/>
              <w:rPr>
                <w:rFonts w:ascii="Times New Roman" w:hAnsi="Times New Roman" w:cs="Times New Roman"/>
                <w:sz w:val="24"/>
                <w:szCs w:val="24"/>
              </w:rPr>
            </w:pPr>
          </w:p>
          <w:p w14:paraId="3C879739"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0.742</w:t>
            </w:r>
          </w:p>
        </w:tc>
        <w:tc>
          <w:tcPr>
            <w:tcW w:w="1024" w:type="pct"/>
            <w:vMerge w:val="restart"/>
          </w:tcPr>
          <w:p w14:paraId="38C14252" w14:textId="77777777" w:rsidR="0033229D" w:rsidRPr="0033229D" w:rsidRDefault="0033229D" w:rsidP="00103CA9">
            <w:pPr>
              <w:widowControl w:val="0"/>
              <w:rPr>
                <w:rFonts w:ascii="Times New Roman" w:hAnsi="Times New Roman" w:cs="Times New Roman"/>
                <w:sz w:val="24"/>
                <w:szCs w:val="24"/>
              </w:rPr>
            </w:pPr>
          </w:p>
          <w:p w14:paraId="691A0ABE" w14:textId="77777777" w:rsidR="0033229D" w:rsidRPr="0033229D" w:rsidRDefault="0033229D" w:rsidP="00103CA9">
            <w:pPr>
              <w:widowControl w:val="0"/>
              <w:rPr>
                <w:rFonts w:ascii="Times New Roman" w:hAnsi="Times New Roman" w:cs="Times New Roman"/>
                <w:sz w:val="24"/>
                <w:szCs w:val="24"/>
              </w:rPr>
            </w:pPr>
          </w:p>
          <w:p w14:paraId="271B1BC1"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w:t>
            </w:r>
          </w:p>
        </w:tc>
      </w:tr>
      <w:tr w:rsidR="0033229D" w:rsidRPr="0033229D" w14:paraId="5A85A753" w14:textId="77777777" w:rsidTr="00103CA9">
        <w:trPr>
          <w:trHeight w:val="280"/>
        </w:trPr>
        <w:tc>
          <w:tcPr>
            <w:tcW w:w="1142" w:type="pct"/>
            <w:vMerge/>
          </w:tcPr>
          <w:p w14:paraId="0369A4A7"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06DE4528"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Baba</w:t>
            </w:r>
          </w:p>
        </w:tc>
        <w:tc>
          <w:tcPr>
            <w:tcW w:w="273" w:type="pct"/>
          </w:tcPr>
          <w:p w14:paraId="180FC2A3"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12</w:t>
            </w:r>
          </w:p>
        </w:tc>
        <w:tc>
          <w:tcPr>
            <w:tcW w:w="817" w:type="pct"/>
          </w:tcPr>
          <w:p w14:paraId="2FAA960C"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1.50 (1.34 – 1.67)</w:t>
            </w:r>
          </w:p>
        </w:tc>
        <w:tc>
          <w:tcPr>
            <w:tcW w:w="490" w:type="pct"/>
            <w:vMerge/>
          </w:tcPr>
          <w:p w14:paraId="3E4B11FE"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60FE09A0"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0CC41C7D" w14:textId="77777777" w:rsidR="0033229D" w:rsidRPr="0033229D" w:rsidRDefault="0033229D" w:rsidP="00103CA9">
            <w:pPr>
              <w:widowControl w:val="0"/>
              <w:rPr>
                <w:rFonts w:ascii="Times New Roman" w:hAnsi="Times New Roman" w:cs="Times New Roman"/>
                <w:sz w:val="24"/>
                <w:szCs w:val="24"/>
              </w:rPr>
            </w:pPr>
          </w:p>
        </w:tc>
      </w:tr>
      <w:tr w:rsidR="0033229D" w:rsidRPr="0033229D" w14:paraId="3C3507D4" w14:textId="77777777" w:rsidTr="00103CA9">
        <w:trPr>
          <w:trHeight w:val="280"/>
        </w:trPr>
        <w:tc>
          <w:tcPr>
            <w:tcW w:w="1142" w:type="pct"/>
            <w:vMerge/>
          </w:tcPr>
          <w:p w14:paraId="5470F2AB"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0C1A69F5"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Çocuk</w:t>
            </w:r>
          </w:p>
        </w:tc>
        <w:tc>
          <w:tcPr>
            <w:tcW w:w="273" w:type="pct"/>
          </w:tcPr>
          <w:p w14:paraId="6C5F9BB1"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15</w:t>
            </w:r>
          </w:p>
        </w:tc>
        <w:tc>
          <w:tcPr>
            <w:tcW w:w="817" w:type="pct"/>
          </w:tcPr>
          <w:p w14:paraId="2AE4BE47"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(1.31 – 1.59)</w:t>
            </w:r>
          </w:p>
        </w:tc>
        <w:tc>
          <w:tcPr>
            <w:tcW w:w="490" w:type="pct"/>
            <w:vMerge/>
          </w:tcPr>
          <w:p w14:paraId="24646FB4"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3C1E11ED"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68A27A27" w14:textId="77777777" w:rsidR="0033229D" w:rsidRPr="0033229D" w:rsidRDefault="0033229D" w:rsidP="00103CA9">
            <w:pPr>
              <w:widowControl w:val="0"/>
              <w:rPr>
                <w:rFonts w:ascii="Times New Roman" w:hAnsi="Times New Roman" w:cs="Times New Roman"/>
                <w:sz w:val="24"/>
                <w:szCs w:val="24"/>
              </w:rPr>
            </w:pPr>
          </w:p>
        </w:tc>
      </w:tr>
      <w:tr w:rsidR="0033229D" w:rsidRPr="0033229D" w14:paraId="0A9061C8" w14:textId="77777777" w:rsidTr="00103CA9">
        <w:trPr>
          <w:trHeight w:val="280"/>
        </w:trPr>
        <w:tc>
          <w:tcPr>
            <w:tcW w:w="1142" w:type="pct"/>
            <w:vMerge/>
          </w:tcPr>
          <w:p w14:paraId="597A2BCD"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3EEF44D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Eş</w:t>
            </w:r>
          </w:p>
        </w:tc>
        <w:tc>
          <w:tcPr>
            <w:tcW w:w="273" w:type="pct"/>
          </w:tcPr>
          <w:p w14:paraId="7C31D9FA"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78</w:t>
            </w:r>
          </w:p>
        </w:tc>
        <w:tc>
          <w:tcPr>
            <w:tcW w:w="817" w:type="pct"/>
          </w:tcPr>
          <w:p w14:paraId="1F844A27"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(1.22 – 1.59)</w:t>
            </w:r>
          </w:p>
        </w:tc>
        <w:tc>
          <w:tcPr>
            <w:tcW w:w="490" w:type="pct"/>
            <w:vMerge/>
          </w:tcPr>
          <w:p w14:paraId="311D773C"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5274140F"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4A32666E" w14:textId="77777777" w:rsidR="0033229D" w:rsidRPr="0033229D" w:rsidRDefault="0033229D" w:rsidP="00103CA9">
            <w:pPr>
              <w:widowControl w:val="0"/>
              <w:rPr>
                <w:rFonts w:ascii="Times New Roman" w:hAnsi="Times New Roman" w:cs="Times New Roman"/>
                <w:sz w:val="24"/>
                <w:szCs w:val="24"/>
              </w:rPr>
            </w:pPr>
          </w:p>
        </w:tc>
      </w:tr>
      <w:tr w:rsidR="0033229D" w:rsidRPr="0033229D" w14:paraId="5A8D038C" w14:textId="77777777" w:rsidTr="00103CA9">
        <w:trPr>
          <w:trHeight w:val="280"/>
        </w:trPr>
        <w:tc>
          <w:tcPr>
            <w:tcW w:w="1142" w:type="pct"/>
            <w:vMerge/>
          </w:tcPr>
          <w:p w14:paraId="6003E4A2"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106716C9"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Kardeş</w:t>
            </w:r>
          </w:p>
        </w:tc>
        <w:tc>
          <w:tcPr>
            <w:tcW w:w="273" w:type="pct"/>
          </w:tcPr>
          <w:p w14:paraId="5DE1E121"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27</w:t>
            </w:r>
          </w:p>
        </w:tc>
        <w:tc>
          <w:tcPr>
            <w:tcW w:w="817" w:type="pct"/>
          </w:tcPr>
          <w:p w14:paraId="3D868D19"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1.50 (1.22 – 1.78)</w:t>
            </w:r>
          </w:p>
        </w:tc>
        <w:tc>
          <w:tcPr>
            <w:tcW w:w="490" w:type="pct"/>
            <w:vMerge/>
          </w:tcPr>
          <w:p w14:paraId="6DDFD750"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3F541318"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176D6373" w14:textId="77777777" w:rsidR="0033229D" w:rsidRPr="0033229D" w:rsidRDefault="0033229D" w:rsidP="00103CA9">
            <w:pPr>
              <w:widowControl w:val="0"/>
              <w:rPr>
                <w:rFonts w:ascii="Times New Roman" w:hAnsi="Times New Roman" w:cs="Times New Roman"/>
                <w:sz w:val="24"/>
                <w:szCs w:val="24"/>
              </w:rPr>
            </w:pPr>
          </w:p>
        </w:tc>
      </w:tr>
      <w:tr w:rsidR="0033229D" w:rsidRPr="0033229D" w14:paraId="59B79E76" w14:textId="77777777" w:rsidTr="00103CA9">
        <w:trPr>
          <w:trHeight w:val="280"/>
        </w:trPr>
        <w:tc>
          <w:tcPr>
            <w:tcW w:w="1142" w:type="pct"/>
            <w:vMerge w:val="restart"/>
          </w:tcPr>
          <w:p w14:paraId="6ECE0AB7"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Çalışma Durumu</w:t>
            </w:r>
          </w:p>
        </w:tc>
        <w:tc>
          <w:tcPr>
            <w:tcW w:w="873" w:type="pct"/>
          </w:tcPr>
          <w:p w14:paraId="717E0E28"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Çalışıyor</w:t>
            </w:r>
          </w:p>
        </w:tc>
        <w:tc>
          <w:tcPr>
            <w:tcW w:w="273" w:type="pct"/>
          </w:tcPr>
          <w:p w14:paraId="0BF20228"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37</w:t>
            </w:r>
          </w:p>
        </w:tc>
        <w:tc>
          <w:tcPr>
            <w:tcW w:w="817" w:type="pct"/>
          </w:tcPr>
          <w:p w14:paraId="5E49621D"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1.41 (1.22 – 1.78)</w:t>
            </w:r>
          </w:p>
        </w:tc>
        <w:tc>
          <w:tcPr>
            <w:tcW w:w="490" w:type="pct"/>
            <w:vMerge w:val="restart"/>
          </w:tcPr>
          <w:p w14:paraId="4045EB78" w14:textId="77777777" w:rsidR="0033229D" w:rsidRPr="0033229D" w:rsidRDefault="0033229D" w:rsidP="00103CA9">
            <w:pPr>
              <w:widowControl w:val="0"/>
              <w:rPr>
                <w:rFonts w:ascii="Times New Roman" w:hAnsi="Times New Roman" w:cs="Times New Roman"/>
                <w:sz w:val="24"/>
                <w:szCs w:val="24"/>
              </w:rPr>
            </w:pPr>
          </w:p>
          <w:p w14:paraId="55673AE0"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0.260**</w:t>
            </w:r>
          </w:p>
          <w:p w14:paraId="744A8CDF" w14:textId="77777777" w:rsidR="0033229D" w:rsidRPr="0033229D" w:rsidRDefault="0033229D" w:rsidP="00103CA9">
            <w:pPr>
              <w:widowControl w:val="0"/>
              <w:rPr>
                <w:rFonts w:ascii="Times New Roman" w:hAnsi="Times New Roman" w:cs="Times New Roman"/>
                <w:sz w:val="24"/>
                <w:szCs w:val="24"/>
              </w:rPr>
            </w:pPr>
          </w:p>
        </w:tc>
        <w:tc>
          <w:tcPr>
            <w:tcW w:w="381" w:type="pct"/>
            <w:vMerge w:val="restart"/>
          </w:tcPr>
          <w:p w14:paraId="6B0B3D9F" w14:textId="77777777" w:rsidR="0033229D" w:rsidRPr="0033229D" w:rsidRDefault="0033229D" w:rsidP="00103CA9">
            <w:pPr>
              <w:widowControl w:val="0"/>
              <w:rPr>
                <w:rFonts w:ascii="Times New Roman" w:hAnsi="Times New Roman" w:cs="Times New Roman"/>
                <w:sz w:val="24"/>
                <w:szCs w:val="24"/>
              </w:rPr>
            </w:pPr>
          </w:p>
          <w:p w14:paraId="2947EB48"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0.249</w:t>
            </w:r>
          </w:p>
        </w:tc>
        <w:tc>
          <w:tcPr>
            <w:tcW w:w="1024" w:type="pct"/>
            <w:vMerge w:val="restart"/>
          </w:tcPr>
          <w:p w14:paraId="4719FFFF" w14:textId="77777777" w:rsidR="0033229D" w:rsidRPr="0033229D" w:rsidRDefault="0033229D" w:rsidP="00103CA9">
            <w:pPr>
              <w:widowControl w:val="0"/>
              <w:rPr>
                <w:rFonts w:ascii="Times New Roman" w:hAnsi="Times New Roman" w:cs="Times New Roman"/>
                <w:sz w:val="24"/>
                <w:szCs w:val="24"/>
              </w:rPr>
            </w:pPr>
          </w:p>
          <w:p w14:paraId="4B7EC77B"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w:t>
            </w:r>
          </w:p>
        </w:tc>
      </w:tr>
      <w:tr w:rsidR="0033229D" w:rsidRPr="0033229D" w14:paraId="6FEEED16" w14:textId="77777777" w:rsidTr="00103CA9">
        <w:trPr>
          <w:trHeight w:val="280"/>
        </w:trPr>
        <w:tc>
          <w:tcPr>
            <w:tcW w:w="1142" w:type="pct"/>
            <w:vMerge/>
          </w:tcPr>
          <w:p w14:paraId="7446FA78"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6203B31F"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Çalışmıyor</w:t>
            </w:r>
          </w:p>
        </w:tc>
        <w:tc>
          <w:tcPr>
            <w:tcW w:w="273" w:type="pct"/>
          </w:tcPr>
          <w:p w14:paraId="42FB8AE5"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70</w:t>
            </w:r>
          </w:p>
        </w:tc>
        <w:tc>
          <w:tcPr>
            <w:tcW w:w="817" w:type="pct"/>
          </w:tcPr>
          <w:p w14:paraId="470C5CD7"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(1.22 – 1.59)</w:t>
            </w:r>
          </w:p>
        </w:tc>
        <w:tc>
          <w:tcPr>
            <w:tcW w:w="490" w:type="pct"/>
            <w:vMerge/>
          </w:tcPr>
          <w:p w14:paraId="4052824A"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385D3716"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6B17178A" w14:textId="77777777" w:rsidR="0033229D" w:rsidRPr="0033229D" w:rsidRDefault="0033229D" w:rsidP="00103CA9">
            <w:pPr>
              <w:widowControl w:val="0"/>
              <w:rPr>
                <w:rFonts w:ascii="Times New Roman" w:hAnsi="Times New Roman" w:cs="Times New Roman"/>
                <w:sz w:val="24"/>
                <w:szCs w:val="24"/>
              </w:rPr>
            </w:pPr>
          </w:p>
        </w:tc>
      </w:tr>
      <w:tr w:rsidR="0033229D" w:rsidRPr="0033229D" w14:paraId="1E9CFD7A" w14:textId="77777777" w:rsidTr="00103CA9">
        <w:trPr>
          <w:trHeight w:val="342"/>
        </w:trPr>
        <w:tc>
          <w:tcPr>
            <w:tcW w:w="1142" w:type="pct"/>
            <w:vMerge/>
          </w:tcPr>
          <w:p w14:paraId="3C0A4AD2"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71E52E6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Emekli</w:t>
            </w:r>
          </w:p>
        </w:tc>
        <w:tc>
          <w:tcPr>
            <w:tcW w:w="273" w:type="pct"/>
          </w:tcPr>
          <w:p w14:paraId="0033317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76</w:t>
            </w:r>
          </w:p>
        </w:tc>
        <w:tc>
          <w:tcPr>
            <w:tcW w:w="817" w:type="pct"/>
          </w:tcPr>
          <w:p w14:paraId="46FE683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(1.31 – 1.69)</w:t>
            </w:r>
          </w:p>
        </w:tc>
        <w:tc>
          <w:tcPr>
            <w:tcW w:w="490" w:type="pct"/>
            <w:vMerge/>
          </w:tcPr>
          <w:p w14:paraId="28F1F894"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65DA16C3"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7AA81E3D" w14:textId="77777777" w:rsidR="0033229D" w:rsidRPr="0033229D" w:rsidRDefault="0033229D" w:rsidP="00103CA9">
            <w:pPr>
              <w:widowControl w:val="0"/>
              <w:rPr>
                <w:rFonts w:ascii="Times New Roman" w:hAnsi="Times New Roman" w:cs="Times New Roman"/>
                <w:sz w:val="24"/>
                <w:szCs w:val="24"/>
              </w:rPr>
            </w:pPr>
          </w:p>
        </w:tc>
      </w:tr>
      <w:tr w:rsidR="0033229D" w:rsidRPr="0033229D" w14:paraId="484F0019" w14:textId="77777777" w:rsidTr="00103CA9">
        <w:trPr>
          <w:trHeight w:val="280"/>
        </w:trPr>
        <w:tc>
          <w:tcPr>
            <w:tcW w:w="1142" w:type="pct"/>
            <w:vMerge w:val="restart"/>
          </w:tcPr>
          <w:p w14:paraId="07B4F9C8"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Gelir Düzeyi</w:t>
            </w:r>
          </w:p>
        </w:tc>
        <w:tc>
          <w:tcPr>
            <w:tcW w:w="873" w:type="pct"/>
          </w:tcPr>
          <w:p w14:paraId="44DF1392"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Gelir Giderden Az</w:t>
            </w:r>
          </w:p>
        </w:tc>
        <w:tc>
          <w:tcPr>
            <w:tcW w:w="273" w:type="pct"/>
          </w:tcPr>
          <w:p w14:paraId="3CFE9E6F"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13</w:t>
            </w:r>
          </w:p>
        </w:tc>
        <w:tc>
          <w:tcPr>
            <w:tcW w:w="817" w:type="pct"/>
          </w:tcPr>
          <w:p w14:paraId="0F10CC5D"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1.50 (1.59 – 1.87)</w:t>
            </w:r>
          </w:p>
        </w:tc>
        <w:tc>
          <w:tcPr>
            <w:tcW w:w="490" w:type="pct"/>
            <w:vMerge w:val="restart"/>
          </w:tcPr>
          <w:p w14:paraId="127CBC91" w14:textId="77777777" w:rsidR="0033229D" w:rsidRPr="0033229D" w:rsidRDefault="0033229D" w:rsidP="00103CA9">
            <w:pPr>
              <w:widowControl w:val="0"/>
              <w:rPr>
                <w:rFonts w:ascii="Times New Roman" w:hAnsi="Times New Roman" w:cs="Times New Roman"/>
                <w:sz w:val="24"/>
                <w:szCs w:val="24"/>
              </w:rPr>
            </w:pPr>
          </w:p>
          <w:p w14:paraId="565AC3AB"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0.688**</w:t>
            </w:r>
          </w:p>
          <w:p w14:paraId="73114B6A" w14:textId="77777777" w:rsidR="0033229D" w:rsidRPr="0033229D" w:rsidRDefault="0033229D" w:rsidP="00103CA9">
            <w:pPr>
              <w:widowControl w:val="0"/>
              <w:rPr>
                <w:rFonts w:ascii="Times New Roman" w:hAnsi="Times New Roman" w:cs="Times New Roman"/>
                <w:b/>
                <w:sz w:val="24"/>
                <w:szCs w:val="24"/>
              </w:rPr>
            </w:pPr>
          </w:p>
        </w:tc>
        <w:tc>
          <w:tcPr>
            <w:tcW w:w="381" w:type="pct"/>
            <w:vMerge w:val="restart"/>
          </w:tcPr>
          <w:p w14:paraId="7987089B" w14:textId="77777777" w:rsidR="0033229D" w:rsidRPr="0033229D" w:rsidRDefault="0033229D" w:rsidP="00103CA9">
            <w:pPr>
              <w:widowControl w:val="0"/>
              <w:rPr>
                <w:rFonts w:ascii="Times New Roman" w:hAnsi="Times New Roman" w:cs="Times New Roman"/>
                <w:b/>
                <w:sz w:val="24"/>
                <w:szCs w:val="24"/>
              </w:rPr>
            </w:pPr>
          </w:p>
          <w:p w14:paraId="4C62201D"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0.025</w:t>
            </w:r>
          </w:p>
        </w:tc>
        <w:tc>
          <w:tcPr>
            <w:tcW w:w="1024" w:type="pct"/>
            <w:vMerge w:val="restart"/>
          </w:tcPr>
          <w:p w14:paraId="6B76D179"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Geliri giderden az&lt;Geliri giderden fazla</w:t>
            </w:r>
          </w:p>
        </w:tc>
      </w:tr>
      <w:tr w:rsidR="0033229D" w:rsidRPr="0033229D" w14:paraId="083E7909" w14:textId="77777777" w:rsidTr="00103CA9">
        <w:trPr>
          <w:trHeight w:val="280"/>
        </w:trPr>
        <w:tc>
          <w:tcPr>
            <w:tcW w:w="1142" w:type="pct"/>
            <w:vMerge/>
          </w:tcPr>
          <w:p w14:paraId="19C3A3B7"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016C54CA"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 xml:space="preserve">Gelir Gidere Eşit </w:t>
            </w:r>
          </w:p>
        </w:tc>
        <w:tc>
          <w:tcPr>
            <w:tcW w:w="273" w:type="pct"/>
          </w:tcPr>
          <w:p w14:paraId="33FD6A6D"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52</w:t>
            </w:r>
          </w:p>
        </w:tc>
        <w:tc>
          <w:tcPr>
            <w:tcW w:w="817" w:type="pct"/>
          </w:tcPr>
          <w:p w14:paraId="1BE8B569"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1.69 (1.59 – 1.87)</w:t>
            </w:r>
          </w:p>
        </w:tc>
        <w:tc>
          <w:tcPr>
            <w:tcW w:w="490" w:type="pct"/>
            <w:vMerge/>
          </w:tcPr>
          <w:p w14:paraId="49844C02"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7364B62A"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79AD4BB6" w14:textId="77777777" w:rsidR="0033229D" w:rsidRPr="0033229D" w:rsidRDefault="0033229D" w:rsidP="00103CA9">
            <w:pPr>
              <w:widowControl w:val="0"/>
              <w:rPr>
                <w:rFonts w:ascii="Times New Roman" w:hAnsi="Times New Roman" w:cs="Times New Roman"/>
                <w:sz w:val="24"/>
                <w:szCs w:val="24"/>
              </w:rPr>
            </w:pPr>
          </w:p>
        </w:tc>
      </w:tr>
      <w:tr w:rsidR="0033229D" w:rsidRPr="0033229D" w14:paraId="54EE02D0" w14:textId="77777777" w:rsidTr="00103CA9">
        <w:trPr>
          <w:trHeight w:val="280"/>
        </w:trPr>
        <w:tc>
          <w:tcPr>
            <w:tcW w:w="1142" w:type="pct"/>
            <w:vMerge/>
          </w:tcPr>
          <w:p w14:paraId="5FB601BE"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646DCE0F"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Gelir Giderden Fazla</w:t>
            </w:r>
          </w:p>
        </w:tc>
        <w:tc>
          <w:tcPr>
            <w:tcW w:w="273" w:type="pct"/>
          </w:tcPr>
          <w:p w14:paraId="6386EED6"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118</w:t>
            </w:r>
          </w:p>
        </w:tc>
        <w:tc>
          <w:tcPr>
            <w:tcW w:w="817" w:type="pct"/>
          </w:tcPr>
          <w:p w14:paraId="4A857C55"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1.78 (1.59 – 1.87)</w:t>
            </w:r>
          </w:p>
        </w:tc>
        <w:tc>
          <w:tcPr>
            <w:tcW w:w="490" w:type="pct"/>
            <w:vMerge/>
          </w:tcPr>
          <w:p w14:paraId="7DFF94A1"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50F5D6D4"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023F640D" w14:textId="77777777" w:rsidR="0033229D" w:rsidRPr="0033229D" w:rsidRDefault="0033229D" w:rsidP="00103CA9">
            <w:pPr>
              <w:widowControl w:val="0"/>
              <w:rPr>
                <w:rFonts w:ascii="Times New Roman" w:hAnsi="Times New Roman" w:cs="Times New Roman"/>
                <w:sz w:val="24"/>
                <w:szCs w:val="24"/>
              </w:rPr>
            </w:pPr>
          </w:p>
        </w:tc>
      </w:tr>
      <w:tr w:rsidR="0033229D" w:rsidRPr="0033229D" w14:paraId="63A762B4" w14:textId="77777777" w:rsidTr="00103CA9">
        <w:trPr>
          <w:trHeight w:val="280"/>
        </w:trPr>
        <w:tc>
          <w:tcPr>
            <w:tcW w:w="1142" w:type="pct"/>
            <w:vMerge w:val="restart"/>
          </w:tcPr>
          <w:p w14:paraId="49EED954"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Diğer Aile Üyelerinden Yardım Alma</w:t>
            </w:r>
          </w:p>
        </w:tc>
        <w:tc>
          <w:tcPr>
            <w:tcW w:w="873" w:type="pct"/>
          </w:tcPr>
          <w:p w14:paraId="6B144E58"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Evet</w:t>
            </w:r>
          </w:p>
        </w:tc>
        <w:tc>
          <w:tcPr>
            <w:tcW w:w="273" w:type="pct"/>
          </w:tcPr>
          <w:p w14:paraId="050E7637"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105</w:t>
            </w:r>
          </w:p>
        </w:tc>
        <w:tc>
          <w:tcPr>
            <w:tcW w:w="817" w:type="pct"/>
          </w:tcPr>
          <w:p w14:paraId="16D9D35B"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(1.22 – 1.59)</w:t>
            </w:r>
          </w:p>
        </w:tc>
        <w:tc>
          <w:tcPr>
            <w:tcW w:w="490" w:type="pct"/>
            <w:vMerge w:val="restart"/>
          </w:tcPr>
          <w:p w14:paraId="3D8E0674" w14:textId="21EF0C6C" w:rsidR="0033229D" w:rsidRPr="0033229D" w:rsidRDefault="004213CF" w:rsidP="00103CA9">
            <w:pPr>
              <w:widowControl w:val="0"/>
              <w:rPr>
                <w:rFonts w:ascii="Times New Roman" w:hAnsi="Times New Roman" w:cs="Times New Roman"/>
                <w:sz w:val="24"/>
                <w:szCs w:val="24"/>
              </w:rPr>
            </w:pPr>
            <w:r>
              <w:rPr>
                <w:rFonts w:ascii="Times New Roman" w:hAnsi="Times New Roman" w:cs="Times New Roman"/>
                <w:sz w:val="24"/>
                <w:szCs w:val="24"/>
              </w:rPr>
              <w:t>-1.</w:t>
            </w:r>
            <w:r w:rsidR="0033229D" w:rsidRPr="0033229D">
              <w:rPr>
                <w:rFonts w:ascii="Times New Roman" w:hAnsi="Times New Roman" w:cs="Times New Roman"/>
                <w:sz w:val="24"/>
                <w:szCs w:val="24"/>
              </w:rPr>
              <w:t>837*</w:t>
            </w:r>
          </w:p>
          <w:p w14:paraId="0C9A530E" w14:textId="77777777" w:rsidR="0033229D" w:rsidRPr="0033229D" w:rsidRDefault="0033229D" w:rsidP="00103CA9">
            <w:pPr>
              <w:widowControl w:val="0"/>
              <w:rPr>
                <w:rFonts w:ascii="Times New Roman" w:hAnsi="Times New Roman" w:cs="Times New Roman"/>
                <w:sz w:val="24"/>
                <w:szCs w:val="24"/>
              </w:rPr>
            </w:pPr>
          </w:p>
        </w:tc>
        <w:tc>
          <w:tcPr>
            <w:tcW w:w="381" w:type="pct"/>
            <w:vMerge w:val="restart"/>
          </w:tcPr>
          <w:p w14:paraId="1770FB6F"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0.066</w:t>
            </w:r>
          </w:p>
          <w:p w14:paraId="646A7F67" w14:textId="77777777" w:rsidR="0033229D" w:rsidRPr="0033229D" w:rsidRDefault="0033229D" w:rsidP="00103CA9">
            <w:pPr>
              <w:widowControl w:val="0"/>
              <w:rPr>
                <w:rFonts w:ascii="Times New Roman" w:hAnsi="Times New Roman" w:cs="Times New Roman"/>
                <w:sz w:val="24"/>
                <w:szCs w:val="24"/>
              </w:rPr>
            </w:pPr>
          </w:p>
        </w:tc>
        <w:tc>
          <w:tcPr>
            <w:tcW w:w="1024" w:type="pct"/>
            <w:vMerge w:val="restart"/>
          </w:tcPr>
          <w:p w14:paraId="64A68774"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w:t>
            </w:r>
          </w:p>
        </w:tc>
      </w:tr>
      <w:tr w:rsidR="0033229D" w:rsidRPr="0033229D" w14:paraId="6EBE9ABF" w14:textId="77777777" w:rsidTr="00103CA9">
        <w:trPr>
          <w:trHeight w:val="280"/>
        </w:trPr>
        <w:tc>
          <w:tcPr>
            <w:tcW w:w="1142" w:type="pct"/>
            <w:vMerge/>
          </w:tcPr>
          <w:p w14:paraId="27826D02"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519CA27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Hayır</w:t>
            </w:r>
          </w:p>
        </w:tc>
        <w:tc>
          <w:tcPr>
            <w:tcW w:w="273" w:type="pct"/>
          </w:tcPr>
          <w:p w14:paraId="0112A188"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78</w:t>
            </w:r>
          </w:p>
        </w:tc>
        <w:tc>
          <w:tcPr>
            <w:tcW w:w="817" w:type="pct"/>
          </w:tcPr>
          <w:p w14:paraId="42CB8525"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1.41 (1.22 – 1.78)</w:t>
            </w:r>
          </w:p>
        </w:tc>
        <w:tc>
          <w:tcPr>
            <w:tcW w:w="490" w:type="pct"/>
            <w:vMerge/>
          </w:tcPr>
          <w:p w14:paraId="14BFB2C3"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1939AB60"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54702EC2" w14:textId="77777777" w:rsidR="0033229D" w:rsidRPr="0033229D" w:rsidRDefault="0033229D" w:rsidP="00103CA9">
            <w:pPr>
              <w:widowControl w:val="0"/>
              <w:rPr>
                <w:rFonts w:ascii="Times New Roman" w:hAnsi="Times New Roman" w:cs="Times New Roman"/>
                <w:sz w:val="24"/>
                <w:szCs w:val="24"/>
              </w:rPr>
            </w:pPr>
          </w:p>
        </w:tc>
      </w:tr>
      <w:tr w:rsidR="0033229D" w:rsidRPr="0033229D" w14:paraId="2519893D" w14:textId="77777777" w:rsidTr="00103CA9">
        <w:trPr>
          <w:trHeight w:val="410"/>
        </w:trPr>
        <w:tc>
          <w:tcPr>
            <w:tcW w:w="1142" w:type="pct"/>
            <w:vMerge w:val="restart"/>
          </w:tcPr>
          <w:p w14:paraId="21437C29" w14:textId="6238F0AA"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Ailede Başka Ruhsal Hastalığın Varlığı</w:t>
            </w:r>
          </w:p>
        </w:tc>
        <w:tc>
          <w:tcPr>
            <w:tcW w:w="873" w:type="pct"/>
          </w:tcPr>
          <w:p w14:paraId="34FF0497"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Evet</w:t>
            </w:r>
          </w:p>
        </w:tc>
        <w:tc>
          <w:tcPr>
            <w:tcW w:w="273" w:type="pct"/>
          </w:tcPr>
          <w:p w14:paraId="365FEA93"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48</w:t>
            </w:r>
          </w:p>
        </w:tc>
        <w:tc>
          <w:tcPr>
            <w:tcW w:w="817" w:type="pct"/>
          </w:tcPr>
          <w:p w14:paraId="18B6DB74"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1.41 (1.31 – 1.69)</w:t>
            </w:r>
          </w:p>
        </w:tc>
        <w:tc>
          <w:tcPr>
            <w:tcW w:w="490" w:type="pct"/>
            <w:vMerge w:val="restart"/>
          </w:tcPr>
          <w:p w14:paraId="3A0DA0A5" w14:textId="2C5C3FE0" w:rsidR="0033229D" w:rsidRPr="0033229D" w:rsidRDefault="004213CF" w:rsidP="00103CA9">
            <w:pPr>
              <w:widowControl w:val="0"/>
              <w:rPr>
                <w:rFonts w:ascii="Times New Roman" w:hAnsi="Times New Roman" w:cs="Times New Roman"/>
                <w:sz w:val="24"/>
                <w:szCs w:val="24"/>
              </w:rPr>
            </w:pPr>
            <w:r>
              <w:rPr>
                <w:rFonts w:ascii="Times New Roman" w:hAnsi="Times New Roman" w:cs="Times New Roman"/>
                <w:sz w:val="24"/>
                <w:szCs w:val="24"/>
              </w:rPr>
              <w:t>-0.</w:t>
            </w:r>
            <w:r w:rsidR="0033229D" w:rsidRPr="0033229D">
              <w:rPr>
                <w:rFonts w:ascii="Times New Roman" w:hAnsi="Times New Roman" w:cs="Times New Roman"/>
                <w:sz w:val="24"/>
                <w:szCs w:val="24"/>
              </w:rPr>
              <w:t>496*</w:t>
            </w:r>
          </w:p>
          <w:p w14:paraId="37D8B9ED" w14:textId="77777777" w:rsidR="0033229D" w:rsidRPr="0033229D" w:rsidRDefault="0033229D" w:rsidP="00103CA9">
            <w:pPr>
              <w:widowControl w:val="0"/>
              <w:rPr>
                <w:rFonts w:ascii="Times New Roman" w:hAnsi="Times New Roman" w:cs="Times New Roman"/>
                <w:sz w:val="24"/>
                <w:szCs w:val="24"/>
              </w:rPr>
            </w:pPr>
          </w:p>
        </w:tc>
        <w:tc>
          <w:tcPr>
            <w:tcW w:w="381" w:type="pct"/>
            <w:vMerge w:val="restart"/>
          </w:tcPr>
          <w:p w14:paraId="106186BA"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0.620</w:t>
            </w:r>
          </w:p>
          <w:p w14:paraId="087A47F1" w14:textId="77777777" w:rsidR="0033229D" w:rsidRPr="0033229D" w:rsidRDefault="0033229D" w:rsidP="00103CA9">
            <w:pPr>
              <w:widowControl w:val="0"/>
              <w:rPr>
                <w:rFonts w:ascii="Times New Roman" w:hAnsi="Times New Roman" w:cs="Times New Roman"/>
                <w:sz w:val="24"/>
                <w:szCs w:val="24"/>
              </w:rPr>
            </w:pPr>
          </w:p>
        </w:tc>
        <w:tc>
          <w:tcPr>
            <w:tcW w:w="1024" w:type="pct"/>
            <w:vMerge w:val="restart"/>
          </w:tcPr>
          <w:p w14:paraId="5626AF22" w14:textId="79AAA8B8"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w:t>
            </w:r>
          </w:p>
        </w:tc>
      </w:tr>
      <w:tr w:rsidR="0033229D" w:rsidRPr="0033229D" w14:paraId="2C1A5953" w14:textId="77777777" w:rsidTr="00103CA9">
        <w:trPr>
          <w:trHeight w:val="542"/>
        </w:trPr>
        <w:tc>
          <w:tcPr>
            <w:tcW w:w="1142" w:type="pct"/>
            <w:vMerge/>
          </w:tcPr>
          <w:p w14:paraId="5FB2B37D"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659CA371"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Hayır</w:t>
            </w:r>
          </w:p>
        </w:tc>
        <w:tc>
          <w:tcPr>
            <w:tcW w:w="273" w:type="pct"/>
          </w:tcPr>
          <w:p w14:paraId="45370882"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135</w:t>
            </w:r>
          </w:p>
        </w:tc>
        <w:tc>
          <w:tcPr>
            <w:tcW w:w="817" w:type="pct"/>
          </w:tcPr>
          <w:p w14:paraId="6B4E30A0"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(1.22 – 1.50)</w:t>
            </w:r>
          </w:p>
        </w:tc>
        <w:tc>
          <w:tcPr>
            <w:tcW w:w="490" w:type="pct"/>
            <w:vMerge/>
          </w:tcPr>
          <w:p w14:paraId="31AC5C51"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3C5E625F"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0BF0B347" w14:textId="77777777" w:rsidR="0033229D" w:rsidRPr="0033229D" w:rsidRDefault="0033229D" w:rsidP="00103CA9">
            <w:pPr>
              <w:widowControl w:val="0"/>
              <w:rPr>
                <w:rFonts w:ascii="Times New Roman" w:hAnsi="Times New Roman" w:cs="Times New Roman"/>
                <w:sz w:val="24"/>
                <w:szCs w:val="24"/>
              </w:rPr>
            </w:pPr>
          </w:p>
        </w:tc>
      </w:tr>
      <w:tr w:rsidR="0033229D" w:rsidRPr="0033229D" w14:paraId="2EFC91AD" w14:textId="77777777" w:rsidTr="00103CA9">
        <w:trPr>
          <w:trHeight w:val="280"/>
        </w:trPr>
        <w:tc>
          <w:tcPr>
            <w:tcW w:w="1142" w:type="pct"/>
            <w:vMerge w:val="restart"/>
          </w:tcPr>
          <w:p w14:paraId="09E19747"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lastRenderedPageBreak/>
              <w:t>Şizofreni Bilme Durumu</w:t>
            </w:r>
          </w:p>
        </w:tc>
        <w:tc>
          <w:tcPr>
            <w:tcW w:w="873" w:type="pct"/>
          </w:tcPr>
          <w:p w14:paraId="2E753544"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Evet</w:t>
            </w:r>
          </w:p>
        </w:tc>
        <w:tc>
          <w:tcPr>
            <w:tcW w:w="273" w:type="pct"/>
          </w:tcPr>
          <w:p w14:paraId="61894D90"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136</w:t>
            </w:r>
          </w:p>
        </w:tc>
        <w:tc>
          <w:tcPr>
            <w:tcW w:w="817" w:type="pct"/>
          </w:tcPr>
          <w:p w14:paraId="6B7181AC"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1.41 (1.22 – 1.69)</w:t>
            </w:r>
          </w:p>
        </w:tc>
        <w:tc>
          <w:tcPr>
            <w:tcW w:w="490" w:type="pct"/>
            <w:vMerge w:val="restart"/>
          </w:tcPr>
          <w:p w14:paraId="7C88A70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-1.035*</w:t>
            </w:r>
          </w:p>
          <w:p w14:paraId="217DC2CB" w14:textId="77777777" w:rsidR="0033229D" w:rsidRPr="0033229D" w:rsidRDefault="0033229D" w:rsidP="00103CA9">
            <w:pPr>
              <w:widowControl w:val="0"/>
              <w:rPr>
                <w:rFonts w:ascii="Times New Roman" w:hAnsi="Times New Roman" w:cs="Times New Roman"/>
                <w:sz w:val="24"/>
                <w:szCs w:val="24"/>
              </w:rPr>
            </w:pPr>
          </w:p>
        </w:tc>
        <w:tc>
          <w:tcPr>
            <w:tcW w:w="381" w:type="pct"/>
            <w:vMerge w:val="restart"/>
          </w:tcPr>
          <w:p w14:paraId="70A69F37"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0.301</w:t>
            </w:r>
          </w:p>
          <w:p w14:paraId="4336E708" w14:textId="77777777" w:rsidR="0033229D" w:rsidRPr="0033229D" w:rsidRDefault="0033229D" w:rsidP="00103CA9">
            <w:pPr>
              <w:widowControl w:val="0"/>
              <w:rPr>
                <w:rFonts w:ascii="Times New Roman" w:hAnsi="Times New Roman" w:cs="Times New Roman"/>
                <w:sz w:val="24"/>
                <w:szCs w:val="24"/>
              </w:rPr>
            </w:pPr>
          </w:p>
        </w:tc>
        <w:tc>
          <w:tcPr>
            <w:tcW w:w="1024" w:type="pct"/>
            <w:vMerge w:val="restart"/>
          </w:tcPr>
          <w:p w14:paraId="2C4A0708"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w:t>
            </w:r>
          </w:p>
        </w:tc>
      </w:tr>
      <w:tr w:rsidR="0033229D" w:rsidRPr="0033229D" w14:paraId="47F1A5EC" w14:textId="77777777" w:rsidTr="00103CA9">
        <w:trPr>
          <w:trHeight w:val="280"/>
        </w:trPr>
        <w:tc>
          <w:tcPr>
            <w:tcW w:w="1142" w:type="pct"/>
            <w:vMerge/>
          </w:tcPr>
          <w:p w14:paraId="2A6D7689" w14:textId="77777777" w:rsidR="0033229D" w:rsidRPr="0033229D" w:rsidRDefault="0033229D" w:rsidP="00103CA9">
            <w:pPr>
              <w:widowControl w:val="0"/>
              <w:rPr>
                <w:rFonts w:ascii="Times New Roman" w:hAnsi="Times New Roman" w:cs="Times New Roman"/>
                <w:b/>
                <w:sz w:val="24"/>
                <w:szCs w:val="24"/>
              </w:rPr>
            </w:pPr>
          </w:p>
        </w:tc>
        <w:tc>
          <w:tcPr>
            <w:tcW w:w="873" w:type="pct"/>
          </w:tcPr>
          <w:p w14:paraId="446933B2"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Hayır</w:t>
            </w:r>
          </w:p>
        </w:tc>
        <w:tc>
          <w:tcPr>
            <w:tcW w:w="273" w:type="pct"/>
          </w:tcPr>
          <w:p w14:paraId="12F109E9"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47</w:t>
            </w:r>
          </w:p>
        </w:tc>
        <w:tc>
          <w:tcPr>
            <w:tcW w:w="817" w:type="pct"/>
          </w:tcPr>
          <w:p w14:paraId="4415E5B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(1.22 – 1.59)</w:t>
            </w:r>
          </w:p>
        </w:tc>
        <w:tc>
          <w:tcPr>
            <w:tcW w:w="490" w:type="pct"/>
            <w:vMerge/>
          </w:tcPr>
          <w:p w14:paraId="171B8969"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16733D64"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5E06DA4D" w14:textId="77777777" w:rsidR="0033229D" w:rsidRPr="0033229D" w:rsidRDefault="0033229D" w:rsidP="00103CA9">
            <w:pPr>
              <w:widowControl w:val="0"/>
              <w:rPr>
                <w:rFonts w:ascii="Times New Roman" w:hAnsi="Times New Roman" w:cs="Times New Roman"/>
                <w:sz w:val="24"/>
                <w:szCs w:val="24"/>
              </w:rPr>
            </w:pPr>
          </w:p>
        </w:tc>
      </w:tr>
      <w:tr w:rsidR="0033229D" w:rsidRPr="0033229D" w14:paraId="3EA3BD0B" w14:textId="77777777" w:rsidTr="00103CA9">
        <w:trPr>
          <w:trHeight w:val="280"/>
        </w:trPr>
        <w:tc>
          <w:tcPr>
            <w:tcW w:w="1142" w:type="pct"/>
            <w:vMerge w:val="restart"/>
          </w:tcPr>
          <w:p w14:paraId="1C77226F"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Şizofreni Hakkında Bilgi Alma Durumu</w:t>
            </w:r>
          </w:p>
        </w:tc>
        <w:tc>
          <w:tcPr>
            <w:tcW w:w="873" w:type="pct"/>
          </w:tcPr>
          <w:p w14:paraId="2170ABA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Evet</w:t>
            </w:r>
          </w:p>
        </w:tc>
        <w:tc>
          <w:tcPr>
            <w:tcW w:w="273" w:type="pct"/>
          </w:tcPr>
          <w:p w14:paraId="7A770441"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129</w:t>
            </w:r>
          </w:p>
        </w:tc>
        <w:tc>
          <w:tcPr>
            <w:tcW w:w="817" w:type="pct"/>
          </w:tcPr>
          <w:p w14:paraId="42EB2DD8" w14:textId="77777777" w:rsidR="0033229D" w:rsidRPr="0033229D" w:rsidRDefault="0033229D" w:rsidP="00103CA9">
            <w:pPr>
              <w:widowControl w:val="0"/>
              <w:rPr>
                <w:rFonts w:ascii="Times New Roman" w:hAnsi="Times New Roman" w:cs="Times New Roman"/>
                <w:b/>
                <w:sz w:val="24"/>
                <w:szCs w:val="24"/>
              </w:rPr>
            </w:pPr>
            <w:r w:rsidRPr="0033229D">
              <w:rPr>
                <w:rFonts w:ascii="Times New Roman" w:hAnsi="Times New Roman" w:cs="Times New Roman"/>
                <w:b/>
                <w:sz w:val="24"/>
                <w:szCs w:val="24"/>
              </w:rPr>
              <w:t>1.41 (1.22 – 1.69)</w:t>
            </w:r>
          </w:p>
        </w:tc>
        <w:tc>
          <w:tcPr>
            <w:tcW w:w="490" w:type="pct"/>
            <w:vMerge w:val="restart"/>
          </w:tcPr>
          <w:p w14:paraId="534A979A"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-1,510*</w:t>
            </w:r>
          </w:p>
          <w:p w14:paraId="6FA6CA81" w14:textId="77777777" w:rsidR="0033229D" w:rsidRPr="0033229D" w:rsidRDefault="0033229D" w:rsidP="00103CA9">
            <w:pPr>
              <w:widowControl w:val="0"/>
              <w:rPr>
                <w:rFonts w:ascii="Times New Roman" w:hAnsi="Times New Roman" w:cs="Times New Roman"/>
                <w:sz w:val="24"/>
                <w:szCs w:val="24"/>
              </w:rPr>
            </w:pPr>
          </w:p>
        </w:tc>
        <w:tc>
          <w:tcPr>
            <w:tcW w:w="381" w:type="pct"/>
            <w:vMerge w:val="restart"/>
          </w:tcPr>
          <w:p w14:paraId="6CB3B5B7"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0.131</w:t>
            </w:r>
          </w:p>
          <w:p w14:paraId="454F1B40" w14:textId="77777777" w:rsidR="0033229D" w:rsidRPr="0033229D" w:rsidRDefault="0033229D" w:rsidP="00103CA9">
            <w:pPr>
              <w:widowControl w:val="0"/>
              <w:rPr>
                <w:rFonts w:ascii="Times New Roman" w:hAnsi="Times New Roman" w:cs="Times New Roman"/>
                <w:sz w:val="24"/>
                <w:szCs w:val="24"/>
              </w:rPr>
            </w:pPr>
          </w:p>
        </w:tc>
        <w:tc>
          <w:tcPr>
            <w:tcW w:w="1024" w:type="pct"/>
            <w:vMerge w:val="restart"/>
          </w:tcPr>
          <w:p w14:paraId="06D54424"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w:t>
            </w:r>
          </w:p>
        </w:tc>
      </w:tr>
      <w:tr w:rsidR="0033229D" w:rsidRPr="0033229D" w14:paraId="122CD379" w14:textId="77777777" w:rsidTr="00103CA9">
        <w:trPr>
          <w:trHeight w:val="280"/>
        </w:trPr>
        <w:tc>
          <w:tcPr>
            <w:tcW w:w="1142" w:type="pct"/>
            <w:vMerge/>
          </w:tcPr>
          <w:p w14:paraId="2A983008" w14:textId="77777777" w:rsidR="0033229D" w:rsidRPr="0033229D" w:rsidRDefault="0033229D" w:rsidP="00103CA9">
            <w:pPr>
              <w:widowControl w:val="0"/>
              <w:rPr>
                <w:rFonts w:ascii="Times New Roman" w:hAnsi="Times New Roman" w:cs="Times New Roman"/>
                <w:sz w:val="24"/>
                <w:szCs w:val="24"/>
              </w:rPr>
            </w:pPr>
          </w:p>
        </w:tc>
        <w:tc>
          <w:tcPr>
            <w:tcW w:w="873" w:type="pct"/>
          </w:tcPr>
          <w:p w14:paraId="2B775F00"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Hayır</w:t>
            </w:r>
          </w:p>
        </w:tc>
        <w:tc>
          <w:tcPr>
            <w:tcW w:w="273" w:type="pct"/>
          </w:tcPr>
          <w:p w14:paraId="1D845067"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54</w:t>
            </w:r>
          </w:p>
        </w:tc>
        <w:tc>
          <w:tcPr>
            <w:tcW w:w="817" w:type="pct"/>
          </w:tcPr>
          <w:p w14:paraId="780D4B3E" w14:textId="77777777" w:rsidR="0033229D" w:rsidRPr="0033229D" w:rsidRDefault="0033229D" w:rsidP="00103CA9">
            <w:pPr>
              <w:widowControl w:val="0"/>
              <w:rPr>
                <w:rFonts w:ascii="Times New Roman" w:hAnsi="Times New Roman" w:cs="Times New Roman"/>
                <w:sz w:val="24"/>
                <w:szCs w:val="24"/>
              </w:rPr>
            </w:pPr>
            <w:r w:rsidRPr="0033229D">
              <w:rPr>
                <w:rFonts w:ascii="Times New Roman" w:hAnsi="Times New Roman" w:cs="Times New Roman"/>
                <w:sz w:val="24"/>
                <w:szCs w:val="24"/>
              </w:rPr>
              <w:t>1.41 (1.22 – 1.59)</w:t>
            </w:r>
          </w:p>
        </w:tc>
        <w:tc>
          <w:tcPr>
            <w:tcW w:w="490" w:type="pct"/>
            <w:vMerge/>
          </w:tcPr>
          <w:p w14:paraId="310C82D5" w14:textId="77777777" w:rsidR="0033229D" w:rsidRPr="0033229D" w:rsidRDefault="0033229D" w:rsidP="00103CA9">
            <w:pPr>
              <w:widowControl w:val="0"/>
              <w:rPr>
                <w:rFonts w:ascii="Times New Roman" w:hAnsi="Times New Roman" w:cs="Times New Roman"/>
                <w:sz w:val="24"/>
                <w:szCs w:val="24"/>
              </w:rPr>
            </w:pPr>
          </w:p>
        </w:tc>
        <w:tc>
          <w:tcPr>
            <w:tcW w:w="381" w:type="pct"/>
            <w:vMerge/>
          </w:tcPr>
          <w:p w14:paraId="48040237" w14:textId="77777777" w:rsidR="0033229D" w:rsidRPr="0033229D" w:rsidRDefault="0033229D" w:rsidP="00103CA9">
            <w:pPr>
              <w:widowControl w:val="0"/>
              <w:rPr>
                <w:rFonts w:ascii="Times New Roman" w:hAnsi="Times New Roman" w:cs="Times New Roman"/>
                <w:sz w:val="24"/>
                <w:szCs w:val="24"/>
              </w:rPr>
            </w:pPr>
          </w:p>
        </w:tc>
        <w:tc>
          <w:tcPr>
            <w:tcW w:w="1024" w:type="pct"/>
            <w:vMerge/>
          </w:tcPr>
          <w:p w14:paraId="5CD5D3D7" w14:textId="77777777" w:rsidR="0033229D" w:rsidRPr="0033229D" w:rsidRDefault="0033229D" w:rsidP="00103CA9">
            <w:pPr>
              <w:widowControl w:val="0"/>
              <w:rPr>
                <w:rFonts w:ascii="Times New Roman" w:hAnsi="Times New Roman" w:cs="Times New Roman"/>
                <w:sz w:val="24"/>
                <w:szCs w:val="24"/>
              </w:rPr>
            </w:pPr>
          </w:p>
        </w:tc>
      </w:tr>
    </w:tbl>
    <w:p w14:paraId="5CB97FCE" w14:textId="55BC0E73" w:rsidR="0033229D" w:rsidRPr="00103CA9" w:rsidRDefault="00020FE6" w:rsidP="00103CA9">
      <w:pPr>
        <w:widowControl w:val="0"/>
        <w:spacing w:line="360" w:lineRule="auto"/>
        <w:jc w:val="both"/>
        <w:rPr>
          <w:rFonts w:ascii="Times New Roman" w:eastAsia="Calibri" w:hAnsi="Times New Roman" w:cs="Times New Roman"/>
          <w:bCs/>
          <w:sz w:val="20"/>
          <w:szCs w:val="20"/>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49376" behindDoc="0" locked="0" layoutInCell="1" allowOverlap="1" wp14:anchorId="2A832E64" wp14:editId="0ED278BA">
                <wp:simplePos x="0" y="0"/>
                <wp:positionH relativeFrom="column">
                  <wp:posOffset>-456565</wp:posOffset>
                </wp:positionH>
                <wp:positionV relativeFrom="paragraph">
                  <wp:posOffset>5167423</wp:posOffset>
                </wp:positionV>
                <wp:extent cx="456846" cy="361507"/>
                <wp:effectExtent l="0" t="0" r="19685" b="19685"/>
                <wp:wrapNone/>
                <wp:docPr id="48" name="Metin Kutusu 48"/>
                <wp:cNvGraphicFramePr/>
                <a:graphic xmlns:a="http://schemas.openxmlformats.org/drawingml/2006/main">
                  <a:graphicData uri="http://schemas.microsoft.com/office/word/2010/wordprocessingShape">
                    <wps:wsp>
                      <wps:cNvSpPr txBox="1"/>
                      <wps:spPr>
                        <a:xfrm>
                          <a:off x="0" y="0"/>
                          <a:ext cx="456846" cy="361507"/>
                        </a:xfrm>
                        <a:prstGeom prst="rect">
                          <a:avLst/>
                        </a:prstGeom>
                        <a:solidFill>
                          <a:schemeClr val="bg1"/>
                        </a:solidFill>
                        <a:ln w="6350">
                          <a:solidFill>
                            <a:schemeClr val="bg1"/>
                          </a:solidFill>
                        </a:ln>
                      </wps:spPr>
                      <wps:txbx>
                        <w:txbxContent>
                          <w:p w14:paraId="754DEA38" w14:textId="6FA58780"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67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32E64" id="Metin Kutusu 48" o:spid="_x0000_s1058" type="#_x0000_t202" style="position:absolute;left:0;text-align:left;margin-left:-35.95pt;margin-top:406.9pt;width:35.95pt;height:28.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" fillcolor="white [3212]" strokecolor="white [3212]" strokeweight=".5pt">
                <v:textbox style="layout-flow:vertical">
                  <w:txbxContent>
                    <w:p w14:paraId="754DEA38" w14:textId="6FA58780"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67</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06368" behindDoc="0" locked="0" layoutInCell="1" allowOverlap="1" wp14:anchorId="27BC7149" wp14:editId="0CB32C5A">
                <wp:simplePos x="0" y="0"/>
                <wp:positionH relativeFrom="column">
                  <wp:posOffset>8537944</wp:posOffset>
                </wp:positionH>
                <wp:positionV relativeFrom="paragraph">
                  <wp:posOffset>5178055</wp:posOffset>
                </wp:positionV>
                <wp:extent cx="552893" cy="478465"/>
                <wp:effectExtent l="0" t="0" r="19050" b="17145"/>
                <wp:wrapNone/>
                <wp:docPr id="27" name="Metin Kutusu 27"/>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5063D98D"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C7149" id="Metin Kutusu 27" o:spid="_x0000_s1059" type="#_x0000_t202" style="position:absolute;left:0;text-align:left;margin-left:672.3pt;margin-top:407.7pt;width:43.55pt;height:37.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" fillcolor="white [3212]" strokecolor="white [3212]" strokeweight=".5pt">
                <v:textbox>
                  <w:txbxContent>
                    <w:p w14:paraId="5063D98D" w14:textId="77777777" w:rsidR="00FA5E6C" w:rsidRDefault="00FA5E6C" w:rsidP="00020FE6"/>
                  </w:txbxContent>
                </v:textbox>
              </v:shape>
            </w:pict>
          </mc:Fallback>
        </mc:AlternateContent>
      </w:r>
      <w:r w:rsidR="0033229D" w:rsidRPr="00103CA9">
        <w:rPr>
          <w:rFonts w:ascii="Times New Roman" w:eastAsia="Calibri" w:hAnsi="Times New Roman" w:cs="Times New Roman"/>
          <w:b/>
          <w:bCs/>
          <w:sz w:val="20"/>
          <w:szCs w:val="20"/>
        </w:rPr>
        <w:t>*MW:</w:t>
      </w:r>
      <w:r w:rsidR="0033229D" w:rsidRPr="00103CA9">
        <w:rPr>
          <w:rFonts w:ascii="Times New Roman" w:eastAsia="Calibri" w:hAnsi="Times New Roman" w:cs="Times New Roman"/>
          <w:bCs/>
          <w:sz w:val="20"/>
          <w:szCs w:val="20"/>
        </w:rPr>
        <w:t xml:space="preserve"> Mann-Whitney U Testi, </w:t>
      </w:r>
      <w:r w:rsidR="0033229D" w:rsidRPr="00103CA9">
        <w:rPr>
          <w:rFonts w:ascii="Times New Roman" w:eastAsia="Calibri" w:hAnsi="Times New Roman" w:cs="Times New Roman"/>
          <w:b/>
          <w:bCs/>
          <w:sz w:val="20"/>
          <w:szCs w:val="20"/>
        </w:rPr>
        <w:t>**KW:</w:t>
      </w:r>
      <w:r w:rsidR="0033229D" w:rsidRPr="00103CA9">
        <w:rPr>
          <w:rFonts w:ascii="Times New Roman" w:eastAsia="Calibri" w:hAnsi="Times New Roman" w:cs="Times New Roman"/>
          <w:bCs/>
          <w:sz w:val="20"/>
          <w:szCs w:val="20"/>
        </w:rPr>
        <w:t xml:space="preserve"> Kruskall-Wallis H Testi</w:t>
      </w:r>
    </w:p>
    <w:p w14:paraId="5368DA2D" w14:textId="07BA2372" w:rsidR="0033229D" w:rsidRPr="00103CA9" w:rsidRDefault="0033229D" w:rsidP="00103CA9">
      <w:pPr>
        <w:widowControl w:val="0"/>
        <w:spacing w:line="360" w:lineRule="auto"/>
        <w:jc w:val="both"/>
        <w:rPr>
          <w:rFonts w:ascii="Times New Roman" w:eastAsia="Calibri" w:hAnsi="Times New Roman" w:cs="Times New Roman"/>
          <w:sz w:val="20"/>
          <w:szCs w:val="20"/>
        </w:rPr>
        <w:sectPr w:rsidR="0033229D" w:rsidRPr="00103CA9" w:rsidSect="0033229D">
          <w:pgSz w:w="16838" w:h="11906" w:orient="landscape"/>
          <w:pgMar w:top="1417" w:right="1417" w:bottom="1417" w:left="1417" w:header="708" w:footer="708" w:gutter="0"/>
          <w:cols w:space="708"/>
          <w:docGrid w:linePitch="360"/>
        </w:sectPr>
      </w:pPr>
    </w:p>
    <w:p w14:paraId="66EA7AE4" w14:textId="2DE8C6E4" w:rsidR="00B94636" w:rsidRPr="00B94636" w:rsidRDefault="00103CA9" w:rsidP="00103CA9">
      <w:pPr>
        <w:widowControl w:val="0"/>
        <w:spacing w:after="120" w:line="360" w:lineRule="auto"/>
        <w:ind w:firstLine="709"/>
        <w:jc w:val="both"/>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lastRenderedPageBreak/>
        <w:t>Tablo 21’</w:t>
      </w:r>
      <w:r w:rsidR="00B94636" w:rsidRPr="00B94636">
        <w:rPr>
          <w:rFonts w:ascii="Times New Roman" w:eastAsia="Calibri" w:hAnsi="Times New Roman" w:cs="Times New Roman"/>
          <w:bCs/>
          <w:sz w:val="24"/>
          <w:szCs w:val="24"/>
        </w:rPr>
        <w:t>de şizofreni hastalarının bakım vericilerinin sosyodemografik özellikleri, bakım sürecinde yardım alma durumu ve şizofreni hakkındaki eğitim durumu özelliklerine göre Stresle Başa Çıkma Tarzları Ölçeği çaresiz yaklaşım alt boyutunun toplam puan ortalamalarının karşılaştırılmasında iki grup karşılaştırılmasında, Mann Whitney U testi, ikiden fazla grup karşılaştırılmasında ise Kruskal Wallis H testi uygulanmıştır.</w:t>
      </w:r>
      <w:proofErr w:type="gramEnd"/>
    </w:p>
    <w:p w14:paraId="4C796A00" w14:textId="77777777" w:rsidR="00B94636" w:rsidRPr="004213CF" w:rsidRDefault="00B94636" w:rsidP="00103CA9">
      <w:pPr>
        <w:widowControl w:val="0"/>
        <w:spacing w:after="120" w:line="360" w:lineRule="auto"/>
        <w:ind w:firstLine="709"/>
        <w:jc w:val="both"/>
        <w:rPr>
          <w:rFonts w:ascii="Times New Roman" w:eastAsia="Calibri" w:hAnsi="Times New Roman" w:cs="Times New Roman"/>
          <w:sz w:val="24"/>
          <w:szCs w:val="24"/>
        </w:rPr>
      </w:pPr>
      <w:r w:rsidRPr="004213CF">
        <w:rPr>
          <w:rFonts w:ascii="Times New Roman" w:eastAsia="Calibri" w:hAnsi="Times New Roman" w:cs="Times New Roman"/>
          <w:sz w:val="24"/>
          <w:szCs w:val="24"/>
        </w:rPr>
        <w:t>Bakım verenlerde gelir düzeyine göre çaresiz yaklaşım toplam puan ortalamaları bakımından istatistiksel olarak anlamlı fark bulunmuştur (KW=0.688, p=0.025). Geliri giderden az olanların çaresiz yaklaşım toplam puan ortalamaları, geliri giderden fazla olanların çaresiz yaklaşım toplam puan ortalamalarından istatistiksel olarak anlamlı düzeyde düşük olduğu görülmektedir.</w:t>
      </w:r>
    </w:p>
    <w:p w14:paraId="68E44E6D" w14:textId="0A439BEA" w:rsidR="00B94636" w:rsidRDefault="00B94636"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4213CF">
        <w:rPr>
          <w:rFonts w:ascii="Times New Roman" w:eastAsia="Calibri" w:hAnsi="Times New Roman" w:cs="Times New Roman"/>
          <w:sz w:val="24"/>
          <w:szCs w:val="24"/>
        </w:rPr>
        <w:t>Bakım verenlerde cinsiyet, medeni durum, eğitim durumu, hastaya yakınlık durumu, çalışma durumu, diğer aile üyelerinden yardım alma, ailede başka ruhsal hastalığın varlığı, şizofreniyi bilme ve şizofreni hakkında bilgisi olma durumuna göre çaresiz yaklaşım toplam puan ortalamaları bakımından istatistiksel olarak anlamlı fark bulunmamıştır (cinsiyet, MW=-0.603, p=0.547; medeni durum, MW=-0.686, p=0.493; eğitim durumu, KW=0.313, p=0.342; hastaya yakınlık durumu,</w:t>
      </w:r>
      <w:r w:rsidR="00746FFD">
        <w:rPr>
          <w:rFonts w:ascii="Times New Roman" w:eastAsia="Calibri" w:hAnsi="Times New Roman" w:cs="Times New Roman"/>
          <w:sz w:val="24"/>
          <w:szCs w:val="24"/>
        </w:rPr>
        <w:t xml:space="preserve"> </w:t>
      </w:r>
      <w:r w:rsidRPr="004213CF">
        <w:rPr>
          <w:rFonts w:ascii="Times New Roman" w:eastAsia="Calibri" w:hAnsi="Times New Roman" w:cs="Times New Roman"/>
          <w:sz w:val="24"/>
          <w:szCs w:val="24"/>
        </w:rPr>
        <w:t>KW=1.969, p=0.742; çalışma durumu, KW=0.260, p=0.249; diğer aile üyelerinden yardım alma durumu, MW=-1.837, p=0.066; ailede başka ruhsal hastalığın varlığı, MW=-0.496, p=0.620; şizofreniyi bilme durumu, MW=-1.035, p=0.301; şizofreni hakkında bilgi alma durumu, MW=-1.510, p=0.131).</w:t>
      </w:r>
      <w:proofErr w:type="gramEnd"/>
    </w:p>
    <w:p w14:paraId="225BEA17" w14:textId="77777777" w:rsidR="0090675A" w:rsidRPr="004213CF" w:rsidRDefault="0090675A" w:rsidP="00103CA9">
      <w:pPr>
        <w:widowControl w:val="0"/>
        <w:spacing w:after="120" w:line="360" w:lineRule="auto"/>
        <w:ind w:firstLine="567"/>
        <w:jc w:val="both"/>
        <w:rPr>
          <w:rFonts w:ascii="Times New Roman" w:eastAsia="Calibri" w:hAnsi="Times New Roman" w:cs="Times New Roman"/>
          <w:sz w:val="24"/>
          <w:szCs w:val="24"/>
        </w:rPr>
        <w:sectPr w:rsidR="0090675A" w:rsidRPr="004213CF" w:rsidSect="00007FE4">
          <w:pgSz w:w="11906" w:h="16838"/>
          <w:pgMar w:top="1418" w:right="1701" w:bottom="1418" w:left="1134" w:header="708" w:footer="708" w:gutter="0"/>
          <w:cols w:space="708"/>
          <w:docGrid w:linePitch="299"/>
        </w:sectPr>
      </w:pPr>
    </w:p>
    <w:p w14:paraId="19A18FEE" w14:textId="2DFE7D9E" w:rsidR="002602B4" w:rsidRDefault="002602B4" w:rsidP="00103CA9">
      <w:pPr>
        <w:pStyle w:val="AralkYok"/>
        <w:widowControl w:val="0"/>
        <w:spacing w:line="360" w:lineRule="auto"/>
        <w:ind w:left="851" w:hanging="851"/>
        <w:jc w:val="both"/>
        <w:rPr>
          <w:rFonts w:ascii="Times New Roman" w:eastAsia="Times New Roman" w:hAnsi="Times New Roman" w:cs="Times New Roman"/>
          <w:sz w:val="24"/>
          <w:szCs w:val="24"/>
          <w:lang w:eastAsia="tr-TR"/>
        </w:rPr>
      </w:pPr>
      <w:bookmarkStart w:id="58" w:name="_Toc119530584"/>
      <w:r w:rsidRPr="0061603D">
        <w:rPr>
          <w:rFonts w:ascii="Times New Roman" w:eastAsia="Times New Roman" w:hAnsi="Times New Roman" w:cs="Times New Roman"/>
          <w:b/>
          <w:sz w:val="24"/>
          <w:szCs w:val="24"/>
          <w:lang w:eastAsia="tr-TR"/>
        </w:rPr>
        <w:lastRenderedPageBreak/>
        <w:t xml:space="preserve">Tablo </w:t>
      </w:r>
      <w:r w:rsidRPr="0061603D">
        <w:rPr>
          <w:rFonts w:ascii="Times New Roman" w:eastAsia="Times New Roman" w:hAnsi="Times New Roman" w:cs="Times New Roman"/>
          <w:b/>
          <w:sz w:val="24"/>
          <w:szCs w:val="24"/>
          <w:lang w:eastAsia="tr-TR"/>
        </w:rPr>
        <w:fldChar w:fldCharType="begin"/>
      </w:r>
      <w:r w:rsidRPr="0061603D">
        <w:rPr>
          <w:rFonts w:ascii="Times New Roman" w:eastAsia="Times New Roman" w:hAnsi="Times New Roman" w:cs="Times New Roman"/>
          <w:b/>
          <w:sz w:val="24"/>
          <w:szCs w:val="24"/>
          <w:lang w:eastAsia="tr-TR"/>
        </w:rPr>
        <w:instrText xml:space="preserve"> SEQ Tablo \* ARABIC </w:instrText>
      </w:r>
      <w:r w:rsidRPr="0061603D">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22</w:t>
      </w:r>
      <w:r w:rsidRPr="0061603D">
        <w:rPr>
          <w:rFonts w:ascii="Times New Roman" w:eastAsia="Times New Roman" w:hAnsi="Times New Roman" w:cs="Times New Roman"/>
          <w:b/>
          <w:sz w:val="24"/>
          <w:szCs w:val="24"/>
          <w:lang w:eastAsia="tr-TR"/>
        </w:rPr>
        <w:fldChar w:fldCharType="end"/>
      </w:r>
      <w:r w:rsidRPr="0061603D">
        <w:rPr>
          <w:rFonts w:ascii="Times New Roman" w:eastAsia="Times New Roman" w:hAnsi="Times New Roman" w:cs="Times New Roman"/>
          <w:b/>
          <w:sz w:val="24"/>
          <w:szCs w:val="24"/>
          <w:lang w:eastAsia="tr-TR"/>
        </w:rPr>
        <w:t xml:space="preserve">. </w:t>
      </w:r>
      <w:r w:rsidRPr="0061603D">
        <w:rPr>
          <w:rFonts w:ascii="Times New Roman" w:eastAsia="Times New Roman" w:hAnsi="Times New Roman" w:cs="Times New Roman"/>
          <w:sz w:val="24"/>
          <w:szCs w:val="24"/>
          <w:lang w:eastAsia="tr-TR"/>
        </w:rPr>
        <w:t>Şizofreni hastalarının bakım vericilerinin sosyodemografik özellikleri, bakım sürecinde yardım alma durumu ve şizofreni hakkındaki eğitim durumu özelliklerine göre Stresle Başa Çıkma Tarzları Ölçeği boyun eğici yaklaşım alt boyutunun toplam puan ortalamalarının karşılaştırılması</w:t>
      </w:r>
      <w:bookmarkEnd w:id="58"/>
    </w:p>
    <w:p w14:paraId="76AB49FF" w14:textId="7AF01B36" w:rsidR="0061603D" w:rsidRPr="0061603D" w:rsidRDefault="00020FE6" w:rsidP="00103CA9">
      <w:pPr>
        <w:pStyle w:val="AralkYok"/>
        <w:widowControl w:val="0"/>
        <w:spacing w:line="360" w:lineRule="auto"/>
        <w:jc w:val="both"/>
        <w:rPr>
          <w:rFonts w:ascii="Times New Roman" w:eastAsia="Times New Roman" w:hAnsi="Times New Roman" w:cs="Times New Roman"/>
          <w:b/>
          <w:sz w:val="24"/>
          <w:szCs w:val="24"/>
          <w:lang w:eastAsia="tr-TR"/>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51424" behindDoc="0" locked="0" layoutInCell="1" allowOverlap="1" wp14:anchorId="16F52B44" wp14:editId="03AD335A">
                <wp:simplePos x="0" y="0"/>
                <wp:positionH relativeFrom="column">
                  <wp:posOffset>-306734</wp:posOffset>
                </wp:positionH>
                <wp:positionV relativeFrom="paragraph">
                  <wp:posOffset>4988899</wp:posOffset>
                </wp:positionV>
                <wp:extent cx="456846" cy="361507"/>
                <wp:effectExtent l="0" t="0" r="19685" b="19685"/>
                <wp:wrapNone/>
                <wp:docPr id="55" name="Metin Kutusu 55"/>
                <wp:cNvGraphicFramePr/>
                <a:graphic xmlns:a="http://schemas.openxmlformats.org/drawingml/2006/main">
                  <a:graphicData uri="http://schemas.microsoft.com/office/word/2010/wordprocessingShape">
                    <wps:wsp>
                      <wps:cNvSpPr txBox="1"/>
                      <wps:spPr>
                        <a:xfrm>
                          <a:off x="0" y="0"/>
                          <a:ext cx="456846" cy="361507"/>
                        </a:xfrm>
                        <a:prstGeom prst="rect">
                          <a:avLst/>
                        </a:prstGeom>
                        <a:solidFill>
                          <a:schemeClr val="bg1"/>
                        </a:solidFill>
                        <a:ln w="6350">
                          <a:solidFill>
                            <a:schemeClr val="bg1"/>
                          </a:solidFill>
                        </a:ln>
                      </wps:spPr>
                      <wps:txbx>
                        <w:txbxContent>
                          <w:p w14:paraId="6197BF30" w14:textId="4C8BDFB1"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69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52B44" id="Metin Kutusu 55" o:spid="_x0000_s1060" type="#_x0000_t202" style="position:absolute;left:0;text-align:left;margin-left:-24.15pt;margin-top:392.85pt;width:35.95pt;height:28.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" fillcolor="white [3212]" strokecolor="white [3212]" strokeweight=".5pt">
                <v:textbox style="layout-flow:vertical">
                  <w:txbxContent>
                    <w:p w14:paraId="6197BF30" w14:textId="4C8BDFB1"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69</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08416" behindDoc="0" locked="0" layoutInCell="1" allowOverlap="1" wp14:anchorId="3E2C91FD" wp14:editId="52C05B46">
                <wp:simplePos x="0" y="0"/>
                <wp:positionH relativeFrom="column">
                  <wp:posOffset>8582158</wp:posOffset>
                </wp:positionH>
                <wp:positionV relativeFrom="paragraph">
                  <wp:posOffset>5042063</wp:posOffset>
                </wp:positionV>
                <wp:extent cx="552893" cy="478465"/>
                <wp:effectExtent l="0" t="0" r="19050" b="17145"/>
                <wp:wrapNone/>
                <wp:docPr id="28" name="Metin Kutusu 28"/>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114A226E"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2C91FD" id="Metin Kutusu 28" o:spid="_x0000_s1061" type="#_x0000_t202" style="position:absolute;left:0;text-align:left;margin-left:675.75pt;margin-top:397pt;width:43.55pt;height:37.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" fillcolor="white [3212]" strokecolor="white [3212]" strokeweight=".5pt">
                <v:textbox>
                  <w:txbxContent>
                    <w:p w14:paraId="114A226E" w14:textId="77777777" w:rsidR="00FA5E6C" w:rsidRDefault="00FA5E6C" w:rsidP="00020FE6"/>
                  </w:txbxContent>
                </v:textbox>
              </v:shape>
            </w:pict>
          </mc:Fallback>
        </mc:AlternateContent>
      </w:r>
    </w:p>
    <w:tbl>
      <w:tblPr>
        <w:tblStyle w:val="TabloKlavuzu26"/>
        <w:tblW w:w="5000" w:type="pct"/>
        <w:tblLook w:val="04A0" w:firstRow="1" w:lastRow="0" w:firstColumn="1" w:lastColumn="0" w:noHBand="0" w:noVBand="1"/>
      </w:tblPr>
      <w:tblGrid>
        <w:gridCol w:w="3504"/>
        <w:gridCol w:w="2440"/>
        <w:gridCol w:w="761"/>
        <w:gridCol w:w="2289"/>
        <w:gridCol w:w="1195"/>
        <w:gridCol w:w="937"/>
        <w:gridCol w:w="2866"/>
      </w:tblGrid>
      <w:tr w:rsidR="00D1162F" w:rsidRPr="00D1162F" w14:paraId="00F040E8" w14:textId="77777777" w:rsidTr="001A48C2">
        <w:trPr>
          <w:trHeight w:val="272"/>
        </w:trPr>
        <w:tc>
          <w:tcPr>
            <w:tcW w:w="2123" w:type="pct"/>
            <w:gridSpan w:val="2"/>
          </w:tcPr>
          <w:p w14:paraId="661B5940" w14:textId="77777777" w:rsidR="00D1162F" w:rsidRPr="00D1162F" w:rsidRDefault="00D1162F" w:rsidP="00103CA9">
            <w:pPr>
              <w:widowControl w:val="0"/>
              <w:rPr>
                <w:rFonts w:ascii="Times New Roman" w:hAnsi="Times New Roman" w:cs="Times New Roman"/>
                <w:sz w:val="24"/>
                <w:szCs w:val="24"/>
              </w:rPr>
            </w:pPr>
          </w:p>
        </w:tc>
        <w:tc>
          <w:tcPr>
            <w:tcW w:w="272" w:type="pct"/>
          </w:tcPr>
          <w:p w14:paraId="423BEA81" w14:textId="77777777" w:rsidR="00D1162F" w:rsidRPr="00D1162F" w:rsidRDefault="00D1162F" w:rsidP="00103CA9">
            <w:pPr>
              <w:widowControl w:val="0"/>
              <w:jc w:val="center"/>
              <w:rPr>
                <w:rFonts w:ascii="Times New Roman" w:hAnsi="Times New Roman" w:cs="Times New Roman"/>
                <w:b/>
                <w:sz w:val="24"/>
                <w:szCs w:val="24"/>
              </w:rPr>
            </w:pPr>
            <w:r w:rsidRPr="00D1162F">
              <w:rPr>
                <w:rFonts w:ascii="Times New Roman" w:hAnsi="Times New Roman" w:cs="Times New Roman"/>
                <w:b/>
                <w:sz w:val="24"/>
                <w:szCs w:val="24"/>
              </w:rPr>
              <w:t>n</w:t>
            </w:r>
          </w:p>
        </w:tc>
        <w:tc>
          <w:tcPr>
            <w:tcW w:w="818" w:type="pct"/>
          </w:tcPr>
          <w:p w14:paraId="0FA0332E" w14:textId="24E76526" w:rsidR="00D1162F" w:rsidRPr="00D1162F" w:rsidRDefault="004213CF" w:rsidP="00103CA9">
            <w:pPr>
              <w:widowControl w:val="0"/>
              <w:jc w:val="center"/>
              <w:rPr>
                <w:rFonts w:ascii="Times New Roman" w:hAnsi="Times New Roman" w:cs="Times New Roman"/>
                <w:b/>
                <w:sz w:val="24"/>
                <w:szCs w:val="24"/>
              </w:rPr>
            </w:pPr>
            <w:r>
              <w:rPr>
                <w:rFonts w:ascii="Times New Roman" w:hAnsi="Times New Roman" w:cs="Times New Roman"/>
                <w:b/>
                <w:sz w:val="24"/>
                <w:szCs w:val="24"/>
              </w:rPr>
              <w:t>Medyan (25.-75.perse</w:t>
            </w:r>
            <w:r w:rsidR="00D1162F" w:rsidRPr="00D1162F">
              <w:rPr>
                <w:rFonts w:ascii="Times New Roman" w:hAnsi="Times New Roman" w:cs="Times New Roman"/>
                <w:b/>
                <w:sz w:val="24"/>
                <w:szCs w:val="24"/>
              </w:rPr>
              <w:t>ntil)</w:t>
            </w:r>
          </w:p>
        </w:tc>
        <w:tc>
          <w:tcPr>
            <w:tcW w:w="427" w:type="pct"/>
          </w:tcPr>
          <w:p w14:paraId="0FD816CC" w14:textId="77777777" w:rsidR="00D1162F" w:rsidRPr="00D1162F" w:rsidRDefault="00D1162F" w:rsidP="00103CA9">
            <w:pPr>
              <w:widowControl w:val="0"/>
              <w:jc w:val="center"/>
              <w:rPr>
                <w:rFonts w:ascii="Times New Roman" w:hAnsi="Times New Roman" w:cs="Times New Roman"/>
                <w:b/>
                <w:sz w:val="24"/>
                <w:szCs w:val="24"/>
              </w:rPr>
            </w:pPr>
            <w:r w:rsidRPr="00D1162F">
              <w:rPr>
                <w:rFonts w:ascii="Times New Roman" w:hAnsi="Times New Roman" w:cs="Times New Roman"/>
                <w:b/>
                <w:sz w:val="24"/>
                <w:szCs w:val="24"/>
              </w:rPr>
              <w:t>Test</w:t>
            </w:r>
          </w:p>
        </w:tc>
        <w:tc>
          <w:tcPr>
            <w:tcW w:w="335" w:type="pct"/>
          </w:tcPr>
          <w:p w14:paraId="6FEF5497" w14:textId="77777777" w:rsidR="00D1162F" w:rsidRPr="00D1162F" w:rsidRDefault="00D1162F" w:rsidP="00103CA9">
            <w:pPr>
              <w:widowControl w:val="0"/>
              <w:jc w:val="center"/>
              <w:rPr>
                <w:rFonts w:ascii="Times New Roman" w:hAnsi="Times New Roman" w:cs="Times New Roman"/>
                <w:b/>
                <w:sz w:val="24"/>
                <w:szCs w:val="24"/>
              </w:rPr>
            </w:pPr>
            <w:r w:rsidRPr="00D1162F">
              <w:rPr>
                <w:rFonts w:ascii="Times New Roman" w:hAnsi="Times New Roman" w:cs="Times New Roman"/>
                <w:b/>
                <w:sz w:val="24"/>
                <w:szCs w:val="24"/>
              </w:rPr>
              <w:t>p</w:t>
            </w:r>
          </w:p>
        </w:tc>
        <w:tc>
          <w:tcPr>
            <w:tcW w:w="1024" w:type="pct"/>
          </w:tcPr>
          <w:p w14:paraId="4B8D25CF" w14:textId="77777777" w:rsidR="00D1162F" w:rsidRPr="00D1162F" w:rsidRDefault="00D1162F" w:rsidP="00103CA9">
            <w:pPr>
              <w:widowControl w:val="0"/>
              <w:jc w:val="center"/>
              <w:rPr>
                <w:rFonts w:ascii="Times New Roman" w:hAnsi="Times New Roman" w:cs="Times New Roman"/>
                <w:b/>
                <w:sz w:val="24"/>
                <w:szCs w:val="24"/>
              </w:rPr>
            </w:pPr>
            <w:r w:rsidRPr="00D1162F">
              <w:rPr>
                <w:rFonts w:ascii="Times New Roman" w:hAnsi="Times New Roman" w:cs="Times New Roman"/>
                <w:b/>
                <w:sz w:val="24"/>
                <w:szCs w:val="24"/>
              </w:rPr>
              <w:t>Farklılık</w:t>
            </w:r>
          </w:p>
        </w:tc>
      </w:tr>
      <w:tr w:rsidR="00D1162F" w:rsidRPr="00D1162F" w14:paraId="0B3B9B36" w14:textId="77777777" w:rsidTr="001A48C2">
        <w:trPr>
          <w:trHeight w:val="265"/>
        </w:trPr>
        <w:tc>
          <w:tcPr>
            <w:tcW w:w="1252" w:type="pct"/>
            <w:vMerge w:val="restart"/>
          </w:tcPr>
          <w:p w14:paraId="1BF6BB6E"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Cinsiyet</w:t>
            </w:r>
          </w:p>
        </w:tc>
        <w:tc>
          <w:tcPr>
            <w:tcW w:w="872" w:type="pct"/>
          </w:tcPr>
          <w:p w14:paraId="638138D0"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Kadın</w:t>
            </w:r>
          </w:p>
        </w:tc>
        <w:tc>
          <w:tcPr>
            <w:tcW w:w="272" w:type="pct"/>
          </w:tcPr>
          <w:p w14:paraId="6F6D5E56"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134</w:t>
            </w:r>
          </w:p>
        </w:tc>
        <w:tc>
          <w:tcPr>
            <w:tcW w:w="818" w:type="pct"/>
            <w:tcBorders>
              <w:bottom w:val="nil"/>
            </w:tcBorders>
          </w:tcPr>
          <w:p w14:paraId="51C8F86F"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2.37)</w:t>
            </w:r>
          </w:p>
        </w:tc>
        <w:tc>
          <w:tcPr>
            <w:tcW w:w="427" w:type="pct"/>
            <w:vMerge w:val="restart"/>
          </w:tcPr>
          <w:p w14:paraId="25EFA972"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-1.339*</w:t>
            </w:r>
          </w:p>
          <w:p w14:paraId="76443C33" w14:textId="77777777" w:rsidR="00D1162F" w:rsidRPr="00D1162F" w:rsidRDefault="00D1162F" w:rsidP="00103CA9">
            <w:pPr>
              <w:widowControl w:val="0"/>
              <w:rPr>
                <w:rFonts w:ascii="Times New Roman" w:hAnsi="Times New Roman" w:cs="Times New Roman"/>
                <w:sz w:val="24"/>
                <w:szCs w:val="24"/>
              </w:rPr>
            </w:pPr>
          </w:p>
        </w:tc>
        <w:tc>
          <w:tcPr>
            <w:tcW w:w="335" w:type="pct"/>
            <w:vMerge w:val="restart"/>
          </w:tcPr>
          <w:p w14:paraId="32C65CCD"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0.180</w:t>
            </w:r>
          </w:p>
          <w:p w14:paraId="7EE2EA14" w14:textId="77777777" w:rsidR="00D1162F" w:rsidRPr="00D1162F" w:rsidRDefault="00D1162F" w:rsidP="00103CA9">
            <w:pPr>
              <w:widowControl w:val="0"/>
              <w:rPr>
                <w:rFonts w:ascii="Times New Roman" w:hAnsi="Times New Roman" w:cs="Times New Roman"/>
                <w:sz w:val="24"/>
                <w:szCs w:val="24"/>
              </w:rPr>
            </w:pPr>
          </w:p>
        </w:tc>
        <w:tc>
          <w:tcPr>
            <w:tcW w:w="1024" w:type="pct"/>
            <w:vMerge w:val="restart"/>
          </w:tcPr>
          <w:p w14:paraId="623AF7A7"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w:t>
            </w:r>
          </w:p>
        </w:tc>
      </w:tr>
      <w:tr w:rsidR="00D1162F" w:rsidRPr="00D1162F" w14:paraId="2FB7D0EC" w14:textId="77777777" w:rsidTr="001A48C2">
        <w:trPr>
          <w:trHeight w:val="280"/>
        </w:trPr>
        <w:tc>
          <w:tcPr>
            <w:tcW w:w="1252" w:type="pct"/>
            <w:vMerge/>
          </w:tcPr>
          <w:p w14:paraId="08BE1C6B"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0054F863"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Erkek</w:t>
            </w:r>
          </w:p>
        </w:tc>
        <w:tc>
          <w:tcPr>
            <w:tcW w:w="272" w:type="pct"/>
          </w:tcPr>
          <w:p w14:paraId="56C99454"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49</w:t>
            </w:r>
          </w:p>
        </w:tc>
        <w:tc>
          <w:tcPr>
            <w:tcW w:w="818" w:type="pct"/>
          </w:tcPr>
          <w:p w14:paraId="0E4C345C"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2.25 (2.12 – 2.37)</w:t>
            </w:r>
          </w:p>
        </w:tc>
        <w:tc>
          <w:tcPr>
            <w:tcW w:w="427" w:type="pct"/>
            <w:vMerge/>
          </w:tcPr>
          <w:p w14:paraId="1C81671F"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2B5DBE7E"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4661C462" w14:textId="77777777" w:rsidR="00D1162F" w:rsidRPr="00D1162F" w:rsidRDefault="00D1162F" w:rsidP="00103CA9">
            <w:pPr>
              <w:widowControl w:val="0"/>
              <w:rPr>
                <w:rFonts w:ascii="Times New Roman" w:hAnsi="Times New Roman" w:cs="Times New Roman"/>
                <w:sz w:val="24"/>
                <w:szCs w:val="24"/>
              </w:rPr>
            </w:pPr>
          </w:p>
        </w:tc>
      </w:tr>
      <w:tr w:rsidR="00D1162F" w:rsidRPr="00D1162F" w14:paraId="6D5CF6FB" w14:textId="77777777" w:rsidTr="001A48C2">
        <w:trPr>
          <w:trHeight w:val="280"/>
        </w:trPr>
        <w:tc>
          <w:tcPr>
            <w:tcW w:w="1252" w:type="pct"/>
            <w:vMerge w:val="restart"/>
          </w:tcPr>
          <w:p w14:paraId="39D6C819"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Medeni Durum</w:t>
            </w:r>
          </w:p>
        </w:tc>
        <w:tc>
          <w:tcPr>
            <w:tcW w:w="872" w:type="pct"/>
          </w:tcPr>
          <w:p w14:paraId="7FC7432A"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Evli</w:t>
            </w:r>
          </w:p>
        </w:tc>
        <w:tc>
          <w:tcPr>
            <w:tcW w:w="272" w:type="pct"/>
          </w:tcPr>
          <w:p w14:paraId="1A68AB87"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140</w:t>
            </w:r>
          </w:p>
        </w:tc>
        <w:tc>
          <w:tcPr>
            <w:tcW w:w="818" w:type="pct"/>
          </w:tcPr>
          <w:p w14:paraId="3C892AE4"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2.37)</w:t>
            </w:r>
          </w:p>
        </w:tc>
        <w:tc>
          <w:tcPr>
            <w:tcW w:w="427" w:type="pct"/>
            <w:vMerge w:val="restart"/>
          </w:tcPr>
          <w:p w14:paraId="753F464A"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-0,941*</w:t>
            </w:r>
          </w:p>
          <w:p w14:paraId="17788071" w14:textId="77777777" w:rsidR="00D1162F" w:rsidRPr="00D1162F" w:rsidRDefault="00D1162F" w:rsidP="00103CA9">
            <w:pPr>
              <w:widowControl w:val="0"/>
              <w:rPr>
                <w:rFonts w:ascii="Times New Roman" w:hAnsi="Times New Roman" w:cs="Times New Roman"/>
                <w:sz w:val="24"/>
                <w:szCs w:val="24"/>
              </w:rPr>
            </w:pPr>
          </w:p>
        </w:tc>
        <w:tc>
          <w:tcPr>
            <w:tcW w:w="335" w:type="pct"/>
            <w:vMerge w:val="restart"/>
          </w:tcPr>
          <w:p w14:paraId="04E436C3"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0.347</w:t>
            </w:r>
          </w:p>
          <w:p w14:paraId="421583CC" w14:textId="77777777" w:rsidR="00D1162F" w:rsidRPr="00D1162F" w:rsidRDefault="00D1162F" w:rsidP="00103CA9">
            <w:pPr>
              <w:widowControl w:val="0"/>
              <w:rPr>
                <w:rFonts w:ascii="Times New Roman" w:hAnsi="Times New Roman" w:cs="Times New Roman"/>
                <w:sz w:val="24"/>
                <w:szCs w:val="24"/>
              </w:rPr>
            </w:pPr>
          </w:p>
        </w:tc>
        <w:tc>
          <w:tcPr>
            <w:tcW w:w="1024" w:type="pct"/>
            <w:vMerge w:val="restart"/>
          </w:tcPr>
          <w:p w14:paraId="4E6E025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w:t>
            </w:r>
          </w:p>
        </w:tc>
      </w:tr>
      <w:tr w:rsidR="00D1162F" w:rsidRPr="00D1162F" w14:paraId="197D69AF" w14:textId="77777777" w:rsidTr="001A48C2">
        <w:trPr>
          <w:trHeight w:val="280"/>
        </w:trPr>
        <w:tc>
          <w:tcPr>
            <w:tcW w:w="1252" w:type="pct"/>
            <w:vMerge/>
          </w:tcPr>
          <w:p w14:paraId="227BF58B"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0887A0CE"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Bekar</w:t>
            </w:r>
          </w:p>
        </w:tc>
        <w:tc>
          <w:tcPr>
            <w:tcW w:w="272" w:type="pct"/>
          </w:tcPr>
          <w:p w14:paraId="5630A101"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43</w:t>
            </w:r>
          </w:p>
        </w:tc>
        <w:tc>
          <w:tcPr>
            <w:tcW w:w="818" w:type="pct"/>
          </w:tcPr>
          <w:p w14:paraId="229D769C"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2.25 (2.00 – 2.50)</w:t>
            </w:r>
          </w:p>
        </w:tc>
        <w:tc>
          <w:tcPr>
            <w:tcW w:w="427" w:type="pct"/>
            <w:vMerge/>
          </w:tcPr>
          <w:p w14:paraId="0DDC10F2"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4E82D853"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0CB1BBC7" w14:textId="77777777" w:rsidR="00D1162F" w:rsidRPr="00D1162F" w:rsidRDefault="00D1162F" w:rsidP="00103CA9">
            <w:pPr>
              <w:widowControl w:val="0"/>
              <w:rPr>
                <w:rFonts w:ascii="Times New Roman" w:hAnsi="Times New Roman" w:cs="Times New Roman"/>
                <w:sz w:val="24"/>
                <w:szCs w:val="24"/>
              </w:rPr>
            </w:pPr>
          </w:p>
        </w:tc>
      </w:tr>
      <w:tr w:rsidR="00D1162F" w:rsidRPr="00D1162F" w14:paraId="3C72FC0D" w14:textId="77777777" w:rsidTr="001A48C2">
        <w:trPr>
          <w:trHeight w:val="280"/>
        </w:trPr>
        <w:tc>
          <w:tcPr>
            <w:tcW w:w="1252" w:type="pct"/>
            <w:vMerge w:val="restart"/>
          </w:tcPr>
          <w:p w14:paraId="7B4C0E60"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Eğitim Durumu</w:t>
            </w:r>
          </w:p>
        </w:tc>
        <w:tc>
          <w:tcPr>
            <w:tcW w:w="872" w:type="pct"/>
          </w:tcPr>
          <w:p w14:paraId="2FD074BC"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İlkokul</w:t>
            </w:r>
          </w:p>
        </w:tc>
        <w:tc>
          <w:tcPr>
            <w:tcW w:w="272" w:type="pct"/>
          </w:tcPr>
          <w:p w14:paraId="6B1B0D83"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61</w:t>
            </w:r>
          </w:p>
        </w:tc>
        <w:tc>
          <w:tcPr>
            <w:tcW w:w="818" w:type="pct"/>
          </w:tcPr>
          <w:p w14:paraId="07E243CB"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2.25 (2.12 – 2.37)</w:t>
            </w:r>
          </w:p>
        </w:tc>
        <w:tc>
          <w:tcPr>
            <w:tcW w:w="427" w:type="pct"/>
            <w:vMerge w:val="restart"/>
          </w:tcPr>
          <w:p w14:paraId="0E4F7720" w14:textId="77777777" w:rsidR="00D1162F" w:rsidRPr="00D1162F" w:rsidRDefault="00D1162F" w:rsidP="00103CA9">
            <w:pPr>
              <w:widowControl w:val="0"/>
              <w:rPr>
                <w:rFonts w:ascii="Times New Roman" w:hAnsi="Times New Roman" w:cs="Times New Roman"/>
                <w:sz w:val="24"/>
                <w:szCs w:val="24"/>
              </w:rPr>
            </w:pPr>
          </w:p>
          <w:p w14:paraId="1999B8D4"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2.361**</w:t>
            </w:r>
          </w:p>
          <w:p w14:paraId="39546B51" w14:textId="77777777" w:rsidR="00D1162F" w:rsidRPr="00D1162F" w:rsidRDefault="00D1162F" w:rsidP="00103CA9">
            <w:pPr>
              <w:widowControl w:val="0"/>
              <w:rPr>
                <w:rFonts w:ascii="Times New Roman" w:hAnsi="Times New Roman" w:cs="Times New Roman"/>
                <w:sz w:val="24"/>
                <w:szCs w:val="24"/>
              </w:rPr>
            </w:pPr>
          </w:p>
        </w:tc>
        <w:tc>
          <w:tcPr>
            <w:tcW w:w="335" w:type="pct"/>
            <w:vMerge w:val="restart"/>
          </w:tcPr>
          <w:p w14:paraId="76A5D525" w14:textId="77777777" w:rsidR="00D1162F" w:rsidRPr="00D1162F" w:rsidRDefault="00D1162F" w:rsidP="00103CA9">
            <w:pPr>
              <w:widowControl w:val="0"/>
              <w:rPr>
                <w:rFonts w:ascii="Times New Roman" w:hAnsi="Times New Roman" w:cs="Times New Roman"/>
                <w:sz w:val="24"/>
                <w:szCs w:val="24"/>
              </w:rPr>
            </w:pPr>
          </w:p>
          <w:p w14:paraId="52EEDAA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0.225</w:t>
            </w:r>
          </w:p>
        </w:tc>
        <w:tc>
          <w:tcPr>
            <w:tcW w:w="1024" w:type="pct"/>
            <w:vMerge w:val="restart"/>
          </w:tcPr>
          <w:p w14:paraId="304766BA" w14:textId="77777777" w:rsidR="00D1162F" w:rsidRPr="00D1162F" w:rsidRDefault="00D1162F" w:rsidP="00103CA9">
            <w:pPr>
              <w:widowControl w:val="0"/>
              <w:rPr>
                <w:rFonts w:ascii="Times New Roman" w:hAnsi="Times New Roman" w:cs="Times New Roman"/>
                <w:sz w:val="24"/>
                <w:szCs w:val="24"/>
              </w:rPr>
            </w:pPr>
          </w:p>
          <w:p w14:paraId="3E3CC58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w:t>
            </w:r>
          </w:p>
        </w:tc>
      </w:tr>
      <w:tr w:rsidR="00D1162F" w:rsidRPr="00D1162F" w14:paraId="363FC1CD" w14:textId="77777777" w:rsidTr="001A48C2">
        <w:trPr>
          <w:trHeight w:val="280"/>
        </w:trPr>
        <w:tc>
          <w:tcPr>
            <w:tcW w:w="1252" w:type="pct"/>
            <w:vMerge/>
          </w:tcPr>
          <w:p w14:paraId="223C4C0D"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7E3E5394"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Ortaokul</w:t>
            </w:r>
          </w:p>
        </w:tc>
        <w:tc>
          <w:tcPr>
            <w:tcW w:w="272" w:type="pct"/>
          </w:tcPr>
          <w:p w14:paraId="38195232"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21</w:t>
            </w:r>
          </w:p>
        </w:tc>
        <w:tc>
          <w:tcPr>
            <w:tcW w:w="818" w:type="pct"/>
          </w:tcPr>
          <w:p w14:paraId="3E7324B3"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(2.06 – 2.37)</w:t>
            </w:r>
          </w:p>
        </w:tc>
        <w:tc>
          <w:tcPr>
            <w:tcW w:w="427" w:type="pct"/>
            <w:vMerge/>
          </w:tcPr>
          <w:p w14:paraId="6253CD61"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43FAE0B9"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0A8BF4EC" w14:textId="77777777" w:rsidR="00D1162F" w:rsidRPr="00D1162F" w:rsidRDefault="00D1162F" w:rsidP="00103CA9">
            <w:pPr>
              <w:widowControl w:val="0"/>
              <w:rPr>
                <w:rFonts w:ascii="Times New Roman" w:hAnsi="Times New Roman" w:cs="Times New Roman"/>
                <w:sz w:val="24"/>
                <w:szCs w:val="24"/>
              </w:rPr>
            </w:pPr>
          </w:p>
        </w:tc>
      </w:tr>
      <w:tr w:rsidR="00D1162F" w:rsidRPr="00D1162F" w14:paraId="53BE196B" w14:textId="77777777" w:rsidTr="001A48C2">
        <w:trPr>
          <w:trHeight w:val="280"/>
        </w:trPr>
        <w:tc>
          <w:tcPr>
            <w:tcW w:w="1252" w:type="pct"/>
            <w:vMerge/>
          </w:tcPr>
          <w:p w14:paraId="46FA9490"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16222FE8"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Lise</w:t>
            </w:r>
          </w:p>
        </w:tc>
        <w:tc>
          <w:tcPr>
            <w:tcW w:w="272" w:type="pct"/>
          </w:tcPr>
          <w:p w14:paraId="389497B8"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80</w:t>
            </w:r>
          </w:p>
        </w:tc>
        <w:tc>
          <w:tcPr>
            <w:tcW w:w="818" w:type="pct"/>
          </w:tcPr>
          <w:p w14:paraId="378D4FC7"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2.37)</w:t>
            </w:r>
          </w:p>
        </w:tc>
        <w:tc>
          <w:tcPr>
            <w:tcW w:w="427" w:type="pct"/>
            <w:vMerge/>
          </w:tcPr>
          <w:p w14:paraId="433A4847"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2DF3B478"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795F2FEA" w14:textId="77777777" w:rsidR="00D1162F" w:rsidRPr="00D1162F" w:rsidRDefault="00D1162F" w:rsidP="00103CA9">
            <w:pPr>
              <w:widowControl w:val="0"/>
              <w:rPr>
                <w:rFonts w:ascii="Times New Roman" w:hAnsi="Times New Roman" w:cs="Times New Roman"/>
                <w:sz w:val="24"/>
                <w:szCs w:val="24"/>
              </w:rPr>
            </w:pPr>
          </w:p>
        </w:tc>
      </w:tr>
      <w:tr w:rsidR="00D1162F" w:rsidRPr="00D1162F" w14:paraId="28F02D8A" w14:textId="77777777" w:rsidTr="001A48C2">
        <w:trPr>
          <w:trHeight w:val="280"/>
        </w:trPr>
        <w:tc>
          <w:tcPr>
            <w:tcW w:w="1252" w:type="pct"/>
            <w:vMerge/>
          </w:tcPr>
          <w:p w14:paraId="3EE20FFD"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018C28E4"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Üniversite</w:t>
            </w:r>
          </w:p>
        </w:tc>
        <w:tc>
          <w:tcPr>
            <w:tcW w:w="272" w:type="pct"/>
          </w:tcPr>
          <w:p w14:paraId="79096D58"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21</w:t>
            </w:r>
          </w:p>
        </w:tc>
        <w:tc>
          <w:tcPr>
            <w:tcW w:w="818" w:type="pct"/>
          </w:tcPr>
          <w:p w14:paraId="79B4C3D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2.12 (2.00 – 2.25)</w:t>
            </w:r>
          </w:p>
        </w:tc>
        <w:tc>
          <w:tcPr>
            <w:tcW w:w="427" w:type="pct"/>
            <w:vMerge/>
          </w:tcPr>
          <w:p w14:paraId="26CA6361"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3D534A58"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3F57DE19" w14:textId="77777777" w:rsidR="00D1162F" w:rsidRPr="00D1162F" w:rsidRDefault="00D1162F" w:rsidP="00103CA9">
            <w:pPr>
              <w:widowControl w:val="0"/>
              <w:rPr>
                <w:rFonts w:ascii="Times New Roman" w:hAnsi="Times New Roman" w:cs="Times New Roman"/>
                <w:sz w:val="24"/>
                <w:szCs w:val="24"/>
              </w:rPr>
            </w:pPr>
          </w:p>
        </w:tc>
      </w:tr>
      <w:tr w:rsidR="00D1162F" w:rsidRPr="00D1162F" w14:paraId="1911A4BA" w14:textId="77777777" w:rsidTr="001A48C2">
        <w:trPr>
          <w:trHeight w:val="280"/>
        </w:trPr>
        <w:tc>
          <w:tcPr>
            <w:tcW w:w="1252" w:type="pct"/>
            <w:vMerge w:val="restart"/>
          </w:tcPr>
          <w:p w14:paraId="210FD369"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Hastaya Yakınlık Durumu</w:t>
            </w:r>
          </w:p>
        </w:tc>
        <w:tc>
          <w:tcPr>
            <w:tcW w:w="872" w:type="pct"/>
          </w:tcPr>
          <w:p w14:paraId="772E398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Anne</w:t>
            </w:r>
          </w:p>
        </w:tc>
        <w:tc>
          <w:tcPr>
            <w:tcW w:w="272" w:type="pct"/>
          </w:tcPr>
          <w:p w14:paraId="4362272B"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51</w:t>
            </w:r>
          </w:p>
        </w:tc>
        <w:tc>
          <w:tcPr>
            <w:tcW w:w="818" w:type="pct"/>
          </w:tcPr>
          <w:p w14:paraId="278573C4"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2.37)</w:t>
            </w:r>
          </w:p>
        </w:tc>
        <w:tc>
          <w:tcPr>
            <w:tcW w:w="427" w:type="pct"/>
            <w:vMerge w:val="restart"/>
          </w:tcPr>
          <w:p w14:paraId="45B6E332" w14:textId="77777777" w:rsidR="00D1162F" w:rsidRPr="00D1162F" w:rsidRDefault="00D1162F" w:rsidP="00103CA9">
            <w:pPr>
              <w:widowControl w:val="0"/>
              <w:rPr>
                <w:rFonts w:ascii="Times New Roman" w:hAnsi="Times New Roman" w:cs="Times New Roman"/>
                <w:sz w:val="24"/>
                <w:szCs w:val="24"/>
              </w:rPr>
            </w:pPr>
          </w:p>
          <w:p w14:paraId="1436C976" w14:textId="77777777" w:rsidR="00D1162F" w:rsidRPr="00D1162F" w:rsidRDefault="00D1162F" w:rsidP="00103CA9">
            <w:pPr>
              <w:widowControl w:val="0"/>
              <w:rPr>
                <w:rFonts w:ascii="Times New Roman" w:hAnsi="Times New Roman" w:cs="Times New Roman"/>
                <w:sz w:val="24"/>
                <w:szCs w:val="24"/>
              </w:rPr>
            </w:pPr>
          </w:p>
          <w:p w14:paraId="14DB749C"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2.063**</w:t>
            </w:r>
          </w:p>
          <w:p w14:paraId="421535C0" w14:textId="77777777" w:rsidR="00D1162F" w:rsidRPr="00D1162F" w:rsidRDefault="00D1162F" w:rsidP="00103CA9">
            <w:pPr>
              <w:widowControl w:val="0"/>
              <w:rPr>
                <w:rFonts w:ascii="Times New Roman" w:hAnsi="Times New Roman" w:cs="Times New Roman"/>
                <w:sz w:val="24"/>
                <w:szCs w:val="24"/>
              </w:rPr>
            </w:pPr>
          </w:p>
        </w:tc>
        <w:tc>
          <w:tcPr>
            <w:tcW w:w="335" w:type="pct"/>
            <w:vMerge w:val="restart"/>
          </w:tcPr>
          <w:p w14:paraId="42BBDF9D" w14:textId="77777777" w:rsidR="00D1162F" w:rsidRPr="00D1162F" w:rsidRDefault="00D1162F" w:rsidP="00103CA9">
            <w:pPr>
              <w:widowControl w:val="0"/>
              <w:rPr>
                <w:rFonts w:ascii="Times New Roman" w:hAnsi="Times New Roman" w:cs="Times New Roman"/>
                <w:sz w:val="24"/>
                <w:szCs w:val="24"/>
              </w:rPr>
            </w:pPr>
          </w:p>
          <w:p w14:paraId="3C7E7436" w14:textId="77777777" w:rsidR="00D1162F" w:rsidRPr="00D1162F" w:rsidRDefault="00D1162F" w:rsidP="00103CA9">
            <w:pPr>
              <w:widowControl w:val="0"/>
              <w:rPr>
                <w:rFonts w:ascii="Times New Roman" w:hAnsi="Times New Roman" w:cs="Times New Roman"/>
                <w:sz w:val="24"/>
                <w:szCs w:val="24"/>
              </w:rPr>
            </w:pPr>
          </w:p>
          <w:p w14:paraId="5A3CFDDA"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0.398</w:t>
            </w:r>
          </w:p>
        </w:tc>
        <w:tc>
          <w:tcPr>
            <w:tcW w:w="1024" w:type="pct"/>
            <w:vMerge w:val="restart"/>
          </w:tcPr>
          <w:p w14:paraId="70E383E9" w14:textId="77777777" w:rsidR="00D1162F" w:rsidRPr="00D1162F" w:rsidRDefault="00D1162F" w:rsidP="00103CA9">
            <w:pPr>
              <w:widowControl w:val="0"/>
              <w:rPr>
                <w:rFonts w:ascii="Times New Roman" w:hAnsi="Times New Roman" w:cs="Times New Roman"/>
                <w:sz w:val="24"/>
                <w:szCs w:val="24"/>
              </w:rPr>
            </w:pPr>
          </w:p>
          <w:p w14:paraId="63487B2D" w14:textId="77777777" w:rsidR="00D1162F" w:rsidRPr="00D1162F" w:rsidRDefault="00D1162F" w:rsidP="00103CA9">
            <w:pPr>
              <w:widowControl w:val="0"/>
              <w:rPr>
                <w:rFonts w:ascii="Times New Roman" w:hAnsi="Times New Roman" w:cs="Times New Roman"/>
                <w:sz w:val="24"/>
                <w:szCs w:val="24"/>
              </w:rPr>
            </w:pPr>
          </w:p>
          <w:p w14:paraId="6EAA5F2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w:t>
            </w:r>
          </w:p>
        </w:tc>
      </w:tr>
      <w:tr w:rsidR="00D1162F" w:rsidRPr="00D1162F" w14:paraId="4BBFD2DA" w14:textId="77777777" w:rsidTr="001A48C2">
        <w:trPr>
          <w:trHeight w:val="280"/>
        </w:trPr>
        <w:tc>
          <w:tcPr>
            <w:tcW w:w="1252" w:type="pct"/>
            <w:vMerge/>
          </w:tcPr>
          <w:p w14:paraId="54E93EB9"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1318202B"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Baba</w:t>
            </w:r>
          </w:p>
        </w:tc>
        <w:tc>
          <w:tcPr>
            <w:tcW w:w="272" w:type="pct"/>
          </w:tcPr>
          <w:p w14:paraId="1F96C6BF"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12</w:t>
            </w:r>
          </w:p>
        </w:tc>
        <w:tc>
          <w:tcPr>
            <w:tcW w:w="818" w:type="pct"/>
          </w:tcPr>
          <w:p w14:paraId="76535EE8"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1.37 (2.25 – 2.60)</w:t>
            </w:r>
          </w:p>
        </w:tc>
        <w:tc>
          <w:tcPr>
            <w:tcW w:w="427" w:type="pct"/>
            <w:vMerge/>
          </w:tcPr>
          <w:p w14:paraId="776CDC18"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264481A0"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2D2DA92C" w14:textId="77777777" w:rsidR="00D1162F" w:rsidRPr="00D1162F" w:rsidRDefault="00D1162F" w:rsidP="00103CA9">
            <w:pPr>
              <w:widowControl w:val="0"/>
              <w:rPr>
                <w:rFonts w:ascii="Times New Roman" w:hAnsi="Times New Roman" w:cs="Times New Roman"/>
                <w:sz w:val="24"/>
                <w:szCs w:val="24"/>
              </w:rPr>
            </w:pPr>
          </w:p>
        </w:tc>
      </w:tr>
      <w:tr w:rsidR="00D1162F" w:rsidRPr="00D1162F" w14:paraId="17E2D24B" w14:textId="77777777" w:rsidTr="001A48C2">
        <w:trPr>
          <w:trHeight w:val="280"/>
        </w:trPr>
        <w:tc>
          <w:tcPr>
            <w:tcW w:w="1252" w:type="pct"/>
            <w:vMerge/>
          </w:tcPr>
          <w:p w14:paraId="1908D52E"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02E71357"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Çocuk</w:t>
            </w:r>
          </w:p>
        </w:tc>
        <w:tc>
          <w:tcPr>
            <w:tcW w:w="272" w:type="pct"/>
          </w:tcPr>
          <w:p w14:paraId="75DDAAF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15</w:t>
            </w:r>
          </w:p>
        </w:tc>
        <w:tc>
          <w:tcPr>
            <w:tcW w:w="818" w:type="pct"/>
          </w:tcPr>
          <w:p w14:paraId="53F4FF67"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2.25 (2.25 – 2.37)</w:t>
            </w:r>
          </w:p>
        </w:tc>
        <w:tc>
          <w:tcPr>
            <w:tcW w:w="427" w:type="pct"/>
            <w:vMerge/>
          </w:tcPr>
          <w:p w14:paraId="78F70761"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37E302D5"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1AF0831E" w14:textId="77777777" w:rsidR="00D1162F" w:rsidRPr="00D1162F" w:rsidRDefault="00D1162F" w:rsidP="00103CA9">
            <w:pPr>
              <w:widowControl w:val="0"/>
              <w:rPr>
                <w:rFonts w:ascii="Times New Roman" w:hAnsi="Times New Roman" w:cs="Times New Roman"/>
                <w:sz w:val="24"/>
                <w:szCs w:val="24"/>
              </w:rPr>
            </w:pPr>
          </w:p>
        </w:tc>
      </w:tr>
      <w:tr w:rsidR="00D1162F" w:rsidRPr="00D1162F" w14:paraId="49C19BE3" w14:textId="77777777" w:rsidTr="001A48C2">
        <w:trPr>
          <w:trHeight w:val="280"/>
        </w:trPr>
        <w:tc>
          <w:tcPr>
            <w:tcW w:w="1252" w:type="pct"/>
            <w:vMerge/>
          </w:tcPr>
          <w:p w14:paraId="73AA4A27"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66EBC23C"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Eş</w:t>
            </w:r>
          </w:p>
        </w:tc>
        <w:tc>
          <w:tcPr>
            <w:tcW w:w="272" w:type="pct"/>
          </w:tcPr>
          <w:p w14:paraId="7D87729A"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78</w:t>
            </w:r>
          </w:p>
        </w:tc>
        <w:tc>
          <w:tcPr>
            <w:tcW w:w="818" w:type="pct"/>
          </w:tcPr>
          <w:p w14:paraId="504472FC"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2.37)</w:t>
            </w:r>
          </w:p>
        </w:tc>
        <w:tc>
          <w:tcPr>
            <w:tcW w:w="427" w:type="pct"/>
            <w:vMerge/>
          </w:tcPr>
          <w:p w14:paraId="6CFBFCE5"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1A21C4BF"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1C858810" w14:textId="77777777" w:rsidR="00D1162F" w:rsidRPr="00D1162F" w:rsidRDefault="00D1162F" w:rsidP="00103CA9">
            <w:pPr>
              <w:widowControl w:val="0"/>
              <w:rPr>
                <w:rFonts w:ascii="Times New Roman" w:hAnsi="Times New Roman" w:cs="Times New Roman"/>
                <w:sz w:val="24"/>
                <w:szCs w:val="24"/>
              </w:rPr>
            </w:pPr>
          </w:p>
        </w:tc>
      </w:tr>
      <w:tr w:rsidR="00D1162F" w:rsidRPr="00D1162F" w14:paraId="4E010590" w14:textId="77777777" w:rsidTr="001A48C2">
        <w:trPr>
          <w:trHeight w:val="296"/>
        </w:trPr>
        <w:tc>
          <w:tcPr>
            <w:tcW w:w="1252" w:type="pct"/>
            <w:vMerge/>
          </w:tcPr>
          <w:p w14:paraId="238637A5"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6F11892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Kardeş</w:t>
            </w:r>
          </w:p>
        </w:tc>
        <w:tc>
          <w:tcPr>
            <w:tcW w:w="272" w:type="pct"/>
          </w:tcPr>
          <w:p w14:paraId="0EC7CA08"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27</w:t>
            </w:r>
          </w:p>
        </w:tc>
        <w:tc>
          <w:tcPr>
            <w:tcW w:w="818" w:type="pct"/>
          </w:tcPr>
          <w:p w14:paraId="219E4A2F"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(2.12 – 2.50)</w:t>
            </w:r>
          </w:p>
        </w:tc>
        <w:tc>
          <w:tcPr>
            <w:tcW w:w="427" w:type="pct"/>
            <w:vMerge/>
          </w:tcPr>
          <w:p w14:paraId="5090A62B"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5843A932"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36BEBA62" w14:textId="77777777" w:rsidR="00D1162F" w:rsidRPr="00D1162F" w:rsidRDefault="00D1162F" w:rsidP="00103CA9">
            <w:pPr>
              <w:widowControl w:val="0"/>
              <w:rPr>
                <w:rFonts w:ascii="Times New Roman" w:hAnsi="Times New Roman" w:cs="Times New Roman"/>
                <w:sz w:val="24"/>
                <w:szCs w:val="24"/>
              </w:rPr>
            </w:pPr>
          </w:p>
        </w:tc>
      </w:tr>
      <w:tr w:rsidR="00D1162F" w:rsidRPr="00D1162F" w14:paraId="5C008F3D" w14:textId="77777777" w:rsidTr="001A48C2">
        <w:trPr>
          <w:trHeight w:val="280"/>
        </w:trPr>
        <w:tc>
          <w:tcPr>
            <w:tcW w:w="1252" w:type="pct"/>
            <w:vMerge w:val="restart"/>
          </w:tcPr>
          <w:p w14:paraId="183F357D"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Çalışma Durumu</w:t>
            </w:r>
          </w:p>
        </w:tc>
        <w:tc>
          <w:tcPr>
            <w:tcW w:w="872" w:type="pct"/>
          </w:tcPr>
          <w:p w14:paraId="4BF3BD86"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Çalışıyor</w:t>
            </w:r>
          </w:p>
        </w:tc>
        <w:tc>
          <w:tcPr>
            <w:tcW w:w="272" w:type="pct"/>
          </w:tcPr>
          <w:p w14:paraId="60BA919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37</w:t>
            </w:r>
          </w:p>
        </w:tc>
        <w:tc>
          <w:tcPr>
            <w:tcW w:w="818" w:type="pct"/>
          </w:tcPr>
          <w:p w14:paraId="70708534"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2.31)</w:t>
            </w:r>
          </w:p>
        </w:tc>
        <w:tc>
          <w:tcPr>
            <w:tcW w:w="427" w:type="pct"/>
            <w:vMerge w:val="restart"/>
          </w:tcPr>
          <w:p w14:paraId="27B307F0" w14:textId="77777777" w:rsidR="00D1162F" w:rsidRPr="00D1162F" w:rsidRDefault="00D1162F" w:rsidP="00103CA9">
            <w:pPr>
              <w:widowControl w:val="0"/>
              <w:rPr>
                <w:rFonts w:ascii="Times New Roman" w:hAnsi="Times New Roman" w:cs="Times New Roman"/>
                <w:sz w:val="24"/>
                <w:szCs w:val="24"/>
              </w:rPr>
            </w:pPr>
          </w:p>
          <w:p w14:paraId="1A445955"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1.885**</w:t>
            </w:r>
          </w:p>
          <w:p w14:paraId="4B23CEDF" w14:textId="77777777" w:rsidR="00D1162F" w:rsidRPr="00D1162F" w:rsidRDefault="00D1162F" w:rsidP="00103CA9">
            <w:pPr>
              <w:widowControl w:val="0"/>
              <w:rPr>
                <w:rFonts w:ascii="Times New Roman" w:hAnsi="Times New Roman" w:cs="Times New Roman"/>
                <w:sz w:val="24"/>
                <w:szCs w:val="24"/>
              </w:rPr>
            </w:pPr>
          </w:p>
        </w:tc>
        <w:tc>
          <w:tcPr>
            <w:tcW w:w="335" w:type="pct"/>
            <w:vMerge w:val="restart"/>
          </w:tcPr>
          <w:p w14:paraId="37C4154F" w14:textId="77777777" w:rsidR="00D1162F" w:rsidRPr="00D1162F" w:rsidRDefault="00D1162F" w:rsidP="00103CA9">
            <w:pPr>
              <w:widowControl w:val="0"/>
              <w:rPr>
                <w:rFonts w:ascii="Times New Roman" w:hAnsi="Times New Roman" w:cs="Times New Roman"/>
                <w:sz w:val="24"/>
                <w:szCs w:val="24"/>
              </w:rPr>
            </w:pPr>
          </w:p>
          <w:p w14:paraId="7872386F"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0.390</w:t>
            </w:r>
          </w:p>
        </w:tc>
        <w:tc>
          <w:tcPr>
            <w:tcW w:w="1024" w:type="pct"/>
            <w:vMerge w:val="restart"/>
          </w:tcPr>
          <w:p w14:paraId="50EBF821" w14:textId="77777777" w:rsidR="00D1162F" w:rsidRPr="00D1162F" w:rsidRDefault="00D1162F" w:rsidP="00103CA9">
            <w:pPr>
              <w:widowControl w:val="0"/>
              <w:rPr>
                <w:rFonts w:ascii="Times New Roman" w:hAnsi="Times New Roman" w:cs="Times New Roman"/>
                <w:sz w:val="24"/>
                <w:szCs w:val="24"/>
              </w:rPr>
            </w:pPr>
          </w:p>
          <w:p w14:paraId="079AE2EF"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w:t>
            </w:r>
          </w:p>
        </w:tc>
      </w:tr>
      <w:tr w:rsidR="00D1162F" w:rsidRPr="00D1162F" w14:paraId="791A4760" w14:textId="77777777" w:rsidTr="001A48C2">
        <w:trPr>
          <w:trHeight w:val="280"/>
        </w:trPr>
        <w:tc>
          <w:tcPr>
            <w:tcW w:w="1252" w:type="pct"/>
            <w:vMerge/>
          </w:tcPr>
          <w:p w14:paraId="1C83FBA4"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0E598C50"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Çalışmıyor</w:t>
            </w:r>
          </w:p>
        </w:tc>
        <w:tc>
          <w:tcPr>
            <w:tcW w:w="272" w:type="pct"/>
          </w:tcPr>
          <w:p w14:paraId="1C68825A"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70</w:t>
            </w:r>
          </w:p>
        </w:tc>
        <w:tc>
          <w:tcPr>
            <w:tcW w:w="818" w:type="pct"/>
          </w:tcPr>
          <w:p w14:paraId="705D6D64"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2.25 (2.12 – 2.37)</w:t>
            </w:r>
          </w:p>
        </w:tc>
        <w:tc>
          <w:tcPr>
            <w:tcW w:w="427" w:type="pct"/>
            <w:vMerge/>
          </w:tcPr>
          <w:p w14:paraId="4B3A8618"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1F372ECC"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230B070D" w14:textId="77777777" w:rsidR="00D1162F" w:rsidRPr="00D1162F" w:rsidRDefault="00D1162F" w:rsidP="00103CA9">
            <w:pPr>
              <w:widowControl w:val="0"/>
              <w:rPr>
                <w:rFonts w:ascii="Times New Roman" w:hAnsi="Times New Roman" w:cs="Times New Roman"/>
                <w:sz w:val="24"/>
                <w:szCs w:val="24"/>
              </w:rPr>
            </w:pPr>
          </w:p>
        </w:tc>
      </w:tr>
      <w:tr w:rsidR="00D1162F" w:rsidRPr="00D1162F" w14:paraId="1642C904" w14:textId="77777777" w:rsidTr="001A48C2">
        <w:trPr>
          <w:trHeight w:val="280"/>
        </w:trPr>
        <w:tc>
          <w:tcPr>
            <w:tcW w:w="1252" w:type="pct"/>
            <w:vMerge/>
          </w:tcPr>
          <w:p w14:paraId="00311CEC"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772F44B3"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Emekli</w:t>
            </w:r>
          </w:p>
        </w:tc>
        <w:tc>
          <w:tcPr>
            <w:tcW w:w="272" w:type="pct"/>
          </w:tcPr>
          <w:p w14:paraId="6B6B855B"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76</w:t>
            </w:r>
          </w:p>
        </w:tc>
        <w:tc>
          <w:tcPr>
            <w:tcW w:w="818" w:type="pct"/>
          </w:tcPr>
          <w:p w14:paraId="16E7E5BA"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2.37)</w:t>
            </w:r>
          </w:p>
        </w:tc>
        <w:tc>
          <w:tcPr>
            <w:tcW w:w="427" w:type="pct"/>
            <w:vMerge/>
          </w:tcPr>
          <w:p w14:paraId="5964D92D"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0CEC6D91"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6533FB76" w14:textId="77777777" w:rsidR="00D1162F" w:rsidRPr="00D1162F" w:rsidRDefault="00D1162F" w:rsidP="00103CA9">
            <w:pPr>
              <w:widowControl w:val="0"/>
              <w:rPr>
                <w:rFonts w:ascii="Times New Roman" w:hAnsi="Times New Roman" w:cs="Times New Roman"/>
                <w:sz w:val="24"/>
                <w:szCs w:val="24"/>
              </w:rPr>
            </w:pPr>
          </w:p>
        </w:tc>
      </w:tr>
      <w:tr w:rsidR="00D1162F" w:rsidRPr="00D1162F" w14:paraId="25117FBF" w14:textId="77777777" w:rsidTr="001A48C2">
        <w:trPr>
          <w:trHeight w:val="280"/>
        </w:trPr>
        <w:tc>
          <w:tcPr>
            <w:tcW w:w="1252" w:type="pct"/>
            <w:vMerge w:val="restart"/>
          </w:tcPr>
          <w:p w14:paraId="1B266E8E"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Gelir Düzeyi</w:t>
            </w:r>
          </w:p>
        </w:tc>
        <w:tc>
          <w:tcPr>
            <w:tcW w:w="872" w:type="pct"/>
          </w:tcPr>
          <w:p w14:paraId="2C6BF7BB"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Gelir Giderden Az</w:t>
            </w:r>
          </w:p>
        </w:tc>
        <w:tc>
          <w:tcPr>
            <w:tcW w:w="272" w:type="pct"/>
          </w:tcPr>
          <w:p w14:paraId="450B98F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13</w:t>
            </w:r>
          </w:p>
        </w:tc>
        <w:tc>
          <w:tcPr>
            <w:tcW w:w="818" w:type="pct"/>
          </w:tcPr>
          <w:p w14:paraId="68F872B4"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2.00 (1.87 – 2.25)</w:t>
            </w:r>
          </w:p>
        </w:tc>
        <w:tc>
          <w:tcPr>
            <w:tcW w:w="427" w:type="pct"/>
            <w:vMerge w:val="restart"/>
          </w:tcPr>
          <w:p w14:paraId="1E5552F6" w14:textId="77777777" w:rsidR="00D1162F" w:rsidRPr="00D1162F" w:rsidRDefault="00D1162F" w:rsidP="00103CA9">
            <w:pPr>
              <w:widowControl w:val="0"/>
              <w:rPr>
                <w:rFonts w:ascii="Times New Roman" w:hAnsi="Times New Roman" w:cs="Times New Roman"/>
                <w:sz w:val="24"/>
                <w:szCs w:val="24"/>
              </w:rPr>
            </w:pPr>
          </w:p>
          <w:p w14:paraId="4A5C6C9A"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2.622**</w:t>
            </w:r>
          </w:p>
          <w:p w14:paraId="56BF237D" w14:textId="77777777" w:rsidR="00D1162F" w:rsidRPr="00D1162F" w:rsidRDefault="00D1162F" w:rsidP="00103CA9">
            <w:pPr>
              <w:widowControl w:val="0"/>
              <w:rPr>
                <w:rFonts w:ascii="Times New Roman" w:hAnsi="Times New Roman" w:cs="Times New Roman"/>
                <w:b/>
                <w:sz w:val="24"/>
                <w:szCs w:val="24"/>
              </w:rPr>
            </w:pPr>
          </w:p>
        </w:tc>
        <w:tc>
          <w:tcPr>
            <w:tcW w:w="335" w:type="pct"/>
            <w:vMerge w:val="restart"/>
          </w:tcPr>
          <w:p w14:paraId="7DC1608D" w14:textId="77777777" w:rsidR="00D1162F" w:rsidRPr="00D1162F" w:rsidRDefault="00D1162F" w:rsidP="00103CA9">
            <w:pPr>
              <w:widowControl w:val="0"/>
              <w:jc w:val="both"/>
              <w:rPr>
                <w:rFonts w:ascii="Times New Roman" w:hAnsi="Times New Roman" w:cs="Times New Roman"/>
                <w:b/>
                <w:sz w:val="24"/>
                <w:szCs w:val="24"/>
              </w:rPr>
            </w:pPr>
          </w:p>
          <w:p w14:paraId="7EA201DF" w14:textId="77777777" w:rsidR="00D1162F" w:rsidRPr="00D1162F" w:rsidRDefault="00D1162F" w:rsidP="00103CA9">
            <w:pPr>
              <w:widowControl w:val="0"/>
              <w:jc w:val="both"/>
              <w:rPr>
                <w:rFonts w:ascii="Times New Roman" w:hAnsi="Times New Roman" w:cs="Times New Roman"/>
                <w:b/>
                <w:sz w:val="24"/>
                <w:szCs w:val="24"/>
              </w:rPr>
            </w:pPr>
            <w:r w:rsidRPr="00D1162F">
              <w:rPr>
                <w:rFonts w:ascii="Times New Roman" w:hAnsi="Times New Roman" w:cs="Times New Roman"/>
                <w:b/>
                <w:sz w:val="24"/>
                <w:szCs w:val="24"/>
              </w:rPr>
              <w:t>0.022</w:t>
            </w:r>
          </w:p>
        </w:tc>
        <w:tc>
          <w:tcPr>
            <w:tcW w:w="1024" w:type="pct"/>
            <w:vMerge w:val="restart"/>
          </w:tcPr>
          <w:p w14:paraId="282EC392" w14:textId="77777777" w:rsidR="00D1162F" w:rsidRPr="00D1162F" w:rsidRDefault="00D1162F" w:rsidP="00103CA9">
            <w:pPr>
              <w:widowControl w:val="0"/>
              <w:jc w:val="both"/>
              <w:rPr>
                <w:rFonts w:ascii="Times New Roman" w:hAnsi="Times New Roman" w:cs="Times New Roman"/>
                <w:sz w:val="24"/>
                <w:szCs w:val="24"/>
              </w:rPr>
            </w:pPr>
            <w:r w:rsidRPr="00D1162F">
              <w:rPr>
                <w:rFonts w:ascii="Times New Roman" w:hAnsi="Times New Roman" w:cs="Times New Roman"/>
                <w:sz w:val="24"/>
                <w:szCs w:val="24"/>
              </w:rPr>
              <w:t>Gelir giderden az&lt;Gelir giderden fazla</w:t>
            </w:r>
          </w:p>
        </w:tc>
      </w:tr>
      <w:tr w:rsidR="00D1162F" w:rsidRPr="00D1162F" w14:paraId="712AB9D1" w14:textId="77777777" w:rsidTr="001A48C2">
        <w:trPr>
          <w:trHeight w:val="280"/>
        </w:trPr>
        <w:tc>
          <w:tcPr>
            <w:tcW w:w="1252" w:type="pct"/>
            <w:vMerge/>
          </w:tcPr>
          <w:p w14:paraId="2B5E95B5"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66A219FE"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 xml:space="preserve">Gelir Gidere Eşit </w:t>
            </w:r>
          </w:p>
        </w:tc>
        <w:tc>
          <w:tcPr>
            <w:tcW w:w="272" w:type="pct"/>
          </w:tcPr>
          <w:p w14:paraId="73CC0BEC"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52</w:t>
            </w:r>
          </w:p>
        </w:tc>
        <w:tc>
          <w:tcPr>
            <w:tcW w:w="818" w:type="pct"/>
          </w:tcPr>
          <w:p w14:paraId="75F25717"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(1.91 – 2.37)</w:t>
            </w:r>
          </w:p>
        </w:tc>
        <w:tc>
          <w:tcPr>
            <w:tcW w:w="427" w:type="pct"/>
            <w:vMerge/>
          </w:tcPr>
          <w:p w14:paraId="6D03FF05"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4D5B51C9"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435D664F" w14:textId="77777777" w:rsidR="00D1162F" w:rsidRPr="00D1162F" w:rsidRDefault="00D1162F" w:rsidP="00103CA9">
            <w:pPr>
              <w:widowControl w:val="0"/>
              <w:rPr>
                <w:rFonts w:ascii="Times New Roman" w:hAnsi="Times New Roman" w:cs="Times New Roman"/>
                <w:sz w:val="24"/>
                <w:szCs w:val="24"/>
              </w:rPr>
            </w:pPr>
          </w:p>
        </w:tc>
      </w:tr>
      <w:tr w:rsidR="00D1162F" w:rsidRPr="00D1162F" w14:paraId="2824EAD9" w14:textId="77777777" w:rsidTr="001A48C2">
        <w:trPr>
          <w:trHeight w:val="280"/>
        </w:trPr>
        <w:tc>
          <w:tcPr>
            <w:tcW w:w="1252" w:type="pct"/>
            <w:vMerge/>
          </w:tcPr>
          <w:p w14:paraId="0F276DF5"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76B1FA2F"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Gelir Giderden Fazla</w:t>
            </w:r>
          </w:p>
        </w:tc>
        <w:tc>
          <w:tcPr>
            <w:tcW w:w="272" w:type="pct"/>
          </w:tcPr>
          <w:p w14:paraId="24D7E765"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118</w:t>
            </w:r>
          </w:p>
        </w:tc>
        <w:tc>
          <w:tcPr>
            <w:tcW w:w="818" w:type="pct"/>
          </w:tcPr>
          <w:p w14:paraId="09D4CD29"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2.25 (2.12 – 2.37)</w:t>
            </w:r>
          </w:p>
        </w:tc>
        <w:tc>
          <w:tcPr>
            <w:tcW w:w="427" w:type="pct"/>
            <w:vMerge/>
          </w:tcPr>
          <w:p w14:paraId="43CF4B9A"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02942525"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0861B9E3" w14:textId="77777777" w:rsidR="00D1162F" w:rsidRPr="00D1162F" w:rsidRDefault="00D1162F" w:rsidP="00103CA9">
            <w:pPr>
              <w:widowControl w:val="0"/>
              <w:rPr>
                <w:rFonts w:ascii="Times New Roman" w:hAnsi="Times New Roman" w:cs="Times New Roman"/>
                <w:sz w:val="24"/>
                <w:szCs w:val="24"/>
              </w:rPr>
            </w:pPr>
          </w:p>
        </w:tc>
      </w:tr>
      <w:tr w:rsidR="00D1162F" w:rsidRPr="00D1162F" w14:paraId="5542278C" w14:textId="77777777" w:rsidTr="001A48C2">
        <w:trPr>
          <w:trHeight w:val="416"/>
        </w:trPr>
        <w:tc>
          <w:tcPr>
            <w:tcW w:w="1252" w:type="pct"/>
            <w:vMerge w:val="restart"/>
          </w:tcPr>
          <w:p w14:paraId="2B5245D7" w14:textId="2DBB065E"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Diğer Aile Üyelerinden Yardım Alma</w:t>
            </w:r>
          </w:p>
        </w:tc>
        <w:tc>
          <w:tcPr>
            <w:tcW w:w="872" w:type="pct"/>
          </w:tcPr>
          <w:p w14:paraId="0E4E0A7C"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Evet</w:t>
            </w:r>
          </w:p>
        </w:tc>
        <w:tc>
          <w:tcPr>
            <w:tcW w:w="272" w:type="pct"/>
          </w:tcPr>
          <w:p w14:paraId="62F4E9CF"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105</w:t>
            </w:r>
          </w:p>
        </w:tc>
        <w:tc>
          <w:tcPr>
            <w:tcW w:w="818" w:type="pct"/>
          </w:tcPr>
          <w:p w14:paraId="68BA9994"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2.25 (2.12 – 2.37)</w:t>
            </w:r>
          </w:p>
        </w:tc>
        <w:tc>
          <w:tcPr>
            <w:tcW w:w="427" w:type="pct"/>
            <w:vMerge w:val="restart"/>
          </w:tcPr>
          <w:p w14:paraId="59A2B02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-1.695*</w:t>
            </w:r>
          </w:p>
        </w:tc>
        <w:tc>
          <w:tcPr>
            <w:tcW w:w="335" w:type="pct"/>
            <w:vMerge w:val="restart"/>
          </w:tcPr>
          <w:p w14:paraId="514CF63A"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0.090</w:t>
            </w:r>
          </w:p>
        </w:tc>
        <w:tc>
          <w:tcPr>
            <w:tcW w:w="1024" w:type="pct"/>
            <w:vMerge w:val="restart"/>
          </w:tcPr>
          <w:p w14:paraId="108EE70A" w14:textId="04C731F4"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w:t>
            </w:r>
          </w:p>
        </w:tc>
      </w:tr>
      <w:tr w:rsidR="00D1162F" w:rsidRPr="00D1162F" w14:paraId="2F7C6E90" w14:textId="77777777" w:rsidTr="001A48C2">
        <w:trPr>
          <w:trHeight w:val="747"/>
        </w:trPr>
        <w:tc>
          <w:tcPr>
            <w:tcW w:w="1252" w:type="pct"/>
            <w:vMerge/>
          </w:tcPr>
          <w:p w14:paraId="65F4198C"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6084FB15"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Hayır</w:t>
            </w:r>
          </w:p>
        </w:tc>
        <w:tc>
          <w:tcPr>
            <w:tcW w:w="272" w:type="pct"/>
          </w:tcPr>
          <w:p w14:paraId="68A12BB2"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78</w:t>
            </w:r>
          </w:p>
        </w:tc>
        <w:tc>
          <w:tcPr>
            <w:tcW w:w="818" w:type="pct"/>
          </w:tcPr>
          <w:p w14:paraId="0A16280E"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2.37)</w:t>
            </w:r>
          </w:p>
        </w:tc>
        <w:tc>
          <w:tcPr>
            <w:tcW w:w="427" w:type="pct"/>
            <w:vMerge/>
          </w:tcPr>
          <w:p w14:paraId="0F0B5324"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40814C71"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3B5E6604" w14:textId="77777777" w:rsidR="00D1162F" w:rsidRPr="00D1162F" w:rsidRDefault="00D1162F" w:rsidP="00103CA9">
            <w:pPr>
              <w:widowControl w:val="0"/>
              <w:rPr>
                <w:rFonts w:ascii="Times New Roman" w:hAnsi="Times New Roman" w:cs="Times New Roman"/>
                <w:sz w:val="24"/>
                <w:szCs w:val="24"/>
              </w:rPr>
            </w:pPr>
          </w:p>
        </w:tc>
      </w:tr>
      <w:tr w:rsidR="00D1162F" w:rsidRPr="00D1162F" w14:paraId="6DC7B955" w14:textId="77777777" w:rsidTr="001A48C2">
        <w:trPr>
          <w:trHeight w:val="294"/>
        </w:trPr>
        <w:tc>
          <w:tcPr>
            <w:tcW w:w="1252" w:type="pct"/>
            <w:vMerge w:val="restart"/>
          </w:tcPr>
          <w:p w14:paraId="53AA4C40"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lastRenderedPageBreak/>
              <w:t>Ailede Başka Ruhsal Hastalığın Varlığı</w:t>
            </w:r>
          </w:p>
        </w:tc>
        <w:tc>
          <w:tcPr>
            <w:tcW w:w="872" w:type="pct"/>
          </w:tcPr>
          <w:p w14:paraId="473C0718"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Evet</w:t>
            </w:r>
          </w:p>
        </w:tc>
        <w:tc>
          <w:tcPr>
            <w:tcW w:w="272" w:type="pct"/>
          </w:tcPr>
          <w:p w14:paraId="64E9075F"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48</w:t>
            </w:r>
          </w:p>
        </w:tc>
        <w:tc>
          <w:tcPr>
            <w:tcW w:w="818" w:type="pct"/>
          </w:tcPr>
          <w:p w14:paraId="5ACCB7AE"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2.37 (2.17 – 2.47)</w:t>
            </w:r>
          </w:p>
        </w:tc>
        <w:tc>
          <w:tcPr>
            <w:tcW w:w="427" w:type="pct"/>
            <w:vMerge w:val="restart"/>
          </w:tcPr>
          <w:p w14:paraId="7AAF64D3"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-2.176*</w:t>
            </w:r>
          </w:p>
          <w:p w14:paraId="35BBF1F5" w14:textId="77777777" w:rsidR="00D1162F" w:rsidRPr="00D1162F" w:rsidRDefault="00D1162F" w:rsidP="00103CA9">
            <w:pPr>
              <w:widowControl w:val="0"/>
              <w:rPr>
                <w:rFonts w:ascii="Times New Roman" w:hAnsi="Times New Roman" w:cs="Times New Roman"/>
                <w:b/>
                <w:sz w:val="24"/>
                <w:szCs w:val="24"/>
              </w:rPr>
            </w:pPr>
          </w:p>
        </w:tc>
        <w:tc>
          <w:tcPr>
            <w:tcW w:w="335" w:type="pct"/>
            <w:vMerge w:val="restart"/>
          </w:tcPr>
          <w:p w14:paraId="063E0EDC"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0.030</w:t>
            </w:r>
          </w:p>
        </w:tc>
        <w:tc>
          <w:tcPr>
            <w:tcW w:w="1024" w:type="pct"/>
            <w:vMerge w:val="restart"/>
          </w:tcPr>
          <w:p w14:paraId="15CCD302"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Evet&gt;Hayır</w:t>
            </w:r>
          </w:p>
        </w:tc>
      </w:tr>
      <w:tr w:rsidR="00D1162F" w:rsidRPr="00D1162F" w14:paraId="6FD5B5F0" w14:textId="77777777" w:rsidTr="001A48C2">
        <w:trPr>
          <w:trHeight w:val="411"/>
        </w:trPr>
        <w:tc>
          <w:tcPr>
            <w:tcW w:w="1252" w:type="pct"/>
            <w:vMerge/>
          </w:tcPr>
          <w:p w14:paraId="221DE845"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7064523D"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Hayır</w:t>
            </w:r>
          </w:p>
        </w:tc>
        <w:tc>
          <w:tcPr>
            <w:tcW w:w="272" w:type="pct"/>
          </w:tcPr>
          <w:p w14:paraId="53B3F0AF"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135</w:t>
            </w:r>
          </w:p>
        </w:tc>
        <w:tc>
          <w:tcPr>
            <w:tcW w:w="818" w:type="pct"/>
          </w:tcPr>
          <w:p w14:paraId="3925539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2.37)</w:t>
            </w:r>
          </w:p>
        </w:tc>
        <w:tc>
          <w:tcPr>
            <w:tcW w:w="427" w:type="pct"/>
            <w:vMerge/>
          </w:tcPr>
          <w:p w14:paraId="6804EF3E"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205B157C"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61540877" w14:textId="77777777" w:rsidR="00D1162F" w:rsidRPr="00D1162F" w:rsidRDefault="00D1162F" w:rsidP="00103CA9">
            <w:pPr>
              <w:widowControl w:val="0"/>
              <w:rPr>
                <w:rFonts w:ascii="Times New Roman" w:hAnsi="Times New Roman" w:cs="Times New Roman"/>
                <w:sz w:val="24"/>
                <w:szCs w:val="24"/>
              </w:rPr>
            </w:pPr>
          </w:p>
        </w:tc>
      </w:tr>
      <w:tr w:rsidR="00D1162F" w:rsidRPr="00D1162F" w14:paraId="15FD3534" w14:textId="77777777" w:rsidTr="001A48C2">
        <w:trPr>
          <w:trHeight w:val="280"/>
        </w:trPr>
        <w:tc>
          <w:tcPr>
            <w:tcW w:w="1252" w:type="pct"/>
            <w:vMerge w:val="restart"/>
          </w:tcPr>
          <w:p w14:paraId="74B1A9ED"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Şizofreniyi Bilme Durumu</w:t>
            </w:r>
          </w:p>
        </w:tc>
        <w:tc>
          <w:tcPr>
            <w:tcW w:w="872" w:type="pct"/>
          </w:tcPr>
          <w:p w14:paraId="5ED0DF1C"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Evet</w:t>
            </w:r>
          </w:p>
        </w:tc>
        <w:tc>
          <w:tcPr>
            <w:tcW w:w="272" w:type="pct"/>
          </w:tcPr>
          <w:p w14:paraId="0E0C1250"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136</w:t>
            </w:r>
          </w:p>
        </w:tc>
        <w:tc>
          <w:tcPr>
            <w:tcW w:w="818" w:type="pct"/>
          </w:tcPr>
          <w:p w14:paraId="00273213"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2.37)</w:t>
            </w:r>
          </w:p>
        </w:tc>
        <w:tc>
          <w:tcPr>
            <w:tcW w:w="427" w:type="pct"/>
            <w:vMerge w:val="restart"/>
          </w:tcPr>
          <w:p w14:paraId="7AB8C06A"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-0.303*</w:t>
            </w:r>
          </w:p>
          <w:p w14:paraId="1CBAA796" w14:textId="77777777" w:rsidR="00D1162F" w:rsidRPr="00D1162F" w:rsidRDefault="00D1162F" w:rsidP="00103CA9">
            <w:pPr>
              <w:widowControl w:val="0"/>
              <w:rPr>
                <w:rFonts w:ascii="Times New Roman" w:hAnsi="Times New Roman" w:cs="Times New Roman"/>
                <w:sz w:val="24"/>
                <w:szCs w:val="24"/>
              </w:rPr>
            </w:pPr>
          </w:p>
        </w:tc>
        <w:tc>
          <w:tcPr>
            <w:tcW w:w="335" w:type="pct"/>
            <w:vMerge w:val="restart"/>
          </w:tcPr>
          <w:p w14:paraId="3FBBD7C5"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0.762</w:t>
            </w:r>
          </w:p>
          <w:p w14:paraId="245175D6" w14:textId="77777777" w:rsidR="00D1162F" w:rsidRPr="00D1162F" w:rsidRDefault="00D1162F" w:rsidP="00103CA9">
            <w:pPr>
              <w:widowControl w:val="0"/>
              <w:rPr>
                <w:rFonts w:ascii="Times New Roman" w:hAnsi="Times New Roman" w:cs="Times New Roman"/>
                <w:sz w:val="24"/>
                <w:szCs w:val="24"/>
              </w:rPr>
            </w:pPr>
          </w:p>
        </w:tc>
        <w:tc>
          <w:tcPr>
            <w:tcW w:w="1024" w:type="pct"/>
            <w:vMerge w:val="restart"/>
          </w:tcPr>
          <w:p w14:paraId="64226157"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w:t>
            </w:r>
          </w:p>
        </w:tc>
      </w:tr>
      <w:tr w:rsidR="00D1162F" w:rsidRPr="00D1162F" w14:paraId="47C8C1DC" w14:textId="77777777" w:rsidTr="001A48C2">
        <w:trPr>
          <w:trHeight w:val="280"/>
        </w:trPr>
        <w:tc>
          <w:tcPr>
            <w:tcW w:w="1252" w:type="pct"/>
            <w:vMerge/>
          </w:tcPr>
          <w:p w14:paraId="2DEEC344" w14:textId="77777777" w:rsidR="00D1162F" w:rsidRPr="00D1162F" w:rsidRDefault="00D1162F" w:rsidP="00103CA9">
            <w:pPr>
              <w:widowControl w:val="0"/>
              <w:rPr>
                <w:rFonts w:ascii="Times New Roman" w:hAnsi="Times New Roman" w:cs="Times New Roman"/>
                <w:b/>
                <w:sz w:val="24"/>
                <w:szCs w:val="24"/>
              </w:rPr>
            </w:pPr>
          </w:p>
        </w:tc>
        <w:tc>
          <w:tcPr>
            <w:tcW w:w="872" w:type="pct"/>
          </w:tcPr>
          <w:p w14:paraId="3BC5C419"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Hayır</w:t>
            </w:r>
          </w:p>
        </w:tc>
        <w:tc>
          <w:tcPr>
            <w:tcW w:w="272" w:type="pct"/>
          </w:tcPr>
          <w:p w14:paraId="2D00B5FF"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47</w:t>
            </w:r>
          </w:p>
        </w:tc>
        <w:tc>
          <w:tcPr>
            <w:tcW w:w="818" w:type="pct"/>
          </w:tcPr>
          <w:p w14:paraId="0F52B2FC"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2.37)</w:t>
            </w:r>
          </w:p>
        </w:tc>
        <w:tc>
          <w:tcPr>
            <w:tcW w:w="427" w:type="pct"/>
            <w:vMerge/>
          </w:tcPr>
          <w:p w14:paraId="72A91BA0"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5C95BE29"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77AD209B" w14:textId="77777777" w:rsidR="00D1162F" w:rsidRPr="00D1162F" w:rsidRDefault="00D1162F" w:rsidP="00103CA9">
            <w:pPr>
              <w:widowControl w:val="0"/>
              <w:rPr>
                <w:rFonts w:ascii="Times New Roman" w:hAnsi="Times New Roman" w:cs="Times New Roman"/>
                <w:sz w:val="24"/>
                <w:szCs w:val="24"/>
              </w:rPr>
            </w:pPr>
          </w:p>
        </w:tc>
      </w:tr>
      <w:tr w:rsidR="00D1162F" w:rsidRPr="00D1162F" w14:paraId="5510DECE" w14:textId="77777777" w:rsidTr="001A48C2">
        <w:trPr>
          <w:trHeight w:val="280"/>
        </w:trPr>
        <w:tc>
          <w:tcPr>
            <w:tcW w:w="1252" w:type="pct"/>
            <w:vMerge w:val="restart"/>
          </w:tcPr>
          <w:p w14:paraId="7BC1EFF5"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Şizofreni Hakkında Bilgi Alma Durumu</w:t>
            </w:r>
          </w:p>
        </w:tc>
        <w:tc>
          <w:tcPr>
            <w:tcW w:w="872" w:type="pct"/>
          </w:tcPr>
          <w:p w14:paraId="5A1F7E71"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Evet</w:t>
            </w:r>
          </w:p>
        </w:tc>
        <w:tc>
          <w:tcPr>
            <w:tcW w:w="272" w:type="pct"/>
          </w:tcPr>
          <w:p w14:paraId="05429962"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129</w:t>
            </w:r>
          </w:p>
        </w:tc>
        <w:tc>
          <w:tcPr>
            <w:tcW w:w="818" w:type="pct"/>
          </w:tcPr>
          <w:p w14:paraId="67030064"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2.25 (2.00 – 2.37)</w:t>
            </w:r>
          </w:p>
        </w:tc>
        <w:tc>
          <w:tcPr>
            <w:tcW w:w="427" w:type="pct"/>
            <w:vMerge w:val="restart"/>
          </w:tcPr>
          <w:p w14:paraId="7932FA94"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-0.819*</w:t>
            </w:r>
          </w:p>
          <w:p w14:paraId="33C40271" w14:textId="77777777" w:rsidR="00D1162F" w:rsidRPr="00D1162F" w:rsidRDefault="00D1162F" w:rsidP="00103CA9">
            <w:pPr>
              <w:widowControl w:val="0"/>
              <w:rPr>
                <w:rFonts w:ascii="Times New Roman" w:hAnsi="Times New Roman" w:cs="Times New Roman"/>
                <w:sz w:val="24"/>
                <w:szCs w:val="24"/>
              </w:rPr>
            </w:pPr>
          </w:p>
        </w:tc>
        <w:tc>
          <w:tcPr>
            <w:tcW w:w="335" w:type="pct"/>
            <w:vMerge w:val="restart"/>
          </w:tcPr>
          <w:p w14:paraId="019E7A81"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0.413</w:t>
            </w:r>
          </w:p>
          <w:p w14:paraId="37CE44FC" w14:textId="77777777" w:rsidR="00D1162F" w:rsidRPr="00D1162F" w:rsidRDefault="00D1162F" w:rsidP="00103CA9">
            <w:pPr>
              <w:widowControl w:val="0"/>
              <w:rPr>
                <w:rFonts w:ascii="Times New Roman" w:hAnsi="Times New Roman" w:cs="Times New Roman"/>
                <w:sz w:val="24"/>
                <w:szCs w:val="24"/>
              </w:rPr>
            </w:pPr>
          </w:p>
        </w:tc>
        <w:tc>
          <w:tcPr>
            <w:tcW w:w="1024" w:type="pct"/>
            <w:vMerge w:val="restart"/>
          </w:tcPr>
          <w:p w14:paraId="7F395222"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w:t>
            </w:r>
          </w:p>
        </w:tc>
      </w:tr>
      <w:tr w:rsidR="00D1162F" w:rsidRPr="00D1162F" w14:paraId="1DFF00EA" w14:textId="77777777" w:rsidTr="001A48C2">
        <w:trPr>
          <w:trHeight w:val="280"/>
        </w:trPr>
        <w:tc>
          <w:tcPr>
            <w:tcW w:w="1252" w:type="pct"/>
            <w:vMerge/>
          </w:tcPr>
          <w:p w14:paraId="034079CE" w14:textId="77777777" w:rsidR="00D1162F" w:rsidRPr="00D1162F" w:rsidRDefault="00D1162F" w:rsidP="00103CA9">
            <w:pPr>
              <w:widowControl w:val="0"/>
              <w:rPr>
                <w:rFonts w:ascii="Times New Roman" w:hAnsi="Times New Roman" w:cs="Times New Roman"/>
                <w:sz w:val="24"/>
                <w:szCs w:val="24"/>
              </w:rPr>
            </w:pPr>
          </w:p>
        </w:tc>
        <w:tc>
          <w:tcPr>
            <w:tcW w:w="872" w:type="pct"/>
          </w:tcPr>
          <w:p w14:paraId="5B8D75B4"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Hayır</w:t>
            </w:r>
          </w:p>
        </w:tc>
        <w:tc>
          <w:tcPr>
            <w:tcW w:w="272" w:type="pct"/>
          </w:tcPr>
          <w:p w14:paraId="5CE95820" w14:textId="77777777" w:rsidR="00D1162F" w:rsidRPr="00D1162F" w:rsidRDefault="00D1162F" w:rsidP="00103CA9">
            <w:pPr>
              <w:widowControl w:val="0"/>
              <w:rPr>
                <w:rFonts w:ascii="Times New Roman" w:hAnsi="Times New Roman" w:cs="Times New Roman"/>
                <w:sz w:val="24"/>
                <w:szCs w:val="24"/>
              </w:rPr>
            </w:pPr>
            <w:r w:rsidRPr="00D1162F">
              <w:rPr>
                <w:rFonts w:ascii="Times New Roman" w:hAnsi="Times New Roman" w:cs="Times New Roman"/>
                <w:sz w:val="24"/>
                <w:szCs w:val="24"/>
              </w:rPr>
              <w:t>54</w:t>
            </w:r>
          </w:p>
        </w:tc>
        <w:tc>
          <w:tcPr>
            <w:tcW w:w="818" w:type="pct"/>
          </w:tcPr>
          <w:p w14:paraId="7EE6BD61" w14:textId="77777777" w:rsidR="00D1162F" w:rsidRPr="00D1162F" w:rsidRDefault="00D1162F" w:rsidP="00103CA9">
            <w:pPr>
              <w:widowControl w:val="0"/>
              <w:rPr>
                <w:rFonts w:ascii="Times New Roman" w:hAnsi="Times New Roman" w:cs="Times New Roman"/>
                <w:b/>
                <w:sz w:val="24"/>
                <w:szCs w:val="24"/>
              </w:rPr>
            </w:pPr>
            <w:r w:rsidRPr="00D1162F">
              <w:rPr>
                <w:rFonts w:ascii="Times New Roman" w:hAnsi="Times New Roman" w:cs="Times New Roman"/>
                <w:b/>
                <w:sz w:val="24"/>
                <w:szCs w:val="24"/>
              </w:rPr>
              <w:t>2.25 (2.10 – 2.37)</w:t>
            </w:r>
          </w:p>
        </w:tc>
        <w:tc>
          <w:tcPr>
            <w:tcW w:w="427" w:type="pct"/>
            <w:vMerge/>
          </w:tcPr>
          <w:p w14:paraId="74FC38CE" w14:textId="77777777" w:rsidR="00D1162F" w:rsidRPr="00D1162F" w:rsidRDefault="00D1162F" w:rsidP="00103CA9">
            <w:pPr>
              <w:widowControl w:val="0"/>
              <w:rPr>
                <w:rFonts w:ascii="Times New Roman" w:hAnsi="Times New Roman" w:cs="Times New Roman"/>
                <w:sz w:val="24"/>
                <w:szCs w:val="24"/>
              </w:rPr>
            </w:pPr>
          </w:p>
        </w:tc>
        <w:tc>
          <w:tcPr>
            <w:tcW w:w="335" w:type="pct"/>
            <w:vMerge/>
          </w:tcPr>
          <w:p w14:paraId="0B1C3FBC" w14:textId="77777777" w:rsidR="00D1162F" w:rsidRPr="00D1162F" w:rsidRDefault="00D1162F" w:rsidP="00103CA9">
            <w:pPr>
              <w:widowControl w:val="0"/>
              <w:rPr>
                <w:rFonts w:ascii="Times New Roman" w:hAnsi="Times New Roman" w:cs="Times New Roman"/>
                <w:sz w:val="24"/>
                <w:szCs w:val="24"/>
              </w:rPr>
            </w:pPr>
          </w:p>
        </w:tc>
        <w:tc>
          <w:tcPr>
            <w:tcW w:w="1024" w:type="pct"/>
            <w:vMerge/>
          </w:tcPr>
          <w:p w14:paraId="55C5BD60" w14:textId="77777777" w:rsidR="00D1162F" w:rsidRPr="00D1162F" w:rsidRDefault="00D1162F" w:rsidP="00103CA9">
            <w:pPr>
              <w:widowControl w:val="0"/>
              <w:rPr>
                <w:rFonts w:ascii="Times New Roman" w:hAnsi="Times New Roman" w:cs="Times New Roman"/>
                <w:sz w:val="24"/>
                <w:szCs w:val="24"/>
              </w:rPr>
            </w:pPr>
          </w:p>
        </w:tc>
      </w:tr>
    </w:tbl>
    <w:p w14:paraId="5AD2E035" w14:textId="77777777" w:rsidR="00F01B1E" w:rsidRPr="00103CA9" w:rsidRDefault="00F01B1E" w:rsidP="00103CA9">
      <w:pPr>
        <w:widowControl w:val="0"/>
        <w:spacing w:line="360" w:lineRule="auto"/>
        <w:jc w:val="both"/>
        <w:rPr>
          <w:rFonts w:ascii="Times New Roman" w:eastAsia="Calibri" w:hAnsi="Times New Roman" w:cs="Times New Roman"/>
          <w:bCs/>
          <w:sz w:val="20"/>
          <w:szCs w:val="20"/>
        </w:rPr>
      </w:pPr>
      <w:r w:rsidRPr="00103CA9">
        <w:rPr>
          <w:rFonts w:ascii="Times New Roman" w:eastAsia="Calibri" w:hAnsi="Times New Roman" w:cs="Times New Roman"/>
          <w:b/>
          <w:bCs/>
          <w:sz w:val="20"/>
          <w:szCs w:val="20"/>
        </w:rPr>
        <w:t>*MW:</w:t>
      </w:r>
      <w:r w:rsidRPr="00103CA9">
        <w:rPr>
          <w:rFonts w:ascii="Times New Roman" w:eastAsia="Calibri" w:hAnsi="Times New Roman" w:cs="Times New Roman"/>
          <w:bCs/>
          <w:sz w:val="20"/>
          <w:szCs w:val="20"/>
        </w:rPr>
        <w:t xml:space="preserve"> Mann-Whitney U Testi, </w:t>
      </w:r>
      <w:r w:rsidRPr="00103CA9">
        <w:rPr>
          <w:rFonts w:ascii="Times New Roman" w:eastAsia="Calibri" w:hAnsi="Times New Roman" w:cs="Times New Roman"/>
          <w:b/>
          <w:bCs/>
          <w:sz w:val="20"/>
          <w:szCs w:val="20"/>
        </w:rPr>
        <w:t>**KW:</w:t>
      </w:r>
      <w:r w:rsidRPr="00103CA9">
        <w:rPr>
          <w:rFonts w:ascii="Times New Roman" w:eastAsia="Calibri" w:hAnsi="Times New Roman" w:cs="Times New Roman"/>
          <w:bCs/>
          <w:sz w:val="20"/>
          <w:szCs w:val="20"/>
        </w:rPr>
        <w:t xml:space="preserve"> Kruskall-Wallis H Testi</w:t>
      </w:r>
    </w:p>
    <w:p w14:paraId="66F02ADE" w14:textId="652A899F" w:rsidR="00F01B1E" w:rsidRDefault="00020FE6" w:rsidP="00103CA9">
      <w:pPr>
        <w:widowControl w:val="0"/>
        <w:spacing w:line="360" w:lineRule="auto"/>
        <w:ind w:firstLine="708"/>
        <w:rPr>
          <w:rFonts w:ascii="Times New Roman" w:eastAsia="Calibri" w:hAnsi="Times New Roman" w:cs="Times New Roman"/>
          <w:sz w:val="24"/>
          <w:szCs w:val="24"/>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53472" behindDoc="0" locked="0" layoutInCell="1" allowOverlap="1" wp14:anchorId="2BEE84F6" wp14:editId="7CF79D5C">
                <wp:simplePos x="0" y="0"/>
                <wp:positionH relativeFrom="column">
                  <wp:posOffset>-308344</wp:posOffset>
                </wp:positionH>
                <wp:positionV relativeFrom="paragraph">
                  <wp:posOffset>4241755</wp:posOffset>
                </wp:positionV>
                <wp:extent cx="456846" cy="361507"/>
                <wp:effectExtent l="0" t="0" r="19685" b="19685"/>
                <wp:wrapNone/>
                <wp:docPr id="56" name="Metin Kutusu 56"/>
                <wp:cNvGraphicFramePr/>
                <a:graphic xmlns:a="http://schemas.openxmlformats.org/drawingml/2006/main">
                  <a:graphicData uri="http://schemas.microsoft.com/office/word/2010/wordprocessingShape">
                    <wps:wsp>
                      <wps:cNvSpPr txBox="1"/>
                      <wps:spPr>
                        <a:xfrm>
                          <a:off x="0" y="0"/>
                          <a:ext cx="456846" cy="361507"/>
                        </a:xfrm>
                        <a:prstGeom prst="rect">
                          <a:avLst/>
                        </a:prstGeom>
                        <a:solidFill>
                          <a:schemeClr val="bg1"/>
                        </a:solidFill>
                        <a:ln w="6350">
                          <a:solidFill>
                            <a:schemeClr val="bg1"/>
                          </a:solidFill>
                        </a:ln>
                      </wps:spPr>
                      <wps:txbx>
                        <w:txbxContent>
                          <w:p w14:paraId="05F00CDF" w14:textId="07D23367"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70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84F6" id="Metin Kutusu 56" o:spid="_x0000_s1062" type="#_x0000_t202" style="position:absolute;left:0;text-align:left;margin-left:-24.3pt;margin-top:334pt;width:35.95pt;height:28.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" fillcolor="white [3212]" strokecolor="white [3212]" strokeweight=".5pt">
                <v:textbox style="layout-flow:vertical">
                  <w:txbxContent>
                    <w:p w14:paraId="05F00CDF" w14:textId="07D23367"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70</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10464" behindDoc="0" locked="0" layoutInCell="1" allowOverlap="1" wp14:anchorId="1A0D1501" wp14:editId="2AB758A3">
                <wp:simplePos x="0" y="0"/>
                <wp:positionH relativeFrom="column">
                  <wp:posOffset>8601740</wp:posOffset>
                </wp:positionH>
                <wp:positionV relativeFrom="paragraph">
                  <wp:posOffset>4294918</wp:posOffset>
                </wp:positionV>
                <wp:extent cx="552893" cy="478465"/>
                <wp:effectExtent l="0" t="0" r="19050" b="17145"/>
                <wp:wrapNone/>
                <wp:docPr id="29" name="Metin Kutusu 29"/>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02FEB420"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D1501" id="Metin Kutusu 29" o:spid="_x0000_s1063" type="#_x0000_t202" style="position:absolute;left:0;text-align:left;margin-left:677.3pt;margin-top:338.2pt;width:43.55pt;height:37.6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" fillcolor="white [3212]" strokecolor="white [3212]" strokeweight=".5pt">
                <v:textbox>
                  <w:txbxContent>
                    <w:p w14:paraId="02FEB420" w14:textId="77777777" w:rsidR="00FA5E6C" w:rsidRDefault="00FA5E6C" w:rsidP="00020FE6"/>
                  </w:txbxContent>
                </v:textbox>
              </v:shape>
            </w:pict>
          </mc:Fallback>
        </mc:AlternateContent>
      </w:r>
    </w:p>
    <w:p w14:paraId="26A969C8" w14:textId="5B60E7EB" w:rsidR="00FD7CCA" w:rsidRPr="00F01B1E" w:rsidRDefault="00FD7CCA" w:rsidP="00103CA9">
      <w:pPr>
        <w:widowControl w:val="0"/>
        <w:rPr>
          <w:rFonts w:ascii="Times New Roman" w:eastAsia="Calibri" w:hAnsi="Times New Roman" w:cs="Times New Roman"/>
          <w:sz w:val="24"/>
          <w:szCs w:val="24"/>
        </w:rPr>
        <w:sectPr w:rsidR="00FD7CCA" w:rsidRPr="00F01B1E" w:rsidSect="00B94636">
          <w:pgSz w:w="16838" w:h="11906" w:orient="landscape"/>
          <w:pgMar w:top="1701" w:right="1418" w:bottom="1134" w:left="1418" w:header="708" w:footer="708" w:gutter="0"/>
          <w:cols w:space="708"/>
          <w:docGrid w:linePitch="299"/>
        </w:sectPr>
      </w:pPr>
    </w:p>
    <w:p w14:paraId="4C4BDD0C" w14:textId="2400AA61" w:rsidR="00007FE4" w:rsidRPr="00007FE4" w:rsidRDefault="00007FE4" w:rsidP="00103CA9">
      <w:pPr>
        <w:widowControl w:val="0"/>
        <w:spacing w:after="120" w:line="360" w:lineRule="auto"/>
        <w:ind w:firstLine="709"/>
        <w:jc w:val="both"/>
        <w:rPr>
          <w:rFonts w:ascii="Times New Roman" w:eastAsia="Calibri" w:hAnsi="Times New Roman" w:cs="Times New Roman"/>
          <w:bCs/>
          <w:sz w:val="24"/>
          <w:szCs w:val="24"/>
        </w:rPr>
      </w:pPr>
      <w:proofErr w:type="gramStart"/>
      <w:r w:rsidRPr="00007FE4">
        <w:rPr>
          <w:rFonts w:ascii="Times New Roman" w:eastAsia="Calibri" w:hAnsi="Times New Roman" w:cs="Times New Roman"/>
          <w:bCs/>
          <w:sz w:val="24"/>
          <w:szCs w:val="24"/>
        </w:rPr>
        <w:lastRenderedPageBreak/>
        <w:t>Tablo 22’de şizofreni hastalarının bakım vericilerinin sosyodemografik özellikleri, bakım sürecinde yardım alma durumu ve şizofreni hakkındaki eğitim durumu özelliklerine göre Stresle Başa Çıkma Tarzları Ölçeği boyun eğici yaklaşım alt boyutunun toplam puan ortalamalarının iki grup karşılaştırılmasında, Mann Whitney U testi, ikiden fazla grup karşılaştırılmasında ise Kruskal Wallis H testi uygulanmıştır.</w:t>
      </w:r>
      <w:proofErr w:type="gramEnd"/>
    </w:p>
    <w:p w14:paraId="156BE277" w14:textId="77777777" w:rsidR="00007FE4" w:rsidRPr="004213CF" w:rsidRDefault="00007FE4" w:rsidP="00103CA9">
      <w:pPr>
        <w:widowControl w:val="0"/>
        <w:spacing w:after="120" w:line="360" w:lineRule="auto"/>
        <w:ind w:firstLine="709"/>
        <w:jc w:val="both"/>
        <w:rPr>
          <w:rFonts w:ascii="Times New Roman" w:eastAsia="Calibri" w:hAnsi="Times New Roman" w:cs="Times New Roman"/>
          <w:sz w:val="24"/>
          <w:szCs w:val="24"/>
        </w:rPr>
      </w:pPr>
      <w:r w:rsidRPr="004213CF">
        <w:rPr>
          <w:rFonts w:ascii="Times New Roman" w:eastAsia="Calibri" w:hAnsi="Times New Roman" w:cs="Times New Roman"/>
          <w:sz w:val="24"/>
          <w:szCs w:val="24"/>
        </w:rPr>
        <w:t xml:space="preserve">Bakım verenlerde gelir düzeyine göre boyun eğici yaklaşım toplam puan ortalamaları bakımından istatistiksel olarak anlamlı fark bulunmuştur (KW=2.622, p=0.022). Geliri giderden az olanların boyun eğici yaklaşım toplam puan ortalamaları, geliri giderden fazla olanların boyun eğici yaklaşım toplam puan ortalamalarından istatistiksel olarak anlamlı düzeyde düşük olduğu görülmektedir. </w:t>
      </w:r>
    </w:p>
    <w:p w14:paraId="66DB9F2F" w14:textId="3190BCA6" w:rsidR="00007FE4" w:rsidRPr="004213CF" w:rsidRDefault="00007FE4" w:rsidP="00103CA9">
      <w:pPr>
        <w:widowControl w:val="0"/>
        <w:spacing w:after="120" w:line="360" w:lineRule="auto"/>
        <w:ind w:firstLine="709"/>
        <w:jc w:val="both"/>
        <w:rPr>
          <w:rFonts w:ascii="Times New Roman" w:eastAsia="Calibri" w:hAnsi="Times New Roman" w:cs="Times New Roman"/>
          <w:sz w:val="24"/>
          <w:szCs w:val="24"/>
        </w:rPr>
      </w:pPr>
      <w:r w:rsidRPr="004213CF">
        <w:rPr>
          <w:rFonts w:ascii="Times New Roman" w:eastAsia="Calibri" w:hAnsi="Times New Roman" w:cs="Times New Roman"/>
          <w:sz w:val="24"/>
          <w:szCs w:val="24"/>
        </w:rPr>
        <w:t>Bakım verenlerin ailesinde başka ruhsal hastalığın olması durumuna göre boyun eğici yaklaşım toplam puanları bakımından istatistiksel olarak anlamlı fark bulunmuştur (MW=-2.176, p=0.030). Ailesinde başka ruhsal hastalığı olan bakım verenlerin boyun eğici yaklaşım toplam puan ortalamaları, ailesinde başka ruhsal hastalığı olmayan bakım verenlerin boyun eğici yaklaşım toplam puan ortalamalarından istatistiksel olarak anlamlı düzeyde yüksek olduğu görülmektedir.</w:t>
      </w:r>
      <w:r w:rsidR="00746FFD">
        <w:rPr>
          <w:rFonts w:ascii="Times New Roman" w:eastAsia="Calibri" w:hAnsi="Times New Roman" w:cs="Times New Roman"/>
          <w:sz w:val="24"/>
          <w:szCs w:val="24"/>
        </w:rPr>
        <w:t xml:space="preserve"> </w:t>
      </w:r>
    </w:p>
    <w:p w14:paraId="1276B182" w14:textId="77777777" w:rsidR="00007FE4" w:rsidRPr="004213CF" w:rsidRDefault="00007FE4"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4213CF">
        <w:rPr>
          <w:rFonts w:ascii="Times New Roman" w:eastAsia="Calibri" w:hAnsi="Times New Roman" w:cs="Times New Roman"/>
          <w:sz w:val="24"/>
          <w:szCs w:val="24"/>
        </w:rPr>
        <w:t>Bakım verenlerde cinsiyet, medeni durum, eğitim durumu, hastaya yakınlık durumu, çalışma durumu, diğer aile üyelerinden yardım alma durumu, şizofreniyi bilme durumu ve şizofreni hakkında bilgi alma durumuna göre boyun eğici yaklaşım toplam puan ortalamaları bakımından istatistiksel olarak anlamlı fark bulunmamıştır (cinsiyet, MW=-1.339, p=0.180; medeni durum, MW=-0.941, p=0.347; eğitim durumu, KW=2.361, p=0.225; hastaya yakınlık durumu, KW=2.063, p=0.398; çalışma durumu, KW=1.885, p=0.390; diğer aile üyelerinden yardım alma durumu, MW=-1.695, p=0.090; şizofreniyi bilme durumu, MW=-0.303, p=0.762; şizofreni hakkında bilgi alma durumu, MW=-0.819, p=0.413).</w:t>
      </w:r>
      <w:proofErr w:type="gramEnd"/>
    </w:p>
    <w:p w14:paraId="6E847D20" w14:textId="77777777" w:rsidR="00007FE4" w:rsidRDefault="00007FE4" w:rsidP="00103CA9">
      <w:pPr>
        <w:widowControl w:val="0"/>
        <w:tabs>
          <w:tab w:val="left" w:pos="1800"/>
        </w:tabs>
        <w:rPr>
          <w:rFonts w:ascii="Times New Roman" w:eastAsia="Calibri" w:hAnsi="Times New Roman" w:cs="Times New Roman"/>
          <w:sz w:val="24"/>
          <w:szCs w:val="24"/>
        </w:rPr>
        <w:sectPr w:rsidR="00007FE4" w:rsidSect="0033229D">
          <w:pgSz w:w="11906" w:h="16838"/>
          <w:pgMar w:top="1417" w:right="1417" w:bottom="1417" w:left="1417" w:header="708" w:footer="708" w:gutter="0"/>
          <w:cols w:space="708"/>
          <w:docGrid w:linePitch="360"/>
        </w:sectPr>
      </w:pPr>
    </w:p>
    <w:p w14:paraId="6BC1179A" w14:textId="68C40ECE" w:rsidR="002602B4" w:rsidRDefault="00020FE6" w:rsidP="00103CA9">
      <w:pPr>
        <w:widowControl w:val="0"/>
        <w:tabs>
          <w:tab w:val="left" w:pos="1800"/>
        </w:tabs>
        <w:spacing w:line="360" w:lineRule="auto"/>
        <w:ind w:left="851" w:hanging="851"/>
        <w:jc w:val="both"/>
        <w:rPr>
          <w:rFonts w:ascii="Times New Roman" w:eastAsia="Times New Roman" w:hAnsi="Times New Roman" w:cs="Times New Roman"/>
          <w:sz w:val="24"/>
          <w:szCs w:val="24"/>
          <w:lang w:eastAsia="tr-TR"/>
        </w:rPr>
      </w:pPr>
      <w:bookmarkStart w:id="59" w:name="_Toc119530585"/>
      <w:r>
        <w:rPr>
          <w:rFonts w:ascii="Times New Roman" w:eastAsia="Calibri" w:hAnsi="Times New Roman" w:cs="Times New Roman"/>
          <w:noProof/>
          <w:sz w:val="20"/>
          <w:szCs w:val="20"/>
          <w:lang w:eastAsia="tr-TR"/>
        </w:rPr>
        <w:lastRenderedPageBreak/>
        <mc:AlternateContent>
          <mc:Choice Requires="wps">
            <w:drawing>
              <wp:anchor distT="0" distB="0" distL="114300" distR="114300" simplePos="0" relativeHeight="251755520" behindDoc="0" locked="0" layoutInCell="1" allowOverlap="1" wp14:anchorId="1EDF8A07" wp14:editId="126C7280">
                <wp:simplePos x="0" y="0"/>
                <wp:positionH relativeFrom="column">
                  <wp:posOffset>-253365</wp:posOffset>
                </wp:positionH>
                <wp:positionV relativeFrom="paragraph">
                  <wp:posOffset>5906859</wp:posOffset>
                </wp:positionV>
                <wp:extent cx="456846" cy="361507"/>
                <wp:effectExtent l="0" t="0" r="19685" b="19685"/>
                <wp:wrapNone/>
                <wp:docPr id="63" name="Metin Kutusu 63"/>
                <wp:cNvGraphicFramePr/>
                <a:graphic xmlns:a="http://schemas.openxmlformats.org/drawingml/2006/main">
                  <a:graphicData uri="http://schemas.microsoft.com/office/word/2010/wordprocessingShape">
                    <wps:wsp>
                      <wps:cNvSpPr txBox="1"/>
                      <wps:spPr>
                        <a:xfrm>
                          <a:off x="0" y="0"/>
                          <a:ext cx="456846" cy="361507"/>
                        </a:xfrm>
                        <a:prstGeom prst="rect">
                          <a:avLst/>
                        </a:prstGeom>
                        <a:solidFill>
                          <a:schemeClr val="bg1"/>
                        </a:solidFill>
                        <a:ln w="6350">
                          <a:solidFill>
                            <a:schemeClr val="bg1"/>
                          </a:solidFill>
                        </a:ln>
                      </wps:spPr>
                      <wps:txbx>
                        <w:txbxContent>
                          <w:p w14:paraId="5387725F" w14:textId="0A53F7E9"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72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F8A07" id="Metin Kutusu 63" o:spid="_x0000_s1064" type="#_x0000_t202" style="position:absolute;left:0;text-align:left;margin-left:-19.95pt;margin-top:465.1pt;width:35.95pt;height:28.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" fillcolor="white [3212]" strokecolor="white [3212]" strokeweight=".5pt">
                <v:textbox style="layout-flow:vertical">
                  <w:txbxContent>
                    <w:p w14:paraId="5387725F" w14:textId="0A53F7E9"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72</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12512" behindDoc="0" locked="0" layoutInCell="1" allowOverlap="1" wp14:anchorId="744F5672" wp14:editId="0CAF1799">
                <wp:simplePos x="0" y="0"/>
                <wp:positionH relativeFrom="column">
                  <wp:posOffset>8486480</wp:posOffset>
                </wp:positionH>
                <wp:positionV relativeFrom="paragraph">
                  <wp:posOffset>5918244</wp:posOffset>
                </wp:positionV>
                <wp:extent cx="552893" cy="478465"/>
                <wp:effectExtent l="0" t="0" r="19050" b="17145"/>
                <wp:wrapNone/>
                <wp:docPr id="30" name="Metin Kutusu 30"/>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39418AC1"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F5672" id="Metin Kutusu 30" o:spid="_x0000_s1065" type="#_x0000_t202" style="position:absolute;left:0;text-align:left;margin-left:668.25pt;margin-top:466pt;width:43.55pt;height:37.6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" fillcolor="white [3212]" strokecolor="white [3212]" strokeweight=".5pt">
                <v:textbox>
                  <w:txbxContent>
                    <w:p w14:paraId="39418AC1" w14:textId="77777777" w:rsidR="00FA5E6C" w:rsidRDefault="00FA5E6C" w:rsidP="00020FE6"/>
                  </w:txbxContent>
                </v:textbox>
              </v:shape>
            </w:pict>
          </mc:Fallback>
        </mc:AlternateContent>
      </w:r>
      <w:r w:rsidR="002602B4" w:rsidRPr="002602B4">
        <w:rPr>
          <w:rFonts w:ascii="Times New Roman" w:eastAsia="Times New Roman" w:hAnsi="Times New Roman" w:cs="Times New Roman"/>
          <w:b/>
          <w:sz w:val="24"/>
          <w:szCs w:val="24"/>
          <w:lang w:eastAsia="tr-TR"/>
        </w:rPr>
        <w:t xml:space="preserve">Tablo </w:t>
      </w:r>
      <w:r w:rsidR="002602B4" w:rsidRPr="002602B4">
        <w:rPr>
          <w:rFonts w:ascii="Times New Roman" w:eastAsia="Times New Roman" w:hAnsi="Times New Roman" w:cs="Times New Roman"/>
          <w:b/>
          <w:sz w:val="24"/>
          <w:szCs w:val="24"/>
          <w:lang w:eastAsia="tr-TR"/>
        </w:rPr>
        <w:fldChar w:fldCharType="begin"/>
      </w:r>
      <w:r w:rsidR="002602B4" w:rsidRPr="002602B4">
        <w:rPr>
          <w:rFonts w:ascii="Times New Roman" w:eastAsia="Times New Roman" w:hAnsi="Times New Roman" w:cs="Times New Roman"/>
          <w:b/>
          <w:sz w:val="24"/>
          <w:szCs w:val="24"/>
          <w:lang w:eastAsia="tr-TR"/>
        </w:rPr>
        <w:instrText xml:space="preserve"> SEQ Tablo \* ARABIC </w:instrText>
      </w:r>
      <w:r w:rsidR="002602B4" w:rsidRPr="002602B4">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23</w:t>
      </w:r>
      <w:r w:rsidR="002602B4" w:rsidRPr="002602B4">
        <w:rPr>
          <w:rFonts w:ascii="Times New Roman" w:eastAsia="Times New Roman" w:hAnsi="Times New Roman" w:cs="Times New Roman"/>
          <w:b/>
          <w:sz w:val="24"/>
          <w:szCs w:val="24"/>
          <w:lang w:eastAsia="tr-TR"/>
        </w:rPr>
        <w:fldChar w:fldCharType="end"/>
      </w:r>
      <w:r w:rsidR="002602B4" w:rsidRPr="002602B4">
        <w:rPr>
          <w:rFonts w:ascii="Times New Roman" w:eastAsia="Times New Roman" w:hAnsi="Times New Roman" w:cs="Times New Roman"/>
          <w:b/>
          <w:sz w:val="24"/>
          <w:szCs w:val="24"/>
          <w:lang w:eastAsia="tr-TR"/>
        </w:rPr>
        <w:t xml:space="preserve">. </w:t>
      </w:r>
      <w:r w:rsidR="002602B4" w:rsidRPr="002602B4">
        <w:rPr>
          <w:rFonts w:ascii="Times New Roman" w:eastAsia="Times New Roman" w:hAnsi="Times New Roman" w:cs="Times New Roman"/>
          <w:sz w:val="24"/>
          <w:szCs w:val="24"/>
          <w:lang w:eastAsia="tr-TR"/>
        </w:rPr>
        <w:t>Şizofreni hastalarının bakım vericilerinin sosyodemografik özellikleri, bakım sürecinde yardım alma durumu ve şizofreni hakkındaki eğitim durumu özelliklerine göre Stresle Başa Çıkma Tarzları Ölçeği sosyal desteğe başvurma alt boyutunun toplam puan ortalamalarının karşılaştırılması</w:t>
      </w:r>
      <w:bookmarkEnd w:id="59"/>
    </w:p>
    <w:tbl>
      <w:tblPr>
        <w:tblStyle w:val="TabloKlavuzu27"/>
        <w:tblW w:w="5000" w:type="pct"/>
        <w:tblLook w:val="04A0" w:firstRow="1" w:lastRow="0" w:firstColumn="1" w:lastColumn="0" w:noHBand="0" w:noVBand="1"/>
      </w:tblPr>
      <w:tblGrid>
        <w:gridCol w:w="3655"/>
        <w:gridCol w:w="3051"/>
        <w:gridCol w:w="764"/>
        <w:gridCol w:w="2287"/>
        <w:gridCol w:w="1293"/>
        <w:gridCol w:w="1427"/>
        <w:gridCol w:w="1517"/>
      </w:tblGrid>
      <w:tr w:rsidR="00C87526" w:rsidRPr="00C87526" w14:paraId="17B081ED" w14:textId="77777777" w:rsidTr="00103CA9">
        <w:trPr>
          <w:trHeight w:val="515"/>
        </w:trPr>
        <w:tc>
          <w:tcPr>
            <w:tcW w:w="2396" w:type="pct"/>
            <w:gridSpan w:val="2"/>
          </w:tcPr>
          <w:p w14:paraId="69B36D33" w14:textId="77777777" w:rsidR="00C87526" w:rsidRPr="00C87526" w:rsidRDefault="00C87526" w:rsidP="00103CA9">
            <w:pPr>
              <w:widowControl w:val="0"/>
              <w:rPr>
                <w:rFonts w:ascii="Times New Roman" w:hAnsi="Times New Roman" w:cs="Times New Roman"/>
                <w:sz w:val="24"/>
                <w:szCs w:val="24"/>
              </w:rPr>
            </w:pPr>
          </w:p>
        </w:tc>
        <w:tc>
          <w:tcPr>
            <w:tcW w:w="273" w:type="pct"/>
          </w:tcPr>
          <w:p w14:paraId="237119EA" w14:textId="77777777" w:rsidR="00C87526" w:rsidRPr="00CC40C1" w:rsidRDefault="00C87526" w:rsidP="00103CA9">
            <w:pPr>
              <w:widowControl w:val="0"/>
              <w:jc w:val="center"/>
              <w:rPr>
                <w:rFonts w:ascii="Times New Roman" w:hAnsi="Times New Roman" w:cs="Times New Roman"/>
                <w:b/>
                <w:bCs/>
                <w:sz w:val="24"/>
                <w:szCs w:val="24"/>
              </w:rPr>
            </w:pPr>
            <w:r w:rsidRPr="00CC40C1">
              <w:rPr>
                <w:rFonts w:ascii="Times New Roman" w:hAnsi="Times New Roman" w:cs="Times New Roman"/>
                <w:b/>
                <w:bCs/>
                <w:sz w:val="24"/>
                <w:szCs w:val="24"/>
              </w:rPr>
              <w:t>n</w:t>
            </w:r>
          </w:p>
        </w:tc>
        <w:tc>
          <w:tcPr>
            <w:tcW w:w="817" w:type="pct"/>
          </w:tcPr>
          <w:p w14:paraId="44FBFE6C" w14:textId="4A36098F" w:rsidR="00C87526" w:rsidRPr="00CC40C1" w:rsidRDefault="004213CF" w:rsidP="00103CA9">
            <w:pPr>
              <w:widowControl w:val="0"/>
              <w:jc w:val="center"/>
              <w:rPr>
                <w:rFonts w:ascii="Times New Roman" w:hAnsi="Times New Roman" w:cs="Times New Roman"/>
                <w:b/>
                <w:bCs/>
                <w:sz w:val="24"/>
                <w:szCs w:val="24"/>
              </w:rPr>
            </w:pPr>
            <w:r>
              <w:rPr>
                <w:rFonts w:ascii="Times New Roman" w:hAnsi="Times New Roman" w:cs="Times New Roman"/>
                <w:b/>
                <w:bCs/>
                <w:sz w:val="24"/>
                <w:szCs w:val="24"/>
              </w:rPr>
              <w:t>Medyan (25.-75.perse</w:t>
            </w:r>
            <w:r w:rsidR="00C87526" w:rsidRPr="00CC40C1">
              <w:rPr>
                <w:rFonts w:ascii="Times New Roman" w:hAnsi="Times New Roman" w:cs="Times New Roman"/>
                <w:b/>
                <w:bCs/>
                <w:sz w:val="24"/>
                <w:szCs w:val="24"/>
              </w:rPr>
              <w:t>ntil)</w:t>
            </w:r>
          </w:p>
        </w:tc>
        <w:tc>
          <w:tcPr>
            <w:tcW w:w="462" w:type="pct"/>
          </w:tcPr>
          <w:p w14:paraId="125C5BF7" w14:textId="77777777" w:rsidR="00C87526" w:rsidRPr="00CC40C1" w:rsidRDefault="00C87526" w:rsidP="00103CA9">
            <w:pPr>
              <w:widowControl w:val="0"/>
              <w:jc w:val="center"/>
              <w:rPr>
                <w:rFonts w:ascii="Times New Roman" w:hAnsi="Times New Roman" w:cs="Times New Roman"/>
                <w:b/>
                <w:bCs/>
                <w:sz w:val="24"/>
                <w:szCs w:val="24"/>
              </w:rPr>
            </w:pPr>
            <w:r w:rsidRPr="00CC40C1">
              <w:rPr>
                <w:rFonts w:ascii="Times New Roman" w:hAnsi="Times New Roman" w:cs="Times New Roman"/>
                <w:b/>
                <w:bCs/>
                <w:sz w:val="24"/>
                <w:szCs w:val="24"/>
              </w:rPr>
              <w:t>Test</w:t>
            </w:r>
          </w:p>
        </w:tc>
        <w:tc>
          <w:tcPr>
            <w:tcW w:w="510" w:type="pct"/>
          </w:tcPr>
          <w:p w14:paraId="7C40C754" w14:textId="77777777" w:rsidR="00C87526" w:rsidRPr="00CC40C1" w:rsidRDefault="00C87526" w:rsidP="00103CA9">
            <w:pPr>
              <w:widowControl w:val="0"/>
              <w:jc w:val="center"/>
              <w:rPr>
                <w:rFonts w:ascii="Times New Roman" w:hAnsi="Times New Roman" w:cs="Times New Roman"/>
                <w:b/>
                <w:bCs/>
                <w:sz w:val="24"/>
                <w:szCs w:val="24"/>
              </w:rPr>
            </w:pPr>
            <w:r w:rsidRPr="00CC40C1">
              <w:rPr>
                <w:rFonts w:ascii="Times New Roman" w:hAnsi="Times New Roman" w:cs="Times New Roman"/>
                <w:b/>
                <w:bCs/>
                <w:sz w:val="24"/>
                <w:szCs w:val="24"/>
              </w:rPr>
              <w:t>p</w:t>
            </w:r>
          </w:p>
        </w:tc>
        <w:tc>
          <w:tcPr>
            <w:tcW w:w="542" w:type="pct"/>
          </w:tcPr>
          <w:p w14:paraId="5C2BCEFC" w14:textId="77777777" w:rsidR="00C87526" w:rsidRPr="00CC40C1" w:rsidRDefault="00C87526" w:rsidP="00103CA9">
            <w:pPr>
              <w:widowControl w:val="0"/>
              <w:jc w:val="center"/>
              <w:rPr>
                <w:rFonts w:ascii="Times New Roman" w:hAnsi="Times New Roman" w:cs="Times New Roman"/>
                <w:b/>
                <w:bCs/>
                <w:sz w:val="24"/>
                <w:szCs w:val="24"/>
              </w:rPr>
            </w:pPr>
            <w:r w:rsidRPr="00CC40C1">
              <w:rPr>
                <w:rFonts w:ascii="Times New Roman" w:hAnsi="Times New Roman" w:cs="Times New Roman"/>
                <w:b/>
                <w:bCs/>
                <w:sz w:val="24"/>
                <w:szCs w:val="24"/>
              </w:rPr>
              <w:t>Farklılık</w:t>
            </w:r>
          </w:p>
        </w:tc>
      </w:tr>
      <w:tr w:rsidR="00C87526" w:rsidRPr="00C87526" w14:paraId="6AC7DE6A" w14:textId="77777777" w:rsidTr="00103CA9">
        <w:trPr>
          <w:trHeight w:val="265"/>
        </w:trPr>
        <w:tc>
          <w:tcPr>
            <w:tcW w:w="1306" w:type="pct"/>
            <w:vMerge w:val="restart"/>
          </w:tcPr>
          <w:p w14:paraId="6975158C"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Cinsiyet</w:t>
            </w:r>
          </w:p>
        </w:tc>
        <w:tc>
          <w:tcPr>
            <w:tcW w:w="1090" w:type="pct"/>
          </w:tcPr>
          <w:p w14:paraId="4BC87B6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Kadın</w:t>
            </w:r>
          </w:p>
        </w:tc>
        <w:tc>
          <w:tcPr>
            <w:tcW w:w="273" w:type="pct"/>
          </w:tcPr>
          <w:p w14:paraId="65329BDE"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134</w:t>
            </w:r>
          </w:p>
        </w:tc>
        <w:tc>
          <w:tcPr>
            <w:tcW w:w="817" w:type="pct"/>
            <w:tcBorders>
              <w:bottom w:val="nil"/>
            </w:tcBorders>
          </w:tcPr>
          <w:p w14:paraId="61928D1B"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val="restart"/>
          </w:tcPr>
          <w:p w14:paraId="4E3C2F82"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-0.794*</w:t>
            </w:r>
          </w:p>
          <w:p w14:paraId="75F75AE0" w14:textId="77777777" w:rsidR="00C87526" w:rsidRPr="00C87526" w:rsidRDefault="00C87526" w:rsidP="00103CA9">
            <w:pPr>
              <w:widowControl w:val="0"/>
              <w:rPr>
                <w:rFonts w:ascii="Times New Roman" w:hAnsi="Times New Roman" w:cs="Times New Roman"/>
                <w:sz w:val="24"/>
                <w:szCs w:val="24"/>
              </w:rPr>
            </w:pPr>
          </w:p>
        </w:tc>
        <w:tc>
          <w:tcPr>
            <w:tcW w:w="510" w:type="pct"/>
            <w:vMerge w:val="restart"/>
          </w:tcPr>
          <w:p w14:paraId="2D663C9C"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0.427</w:t>
            </w:r>
          </w:p>
          <w:p w14:paraId="4630029D" w14:textId="77777777" w:rsidR="00C87526" w:rsidRPr="00C87526" w:rsidRDefault="00C87526" w:rsidP="00103CA9">
            <w:pPr>
              <w:widowControl w:val="0"/>
              <w:rPr>
                <w:rFonts w:ascii="Times New Roman" w:hAnsi="Times New Roman" w:cs="Times New Roman"/>
                <w:sz w:val="24"/>
                <w:szCs w:val="24"/>
              </w:rPr>
            </w:pPr>
          </w:p>
        </w:tc>
        <w:tc>
          <w:tcPr>
            <w:tcW w:w="542" w:type="pct"/>
            <w:vMerge w:val="restart"/>
          </w:tcPr>
          <w:p w14:paraId="3AE127FD"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w:t>
            </w:r>
          </w:p>
        </w:tc>
      </w:tr>
      <w:tr w:rsidR="00C87526" w:rsidRPr="00C87526" w14:paraId="48E11B1E" w14:textId="77777777" w:rsidTr="00103CA9">
        <w:trPr>
          <w:trHeight w:val="280"/>
        </w:trPr>
        <w:tc>
          <w:tcPr>
            <w:tcW w:w="1306" w:type="pct"/>
            <w:vMerge/>
          </w:tcPr>
          <w:p w14:paraId="10AC699E"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415C9576"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Erkek</w:t>
            </w:r>
          </w:p>
        </w:tc>
        <w:tc>
          <w:tcPr>
            <w:tcW w:w="273" w:type="pct"/>
          </w:tcPr>
          <w:p w14:paraId="17DE9926"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49</w:t>
            </w:r>
          </w:p>
        </w:tc>
        <w:tc>
          <w:tcPr>
            <w:tcW w:w="817" w:type="pct"/>
          </w:tcPr>
          <w:p w14:paraId="51A61302"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2.06 (1.69 – 2.25</w:t>
            </w:r>
          </w:p>
        </w:tc>
        <w:tc>
          <w:tcPr>
            <w:tcW w:w="462" w:type="pct"/>
            <w:vMerge/>
          </w:tcPr>
          <w:p w14:paraId="6B340326"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4569B753"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03AAC200" w14:textId="77777777" w:rsidR="00C87526" w:rsidRPr="00C87526" w:rsidRDefault="00C87526" w:rsidP="00103CA9">
            <w:pPr>
              <w:widowControl w:val="0"/>
              <w:rPr>
                <w:rFonts w:ascii="Times New Roman" w:hAnsi="Times New Roman" w:cs="Times New Roman"/>
                <w:sz w:val="24"/>
                <w:szCs w:val="24"/>
              </w:rPr>
            </w:pPr>
          </w:p>
        </w:tc>
      </w:tr>
      <w:tr w:rsidR="00C87526" w:rsidRPr="00C87526" w14:paraId="3175915F" w14:textId="77777777" w:rsidTr="00103CA9">
        <w:trPr>
          <w:trHeight w:val="280"/>
        </w:trPr>
        <w:tc>
          <w:tcPr>
            <w:tcW w:w="1306" w:type="pct"/>
            <w:vMerge w:val="restart"/>
          </w:tcPr>
          <w:p w14:paraId="7EDA32AC"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Medeni Durum</w:t>
            </w:r>
          </w:p>
        </w:tc>
        <w:tc>
          <w:tcPr>
            <w:tcW w:w="1090" w:type="pct"/>
          </w:tcPr>
          <w:p w14:paraId="13D6FC7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Evli</w:t>
            </w:r>
          </w:p>
        </w:tc>
        <w:tc>
          <w:tcPr>
            <w:tcW w:w="273" w:type="pct"/>
          </w:tcPr>
          <w:p w14:paraId="399FAD4E"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140</w:t>
            </w:r>
          </w:p>
        </w:tc>
        <w:tc>
          <w:tcPr>
            <w:tcW w:w="817" w:type="pct"/>
          </w:tcPr>
          <w:p w14:paraId="3DC867E5"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val="restart"/>
          </w:tcPr>
          <w:p w14:paraId="4C469EDF"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-0.181*</w:t>
            </w:r>
          </w:p>
          <w:p w14:paraId="4C49B351" w14:textId="77777777" w:rsidR="00C87526" w:rsidRPr="00C87526" w:rsidRDefault="00C87526" w:rsidP="00103CA9">
            <w:pPr>
              <w:widowControl w:val="0"/>
              <w:rPr>
                <w:rFonts w:ascii="Times New Roman" w:hAnsi="Times New Roman" w:cs="Times New Roman"/>
                <w:sz w:val="24"/>
                <w:szCs w:val="24"/>
              </w:rPr>
            </w:pPr>
          </w:p>
        </w:tc>
        <w:tc>
          <w:tcPr>
            <w:tcW w:w="510" w:type="pct"/>
            <w:vMerge w:val="restart"/>
          </w:tcPr>
          <w:p w14:paraId="42711041"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0.856</w:t>
            </w:r>
          </w:p>
          <w:p w14:paraId="068961B0" w14:textId="77777777" w:rsidR="00C87526" w:rsidRPr="00C87526" w:rsidRDefault="00C87526" w:rsidP="00103CA9">
            <w:pPr>
              <w:widowControl w:val="0"/>
              <w:rPr>
                <w:rFonts w:ascii="Times New Roman" w:hAnsi="Times New Roman" w:cs="Times New Roman"/>
                <w:sz w:val="24"/>
                <w:szCs w:val="24"/>
              </w:rPr>
            </w:pPr>
          </w:p>
        </w:tc>
        <w:tc>
          <w:tcPr>
            <w:tcW w:w="542" w:type="pct"/>
            <w:vMerge w:val="restart"/>
          </w:tcPr>
          <w:p w14:paraId="5F7548C5"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w:t>
            </w:r>
          </w:p>
        </w:tc>
      </w:tr>
      <w:tr w:rsidR="00C87526" w:rsidRPr="00C87526" w14:paraId="06A00FF2" w14:textId="77777777" w:rsidTr="00103CA9">
        <w:trPr>
          <w:trHeight w:val="222"/>
        </w:trPr>
        <w:tc>
          <w:tcPr>
            <w:tcW w:w="1306" w:type="pct"/>
            <w:vMerge/>
          </w:tcPr>
          <w:p w14:paraId="0656C142"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4940A8FD"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Bekar</w:t>
            </w:r>
          </w:p>
        </w:tc>
        <w:tc>
          <w:tcPr>
            <w:tcW w:w="273" w:type="pct"/>
          </w:tcPr>
          <w:p w14:paraId="509FCB99"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43</w:t>
            </w:r>
          </w:p>
        </w:tc>
        <w:tc>
          <w:tcPr>
            <w:tcW w:w="817" w:type="pct"/>
          </w:tcPr>
          <w:p w14:paraId="1D5296AF"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2.06 (0.19 – 2.25)</w:t>
            </w:r>
          </w:p>
        </w:tc>
        <w:tc>
          <w:tcPr>
            <w:tcW w:w="462" w:type="pct"/>
            <w:vMerge/>
          </w:tcPr>
          <w:p w14:paraId="046B72D9"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292195F2"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088237B7" w14:textId="77777777" w:rsidR="00C87526" w:rsidRPr="00C87526" w:rsidRDefault="00C87526" w:rsidP="00103CA9">
            <w:pPr>
              <w:widowControl w:val="0"/>
              <w:rPr>
                <w:rFonts w:ascii="Times New Roman" w:hAnsi="Times New Roman" w:cs="Times New Roman"/>
                <w:sz w:val="24"/>
                <w:szCs w:val="24"/>
              </w:rPr>
            </w:pPr>
          </w:p>
        </w:tc>
      </w:tr>
      <w:tr w:rsidR="00C87526" w:rsidRPr="00C87526" w14:paraId="11D918DD" w14:textId="77777777" w:rsidTr="00103CA9">
        <w:trPr>
          <w:trHeight w:val="280"/>
        </w:trPr>
        <w:tc>
          <w:tcPr>
            <w:tcW w:w="1306" w:type="pct"/>
            <w:vMerge w:val="restart"/>
          </w:tcPr>
          <w:p w14:paraId="45906DB0"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Eğitim Durumu</w:t>
            </w:r>
          </w:p>
        </w:tc>
        <w:tc>
          <w:tcPr>
            <w:tcW w:w="1090" w:type="pct"/>
          </w:tcPr>
          <w:p w14:paraId="50CCCA4F"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İlkokul</w:t>
            </w:r>
          </w:p>
        </w:tc>
        <w:tc>
          <w:tcPr>
            <w:tcW w:w="273" w:type="pct"/>
          </w:tcPr>
          <w:p w14:paraId="5B7A1C9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61</w:t>
            </w:r>
          </w:p>
        </w:tc>
        <w:tc>
          <w:tcPr>
            <w:tcW w:w="817" w:type="pct"/>
          </w:tcPr>
          <w:p w14:paraId="76A73879"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val="restart"/>
          </w:tcPr>
          <w:p w14:paraId="082E6A94" w14:textId="77777777" w:rsidR="00C87526" w:rsidRPr="00C87526" w:rsidRDefault="00C87526" w:rsidP="00103CA9">
            <w:pPr>
              <w:widowControl w:val="0"/>
              <w:rPr>
                <w:rFonts w:ascii="Times New Roman" w:hAnsi="Times New Roman" w:cs="Times New Roman"/>
                <w:sz w:val="24"/>
                <w:szCs w:val="24"/>
              </w:rPr>
            </w:pPr>
          </w:p>
          <w:p w14:paraId="77BB638A"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2.340**</w:t>
            </w:r>
          </w:p>
          <w:p w14:paraId="6AE692AD" w14:textId="77777777" w:rsidR="00C87526" w:rsidRPr="00C87526" w:rsidRDefault="00C87526" w:rsidP="00103CA9">
            <w:pPr>
              <w:widowControl w:val="0"/>
              <w:rPr>
                <w:rFonts w:ascii="Times New Roman" w:hAnsi="Times New Roman" w:cs="Times New Roman"/>
                <w:sz w:val="24"/>
                <w:szCs w:val="24"/>
              </w:rPr>
            </w:pPr>
          </w:p>
        </w:tc>
        <w:tc>
          <w:tcPr>
            <w:tcW w:w="510" w:type="pct"/>
            <w:vMerge w:val="restart"/>
          </w:tcPr>
          <w:p w14:paraId="2A95E645" w14:textId="77777777" w:rsidR="00C87526" w:rsidRPr="00C87526" w:rsidRDefault="00C87526" w:rsidP="00103CA9">
            <w:pPr>
              <w:widowControl w:val="0"/>
              <w:rPr>
                <w:rFonts w:ascii="Times New Roman" w:hAnsi="Times New Roman" w:cs="Times New Roman"/>
                <w:sz w:val="24"/>
                <w:szCs w:val="24"/>
              </w:rPr>
            </w:pPr>
          </w:p>
          <w:p w14:paraId="53AF9C70"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0.342</w:t>
            </w:r>
          </w:p>
        </w:tc>
        <w:tc>
          <w:tcPr>
            <w:tcW w:w="542" w:type="pct"/>
            <w:vMerge w:val="restart"/>
          </w:tcPr>
          <w:p w14:paraId="13115772" w14:textId="77777777" w:rsidR="00C87526" w:rsidRPr="00C87526" w:rsidRDefault="00C87526" w:rsidP="00103CA9">
            <w:pPr>
              <w:widowControl w:val="0"/>
              <w:rPr>
                <w:rFonts w:ascii="Times New Roman" w:hAnsi="Times New Roman" w:cs="Times New Roman"/>
                <w:sz w:val="24"/>
                <w:szCs w:val="24"/>
              </w:rPr>
            </w:pPr>
          </w:p>
          <w:p w14:paraId="1B54735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w:t>
            </w:r>
          </w:p>
        </w:tc>
      </w:tr>
      <w:tr w:rsidR="00C87526" w:rsidRPr="00C87526" w14:paraId="7CEDDC74" w14:textId="77777777" w:rsidTr="00103CA9">
        <w:trPr>
          <w:trHeight w:val="280"/>
        </w:trPr>
        <w:tc>
          <w:tcPr>
            <w:tcW w:w="1306" w:type="pct"/>
            <w:vMerge/>
          </w:tcPr>
          <w:p w14:paraId="509B845E"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7931D8D2"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Ortaokul</w:t>
            </w:r>
          </w:p>
        </w:tc>
        <w:tc>
          <w:tcPr>
            <w:tcW w:w="273" w:type="pct"/>
          </w:tcPr>
          <w:p w14:paraId="0857E5DB"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21</w:t>
            </w:r>
          </w:p>
        </w:tc>
        <w:tc>
          <w:tcPr>
            <w:tcW w:w="817" w:type="pct"/>
          </w:tcPr>
          <w:p w14:paraId="2F19B5E3"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tcPr>
          <w:p w14:paraId="08638934"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6D934B28"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46B7315F" w14:textId="77777777" w:rsidR="00C87526" w:rsidRPr="00C87526" w:rsidRDefault="00C87526" w:rsidP="00103CA9">
            <w:pPr>
              <w:widowControl w:val="0"/>
              <w:rPr>
                <w:rFonts w:ascii="Times New Roman" w:hAnsi="Times New Roman" w:cs="Times New Roman"/>
                <w:sz w:val="24"/>
                <w:szCs w:val="24"/>
              </w:rPr>
            </w:pPr>
          </w:p>
        </w:tc>
      </w:tr>
      <w:tr w:rsidR="00C87526" w:rsidRPr="00C87526" w14:paraId="5C8B9AEF" w14:textId="77777777" w:rsidTr="00103CA9">
        <w:trPr>
          <w:trHeight w:val="206"/>
        </w:trPr>
        <w:tc>
          <w:tcPr>
            <w:tcW w:w="1306" w:type="pct"/>
            <w:vMerge/>
          </w:tcPr>
          <w:p w14:paraId="4C2F5144"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4E4D72BF"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Lise</w:t>
            </w:r>
          </w:p>
        </w:tc>
        <w:tc>
          <w:tcPr>
            <w:tcW w:w="273" w:type="pct"/>
          </w:tcPr>
          <w:p w14:paraId="0C37E973"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80</w:t>
            </w:r>
          </w:p>
        </w:tc>
        <w:tc>
          <w:tcPr>
            <w:tcW w:w="817" w:type="pct"/>
          </w:tcPr>
          <w:p w14:paraId="58038F02"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tcPr>
          <w:p w14:paraId="1B921C57"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4F55FC90"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30C6FAAD" w14:textId="77777777" w:rsidR="00C87526" w:rsidRPr="00C87526" w:rsidRDefault="00C87526" w:rsidP="00103CA9">
            <w:pPr>
              <w:widowControl w:val="0"/>
              <w:rPr>
                <w:rFonts w:ascii="Times New Roman" w:hAnsi="Times New Roman" w:cs="Times New Roman"/>
                <w:sz w:val="24"/>
                <w:szCs w:val="24"/>
              </w:rPr>
            </w:pPr>
          </w:p>
        </w:tc>
      </w:tr>
      <w:tr w:rsidR="00C87526" w:rsidRPr="00C87526" w14:paraId="73237BF3" w14:textId="77777777" w:rsidTr="00103CA9">
        <w:trPr>
          <w:trHeight w:val="280"/>
        </w:trPr>
        <w:tc>
          <w:tcPr>
            <w:tcW w:w="1306" w:type="pct"/>
            <w:vMerge/>
          </w:tcPr>
          <w:p w14:paraId="72C3A5BA"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56B9C7C8"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Üniversite</w:t>
            </w:r>
          </w:p>
        </w:tc>
        <w:tc>
          <w:tcPr>
            <w:tcW w:w="273" w:type="pct"/>
          </w:tcPr>
          <w:p w14:paraId="30321D32"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21</w:t>
            </w:r>
          </w:p>
        </w:tc>
        <w:tc>
          <w:tcPr>
            <w:tcW w:w="817" w:type="pct"/>
          </w:tcPr>
          <w:p w14:paraId="0D96E35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1.87 (0.19 – 2.25)</w:t>
            </w:r>
          </w:p>
        </w:tc>
        <w:tc>
          <w:tcPr>
            <w:tcW w:w="462" w:type="pct"/>
            <w:vMerge/>
          </w:tcPr>
          <w:p w14:paraId="709BD106"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24AEC646"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5FF91EE7" w14:textId="77777777" w:rsidR="00C87526" w:rsidRPr="00C87526" w:rsidRDefault="00C87526" w:rsidP="00103CA9">
            <w:pPr>
              <w:widowControl w:val="0"/>
              <w:rPr>
                <w:rFonts w:ascii="Times New Roman" w:hAnsi="Times New Roman" w:cs="Times New Roman"/>
                <w:sz w:val="24"/>
                <w:szCs w:val="24"/>
              </w:rPr>
            </w:pPr>
          </w:p>
        </w:tc>
      </w:tr>
      <w:tr w:rsidR="00C87526" w:rsidRPr="00C87526" w14:paraId="4520C2B3" w14:textId="77777777" w:rsidTr="00103CA9">
        <w:trPr>
          <w:trHeight w:val="70"/>
        </w:trPr>
        <w:tc>
          <w:tcPr>
            <w:tcW w:w="1306" w:type="pct"/>
            <w:vMerge w:val="restart"/>
          </w:tcPr>
          <w:p w14:paraId="33571908"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Hastaya Yakınlık Durumu</w:t>
            </w:r>
          </w:p>
        </w:tc>
        <w:tc>
          <w:tcPr>
            <w:tcW w:w="1090" w:type="pct"/>
          </w:tcPr>
          <w:p w14:paraId="2F681635"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Anne</w:t>
            </w:r>
          </w:p>
        </w:tc>
        <w:tc>
          <w:tcPr>
            <w:tcW w:w="273" w:type="pct"/>
          </w:tcPr>
          <w:p w14:paraId="4728C1FA"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51</w:t>
            </w:r>
          </w:p>
        </w:tc>
        <w:tc>
          <w:tcPr>
            <w:tcW w:w="817" w:type="pct"/>
          </w:tcPr>
          <w:p w14:paraId="01A65BAE"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val="restart"/>
          </w:tcPr>
          <w:p w14:paraId="6617DD1A" w14:textId="77777777" w:rsidR="00C87526" w:rsidRPr="00C87526" w:rsidRDefault="00C87526" w:rsidP="00103CA9">
            <w:pPr>
              <w:widowControl w:val="0"/>
              <w:rPr>
                <w:rFonts w:ascii="Times New Roman" w:hAnsi="Times New Roman" w:cs="Times New Roman"/>
                <w:sz w:val="24"/>
                <w:szCs w:val="24"/>
              </w:rPr>
            </w:pPr>
          </w:p>
          <w:p w14:paraId="3C8A25CF" w14:textId="77777777" w:rsidR="00C87526" w:rsidRPr="00C87526" w:rsidRDefault="00C87526" w:rsidP="00103CA9">
            <w:pPr>
              <w:widowControl w:val="0"/>
              <w:rPr>
                <w:rFonts w:ascii="Times New Roman" w:hAnsi="Times New Roman" w:cs="Times New Roman"/>
                <w:sz w:val="24"/>
                <w:szCs w:val="24"/>
              </w:rPr>
            </w:pPr>
          </w:p>
          <w:p w14:paraId="1AD942B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2.612**</w:t>
            </w:r>
          </w:p>
          <w:p w14:paraId="1BE0B854" w14:textId="77777777" w:rsidR="00C87526" w:rsidRPr="00C87526" w:rsidRDefault="00C87526" w:rsidP="00103CA9">
            <w:pPr>
              <w:widowControl w:val="0"/>
              <w:rPr>
                <w:rFonts w:ascii="Times New Roman" w:hAnsi="Times New Roman" w:cs="Times New Roman"/>
                <w:sz w:val="24"/>
                <w:szCs w:val="24"/>
              </w:rPr>
            </w:pPr>
          </w:p>
        </w:tc>
        <w:tc>
          <w:tcPr>
            <w:tcW w:w="510" w:type="pct"/>
            <w:vMerge w:val="restart"/>
          </w:tcPr>
          <w:p w14:paraId="170C2631" w14:textId="77777777" w:rsidR="00C87526" w:rsidRPr="00C87526" w:rsidRDefault="00C87526" w:rsidP="00103CA9">
            <w:pPr>
              <w:widowControl w:val="0"/>
              <w:rPr>
                <w:rFonts w:ascii="Times New Roman" w:hAnsi="Times New Roman" w:cs="Times New Roman"/>
                <w:sz w:val="24"/>
                <w:szCs w:val="24"/>
              </w:rPr>
            </w:pPr>
          </w:p>
          <w:p w14:paraId="4821D7B4" w14:textId="77777777" w:rsidR="00C87526" w:rsidRPr="00C87526" w:rsidRDefault="00C87526" w:rsidP="00103CA9">
            <w:pPr>
              <w:widowControl w:val="0"/>
              <w:rPr>
                <w:rFonts w:ascii="Times New Roman" w:hAnsi="Times New Roman" w:cs="Times New Roman"/>
                <w:sz w:val="24"/>
                <w:szCs w:val="24"/>
              </w:rPr>
            </w:pPr>
          </w:p>
          <w:p w14:paraId="555CED2E"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0.461</w:t>
            </w:r>
          </w:p>
        </w:tc>
        <w:tc>
          <w:tcPr>
            <w:tcW w:w="542" w:type="pct"/>
            <w:vMerge w:val="restart"/>
          </w:tcPr>
          <w:p w14:paraId="6903E0EA" w14:textId="77777777" w:rsidR="00C87526" w:rsidRPr="00C87526" w:rsidRDefault="00C87526" w:rsidP="00103CA9">
            <w:pPr>
              <w:widowControl w:val="0"/>
              <w:rPr>
                <w:rFonts w:ascii="Times New Roman" w:hAnsi="Times New Roman" w:cs="Times New Roman"/>
                <w:sz w:val="24"/>
                <w:szCs w:val="24"/>
              </w:rPr>
            </w:pPr>
          </w:p>
          <w:p w14:paraId="54D85DBA" w14:textId="77777777" w:rsidR="00C87526" w:rsidRPr="00C87526" w:rsidRDefault="00C87526" w:rsidP="00103CA9">
            <w:pPr>
              <w:widowControl w:val="0"/>
              <w:rPr>
                <w:rFonts w:ascii="Times New Roman" w:hAnsi="Times New Roman" w:cs="Times New Roman"/>
                <w:sz w:val="24"/>
                <w:szCs w:val="24"/>
              </w:rPr>
            </w:pPr>
          </w:p>
          <w:p w14:paraId="0B9097EB"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w:t>
            </w:r>
          </w:p>
        </w:tc>
      </w:tr>
      <w:tr w:rsidR="00C87526" w:rsidRPr="00C87526" w14:paraId="2215E698" w14:textId="77777777" w:rsidTr="00103CA9">
        <w:trPr>
          <w:trHeight w:val="280"/>
        </w:trPr>
        <w:tc>
          <w:tcPr>
            <w:tcW w:w="1306" w:type="pct"/>
            <w:vMerge/>
          </w:tcPr>
          <w:p w14:paraId="14DA2CF0"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10FAB9D9"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Baba</w:t>
            </w:r>
          </w:p>
        </w:tc>
        <w:tc>
          <w:tcPr>
            <w:tcW w:w="273" w:type="pct"/>
          </w:tcPr>
          <w:p w14:paraId="7DB87852"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12</w:t>
            </w:r>
          </w:p>
        </w:tc>
        <w:tc>
          <w:tcPr>
            <w:tcW w:w="817" w:type="pct"/>
          </w:tcPr>
          <w:p w14:paraId="28ECCE5D"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1.87 (1.50 – 2.25)</w:t>
            </w:r>
          </w:p>
        </w:tc>
        <w:tc>
          <w:tcPr>
            <w:tcW w:w="462" w:type="pct"/>
            <w:vMerge/>
          </w:tcPr>
          <w:p w14:paraId="1FB580E8"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111F03D3"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6DE26A53" w14:textId="77777777" w:rsidR="00C87526" w:rsidRPr="00C87526" w:rsidRDefault="00C87526" w:rsidP="00103CA9">
            <w:pPr>
              <w:widowControl w:val="0"/>
              <w:rPr>
                <w:rFonts w:ascii="Times New Roman" w:hAnsi="Times New Roman" w:cs="Times New Roman"/>
                <w:sz w:val="24"/>
                <w:szCs w:val="24"/>
              </w:rPr>
            </w:pPr>
          </w:p>
        </w:tc>
      </w:tr>
      <w:tr w:rsidR="00C87526" w:rsidRPr="00C87526" w14:paraId="0C8F5FAE" w14:textId="77777777" w:rsidTr="00103CA9">
        <w:trPr>
          <w:trHeight w:val="180"/>
        </w:trPr>
        <w:tc>
          <w:tcPr>
            <w:tcW w:w="1306" w:type="pct"/>
            <w:vMerge/>
          </w:tcPr>
          <w:p w14:paraId="3D3C132F"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44B8D43B"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Çocuk</w:t>
            </w:r>
          </w:p>
        </w:tc>
        <w:tc>
          <w:tcPr>
            <w:tcW w:w="273" w:type="pct"/>
          </w:tcPr>
          <w:p w14:paraId="01B2B35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15</w:t>
            </w:r>
          </w:p>
        </w:tc>
        <w:tc>
          <w:tcPr>
            <w:tcW w:w="817" w:type="pct"/>
          </w:tcPr>
          <w:p w14:paraId="3F965377"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1.87 (1.69 – 2.25)</w:t>
            </w:r>
          </w:p>
        </w:tc>
        <w:tc>
          <w:tcPr>
            <w:tcW w:w="462" w:type="pct"/>
            <w:vMerge/>
          </w:tcPr>
          <w:p w14:paraId="050CCDAF"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573B67B3"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1D060F8D" w14:textId="77777777" w:rsidR="00C87526" w:rsidRPr="00C87526" w:rsidRDefault="00C87526" w:rsidP="00103CA9">
            <w:pPr>
              <w:widowControl w:val="0"/>
              <w:rPr>
                <w:rFonts w:ascii="Times New Roman" w:hAnsi="Times New Roman" w:cs="Times New Roman"/>
                <w:sz w:val="24"/>
                <w:szCs w:val="24"/>
              </w:rPr>
            </w:pPr>
          </w:p>
        </w:tc>
      </w:tr>
      <w:tr w:rsidR="00C87526" w:rsidRPr="00C87526" w14:paraId="0F666637" w14:textId="77777777" w:rsidTr="00103CA9">
        <w:trPr>
          <w:trHeight w:val="280"/>
        </w:trPr>
        <w:tc>
          <w:tcPr>
            <w:tcW w:w="1306" w:type="pct"/>
            <w:vMerge/>
          </w:tcPr>
          <w:p w14:paraId="73564650"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4FD45C6E"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Eş</w:t>
            </w:r>
          </w:p>
        </w:tc>
        <w:tc>
          <w:tcPr>
            <w:tcW w:w="273" w:type="pct"/>
          </w:tcPr>
          <w:p w14:paraId="20EABB0F"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78</w:t>
            </w:r>
          </w:p>
        </w:tc>
        <w:tc>
          <w:tcPr>
            <w:tcW w:w="817" w:type="pct"/>
          </w:tcPr>
          <w:p w14:paraId="6816F2C8"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–2.25)</w:t>
            </w:r>
          </w:p>
        </w:tc>
        <w:tc>
          <w:tcPr>
            <w:tcW w:w="462" w:type="pct"/>
            <w:vMerge/>
          </w:tcPr>
          <w:p w14:paraId="536CD5AC"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114DFA5C"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778A4AD9" w14:textId="77777777" w:rsidR="00C87526" w:rsidRPr="00C87526" w:rsidRDefault="00C87526" w:rsidP="00103CA9">
            <w:pPr>
              <w:widowControl w:val="0"/>
              <w:rPr>
                <w:rFonts w:ascii="Times New Roman" w:hAnsi="Times New Roman" w:cs="Times New Roman"/>
                <w:sz w:val="24"/>
                <w:szCs w:val="24"/>
              </w:rPr>
            </w:pPr>
          </w:p>
        </w:tc>
      </w:tr>
      <w:tr w:rsidR="00C87526" w:rsidRPr="00C87526" w14:paraId="6184494E" w14:textId="77777777" w:rsidTr="00103CA9">
        <w:trPr>
          <w:trHeight w:val="174"/>
        </w:trPr>
        <w:tc>
          <w:tcPr>
            <w:tcW w:w="1306" w:type="pct"/>
            <w:vMerge/>
          </w:tcPr>
          <w:p w14:paraId="666BF75D"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56FD8B2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Kardeş</w:t>
            </w:r>
          </w:p>
        </w:tc>
        <w:tc>
          <w:tcPr>
            <w:tcW w:w="273" w:type="pct"/>
          </w:tcPr>
          <w:p w14:paraId="57CFD48B"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27</w:t>
            </w:r>
          </w:p>
        </w:tc>
        <w:tc>
          <w:tcPr>
            <w:tcW w:w="817" w:type="pct"/>
          </w:tcPr>
          <w:p w14:paraId="5B19CAFC"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2.06 (1.69 – 2.25)</w:t>
            </w:r>
          </w:p>
        </w:tc>
        <w:tc>
          <w:tcPr>
            <w:tcW w:w="462" w:type="pct"/>
            <w:vMerge/>
          </w:tcPr>
          <w:p w14:paraId="078D145F"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4A53266D"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72F5F9FD" w14:textId="77777777" w:rsidR="00C87526" w:rsidRPr="00C87526" w:rsidRDefault="00C87526" w:rsidP="00103CA9">
            <w:pPr>
              <w:widowControl w:val="0"/>
              <w:rPr>
                <w:rFonts w:ascii="Times New Roman" w:hAnsi="Times New Roman" w:cs="Times New Roman"/>
                <w:sz w:val="24"/>
                <w:szCs w:val="24"/>
              </w:rPr>
            </w:pPr>
          </w:p>
        </w:tc>
      </w:tr>
      <w:tr w:rsidR="00C87526" w:rsidRPr="00C87526" w14:paraId="547FD5E0" w14:textId="77777777" w:rsidTr="00103CA9">
        <w:trPr>
          <w:trHeight w:val="280"/>
        </w:trPr>
        <w:tc>
          <w:tcPr>
            <w:tcW w:w="1306" w:type="pct"/>
            <w:vMerge w:val="restart"/>
          </w:tcPr>
          <w:p w14:paraId="2AFD32D8"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Çalışma Durumu</w:t>
            </w:r>
          </w:p>
        </w:tc>
        <w:tc>
          <w:tcPr>
            <w:tcW w:w="1090" w:type="pct"/>
          </w:tcPr>
          <w:p w14:paraId="4E944576"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Çalışıyor</w:t>
            </w:r>
          </w:p>
        </w:tc>
        <w:tc>
          <w:tcPr>
            <w:tcW w:w="273" w:type="pct"/>
          </w:tcPr>
          <w:p w14:paraId="2939942A"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37</w:t>
            </w:r>
          </w:p>
        </w:tc>
        <w:tc>
          <w:tcPr>
            <w:tcW w:w="817" w:type="pct"/>
          </w:tcPr>
          <w:p w14:paraId="20F5D000"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2.06 (1.78 – 2.44)</w:t>
            </w:r>
          </w:p>
        </w:tc>
        <w:tc>
          <w:tcPr>
            <w:tcW w:w="462" w:type="pct"/>
            <w:vMerge w:val="restart"/>
          </w:tcPr>
          <w:p w14:paraId="11394115" w14:textId="77777777" w:rsidR="00C87526" w:rsidRPr="00C87526" w:rsidRDefault="00C87526" w:rsidP="00103CA9">
            <w:pPr>
              <w:widowControl w:val="0"/>
              <w:rPr>
                <w:rFonts w:ascii="Times New Roman" w:hAnsi="Times New Roman" w:cs="Times New Roman"/>
                <w:sz w:val="24"/>
                <w:szCs w:val="24"/>
              </w:rPr>
            </w:pPr>
          </w:p>
          <w:p w14:paraId="5C827521"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0.733**</w:t>
            </w:r>
          </w:p>
          <w:p w14:paraId="13D45D2A" w14:textId="77777777" w:rsidR="00C87526" w:rsidRPr="00C87526" w:rsidRDefault="00C87526" w:rsidP="00103CA9">
            <w:pPr>
              <w:widowControl w:val="0"/>
              <w:rPr>
                <w:rFonts w:ascii="Times New Roman" w:hAnsi="Times New Roman" w:cs="Times New Roman"/>
                <w:sz w:val="24"/>
                <w:szCs w:val="24"/>
              </w:rPr>
            </w:pPr>
          </w:p>
        </w:tc>
        <w:tc>
          <w:tcPr>
            <w:tcW w:w="510" w:type="pct"/>
            <w:vMerge w:val="restart"/>
          </w:tcPr>
          <w:p w14:paraId="5506D67E" w14:textId="77777777" w:rsidR="00C87526" w:rsidRPr="00C87526" w:rsidRDefault="00C87526" w:rsidP="00103CA9">
            <w:pPr>
              <w:widowControl w:val="0"/>
              <w:rPr>
                <w:rFonts w:ascii="Times New Roman" w:hAnsi="Times New Roman" w:cs="Times New Roman"/>
                <w:sz w:val="24"/>
                <w:szCs w:val="24"/>
              </w:rPr>
            </w:pPr>
          </w:p>
          <w:p w14:paraId="025F8F7F"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0.693</w:t>
            </w:r>
          </w:p>
        </w:tc>
        <w:tc>
          <w:tcPr>
            <w:tcW w:w="542" w:type="pct"/>
            <w:vMerge w:val="restart"/>
          </w:tcPr>
          <w:p w14:paraId="2710A7F2" w14:textId="77777777" w:rsidR="00C87526" w:rsidRPr="00C87526" w:rsidRDefault="00C87526" w:rsidP="00103CA9">
            <w:pPr>
              <w:widowControl w:val="0"/>
              <w:rPr>
                <w:rFonts w:ascii="Times New Roman" w:hAnsi="Times New Roman" w:cs="Times New Roman"/>
                <w:sz w:val="24"/>
                <w:szCs w:val="24"/>
              </w:rPr>
            </w:pPr>
          </w:p>
          <w:p w14:paraId="4507BA38"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w:t>
            </w:r>
          </w:p>
        </w:tc>
      </w:tr>
      <w:tr w:rsidR="00C87526" w:rsidRPr="00C87526" w14:paraId="36FF929E" w14:textId="77777777" w:rsidTr="00103CA9">
        <w:trPr>
          <w:trHeight w:val="280"/>
        </w:trPr>
        <w:tc>
          <w:tcPr>
            <w:tcW w:w="1306" w:type="pct"/>
            <w:vMerge/>
          </w:tcPr>
          <w:p w14:paraId="473CE2EB"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05DA2478"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Çalışmıyor</w:t>
            </w:r>
          </w:p>
        </w:tc>
        <w:tc>
          <w:tcPr>
            <w:tcW w:w="273" w:type="pct"/>
          </w:tcPr>
          <w:p w14:paraId="1CB5D3EE"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70</w:t>
            </w:r>
          </w:p>
        </w:tc>
        <w:tc>
          <w:tcPr>
            <w:tcW w:w="817" w:type="pct"/>
          </w:tcPr>
          <w:p w14:paraId="06901E1E"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tcPr>
          <w:p w14:paraId="61E01167"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6C089892"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20D2186B" w14:textId="77777777" w:rsidR="00C87526" w:rsidRPr="00C87526" w:rsidRDefault="00C87526" w:rsidP="00103CA9">
            <w:pPr>
              <w:widowControl w:val="0"/>
              <w:rPr>
                <w:rFonts w:ascii="Times New Roman" w:hAnsi="Times New Roman" w:cs="Times New Roman"/>
                <w:sz w:val="24"/>
                <w:szCs w:val="24"/>
              </w:rPr>
            </w:pPr>
          </w:p>
        </w:tc>
      </w:tr>
      <w:tr w:rsidR="00C87526" w:rsidRPr="00C87526" w14:paraId="3B69AEB8" w14:textId="77777777" w:rsidTr="00103CA9">
        <w:trPr>
          <w:trHeight w:val="280"/>
        </w:trPr>
        <w:tc>
          <w:tcPr>
            <w:tcW w:w="1306" w:type="pct"/>
            <w:vMerge/>
          </w:tcPr>
          <w:p w14:paraId="05A897C3"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2FD2B795"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Emekli</w:t>
            </w:r>
          </w:p>
        </w:tc>
        <w:tc>
          <w:tcPr>
            <w:tcW w:w="273" w:type="pct"/>
          </w:tcPr>
          <w:p w14:paraId="41D99B42"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76</w:t>
            </w:r>
          </w:p>
        </w:tc>
        <w:tc>
          <w:tcPr>
            <w:tcW w:w="817" w:type="pct"/>
          </w:tcPr>
          <w:p w14:paraId="5425FB6E"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2.06 (1.74 – 2.25)</w:t>
            </w:r>
          </w:p>
        </w:tc>
        <w:tc>
          <w:tcPr>
            <w:tcW w:w="462" w:type="pct"/>
            <w:vMerge/>
          </w:tcPr>
          <w:p w14:paraId="502B9D9A"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3449F357"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140914A5" w14:textId="77777777" w:rsidR="00C87526" w:rsidRPr="00C87526" w:rsidRDefault="00C87526" w:rsidP="00103CA9">
            <w:pPr>
              <w:widowControl w:val="0"/>
              <w:rPr>
                <w:rFonts w:ascii="Times New Roman" w:hAnsi="Times New Roman" w:cs="Times New Roman"/>
                <w:sz w:val="24"/>
                <w:szCs w:val="24"/>
              </w:rPr>
            </w:pPr>
          </w:p>
        </w:tc>
      </w:tr>
      <w:tr w:rsidR="00C87526" w:rsidRPr="00C87526" w14:paraId="78F37AEF" w14:textId="77777777" w:rsidTr="00103CA9">
        <w:trPr>
          <w:trHeight w:val="280"/>
        </w:trPr>
        <w:tc>
          <w:tcPr>
            <w:tcW w:w="1306" w:type="pct"/>
            <w:vMerge w:val="restart"/>
          </w:tcPr>
          <w:p w14:paraId="6060AC32"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Gelir Düzeyi</w:t>
            </w:r>
          </w:p>
        </w:tc>
        <w:tc>
          <w:tcPr>
            <w:tcW w:w="1090" w:type="pct"/>
          </w:tcPr>
          <w:p w14:paraId="77BAF4D2"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Gelir Giderden Az</w:t>
            </w:r>
          </w:p>
        </w:tc>
        <w:tc>
          <w:tcPr>
            <w:tcW w:w="273" w:type="pct"/>
          </w:tcPr>
          <w:p w14:paraId="5A4F036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13</w:t>
            </w:r>
          </w:p>
        </w:tc>
        <w:tc>
          <w:tcPr>
            <w:tcW w:w="817" w:type="pct"/>
          </w:tcPr>
          <w:p w14:paraId="2441EAC5"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1.87 (1.50 – 2.06)</w:t>
            </w:r>
          </w:p>
        </w:tc>
        <w:tc>
          <w:tcPr>
            <w:tcW w:w="462" w:type="pct"/>
            <w:vMerge w:val="restart"/>
          </w:tcPr>
          <w:p w14:paraId="0FD8606F" w14:textId="77777777" w:rsidR="00C87526" w:rsidRPr="00C87526" w:rsidRDefault="00C87526" w:rsidP="00103CA9">
            <w:pPr>
              <w:widowControl w:val="0"/>
              <w:rPr>
                <w:rFonts w:ascii="Times New Roman" w:hAnsi="Times New Roman" w:cs="Times New Roman"/>
                <w:sz w:val="24"/>
                <w:szCs w:val="24"/>
              </w:rPr>
            </w:pPr>
          </w:p>
          <w:p w14:paraId="7AF84622"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2.846**</w:t>
            </w:r>
          </w:p>
          <w:p w14:paraId="21A76EF4" w14:textId="77777777" w:rsidR="00C87526" w:rsidRPr="00C87526" w:rsidRDefault="00C87526" w:rsidP="00103CA9">
            <w:pPr>
              <w:widowControl w:val="0"/>
              <w:rPr>
                <w:rFonts w:ascii="Times New Roman" w:hAnsi="Times New Roman" w:cs="Times New Roman"/>
                <w:sz w:val="24"/>
                <w:szCs w:val="24"/>
              </w:rPr>
            </w:pPr>
          </w:p>
        </w:tc>
        <w:tc>
          <w:tcPr>
            <w:tcW w:w="510" w:type="pct"/>
            <w:vMerge w:val="restart"/>
          </w:tcPr>
          <w:p w14:paraId="2F584FFF" w14:textId="77777777" w:rsidR="00C87526" w:rsidRPr="00C87526" w:rsidRDefault="00C87526" w:rsidP="00103CA9">
            <w:pPr>
              <w:widowControl w:val="0"/>
              <w:rPr>
                <w:rFonts w:ascii="Times New Roman" w:hAnsi="Times New Roman" w:cs="Times New Roman"/>
                <w:sz w:val="24"/>
                <w:szCs w:val="24"/>
              </w:rPr>
            </w:pPr>
          </w:p>
          <w:p w14:paraId="6A01BCCE"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0.089</w:t>
            </w:r>
          </w:p>
        </w:tc>
        <w:tc>
          <w:tcPr>
            <w:tcW w:w="542" w:type="pct"/>
            <w:vMerge w:val="restart"/>
          </w:tcPr>
          <w:p w14:paraId="5FB51C80" w14:textId="77777777" w:rsidR="00C87526" w:rsidRPr="00C87526" w:rsidRDefault="00C87526" w:rsidP="00103CA9">
            <w:pPr>
              <w:widowControl w:val="0"/>
              <w:rPr>
                <w:rFonts w:ascii="Times New Roman" w:hAnsi="Times New Roman" w:cs="Times New Roman"/>
                <w:sz w:val="24"/>
                <w:szCs w:val="24"/>
              </w:rPr>
            </w:pPr>
          </w:p>
          <w:p w14:paraId="42134965"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w:t>
            </w:r>
          </w:p>
        </w:tc>
      </w:tr>
      <w:tr w:rsidR="00C87526" w:rsidRPr="00C87526" w14:paraId="1B8A7C00" w14:textId="77777777" w:rsidTr="00103CA9">
        <w:trPr>
          <w:trHeight w:val="280"/>
        </w:trPr>
        <w:tc>
          <w:tcPr>
            <w:tcW w:w="1306" w:type="pct"/>
            <w:vMerge/>
          </w:tcPr>
          <w:p w14:paraId="2FC01B76"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77EA426C"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 xml:space="preserve">Gelir Gidere Eşit </w:t>
            </w:r>
          </w:p>
        </w:tc>
        <w:tc>
          <w:tcPr>
            <w:tcW w:w="273" w:type="pct"/>
          </w:tcPr>
          <w:p w14:paraId="71033127"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52</w:t>
            </w:r>
          </w:p>
        </w:tc>
        <w:tc>
          <w:tcPr>
            <w:tcW w:w="817" w:type="pct"/>
          </w:tcPr>
          <w:p w14:paraId="22819231"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2.06 (1.69 – 2.25)</w:t>
            </w:r>
          </w:p>
        </w:tc>
        <w:tc>
          <w:tcPr>
            <w:tcW w:w="462" w:type="pct"/>
            <w:vMerge/>
          </w:tcPr>
          <w:p w14:paraId="5FD2205D"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1B308354"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2F2AE470" w14:textId="77777777" w:rsidR="00C87526" w:rsidRPr="00C87526" w:rsidRDefault="00C87526" w:rsidP="00103CA9">
            <w:pPr>
              <w:widowControl w:val="0"/>
              <w:rPr>
                <w:rFonts w:ascii="Times New Roman" w:hAnsi="Times New Roman" w:cs="Times New Roman"/>
                <w:sz w:val="24"/>
                <w:szCs w:val="24"/>
              </w:rPr>
            </w:pPr>
          </w:p>
        </w:tc>
      </w:tr>
      <w:tr w:rsidR="00C87526" w:rsidRPr="00C87526" w14:paraId="52FEBB00" w14:textId="77777777" w:rsidTr="00103CA9">
        <w:trPr>
          <w:trHeight w:val="280"/>
        </w:trPr>
        <w:tc>
          <w:tcPr>
            <w:tcW w:w="1306" w:type="pct"/>
            <w:vMerge/>
          </w:tcPr>
          <w:p w14:paraId="2AC3C147"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32DA79E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Gelir Giderden Fazla</w:t>
            </w:r>
          </w:p>
        </w:tc>
        <w:tc>
          <w:tcPr>
            <w:tcW w:w="273" w:type="pct"/>
          </w:tcPr>
          <w:p w14:paraId="0282E30B"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118</w:t>
            </w:r>
          </w:p>
        </w:tc>
        <w:tc>
          <w:tcPr>
            <w:tcW w:w="817" w:type="pct"/>
          </w:tcPr>
          <w:p w14:paraId="724CCDD9"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tcPr>
          <w:p w14:paraId="0781E829"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1DB42DB6"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244A572A" w14:textId="77777777" w:rsidR="00C87526" w:rsidRPr="00C87526" w:rsidRDefault="00C87526" w:rsidP="00103CA9">
            <w:pPr>
              <w:widowControl w:val="0"/>
              <w:rPr>
                <w:rFonts w:ascii="Times New Roman" w:hAnsi="Times New Roman" w:cs="Times New Roman"/>
                <w:sz w:val="24"/>
                <w:szCs w:val="24"/>
              </w:rPr>
            </w:pPr>
          </w:p>
        </w:tc>
      </w:tr>
      <w:tr w:rsidR="00C87526" w:rsidRPr="00C87526" w14:paraId="43481272" w14:textId="77777777" w:rsidTr="00103CA9">
        <w:trPr>
          <w:trHeight w:val="408"/>
        </w:trPr>
        <w:tc>
          <w:tcPr>
            <w:tcW w:w="1306" w:type="pct"/>
            <w:vMerge w:val="restart"/>
          </w:tcPr>
          <w:p w14:paraId="1158D98D"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Diğer Aile Üyelerinden Yardım Alma</w:t>
            </w:r>
          </w:p>
        </w:tc>
        <w:tc>
          <w:tcPr>
            <w:tcW w:w="1090" w:type="pct"/>
          </w:tcPr>
          <w:p w14:paraId="189EB4F1"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Evet</w:t>
            </w:r>
          </w:p>
        </w:tc>
        <w:tc>
          <w:tcPr>
            <w:tcW w:w="273" w:type="pct"/>
          </w:tcPr>
          <w:p w14:paraId="1B90364E"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105</w:t>
            </w:r>
          </w:p>
        </w:tc>
        <w:tc>
          <w:tcPr>
            <w:tcW w:w="817" w:type="pct"/>
          </w:tcPr>
          <w:p w14:paraId="067FFD05"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2.06 (1.78 – 2.25)</w:t>
            </w:r>
          </w:p>
        </w:tc>
        <w:tc>
          <w:tcPr>
            <w:tcW w:w="462" w:type="pct"/>
            <w:vMerge w:val="restart"/>
          </w:tcPr>
          <w:p w14:paraId="771A6282"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-0.043*</w:t>
            </w:r>
          </w:p>
          <w:p w14:paraId="4A42102F" w14:textId="77777777" w:rsidR="00C87526" w:rsidRPr="00C87526" w:rsidRDefault="00C87526" w:rsidP="00103CA9">
            <w:pPr>
              <w:widowControl w:val="0"/>
              <w:rPr>
                <w:rFonts w:ascii="Times New Roman" w:hAnsi="Times New Roman" w:cs="Times New Roman"/>
                <w:sz w:val="24"/>
                <w:szCs w:val="24"/>
              </w:rPr>
            </w:pPr>
          </w:p>
        </w:tc>
        <w:tc>
          <w:tcPr>
            <w:tcW w:w="510" w:type="pct"/>
            <w:vMerge w:val="restart"/>
          </w:tcPr>
          <w:p w14:paraId="6373B7C2"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0.966</w:t>
            </w:r>
          </w:p>
        </w:tc>
        <w:tc>
          <w:tcPr>
            <w:tcW w:w="542" w:type="pct"/>
            <w:vMerge w:val="restart"/>
          </w:tcPr>
          <w:p w14:paraId="695D81C3"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w:t>
            </w:r>
          </w:p>
        </w:tc>
      </w:tr>
      <w:tr w:rsidR="00C87526" w:rsidRPr="00C87526" w14:paraId="7E61D30B" w14:textId="77777777" w:rsidTr="00103CA9">
        <w:trPr>
          <w:trHeight w:val="347"/>
        </w:trPr>
        <w:tc>
          <w:tcPr>
            <w:tcW w:w="1306" w:type="pct"/>
            <w:vMerge/>
          </w:tcPr>
          <w:p w14:paraId="3EF87BE0"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5DB51FC2"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Hayır</w:t>
            </w:r>
          </w:p>
        </w:tc>
        <w:tc>
          <w:tcPr>
            <w:tcW w:w="273" w:type="pct"/>
          </w:tcPr>
          <w:p w14:paraId="08903816"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78</w:t>
            </w:r>
          </w:p>
        </w:tc>
        <w:tc>
          <w:tcPr>
            <w:tcW w:w="817" w:type="pct"/>
          </w:tcPr>
          <w:p w14:paraId="1FC458F8"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tcPr>
          <w:p w14:paraId="4A95E5AE"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739917E7"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5336F500" w14:textId="77777777" w:rsidR="00C87526" w:rsidRPr="00C87526" w:rsidRDefault="00C87526" w:rsidP="00103CA9">
            <w:pPr>
              <w:widowControl w:val="0"/>
              <w:rPr>
                <w:rFonts w:ascii="Times New Roman" w:hAnsi="Times New Roman" w:cs="Times New Roman"/>
                <w:sz w:val="24"/>
                <w:szCs w:val="24"/>
              </w:rPr>
            </w:pPr>
          </w:p>
        </w:tc>
      </w:tr>
      <w:tr w:rsidR="00C87526" w:rsidRPr="00C87526" w14:paraId="702F4549" w14:textId="77777777" w:rsidTr="00333DA5">
        <w:trPr>
          <w:trHeight w:val="269"/>
        </w:trPr>
        <w:tc>
          <w:tcPr>
            <w:tcW w:w="1306" w:type="pct"/>
            <w:vMerge w:val="restart"/>
          </w:tcPr>
          <w:p w14:paraId="09EA493B" w14:textId="6080650A" w:rsidR="00C87526" w:rsidRPr="00C87526" w:rsidRDefault="00C87526" w:rsidP="00333DA5">
            <w:pPr>
              <w:widowControl w:val="0"/>
              <w:rPr>
                <w:rFonts w:ascii="Times New Roman" w:hAnsi="Times New Roman" w:cs="Times New Roman"/>
                <w:b/>
                <w:sz w:val="24"/>
                <w:szCs w:val="24"/>
              </w:rPr>
            </w:pPr>
            <w:r w:rsidRPr="00C87526">
              <w:rPr>
                <w:rFonts w:ascii="Times New Roman" w:hAnsi="Times New Roman" w:cs="Times New Roman"/>
                <w:b/>
                <w:sz w:val="24"/>
                <w:szCs w:val="24"/>
              </w:rPr>
              <w:t>Ailede Başka Ruhsal Hastalığın</w:t>
            </w:r>
            <w:r w:rsidR="00333DA5">
              <w:rPr>
                <w:rFonts w:ascii="Times New Roman" w:hAnsi="Times New Roman" w:cs="Times New Roman"/>
                <w:b/>
                <w:sz w:val="24"/>
                <w:szCs w:val="24"/>
              </w:rPr>
              <w:t xml:space="preserve"> </w:t>
            </w:r>
            <w:r w:rsidRPr="00C87526">
              <w:rPr>
                <w:rFonts w:ascii="Times New Roman" w:hAnsi="Times New Roman" w:cs="Times New Roman"/>
                <w:b/>
                <w:sz w:val="24"/>
                <w:szCs w:val="24"/>
              </w:rPr>
              <w:t>Varlığı</w:t>
            </w:r>
          </w:p>
        </w:tc>
        <w:tc>
          <w:tcPr>
            <w:tcW w:w="1090" w:type="pct"/>
          </w:tcPr>
          <w:p w14:paraId="7C081633"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Evet</w:t>
            </w:r>
          </w:p>
        </w:tc>
        <w:tc>
          <w:tcPr>
            <w:tcW w:w="273" w:type="pct"/>
          </w:tcPr>
          <w:p w14:paraId="5D48A47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48</w:t>
            </w:r>
          </w:p>
        </w:tc>
        <w:tc>
          <w:tcPr>
            <w:tcW w:w="817" w:type="pct"/>
          </w:tcPr>
          <w:p w14:paraId="46D9CEC8"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1.87 (1.69 – 2.21)</w:t>
            </w:r>
          </w:p>
        </w:tc>
        <w:tc>
          <w:tcPr>
            <w:tcW w:w="462" w:type="pct"/>
            <w:vMerge w:val="restart"/>
          </w:tcPr>
          <w:p w14:paraId="2CDEA3ED" w14:textId="0346E910"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w:t>
            </w:r>
            <w:r w:rsidR="00020FE6">
              <w:rPr>
                <w:rFonts w:ascii="Times New Roman" w:hAnsi="Times New Roman" w:cs="Times New Roman"/>
                <w:noProof/>
                <w:sz w:val="20"/>
                <w:szCs w:val="20"/>
                <w:lang w:eastAsia="tr-TR"/>
              </w:rPr>
              <w:t xml:space="preserve"> </w:t>
            </w:r>
            <w:r w:rsidRPr="00C87526">
              <w:rPr>
                <w:rFonts w:ascii="Times New Roman" w:hAnsi="Times New Roman" w:cs="Times New Roman"/>
                <w:sz w:val="24"/>
                <w:szCs w:val="24"/>
              </w:rPr>
              <w:t>231*</w:t>
            </w:r>
          </w:p>
          <w:p w14:paraId="744389B2" w14:textId="77777777" w:rsidR="00C87526" w:rsidRPr="00C87526" w:rsidRDefault="00C87526" w:rsidP="00103CA9">
            <w:pPr>
              <w:widowControl w:val="0"/>
              <w:rPr>
                <w:rFonts w:ascii="Times New Roman" w:hAnsi="Times New Roman" w:cs="Times New Roman"/>
                <w:b/>
                <w:sz w:val="24"/>
                <w:szCs w:val="24"/>
              </w:rPr>
            </w:pPr>
          </w:p>
        </w:tc>
        <w:tc>
          <w:tcPr>
            <w:tcW w:w="510" w:type="pct"/>
            <w:vMerge w:val="restart"/>
          </w:tcPr>
          <w:p w14:paraId="5E066042"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0.001</w:t>
            </w:r>
          </w:p>
          <w:p w14:paraId="35A7A1B6" w14:textId="77777777" w:rsidR="00C87526" w:rsidRPr="00C87526" w:rsidRDefault="00C87526" w:rsidP="00103CA9">
            <w:pPr>
              <w:widowControl w:val="0"/>
              <w:rPr>
                <w:rFonts w:ascii="Times New Roman" w:hAnsi="Times New Roman" w:cs="Times New Roman"/>
                <w:b/>
                <w:sz w:val="24"/>
                <w:szCs w:val="24"/>
              </w:rPr>
            </w:pPr>
          </w:p>
        </w:tc>
        <w:tc>
          <w:tcPr>
            <w:tcW w:w="542" w:type="pct"/>
            <w:vMerge w:val="restart"/>
          </w:tcPr>
          <w:p w14:paraId="7AF3A5DF"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Evet&lt;Hayır</w:t>
            </w:r>
          </w:p>
        </w:tc>
      </w:tr>
      <w:tr w:rsidR="00C87526" w:rsidRPr="00C87526" w14:paraId="50DAE9F5" w14:textId="77777777" w:rsidTr="00103CA9">
        <w:trPr>
          <w:trHeight w:val="625"/>
        </w:trPr>
        <w:tc>
          <w:tcPr>
            <w:tcW w:w="1306" w:type="pct"/>
            <w:vMerge/>
          </w:tcPr>
          <w:p w14:paraId="6081E34D"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71F9DC75"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Hayır</w:t>
            </w:r>
          </w:p>
        </w:tc>
        <w:tc>
          <w:tcPr>
            <w:tcW w:w="273" w:type="pct"/>
          </w:tcPr>
          <w:p w14:paraId="198B6C6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135</w:t>
            </w:r>
          </w:p>
        </w:tc>
        <w:tc>
          <w:tcPr>
            <w:tcW w:w="817" w:type="pct"/>
          </w:tcPr>
          <w:p w14:paraId="14CA03C9"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tcPr>
          <w:p w14:paraId="24FFE620"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082C24A2"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20860783" w14:textId="77777777" w:rsidR="00C87526" w:rsidRPr="00C87526" w:rsidRDefault="00C87526" w:rsidP="00103CA9">
            <w:pPr>
              <w:widowControl w:val="0"/>
              <w:rPr>
                <w:rFonts w:ascii="Times New Roman" w:hAnsi="Times New Roman" w:cs="Times New Roman"/>
                <w:sz w:val="24"/>
                <w:szCs w:val="24"/>
              </w:rPr>
            </w:pPr>
          </w:p>
        </w:tc>
      </w:tr>
      <w:tr w:rsidR="00C87526" w:rsidRPr="00C87526" w14:paraId="7BBAFD8B" w14:textId="77777777" w:rsidTr="00103CA9">
        <w:trPr>
          <w:trHeight w:val="141"/>
        </w:trPr>
        <w:tc>
          <w:tcPr>
            <w:tcW w:w="1306" w:type="pct"/>
            <w:vMerge w:val="restart"/>
          </w:tcPr>
          <w:p w14:paraId="794E2CC6"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lastRenderedPageBreak/>
              <w:t>Şizofreniyi Bilme Durumu</w:t>
            </w:r>
          </w:p>
        </w:tc>
        <w:tc>
          <w:tcPr>
            <w:tcW w:w="1090" w:type="pct"/>
          </w:tcPr>
          <w:p w14:paraId="4718A0CA"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Evet</w:t>
            </w:r>
          </w:p>
        </w:tc>
        <w:tc>
          <w:tcPr>
            <w:tcW w:w="273" w:type="pct"/>
          </w:tcPr>
          <w:p w14:paraId="16DD3EC6"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136</w:t>
            </w:r>
          </w:p>
        </w:tc>
        <w:tc>
          <w:tcPr>
            <w:tcW w:w="817" w:type="pct"/>
          </w:tcPr>
          <w:p w14:paraId="40BE0028"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val="restart"/>
          </w:tcPr>
          <w:p w14:paraId="5418CA48"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-1.104*</w:t>
            </w:r>
          </w:p>
          <w:p w14:paraId="56151E7F" w14:textId="77777777" w:rsidR="00C87526" w:rsidRPr="00C87526" w:rsidRDefault="00C87526" w:rsidP="00103CA9">
            <w:pPr>
              <w:widowControl w:val="0"/>
              <w:rPr>
                <w:rFonts w:ascii="Times New Roman" w:hAnsi="Times New Roman" w:cs="Times New Roman"/>
                <w:sz w:val="24"/>
                <w:szCs w:val="24"/>
              </w:rPr>
            </w:pPr>
          </w:p>
        </w:tc>
        <w:tc>
          <w:tcPr>
            <w:tcW w:w="510" w:type="pct"/>
            <w:vMerge w:val="restart"/>
          </w:tcPr>
          <w:p w14:paraId="033FCF06"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0.270</w:t>
            </w:r>
          </w:p>
          <w:p w14:paraId="41F5C756" w14:textId="77777777" w:rsidR="00C87526" w:rsidRPr="00C87526" w:rsidRDefault="00C87526" w:rsidP="00103CA9">
            <w:pPr>
              <w:widowControl w:val="0"/>
              <w:rPr>
                <w:rFonts w:ascii="Times New Roman" w:hAnsi="Times New Roman" w:cs="Times New Roman"/>
                <w:sz w:val="24"/>
                <w:szCs w:val="24"/>
              </w:rPr>
            </w:pPr>
          </w:p>
        </w:tc>
        <w:tc>
          <w:tcPr>
            <w:tcW w:w="542" w:type="pct"/>
            <w:vMerge w:val="restart"/>
          </w:tcPr>
          <w:p w14:paraId="0CED03E4"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w:t>
            </w:r>
          </w:p>
        </w:tc>
      </w:tr>
      <w:tr w:rsidR="00C87526" w:rsidRPr="00C87526" w14:paraId="3CE346FB" w14:textId="77777777" w:rsidTr="00103CA9">
        <w:trPr>
          <w:trHeight w:val="286"/>
        </w:trPr>
        <w:tc>
          <w:tcPr>
            <w:tcW w:w="1306" w:type="pct"/>
            <w:vMerge/>
          </w:tcPr>
          <w:p w14:paraId="4F9DB4C8" w14:textId="77777777" w:rsidR="00C87526" w:rsidRPr="00C87526" w:rsidRDefault="00C87526" w:rsidP="00103CA9">
            <w:pPr>
              <w:widowControl w:val="0"/>
              <w:rPr>
                <w:rFonts w:ascii="Times New Roman" w:hAnsi="Times New Roman" w:cs="Times New Roman"/>
                <w:b/>
                <w:sz w:val="24"/>
                <w:szCs w:val="24"/>
              </w:rPr>
            </w:pPr>
          </w:p>
        </w:tc>
        <w:tc>
          <w:tcPr>
            <w:tcW w:w="1090" w:type="pct"/>
          </w:tcPr>
          <w:p w14:paraId="702D3D16"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Hayır</w:t>
            </w:r>
          </w:p>
        </w:tc>
        <w:tc>
          <w:tcPr>
            <w:tcW w:w="273" w:type="pct"/>
          </w:tcPr>
          <w:p w14:paraId="128D6C6E"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47</w:t>
            </w:r>
          </w:p>
        </w:tc>
        <w:tc>
          <w:tcPr>
            <w:tcW w:w="817" w:type="pct"/>
          </w:tcPr>
          <w:p w14:paraId="5685801E"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tcPr>
          <w:p w14:paraId="5A90D5AA"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0161C1A3"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1E4E4CC1" w14:textId="77777777" w:rsidR="00C87526" w:rsidRPr="00C87526" w:rsidRDefault="00C87526" w:rsidP="00103CA9">
            <w:pPr>
              <w:widowControl w:val="0"/>
              <w:rPr>
                <w:rFonts w:ascii="Times New Roman" w:hAnsi="Times New Roman" w:cs="Times New Roman"/>
                <w:sz w:val="24"/>
                <w:szCs w:val="24"/>
              </w:rPr>
            </w:pPr>
          </w:p>
        </w:tc>
      </w:tr>
      <w:tr w:rsidR="00C87526" w:rsidRPr="00C87526" w14:paraId="581B0A13" w14:textId="77777777" w:rsidTr="00103CA9">
        <w:trPr>
          <w:trHeight w:val="280"/>
        </w:trPr>
        <w:tc>
          <w:tcPr>
            <w:tcW w:w="1306" w:type="pct"/>
            <w:vMerge w:val="restart"/>
          </w:tcPr>
          <w:p w14:paraId="7626D95E"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Şizofreni Hakkında Bilgi Alma Durumu</w:t>
            </w:r>
          </w:p>
        </w:tc>
        <w:tc>
          <w:tcPr>
            <w:tcW w:w="1090" w:type="pct"/>
          </w:tcPr>
          <w:p w14:paraId="4B6DECED"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Evet</w:t>
            </w:r>
          </w:p>
        </w:tc>
        <w:tc>
          <w:tcPr>
            <w:tcW w:w="273" w:type="pct"/>
          </w:tcPr>
          <w:p w14:paraId="53270AA7"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129</w:t>
            </w:r>
          </w:p>
        </w:tc>
        <w:tc>
          <w:tcPr>
            <w:tcW w:w="817" w:type="pct"/>
          </w:tcPr>
          <w:p w14:paraId="1BD0783F"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2.06 (1.69 – 2.25)</w:t>
            </w:r>
          </w:p>
        </w:tc>
        <w:tc>
          <w:tcPr>
            <w:tcW w:w="462" w:type="pct"/>
            <w:vMerge w:val="restart"/>
          </w:tcPr>
          <w:p w14:paraId="27A1B89E" w14:textId="77777777" w:rsidR="00C87526" w:rsidRPr="00C87526" w:rsidRDefault="00C87526" w:rsidP="00103CA9">
            <w:pPr>
              <w:widowControl w:val="0"/>
              <w:rPr>
                <w:rFonts w:ascii="Times New Roman" w:hAnsi="Times New Roman" w:cs="Times New Roman"/>
                <w:sz w:val="24"/>
                <w:szCs w:val="24"/>
              </w:rPr>
            </w:pPr>
            <w:r>
              <w:rPr>
                <w:rFonts w:ascii="Times New Roman" w:hAnsi="Times New Roman" w:cs="Times New Roman"/>
                <w:sz w:val="24"/>
                <w:szCs w:val="24"/>
              </w:rPr>
              <w:t>-0.</w:t>
            </w:r>
            <w:r w:rsidRPr="00C87526">
              <w:rPr>
                <w:rFonts w:ascii="Times New Roman" w:hAnsi="Times New Roman" w:cs="Times New Roman"/>
                <w:sz w:val="24"/>
                <w:szCs w:val="24"/>
              </w:rPr>
              <w:t>433*</w:t>
            </w:r>
          </w:p>
          <w:p w14:paraId="023453ED" w14:textId="77777777" w:rsidR="00C87526" w:rsidRPr="00C87526" w:rsidRDefault="00C87526" w:rsidP="00103CA9">
            <w:pPr>
              <w:widowControl w:val="0"/>
              <w:rPr>
                <w:rFonts w:ascii="Times New Roman" w:hAnsi="Times New Roman" w:cs="Times New Roman"/>
                <w:sz w:val="24"/>
                <w:szCs w:val="24"/>
              </w:rPr>
            </w:pPr>
          </w:p>
        </w:tc>
        <w:tc>
          <w:tcPr>
            <w:tcW w:w="510" w:type="pct"/>
            <w:vMerge w:val="restart"/>
          </w:tcPr>
          <w:p w14:paraId="2C846C5D"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0.665</w:t>
            </w:r>
          </w:p>
          <w:p w14:paraId="6F3DE747" w14:textId="77777777" w:rsidR="00C87526" w:rsidRPr="00C87526" w:rsidRDefault="00C87526" w:rsidP="00103CA9">
            <w:pPr>
              <w:widowControl w:val="0"/>
              <w:rPr>
                <w:rFonts w:ascii="Times New Roman" w:hAnsi="Times New Roman" w:cs="Times New Roman"/>
                <w:sz w:val="24"/>
                <w:szCs w:val="24"/>
              </w:rPr>
            </w:pPr>
          </w:p>
        </w:tc>
        <w:tc>
          <w:tcPr>
            <w:tcW w:w="542" w:type="pct"/>
            <w:vMerge w:val="restart"/>
          </w:tcPr>
          <w:p w14:paraId="34DE882E"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w:t>
            </w:r>
          </w:p>
        </w:tc>
      </w:tr>
      <w:tr w:rsidR="00C87526" w:rsidRPr="00C87526" w14:paraId="6C51B3B4" w14:textId="77777777" w:rsidTr="00103CA9">
        <w:trPr>
          <w:trHeight w:val="280"/>
        </w:trPr>
        <w:tc>
          <w:tcPr>
            <w:tcW w:w="1306" w:type="pct"/>
            <w:vMerge/>
          </w:tcPr>
          <w:p w14:paraId="205E720A" w14:textId="77777777" w:rsidR="00C87526" w:rsidRPr="00C87526" w:rsidRDefault="00C87526" w:rsidP="00103CA9">
            <w:pPr>
              <w:widowControl w:val="0"/>
              <w:rPr>
                <w:rFonts w:ascii="Times New Roman" w:hAnsi="Times New Roman" w:cs="Times New Roman"/>
                <w:sz w:val="24"/>
                <w:szCs w:val="24"/>
              </w:rPr>
            </w:pPr>
          </w:p>
        </w:tc>
        <w:tc>
          <w:tcPr>
            <w:tcW w:w="1090" w:type="pct"/>
          </w:tcPr>
          <w:p w14:paraId="6249BC21"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Hayır</w:t>
            </w:r>
          </w:p>
        </w:tc>
        <w:tc>
          <w:tcPr>
            <w:tcW w:w="273" w:type="pct"/>
          </w:tcPr>
          <w:p w14:paraId="41C3174E" w14:textId="77777777" w:rsidR="00C87526" w:rsidRPr="00C87526" w:rsidRDefault="00C87526" w:rsidP="00103CA9">
            <w:pPr>
              <w:widowControl w:val="0"/>
              <w:rPr>
                <w:rFonts w:ascii="Times New Roman" w:hAnsi="Times New Roman" w:cs="Times New Roman"/>
                <w:sz w:val="24"/>
                <w:szCs w:val="24"/>
              </w:rPr>
            </w:pPr>
            <w:r w:rsidRPr="00C87526">
              <w:rPr>
                <w:rFonts w:ascii="Times New Roman" w:hAnsi="Times New Roman" w:cs="Times New Roman"/>
                <w:sz w:val="24"/>
                <w:szCs w:val="24"/>
              </w:rPr>
              <w:t>54</w:t>
            </w:r>
          </w:p>
        </w:tc>
        <w:tc>
          <w:tcPr>
            <w:tcW w:w="817" w:type="pct"/>
          </w:tcPr>
          <w:p w14:paraId="7461D297" w14:textId="77777777" w:rsidR="00C87526" w:rsidRPr="00C87526" w:rsidRDefault="00C87526" w:rsidP="00103CA9">
            <w:pPr>
              <w:widowControl w:val="0"/>
              <w:rPr>
                <w:rFonts w:ascii="Times New Roman" w:hAnsi="Times New Roman" w:cs="Times New Roman"/>
                <w:b/>
                <w:sz w:val="24"/>
                <w:szCs w:val="24"/>
              </w:rPr>
            </w:pPr>
            <w:r w:rsidRPr="00C87526">
              <w:rPr>
                <w:rFonts w:ascii="Times New Roman" w:hAnsi="Times New Roman" w:cs="Times New Roman"/>
                <w:b/>
                <w:sz w:val="24"/>
                <w:szCs w:val="24"/>
              </w:rPr>
              <w:t>2.06 (1.87 – 2.25)</w:t>
            </w:r>
          </w:p>
        </w:tc>
        <w:tc>
          <w:tcPr>
            <w:tcW w:w="462" w:type="pct"/>
            <w:vMerge/>
          </w:tcPr>
          <w:p w14:paraId="67D8E117" w14:textId="77777777" w:rsidR="00C87526" w:rsidRPr="00C87526" w:rsidRDefault="00C87526" w:rsidP="00103CA9">
            <w:pPr>
              <w:widowControl w:val="0"/>
              <w:rPr>
                <w:rFonts w:ascii="Times New Roman" w:hAnsi="Times New Roman" w:cs="Times New Roman"/>
                <w:sz w:val="24"/>
                <w:szCs w:val="24"/>
              </w:rPr>
            </w:pPr>
          </w:p>
        </w:tc>
        <w:tc>
          <w:tcPr>
            <w:tcW w:w="510" w:type="pct"/>
            <w:vMerge/>
          </w:tcPr>
          <w:p w14:paraId="0640217A" w14:textId="77777777" w:rsidR="00C87526" w:rsidRPr="00C87526" w:rsidRDefault="00C87526" w:rsidP="00103CA9">
            <w:pPr>
              <w:widowControl w:val="0"/>
              <w:rPr>
                <w:rFonts w:ascii="Times New Roman" w:hAnsi="Times New Roman" w:cs="Times New Roman"/>
                <w:sz w:val="24"/>
                <w:szCs w:val="24"/>
              </w:rPr>
            </w:pPr>
          </w:p>
        </w:tc>
        <w:tc>
          <w:tcPr>
            <w:tcW w:w="542" w:type="pct"/>
            <w:vMerge/>
          </w:tcPr>
          <w:p w14:paraId="6550EAEF" w14:textId="77777777" w:rsidR="00C87526" w:rsidRPr="00C87526" w:rsidRDefault="00C87526" w:rsidP="00103CA9">
            <w:pPr>
              <w:widowControl w:val="0"/>
              <w:rPr>
                <w:rFonts w:ascii="Times New Roman" w:hAnsi="Times New Roman" w:cs="Times New Roman"/>
                <w:sz w:val="24"/>
                <w:szCs w:val="24"/>
              </w:rPr>
            </w:pPr>
          </w:p>
        </w:tc>
      </w:tr>
    </w:tbl>
    <w:p w14:paraId="1567FB47" w14:textId="1090A055" w:rsidR="00C87526" w:rsidRPr="00103CA9" w:rsidRDefault="00333DA5" w:rsidP="00103CA9">
      <w:pPr>
        <w:widowControl w:val="0"/>
        <w:spacing w:line="360" w:lineRule="auto"/>
        <w:jc w:val="both"/>
        <w:rPr>
          <w:rFonts w:ascii="Times New Roman" w:eastAsia="Times New Roman" w:hAnsi="Times New Roman" w:cs="Times New Roman"/>
          <w:bCs/>
          <w:sz w:val="20"/>
          <w:szCs w:val="20"/>
          <w:lang w:eastAsia="tr-TR"/>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57568" behindDoc="0" locked="0" layoutInCell="1" allowOverlap="1" wp14:anchorId="7DA12282" wp14:editId="1EC50200">
                <wp:simplePos x="0" y="0"/>
                <wp:positionH relativeFrom="column">
                  <wp:posOffset>-297682</wp:posOffset>
                </wp:positionH>
                <wp:positionV relativeFrom="paragraph">
                  <wp:posOffset>5134403</wp:posOffset>
                </wp:positionV>
                <wp:extent cx="456846" cy="361507"/>
                <wp:effectExtent l="0" t="0" r="19685" b="19685"/>
                <wp:wrapNone/>
                <wp:docPr id="64" name="Metin Kutusu 64"/>
                <wp:cNvGraphicFramePr/>
                <a:graphic xmlns:a="http://schemas.openxmlformats.org/drawingml/2006/main">
                  <a:graphicData uri="http://schemas.microsoft.com/office/word/2010/wordprocessingShape">
                    <wps:wsp>
                      <wps:cNvSpPr txBox="1"/>
                      <wps:spPr>
                        <a:xfrm>
                          <a:off x="0" y="0"/>
                          <a:ext cx="456846" cy="361507"/>
                        </a:xfrm>
                        <a:prstGeom prst="rect">
                          <a:avLst/>
                        </a:prstGeom>
                        <a:solidFill>
                          <a:schemeClr val="bg1"/>
                        </a:solidFill>
                        <a:ln w="6350">
                          <a:solidFill>
                            <a:schemeClr val="bg1"/>
                          </a:solidFill>
                        </a:ln>
                      </wps:spPr>
                      <wps:txbx>
                        <w:txbxContent>
                          <w:p w14:paraId="224088CF" w14:textId="3F4A8DA4"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73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2282" id="Metin Kutusu 64" o:spid="_x0000_s1066" type="#_x0000_t202" style="position:absolute;left:0;text-align:left;margin-left:-23.45pt;margin-top:404.3pt;width:35.95pt;height:28.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" fillcolor="white [3212]" strokecolor="white [3212]" strokeweight=".5pt">
                <v:textbox style="layout-flow:vertical">
                  <w:txbxContent>
                    <w:p w14:paraId="224088CF" w14:textId="3F4A8DA4" w:rsidR="00FA5E6C" w:rsidRPr="00020FE6" w:rsidRDefault="00333DA5" w:rsidP="00020FE6">
                      <w:pPr>
                        <w:rPr>
                          <w:rFonts w:ascii="Times New Roman" w:hAnsi="Times New Roman" w:cs="Times New Roman"/>
                          <w:sz w:val="22"/>
                          <w:szCs w:val="22"/>
                        </w:rPr>
                      </w:pPr>
                      <w:r>
                        <w:rPr>
                          <w:rFonts w:ascii="Times New Roman" w:hAnsi="Times New Roman" w:cs="Times New Roman"/>
                          <w:sz w:val="22"/>
                          <w:szCs w:val="22"/>
                        </w:rPr>
                        <w:t>73</w:t>
                      </w:r>
                    </w:p>
                  </w:txbxContent>
                </v:textbox>
              </v:shape>
            </w:pict>
          </mc:Fallback>
        </mc:AlternateContent>
      </w: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714560" behindDoc="0" locked="0" layoutInCell="1" allowOverlap="1" wp14:anchorId="2FAD96F0" wp14:editId="1CE36E71">
                <wp:simplePos x="0" y="0"/>
                <wp:positionH relativeFrom="column">
                  <wp:posOffset>8537575</wp:posOffset>
                </wp:positionH>
                <wp:positionV relativeFrom="paragraph">
                  <wp:posOffset>5134640</wp:posOffset>
                </wp:positionV>
                <wp:extent cx="552893" cy="478465"/>
                <wp:effectExtent l="0" t="0" r="19050" b="17145"/>
                <wp:wrapNone/>
                <wp:docPr id="31" name="Metin Kutusu 31"/>
                <wp:cNvGraphicFramePr/>
                <a:graphic xmlns:a="http://schemas.openxmlformats.org/drawingml/2006/main">
                  <a:graphicData uri="http://schemas.microsoft.com/office/word/2010/wordprocessingShape">
                    <wps:wsp>
                      <wps:cNvSpPr txBox="1"/>
                      <wps:spPr>
                        <a:xfrm>
                          <a:off x="0" y="0"/>
                          <a:ext cx="552893" cy="478465"/>
                        </a:xfrm>
                        <a:prstGeom prst="rect">
                          <a:avLst/>
                        </a:prstGeom>
                        <a:solidFill>
                          <a:schemeClr val="bg1"/>
                        </a:solidFill>
                        <a:ln w="6350">
                          <a:solidFill>
                            <a:schemeClr val="bg1"/>
                          </a:solidFill>
                        </a:ln>
                      </wps:spPr>
                      <wps:txbx>
                        <w:txbxContent>
                          <w:p w14:paraId="6B86C929" w14:textId="77777777" w:rsidR="00FA5E6C" w:rsidRDefault="00FA5E6C" w:rsidP="00020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D96F0" id="Metin Kutusu 31" o:spid="_x0000_s1067" type="#_x0000_t202" style="position:absolute;left:0;text-align:left;margin-left:672.25pt;margin-top:404.3pt;width:43.55pt;height:37.6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" fillcolor="white [3212]" strokecolor="white [3212]" strokeweight=".5pt">
                <v:textbox>
                  <w:txbxContent>
                    <w:p w14:paraId="6B86C929" w14:textId="77777777" w:rsidR="00FA5E6C" w:rsidRDefault="00FA5E6C" w:rsidP="00020FE6"/>
                  </w:txbxContent>
                </v:textbox>
              </v:shape>
            </w:pict>
          </mc:Fallback>
        </mc:AlternateContent>
      </w:r>
      <w:r w:rsidR="00C87526" w:rsidRPr="00103CA9">
        <w:rPr>
          <w:rFonts w:ascii="Times New Roman" w:eastAsia="Times New Roman" w:hAnsi="Times New Roman" w:cs="Times New Roman"/>
          <w:b/>
          <w:bCs/>
          <w:sz w:val="20"/>
          <w:szCs w:val="20"/>
          <w:lang w:eastAsia="tr-TR"/>
        </w:rPr>
        <w:t>*MW:</w:t>
      </w:r>
      <w:r w:rsidR="00C87526" w:rsidRPr="00103CA9">
        <w:rPr>
          <w:rFonts w:ascii="Times New Roman" w:eastAsia="Times New Roman" w:hAnsi="Times New Roman" w:cs="Times New Roman"/>
          <w:bCs/>
          <w:sz w:val="20"/>
          <w:szCs w:val="20"/>
          <w:lang w:eastAsia="tr-TR"/>
        </w:rPr>
        <w:t xml:space="preserve"> Mann-Whitney U Testi, </w:t>
      </w:r>
      <w:r w:rsidR="00C87526" w:rsidRPr="00103CA9">
        <w:rPr>
          <w:rFonts w:ascii="Times New Roman" w:eastAsia="Times New Roman" w:hAnsi="Times New Roman" w:cs="Times New Roman"/>
          <w:b/>
          <w:bCs/>
          <w:sz w:val="20"/>
          <w:szCs w:val="20"/>
          <w:lang w:eastAsia="tr-TR"/>
        </w:rPr>
        <w:t xml:space="preserve">**KW: </w:t>
      </w:r>
      <w:r w:rsidR="00C87526" w:rsidRPr="00103CA9">
        <w:rPr>
          <w:rFonts w:ascii="Times New Roman" w:eastAsia="Times New Roman" w:hAnsi="Times New Roman" w:cs="Times New Roman"/>
          <w:bCs/>
          <w:sz w:val="20"/>
          <w:szCs w:val="20"/>
          <w:lang w:eastAsia="tr-TR"/>
        </w:rPr>
        <w:t>Kruskall-Wallis H Testi</w:t>
      </w:r>
    </w:p>
    <w:p w14:paraId="511F8212" w14:textId="3E59A3A8" w:rsidR="00C87526" w:rsidRPr="00103CA9" w:rsidRDefault="00C87526" w:rsidP="00103CA9">
      <w:pPr>
        <w:widowControl w:val="0"/>
        <w:tabs>
          <w:tab w:val="left" w:pos="1800"/>
        </w:tabs>
        <w:jc w:val="both"/>
        <w:rPr>
          <w:rFonts w:ascii="Times New Roman" w:eastAsia="Calibri" w:hAnsi="Times New Roman" w:cs="Times New Roman"/>
          <w:sz w:val="20"/>
          <w:szCs w:val="20"/>
        </w:rPr>
        <w:sectPr w:rsidR="00C87526" w:rsidRPr="00103CA9" w:rsidSect="00007FE4">
          <w:pgSz w:w="16838" w:h="11906" w:orient="landscape"/>
          <w:pgMar w:top="1417" w:right="1417" w:bottom="1417" w:left="1417" w:header="708" w:footer="708" w:gutter="0"/>
          <w:cols w:space="708"/>
          <w:docGrid w:linePitch="360"/>
        </w:sectPr>
      </w:pPr>
    </w:p>
    <w:p w14:paraId="40CDDDFB" w14:textId="2A99334B" w:rsidR="00C87526" w:rsidRPr="00C87526" w:rsidRDefault="00103CA9" w:rsidP="00103CA9">
      <w:pPr>
        <w:widowControl w:val="0"/>
        <w:spacing w:after="120" w:line="360" w:lineRule="auto"/>
        <w:ind w:firstLine="709"/>
        <w:jc w:val="both"/>
        <w:rPr>
          <w:rFonts w:ascii="Times New Roman" w:eastAsia="Times New Roman" w:hAnsi="Times New Roman" w:cs="Times New Roman"/>
          <w:bCs/>
          <w:sz w:val="24"/>
          <w:szCs w:val="24"/>
          <w:lang w:eastAsia="tr-TR"/>
        </w:rPr>
      </w:pPr>
      <w:proofErr w:type="gramStart"/>
      <w:r>
        <w:rPr>
          <w:rFonts w:ascii="Times New Roman" w:eastAsia="Times New Roman" w:hAnsi="Times New Roman" w:cs="Times New Roman"/>
          <w:bCs/>
          <w:sz w:val="24"/>
          <w:szCs w:val="24"/>
          <w:lang w:eastAsia="tr-TR"/>
        </w:rPr>
        <w:lastRenderedPageBreak/>
        <w:t>Tablo 23’</w:t>
      </w:r>
      <w:r w:rsidR="00C87526" w:rsidRPr="00C87526">
        <w:rPr>
          <w:rFonts w:ascii="Times New Roman" w:eastAsia="Times New Roman" w:hAnsi="Times New Roman" w:cs="Times New Roman"/>
          <w:bCs/>
          <w:sz w:val="24"/>
          <w:szCs w:val="24"/>
          <w:lang w:eastAsia="tr-TR"/>
        </w:rPr>
        <w:t>te şizofreni hastalarının bakım vericilerinin sosyodemografik özellikleri, bakım sürecinde yardım alma durumu ve şizofreni hakkındaki eğitim durumu özelliklerine göre Stresle Başa Çıkma Tarzları Ölçeği sosyal desteğe başvurma alt boyutunun toplam puan ortalamalarının iki grup karşılaştırılmasında, Mann Whitney U testi, ikiden fazla grup karşılaştırılmasında ise Kruskal Wallis H testi uygulanmıştır.</w:t>
      </w:r>
      <w:proofErr w:type="gramEnd"/>
    </w:p>
    <w:p w14:paraId="34C9C02C" w14:textId="19B8D7CA" w:rsidR="00C87526" w:rsidRPr="004213CF" w:rsidRDefault="00C87526" w:rsidP="00103CA9">
      <w:pPr>
        <w:widowControl w:val="0"/>
        <w:spacing w:after="120" w:line="360" w:lineRule="auto"/>
        <w:ind w:firstLine="709"/>
        <w:jc w:val="both"/>
        <w:rPr>
          <w:rFonts w:ascii="Times New Roman" w:eastAsia="Calibri" w:hAnsi="Times New Roman" w:cs="Times New Roman"/>
          <w:sz w:val="24"/>
          <w:szCs w:val="24"/>
        </w:rPr>
      </w:pPr>
      <w:r w:rsidRPr="004213CF">
        <w:rPr>
          <w:rFonts w:ascii="Times New Roman" w:eastAsia="Calibri" w:hAnsi="Times New Roman" w:cs="Times New Roman"/>
          <w:sz w:val="24"/>
          <w:szCs w:val="24"/>
        </w:rPr>
        <w:t>Bakım verenlerin ailesinde başka ruhsal hastalığı olma durumuna göre sosyal desteğe başvurma toplam puan ortalamaları bakımından istatistiksel olarak anlamlı fark bulunmuştur (p=0.001). Ailesinde başka ruhsal hastalığı olanların sosyal desteğe başvurma toplam puan ortalamaları, ruhsal hastalığı olmayanların sosyal desteğe başvurma toplam puan ortalamalarından istatistiksel olarak anlamlı düzeyde düşük olduğu görülmektedir.</w:t>
      </w:r>
      <w:r w:rsidR="00746FFD">
        <w:rPr>
          <w:rFonts w:ascii="Times New Roman" w:eastAsia="Calibri" w:hAnsi="Times New Roman" w:cs="Times New Roman"/>
          <w:sz w:val="24"/>
          <w:szCs w:val="24"/>
        </w:rPr>
        <w:t xml:space="preserve"> </w:t>
      </w:r>
    </w:p>
    <w:p w14:paraId="3ADE3798" w14:textId="77777777" w:rsidR="00C87526" w:rsidRPr="004213CF" w:rsidRDefault="00C87526" w:rsidP="00103CA9">
      <w:pPr>
        <w:widowControl w:val="0"/>
        <w:spacing w:after="120" w:line="360" w:lineRule="auto"/>
        <w:ind w:firstLine="709"/>
        <w:jc w:val="both"/>
        <w:rPr>
          <w:rFonts w:ascii="Times New Roman" w:eastAsia="Calibri" w:hAnsi="Times New Roman" w:cs="Times New Roman"/>
          <w:sz w:val="24"/>
          <w:szCs w:val="24"/>
        </w:rPr>
      </w:pPr>
      <w:proofErr w:type="gramStart"/>
      <w:r w:rsidRPr="004213CF">
        <w:rPr>
          <w:rFonts w:ascii="Times New Roman" w:eastAsia="Calibri" w:hAnsi="Times New Roman" w:cs="Times New Roman"/>
          <w:sz w:val="24"/>
          <w:szCs w:val="24"/>
        </w:rPr>
        <w:t>Bakım verenlerde cinsiyet, medeni durum, eğitim durumu, hastaya yakınlık durumu, çalışma durumu, gelir düzeyi, diğer aile üyelerinden yardım alma durumu, şizofreniyi bilme durumu ve şizofreni hakkında bilgi alma durumuna göre sosyal desteğe başvurma toplam puan ortalamaları bakımından istatistiksel olarak anlamlı fark bulunmamıştır (cinsiyet, MW=-0.794, p=0.427; medeni durum, MW=-0.181, p=0.856; eğitim durumu, KW=2.340, p=0.342; hastaya yakınlık durumu, KW=2.612, p=0.461; çalışma durumu, KW=0.733, p=0.693; gelir düzeyi, KW=2.846, p=0.089; diğer aile üyelerinden yardım alma durumu, MW=-0.043, p=0.966; şizofreniyi bilme durumu, MW=-1.104, p=0.270; şizofreni hakkında bilgi alma durumu, MW=-0.433, p=0.665).</w:t>
      </w:r>
      <w:proofErr w:type="gramEnd"/>
    </w:p>
    <w:p w14:paraId="7A07935D" w14:textId="77777777" w:rsidR="00007FE4" w:rsidRPr="004213CF" w:rsidRDefault="00007FE4" w:rsidP="00103CA9">
      <w:pPr>
        <w:widowControl w:val="0"/>
        <w:tabs>
          <w:tab w:val="left" w:pos="1800"/>
        </w:tabs>
        <w:spacing w:after="120" w:line="360" w:lineRule="auto"/>
        <w:ind w:firstLine="567"/>
        <w:jc w:val="both"/>
        <w:rPr>
          <w:rFonts w:ascii="Times New Roman" w:eastAsia="Calibri" w:hAnsi="Times New Roman" w:cs="Times New Roman"/>
          <w:sz w:val="24"/>
          <w:szCs w:val="24"/>
        </w:rPr>
      </w:pPr>
    </w:p>
    <w:p w14:paraId="0FAD4C20" w14:textId="09BABE24" w:rsidR="00DA5196" w:rsidRDefault="00DA5196" w:rsidP="00103CA9">
      <w:pPr>
        <w:widowControl w:val="0"/>
        <w:tabs>
          <w:tab w:val="left" w:pos="1800"/>
        </w:tabs>
        <w:spacing w:after="120" w:line="360" w:lineRule="auto"/>
        <w:ind w:firstLine="567"/>
        <w:jc w:val="both"/>
        <w:rPr>
          <w:rFonts w:ascii="Times New Roman" w:eastAsia="Calibri" w:hAnsi="Times New Roman" w:cs="Times New Roman"/>
          <w:sz w:val="24"/>
          <w:szCs w:val="24"/>
        </w:rPr>
      </w:pPr>
    </w:p>
    <w:p w14:paraId="5C1D32A2" w14:textId="33066586" w:rsidR="00DA5664" w:rsidRDefault="00DA5664" w:rsidP="00103CA9">
      <w:pPr>
        <w:widowControl w:val="0"/>
        <w:tabs>
          <w:tab w:val="left" w:pos="1800"/>
        </w:tabs>
        <w:spacing w:after="120" w:line="360" w:lineRule="auto"/>
        <w:ind w:firstLine="567"/>
        <w:jc w:val="both"/>
        <w:rPr>
          <w:rFonts w:ascii="Times New Roman" w:eastAsia="Calibri" w:hAnsi="Times New Roman" w:cs="Times New Roman"/>
          <w:sz w:val="24"/>
          <w:szCs w:val="24"/>
        </w:rPr>
      </w:pPr>
    </w:p>
    <w:p w14:paraId="1771A5BE" w14:textId="77777777" w:rsidR="00DA5664" w:rsidRDefault="00DA5664" w:rsidP="00103CA9">
      <w:pPr>
        <w:widowControl w:val="0"/>
        <w:tabs>
          <w:tab w:val="left" w:pos="1800"/>
        </w:tabs>
        <w:spacing w:after="120" w:line="360" w:lineRule="auto"/>
        <w:ind w:firstLine="567"/>
        <w:jc w:val="both"/>
        <w:rPr>
          <w:rFonts w:ascii="Times New Roman" w:eastAsia="Calibri" w:hAnsi="Times New Roman" w:cs="Times New Roman"/>
          <w:sz w:val="24"/>
          <w:szCs w:val="24"/>
        </w:rPr>
      </w:pPr>
    </w:p>
    <w:p w14:paraId="064E2C7D" w14:textId="77777777" w:rsidR="00DA5196" w:rsidRDefault="00DA5196" w:rsidP="00103CA9">
      <w:pPr>
        <w:widowControl w:val="0"/>
        <w:tabs>
          <w:tab w:val="left" w:pos="1800"/>
        </w:tabs>
        <w:jc w:val="both"/>
        <w:rPr>
          <w:rFonts w:ascii="Times New Roman" w:eastAsia="Calibri" w:hAnsi="Times New Roman" w:cs="Times New Roman"/>
          <w:sz w:val="24"/>
          <w:szCs w:val="24"/>
        </w:rPr>
      </w:pPr>
    </w:p>
    <w:p w14:paraId="000D681E" w14:textId="77777777" w:rsidR="00DA5196" w:rsidRDefault="00DA5196" w:rsidP="00103CA9">
      <w:pPr>
        <w:widowControl w:val="0"/>
        <w:tabs>
          <w:tab w:val="left" w:pos="1800"/>
        </w:tabs>
        <w:jc w:val="both"/>
        <w:rPr>
          <w:rFonts w:ascii="Times New Roman" w:eastAsia="Calibri" w:hAnsi="Times New Roman" w:cs="Times New Roman"/>
          <w:sz w:val="24"/>
          <w:szCs w:val="24"/>
        </w:rPr>
      </w:pPr>
    </w:p>
    <w:p w14:paraId="1D5FFCED" w14:textId="77777777" w:rsidR="00DA5196" w:rsidRDefault="00DA5196" w:rsidP="00103CA9">
      <w:pPr>
        <w:widowControl w:val="0"/>
        <w:tabs>
          <w:tab w:val="left" w:pos="1800"/>
        </w:tabs>
        <w:jc w:val="both"/>
        <w:rPr>
          <w:rFonts w:ascii="Times New Roman" w:eastAsia="Calibri" w:hAnsi="Times New Roman" w:cs="Times New Roman"/>
          <w:sz w:val="24"/>
          <w:szCs w:val="24"/>
        </w:rPr>
      </w:pPr>
    </w:p>
    <w:p w14:paraId="0676C228" w14:textId="77777777" w:rsidR="00DA5196" w:rsidRDefault="00DA5196" w:rsidP="00103CA9">
      <w:pPr>
        <w:widowControl w:val="0"/>
        <w:tabs>
          <w:tab w:val="left" w:pos="1800"/>
        </w:tabs>
        <w:jc w:val="both"/>
        <w:rPr>
          <w:rFonts w:ascii="Times New Roman" w:eastAsia="Calibri" w:hAnsi="Times New Roman" w:cs="Times New Roman"/>
          <w:sz w:val="24"/>
          <w:szCs w:val="24"/>
        </w:rPr>
      </w:pPr>
    </w:p>
    <w:p w14:paraId="1503202C" w14:textId="77777777" w:rsidR="00DA5196" w:rsidRDefault="00DA5196" w:rsidP="00103CA9">
      <w:pPr>
        <w:widowControl w:val="0"/>
        <w:tabs>
          <w:tab w:val="left" w:pos="1800"/>
        </w:tabs>
        <w:jc w:val="both"/>
        <w:rPr>
          <w:rFonts w:ascii="Times New Roman" w:eastAsia="Calibri" w:hAnsi="Times New Roman" w:cs="Times New Roman"/>
          <w:sz w:val="24"/>
          <w:szCs w:val="24"/>
        </w:rPr>
      </w:pPr>
    </w:p>
    <w:p w14:paraId="6E7ADDBB" w14:textId="77777777" w:rsidR="001A48C2" w:rsidRDefault="001A48C2" w:rsidP="00103CA9">
      <w:pPr>
        <w:widowControl w:val="0"/>
        <w:tabs>
          <w:tab w:val="left" w:pos="1800"/>
        </w:tabs>
        <w:jc w:val="both"/>
        <w:rPr>
          <w:rFonts w:ascii="Times New Roman" w:eastAsia="Calibri" w:hAnsi="Times New Roman" w:cs="Times New Roman"/>
          <w:sz w:val="24"/>
          <w:szCs w:val="24"/>
        </w:rPr>
      </w:pPr>
    </w:p>
    <w:p w14:paraId="7A994F95" w14:textId="77777777" w:rsidR="001A48C2" w:rsidRDefault="001A48C2" w:rsidP="00103CA9">
      <w:pPr>
        <w:widowControl w:val="0"/>
        <w:tabs>
          <w:tab w:val="left" w:pos="1800"/>
        </w:tabs>
        <w:jc w:val="both"/>
        <w:rPr>
          <w:rFonts w:ascii="Times New Roman" w:eastAsia="Calibri" w:hAnsi="Times New Roman" w:cs="Times New Roman"/>
          <w:sz w:val="24"/>
          <w:szCs w:val="24"/>
        </w:rPr>
      </w:pPr>
    </w:p>
    <w:p w14:paraId="668F02AF" w14:textId="77777777" w:rsidR="001A48C2" w:rsidRDefault="001A48C2" w:rsidP="00103CA9">
      <w:pPr>
        <w:widowControl w:val="0"/>
        <w:tabs>
          <w:tab w:val="left" w:pos="1800"/>
        </w:tabs>
        <w:jc w:val="both"/>
        <w:rPr>
          <w:rFonts w:ascii="Times New Roman" w:eastAsia="Calibri" w:hAnsi="Times New Roman" w:cs="Times New Roman"/>
          <w:sz w:val="24"/>
          <w:szCs w:val="24"/>
        </w:rPr>
      </w:pPr>
    </w:p>
    <w:p w14:paraId="33F5EED5" w14:textId="77777777" w:rsidR="00DA5196" w:rsidRDefault="00DA5196" w:rsidP="00103CA9">
      <w:pPr>
        <w:widowControl w:val="0"/>
        <w:tabs>
          <w:tab w:val="left" w:pos="1800"/>
        </w:tabs>
        <w:jc w:val="both"/>
        <w:rPr>
          <w:rFonts w:ascii="Times New Roman" w:eastAsia="Calibri" w:hAnsi="Times New Roman" w:cs="Times New Roman"/>
          <w:sz w:val="24"/>
          <w:szCs w:val="24"/>
        </w:rPr>
      </w:pPr>
    </w:p>
    <w:p w14:paraId="7CD839B7" w14:textId="77777777" w:rsidR="00DA5196" w:rsidRDefault="00DA5196" w:rsidP="00103CA9">
      <w:pPr>
        <w:widowControl w:val="0"/>
        <w:tabs>
          <w:tab w:val="left" w:pos="1800"/>
        </w:tabs>
        <w:jc w:val="both"/>
        <w:rPr>
          <w:rFonts w:ascii="Times New Roman" w:eastAsia="Calibri" w:hAnsi="Times New Roman" w:cs="Times New Roman"/>
          <w:sz w:val="24"/>
          <w:szCs w:val="24"/>
        </w:rPr>
      </w:pPr>
    </w:p>
    <w:p w14:paraId="0E2B279B" w14:textId="77777777" w:rsidR="00DA5196" w:rsidRDefault="00DA5196" w:rsidP="00103CA9">
      <w:pPr>
        <w:widowControl w:val="0"/>
        <w:tabs>
          <w:tab w:val="left" w:pos="1800"/>
        </w:tabs>
        <w:jc w:val="both"/>
        <w:rPr>
          <w:rFonts w:ascii="Times New Roman" w:eastAsia="Calibri" w:hAnsi="Times New Roman" w:cs="Times New Roman"/>
          <w:sz w:val="24"/>
          <w:szCs w:val="24"/>
        </w:rPr>
      </w:pPr>
    </w:p>
    <w:p w14:paraId="289B1E2E" w14:textId="77777777" w:rsidR="00DA5196" w:rsidRDefault="00DA5196" w:rsidP="00103CA9">
      <w:pPr>
        <w:widowControl w:val="0"/>
        <w:tabs>
          <w:tab w:val="left" w:pos="1800"/>
        </w:tabs>
        <w:jc w:val="both"/>
        <w:rPr>
          <w:rFonts w:ascii="Times New Roman" w:eastAsia="Calibri" w:hAnsi="Times New Roman" w:cs="Times New Roman"/>
          <w:sz w:val="24"/>
          <w:szCs w:val="24"/>
        </w:rPr>
      </w:pPr>
    </w:p>
    <w:tbl>
      <w:tblPr>
        <w:tblStyle w:val="TabloKlavuzu28"/>
        <w:tblpPr w:leftFromText="141" w:rightFromText="141" w:vertAnchor="text" w:horzAnchor="margin" w:tblpXSpec="center" w:tblpY="1494"/>
        <w:tblW w:w="9379" w:type="dxa"/>
        <w:tblBorders>
          <w:insideV w:val="none" w:sz="0" w:space="0" w:color="auto"/>
        </w:tblBorders>
        <w:tblLook w:val="04A0" w:firstRow="1" w:lastRow="0" w:firstColumn="1" w:lastColumn="0" w:noHBand="0" w:noVBand="1"/>
      </w:tblPr>
      <w:tblGrid>
        <w:gridCol w:w="2835"/>
        <w:gridCol w:w="339"/>
        <w:gridCol w:w="1915"/>
        <w:gridCol w:w="1980"/>
        <w:gridCol w:w="2310"/>
      </w:tblGrid>
      <w:tr w:rsidR="002951DB" w:rsidRPr="008D78F0" w14:paraId="515ECEFF" w14:textId="77777777" w:rsidTr="002951DB">
        <w:trPr>
          <w:trHeight w:val="403"/>
        </w:trPr>
        <w:tc>
          <w:tcPr>
            <w:tcW w:w="2835" w:type="dxa"/>
            <w:tcBorders>
              <w:left w:val="single" w:sz="4" w:space="0" w:color="auto"/>
              <w:right w:val="single" w:sz="4" w:space="0" w:color="auto"/>
            </w:tcBorders>
          </w:tcPr>
          <w:p w14:paraId="61E19F61" w14:textId="77777777" w:rsidR="002951DB" w:rsidRPr="008D78F0" w:rsidRDefault="002951DB" w:rsidP="00103CA9">
            <w:pPr>
              <w:pStyle w:val="AralkYok"/>
              <w:widowControl w:val="0"/>
              <w:rPr>
                <w:rFonts w:ascii="Times New Roman" w:hAnsi="Times New Roman" w:cs="Times New Roman"/>
                <w:sz w:val="24"/>
                <w:szCs w:val="24"/>
              </w:rPr>
            </w:pPr>
          </w:p>
        </w:tc>
        <w:tc>
          <w:tcPr>
            <w:tcW w:w="339" w:type="dxa"/>
            <w:tcBorders>
              <w:left w:val="single" w:sz="4" w:space="0" w:color="auto"/>
              <w:right w:val="single" w:sz="4" w:space="0" w:color="auto"/>
            </w:tcBorders>
          </w:tcPr>
          <w:p w14:paraId="27AC2FD2" w14:textId="77777777" w:rsidR="002951DB" w:rsidRPr="008D78F0" w:rsidRDefault="002951DB" w:rsidP="00103CA9">
            <w:pPr>
              <w:pStyle w:val="AralkYok"/>
              <w:widowControl w:val="0"/>
              <w:rPr>
                <w:rFonts w:ascii="Times New Roman" w:hAnsi="Times New Roman" w:cs="Times New Roman"/>
                <w:sz w:val="24"/>
                <w:szCs w:val="24"/>
              </w:rPr>
            </w:pPr>
          </w:p>
        </w:tc>
        <w:tc>
          <w:tcPr>
            <w:tcW w:w="1915" w:type="dxa"/>
            <w:tcBorders>
              <w:left w:val="single" w:sz="4" w:space="0" w:color="auto"/>
              <w:right w:val="single" w:sz="4" w:space="0" w:color="auto"/>
            </w:tcBorders>
          </w:tcPr>
          <w:p w14:paraId="13B34E21"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Hastanın yaşı</w:t>
            </w:r>
          </w:p>
        </w:tc>
        <w:tc>
          <w:tcPr>
            <w:tcW w:w="1980" w:type="dxa"/>
            <w:tcBorders>
              <w:left w:val="single" w:sz="4" w:space="0" w:color="auto"/>
              <w:right w:val="single" w:sz="4" w:space="0" w:color="auto"/>
            </w:tcBorders>
          </w:tcPr>
          <w:p w14:paraId="60C8FC5D"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Hastalık süresi</w:t>
            </w:r>
          </w:p>
        </w:tc>
        <w:tc>
          <w:tcPr>
            <w:tcW w:w="2310" w:type="dxa"/>
            <w:tcBorders>
              <w:left w:val="single" w:sz="4" w:space="0" w:color="auto"/>
              <w:right w:val="single" w:sz="4" w:space="0" w:color="auto"/>
            </w:tcBorders>
          </w:tcPr>
          <w:p w14:paraId="1986545A"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Hastaneye yatış sayısı</w:t>
            </w:r>
          </w:p>
        </w:tc>
      </w:tr>
      <w:tr w:rsidR="002951DB" w:rsidRPr="008D78F0" w14:paraId="5A5717D6" w14:textId="77777777" w:rsidTr="002951DB">
        <w:trPr>
          <w:trHeight w:val="374"/>
        </w:trPr>
        <w:tc>
          <w:tcPr>
            <w:tcW w:w="2835" w:type="dxa"/>
            <w:tcBorders>
              <w:left w:val="single" w:sz="4" w:space="0" w:color="auto"/>
              <w:bottom w:val="nil"/>
              <w:right w:val="single" w:sz="4" w:space="0" w:color="auto"/>
            </w:tcBorders>
          </w:tcPr>
          <w:p w14:paraId="3D37DF5C" w14:textId="31265409" w:rsidR="002951DB" w:rsidRPr="008D78F0" w:rsidRDefault="00955D13" w:rsidP="00103CA9">
            <w:pPr>
              <w:pStyle w:val="AralkYok"/>
              <w:widowControl w:val="0"/>
              <w:rPr>
                <w:rFonts w:ascii="Times New Roman" w:hAnsi="Times New Roman" w:cs="Times New Roman"/>
                <w:b/>
                <w:sz w:val="24"/>
                <w:szCs w:val="24"/>
              </w:rPr>
            </w:pPr>
            <w:r>
              <w:rPr>
                <w:rFonts w:ascii="Times New Roman" w:hAnsi="Times New Roman" w:cs="Times New Roman"/>
                <w:b/>
                <w:sz w:val="24"/>
                <w:szCs w:val="24"/>
              </w:rPr>
              <w:t>Algılanan Aile Yükü Ölçeği</w:t>
            </w:r>
          </w:p>
        </w:tc>
        <w:tc>
          <w:tcPr>
            <w:tcW w:w="339" w:type="dxa"/>
            <w:tcBorders>
              <w:left w:val="single" w:sz="4" w:space="0" w:color="auto"/>
              <w:right w:val="single" w:sz="4" w:space="0" w:color="auto"/>
            </w:tcBorders>
          </w:tcPr>
          <w:p w14:paraId="23809448" w14:textId="7BBF582D"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16C5490D"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-0.313</w:t>
            </w:r>
            <w:r w:rsidRPr="008D78F0">
              <w:rPr>
                <w:rFonts w:ascii="Times New Roman" w:hAnsi="Times New Roman" w:cs="Times New Roman"/>
                <w:sz w:val="24"/>
                <w:szCs w:val="24"/>
                <w:vertAlign w:val="superscript"/>
              </w:rPr>
              <w:t>**</w:t>
            </w:r>
          </w:p>
        </w:tc>
        <w:tc>
          <w:tcPr>
            <w:tcW w:w="1980" w:type="dxa"/>
            <w:tcBorders>
              <w:left w:val="single" w:sz="4" w:space="0" w:color="auto"/>
              <w:right w:val="single" w:sz="4" w:space="0" w:color="auto"/>
            </w:tcBorders>
          </w:tcPr>
          <w:p w14:paraId="299048B9"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-0.269</w:t>
            </w:r>
            <w:r w:rsidRPr="008D78F0">
              <w:rPr>
                <w:rFonts w:ascii="Times New Roman" w:hAnsi="Times New Roman" w:cs="Times New Roman"/>
                <w:sz w:val="24"/>
                <w:szCs w:val="24"/>
                <w:vertAlign w:val="superscript"/>
              </w:rPr>
              <w:t>**</w:t>
            </w:r>
          </w:p>
        </w:tc>
        <w:tc>
          <w:tcPr>
            <w:tcW w:w="2310" w:type="dxa"/>
            <w:tcBorders>
              <w:left w:val="single" w:sz="4" w:space="0" w:color="auto"/>
              <w:right w:val="single" w:sz="4" w:space="0" w:color="auto"/>
            </w:tcBorders>
          </w:tcPr>
          <w:p w14:paraId="1F42A23F"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-0.117</w:t>
            </w:r>
          </w:p>
        </w:tc>
      </w:tr>
      <w:tr w:rsidR="002951DB" w:rsidRPr="008D78F0" w14:paraId="66E083B6" w14:textId="77777777" w:rsidTr="002951DB">
        <w:trPr>
          <w:trHeight w:val="374"/>
        </w:trPr>
        <w:tc>
          <w:tcPr>
            <w:tcW w:w="2835" w:type="dxa"/>
            <w:tcBorders>
              <w:top w:val="nil"/>
              <w:left w:val="single" w:sz="4" w:space="0" w:color="auto"/>
              <w:bottom w:val="nil"/>
              <w:right w:val="single" w:sz="4" w:space="0" w:color="auto"/>
            </w:tcBorders>
          </w:tcPr>
          <w:p w14:paraId="5A3A5B7C"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0BD48FB9" w14:textId="767F1C7B"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749A605B"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&lt;0.001</w:t>
            </w:r>
          </w:p>
        </w:tc>
        <w:tc>
          <w:tcPr>
            <w:tcW w:w="1980" w:type="dxa"/>
            <w:tcBorders>
              <w:left w:val="single" w:sz="4" w:space="0" w:color="auto"/>
              <w:right w:val="single" w:sz="4" w:space="0" w:color="auto"/>
            </w:tcBorders>
          </w:tcPr>
          <w:p w14:paraId="616F6D15"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&lt;0.001</w:t>
            </w:r>
          </w:p>
        </w:tc>
        <w:tc>
          <w:tcPr>
            <w:tcW w:w="2310" w:type="dxa"/>
            <w:tcBorders>
              <w:left w:val="single" w:sz="4" w:space="0" w:color="auto"/>
              <w:right w:val="single" w:sz="4" w:space="0" w:color="auto"/>
            </w:tcBorders>
          </w:tcPr>
          <w:p w14:paraId="0AB8995F"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0.114</w:t>
            </w:r>
          </w:p>
        </w:tc>
      </w:tr>
      <w:tr w:rsidR="002951DB" w:rsidRPr="008D78F0" w14:paraId="2ADDDDCB" w14:textId="77777777" w:rsidTr="002951DB">
        <w:trPr>
          <w:trHeight w:val="374"/>
        </w:trPr>
        <w:tc>
          <w:tcPr>
            <w:tcW w:w="2835" w:type="dxa"/>
            <w:tcBorders>
              <w:top w:val="nil"/>
              <w:left w:val="single" w:sz="4" w:space="0" w:color="auto"/>
              <w:right w:val="single" w:sz="4" w:space="0" w:color="auto"/>
            </w:tcBorders>
          </w:tcPr>
          <w:p w14:paraId="4E29D1C8"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3561B861" w14:textId="61397852"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00EB2919"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58945EF9"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4F0C6DD2"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2951DB" w:rsidRPr="008D78F0" w14:paraId="0A4132FA" w14:textId="77777777" w:rsidTr="002951DB">
        <w:trPr>
          <w:trHeight w:val="363"/>
        </w:trPr>
        <w:tc>
          <w:tcPr>
            <w:tcW w:w="2835" w:type="dxa"/>
            <w:tcBorders>
              <w:left w:val="single" w:sz="4" w:space="0" w:color="auto"/>
              <w:bottom w:val="nil"/>
              <w:right w:val="single" w:sz="4" w:space="0" w:color="auto"/>
            </w:tcBorders>
          </w:tcPr>
          <w:p w14:paraId="1C9279AF"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Duygusal Tükenme</w:t>
            </w:r>
          </w:p>
        </w:tc>
        <w:tc>
          <w:tcPr>
            <w:tcW w:w="339" w:type="dxa"/>
            <w:tcBorders>
              <w:left w:val="single" w:sz="4" w:space="0" w:color="auto"/>
              <w:right w:val="single" w:sz="4" w:space="0" w:color="auto"/>
            </w:tcBorders>
          </w:tcPr>
          <w:p w14:paraId="3A52E63F" w14:textId="7AF0787E"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1957D728"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-0.105</w:t>
            </w:r>
          </w:p>
        </w:tc>
        <w:tc>
          <w:tcPr>
            <w:tcW w:w="1980" w:type="dxa"/>
            <w:tcBorders>
              <w:left w:val="single" w:sz="4" w:space="0" w:color="auto"/>
              <w:right w:val="single" w:sz="4" w:space="0" w:color="auto"/>
            </w:tcBorders>
          </w:tcPr>
          <w:p w14:paraId="59E5CBF5"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-0.139</w:t>
            </w:r>
          </w:p>
        </w:tc>
        <w:tc>
          <w:tcPr>
            <w:tcW w:w="2310" w:type="dxa"/>
            <w:tcBorders>
              <w:left w:val="single" w:sz="4" w:space="0" w:color="auto"/>
              <w:right w:val="single" w:sz="4" w:space="0" w:color="auto"/>
            </w:tcBorders>
          </w:tcPr>
          <w:p w14:paraId="5FCE5935"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-0.007</w:t>
            </w:r>
          </w:p>
        </w:tc>
      </w:tr>
      <w:tr w:rsidR="002951DB" w:rsidRPr="008D78F0" w14:paraId="37DF37D6" w14:textId="77777777" w:rsidTr="002951DB">
        <w:trPr>
          <w:trHeight w:val="374"/>
        </w:trPr>
        <w:tc>
          <w:tcPr>
            <w:tcW w:w="2835" w:type="dxa"/>
            <w:tcBorders>
              <w:top w:val="nil"/>
              <w:left w:val="single" w:sz="4" w:space="0" w:color="auto"/>
              <w:bottom w:val="nil"/>
              <w:right w:val="single" w:sz="4" w:space="0" w:color="auto"/>
            </w:tcBorders>
          </w:tcPr>
          <w:p w14:paraId="024D69CE"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6EE0B42A" w14:textId="47628B47"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3D6C8F2B"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0.158</w:t>
            </w:r>
          </w:p>
        </w:tc>
        <w:tc>
          <w:tcPr>
            <w:tcW w:w="1980" w:type="dxa"/>
            <w:tcBorders>
              <w:left w:val="single" w:sz="4" w:space="0" w:color="auto"/>
              <w:right w:val="single" w:sz="4" w:space="0" w:color="auto"/>
            </w:tcBorders>
          </w:tcPr>
          <w:p w14:paraId="08BD425C"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0,061</w:t>
            </w:r>
          </w:p>
        </w:tc>
        <w:tc>
          <w:tcPr>
            <w:tcW w:w="2310" w:type="dxa"/>
            <w:tcBorders>
              <w:left w:val="single" w:sz="4" w:space="0" w:color="auto"/>
              <w:right w:val="single" w:sz="4" w:space="0" w:color="auto"/>
            </w:tcBorders>
          </w:tcPr>
          <w:p w14:paraId="5FA77FD0"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0929</w:t>
            </w:r>
          </w:p>
        </w:tc>
      </w:tr>
      <w:tr w:rsidR="002951DB" w:rsidRPr="008D78F0" w14:paraId="0DA74A20" w14:textId="77777777" w:rsidTr="002951DB">
        <w:trPr>
          <w:trHeight w:val="374"/>
        </w:trPr>
        <w:tc>
          <w:tcPr>
            <w:tcW w:w="2835" w:type="dxa"/>
            <w:tcBorders>
              <w:top w:val="nil"/>
              <w:left w:val="single" w:sz="4" w:space="0" w:color="auto"/>
              <w:right w:val="single" w:sz="4" w:space="0" w:color="auto"/>
            </w:tcBorders>
          </w:tcPr>
          <w:p w14:paraId="096DEE74"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59618638" w14:textId="6EB001C0"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0D670763"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449309CD"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57EBD716"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2951DB" w:rsidRPr="008D78F0" w14:paraId="6E8B8032" w14:textId="77777777" w:rsidTr="002951DB">
        <w:trPr>
          <w:trHeight w:val="363"/>
        </w:trPr>
        <w:tc>
          <w:tcPr>
            <w:tcW w:w="2835" w:type="dxa"/>
            <w:tcBorders>
              <w:left w:val="single" w:sz="4" w:space="0" w:color="auto"/>
              <w:bottom w:val="nil"/>
              <w:right w:val="single" w:sz="4" w:space="0" w:color="auto"/>
            </w:tcBorders>
          </w:tcPr>
          <w:p w14:paraId="65D36D03"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Duyarsızlaşma</w:t>
            </w:r>
          </w:p>
        </w:tc>
        <w:tc>
          <w:tcPr>
            <w:tcW w:w="339" w:type="dxa"/>
            <w:tcBorders>
              <w:left w:val="single" w:sz="4" w:space="0" w:color="auto"/>
              <w:right w:val="single" w:sz="4" w:space="0" w:color="auto"/>
            </w:tcBorders>
          </w:tcPr>
          <w:p w14:paraId="7B09FF8D" w14:textId="4050ED04"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499DC0E7"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-0.032</w:t>
            </w:r>
          </w:p>
        </w:tc>
        <w:tc>
          <w:tcPr>
            <w:tcW w:w="1980" w:type="dxa"/>
            <w:tcBorders>
              <w:left w:val="single" w:sz="4" w:space="0" w:color="auto"/>
              <w:right w:val="single" w:sz="4" w:space="0" w:color="auto"/>
            </w:tcBorders>
          </w:tcPr>
          <w:p w14:paraId="43FE4159"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-0.136</w:t>
            </w:r>
          </w:p>
        </w:tc>
        <w:tc>
          <w:tcPr>
            <w:tcW w:w="2310" w:type="dxa"/>
            <w:tcBorders>
              <w:left w:val="single" w:sz="4" w:space="0" w:color="auto"/>
              <w:right w:val="single" w:sz="4" w:space="0" w:color="auto"/>
            </w:tcBorders>
          </w:tcPr>
          <w:p w14:paraId="0C1DCE99"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-0.045</w:t>
            </w:r>
          </w:p>
        </w:tc>
      </w:tr>
      <w:tr w:rsidR="002951DB" w:rsidRPr="008D78F0" w14:paraId="4228BBD5" w14:textId="77777777" w:rsidTr="002951DB">
        <w:trPr>
          <w:trHeight w:val="374"/>
        </w:trPr>
        <w:tc>
          <w:tcPr>
            <w:tcW w:w="2835" w:type="dxa"/>
            <w:tcBorders>
              <w:top w:val="nil"/>
              <w:left w:val="single" w:sz="4" w:space="0" w:color="auto"/>
              <w:bottom w:val="nil"/>
              <w:right w:val="single" w:sz="4" w:space="0" w:color="auto"/>
            </w:tcBorders>
          </w:tcPr>
          <w:p w14:paraId="78C1FC57"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44FA9150" w14:textId="7D0C07E2"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5BA57FB4"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0.667</w:t>
            </w:r>
          </w:p>
        </w:tc>
        <w:tc>
          <w:tcPr>
            <w:tcW w:w="1980" w:type="dxa"/>
            <w:tcBorders>
              <w:left w:val="single" w:sz="4" w:space="0" w:color="auto"/>
              <w:right w:val="single" w:sz="4" w:space="0" w:color="auto"/>
            </w:tcBorders>
          </w:tcPr>
          <w:p w14:paraId="77210DD4"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0.066</w:t>
            </w:r>
          </w:p>
        </w:tc>
        <w:tc>
          <w:tcPr>
            <w:tcW w:w="2310" w:type="dxa"/>
            <w:tcBorders>
              <w:left w:val="single" w:sz="4" w:space="0" w:color="auto"/>
              <w:right w:val="single" w:sz="4" w:space="0" w:color="auto"/>
            </w:tcBorders>
          </w:tcPr>
          <w:p w14:paraId="4A1C7E5E"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0.546</w:t>
            </w:r>
          </w:p>
        </w:tc>
      </w:tr>
      <w:tr w:rsidR="002951DB" w:rsidRPr="008D78F0" w14:paraId="5E6DEA00" w14:textId="77777777" w:rsidTr="002951DB">
        <w:trPr>
          <w:trHeight w:val="374"/>
        </w:trPr>
        <w:tc>
          <w:tcPr>
            <w:tcW w:w="2835" w:type="dxa"/>
            <w:tcBorders>
              <w:top w:val="nil"/>
              <w:left w:val="single" w:sz="4" w:space="0" w:color="auto"/>
              <w:bottom w:val="single" w:sz="4" w:space="0" w:color="auto"/>
              <w:right w:val="single" w:sz="4" w:space="0" w:color="auto"/>
            </w:tcBorders>
          </w:tcPr>
          <w:p w14:paraId="2FBAB27F"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285E7CFE" w14:textId="39002376"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4BEDE15B"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7FEB4C07"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00D09EEF"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2951DB" w:rsidRPr="008D78F0" w14:paraId="52BC309A" w14:textId="77777777" w:rsidTr="002951DB">
        <w:trPr>
          <w:trHeight w:val="374"/>
        </w:trPr>
        <w:tc>
          <w:tcPr>
            <w:tcW w:w="2835" w:type="dxa"/>
            <w:tcBorders>
              <w:top w:val="single" w:sz="4" w:space="0" w:color="auto"/>
              <w:left w:val="single" w:sz="4" w:space="0" w:color="auto"/>
              <w:bottom w:val="nil"/>
              <w:right w:val="single" w:sz="4" w:space="0" w:color="auto"/>
            </w:tcBorders>
          </w:tcPr>
          <w:p w14:paraId="39B6DE2A"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Kişisel Başarı</w:t>
            </w:r>
          </w:p>
        </w:tc>
        <w:tc>
          <w:tcPr>
            <w:tcW w:w="339" w:type="dxa"/>
            <w:tcBorders>
              <w:left w:val="single" w:sz="4" w:space="0" w:color="auto"/>
              <w:right w:val="single" w:sz="4" w:space="0" w:color="auto"/>
            </w:tcBorders>
          </w:tcPr>
          <w:p w14:paraId="3775C03C" w14:textId="765069B0"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3B5C8282"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-0.183*</w:t>
            </w:r>
          </w:p>
        </w:tc>
        <w:tc>
          <w:tcPr>
            <w:tcW w:w="1980" w:type="dxa"/>
            <w:tcBorders>
              <w:left w:val="single" w:sz="4" w:space="0" w:color="auto"/>
              <w:right w:val="single" w:sz="4" w:space="0" w:color="auto"/>
            </w:tcBorders>
          </w:tcPr>
          <w:p w14:paraId="67077E5B"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0.078</w:t>
            </w:r>
          </w:p>
        </w:tc>
        <w:tc>
          <w:tcPr>
            <w:tcW w:w="2310" w:type="dxa"/>
            <w:tcBorders>
              <w:left w:val="single" w:sz="4" w:space="0" w:color="auto"/>
              <w:right w:val="single" w:sz="4" w:space="0" w:color="auto"/>
            </w:tcBorders>
          </w:tcPr>
          <w:p w14:paraId="25874DB0"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-0.083</w:t>
            </w:r>
          </w:p>
        </w:tc>
      </w:tr>
      <w:tr w:rsidR="002951DB" w:rsidRPr="008D78F0" w14:paraId="2D7EE934" w14:textId="77777777" w:rsidTr="002951DB">
        <w:trPr>
          <w:trHeight w:val="374"/>
        </w:trPr>
        <w:tc>
          <w:tcPr>
            <w:tcW w:w="2835" w:type="dxa"/>
            <w:tcBorders>
              <w:top w:val="nil"/>
              <w:left w:val="single" w:sz="4" w:space="0" w:color="auto"/>
              <w:bottom w:val="nil"/>
              <w:right w:val="single" w:sz="4" w:space="0" w:color="auto"/>
            </w:tcBorders>
          </w:tcPr>
          <w:p w14:paraId="18A171B8"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0494574B" w14:textId="6AB1E2F6"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49E59B9B"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0.013</w:t>
            </w:r>
          </w:p>
        </w:tc>
        <w:tc>
          <w:tcPr>
            <w:tcW w:w="1980" w:type="dxa"/>
            <w:tcBorders>
              <w:left w:val="single" w:sz="4" w:space="0" w:color="auto"/>
              <w:right w:val="single" w:sz="4" w:space="0" w:color="auto"/>
            </w:tcBorders>
          </w:tcPr>
          <w:p w14:paraId="088F6E77"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0.292</w:t>
            </w:r>
          </w:p>
        </w:tc>
        <w:tc>
          <w:tcPr>
            <w:tcW w:w="2310" w:type="dxa"/>
            <w:tcBorders>
              <w:left w:val="single" w:sz="4" w:space="0" w:color="auto"/>
              <w:right w:val="single" w:sz="4" w:space="0" w:color="auto"/>
            </w:tcBorders>
          </w:tcPr>
          <w:p w14:paraId="018D86F4"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0.265</w:t>
            </w:r>
          </w:p>
        </w:tc>
      </w:tr>
      <w:tr w:rsidR="002951DB" w:rsidRPr="008D78F0" w14:paraId="77F90609" w14:textId="77777777" w:rsidTr="002951DB">
        <w:trPr>
          <w:trHeight w:val="374"/>
        </w:trPr>
        <w:tc>
          <w:tcPr>
            <w:tcW w:w="2835" w:type="dxa"/>
            <w:tcBorders>
              <w:top w:val="nil"/>
              <w:left w:val="single" w:sz="4" w:space="0" w:color="auto"/>
              <w:bottom w:val="single" w:sz="4" w:space="0" w:color="auto"/>
              <w:right w:val="single" w:sz="4" w:space="0" w:color="auto"/>
            </w:tcBorders>
          </w:tcPr>
          <w:p w14:paraId="78C529F5"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3EE79EF1" w14:textId="1AA68CCF"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56C95A3E"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0597DC6F"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2DF054FC"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2951DB" w:rsidRPr="008D78F0" w14:paraId="14C19A0F" w14:textId="77777777" w:rsidTr="002951DB">
        <w:trPr>
          <w:trHeight w:val="374"/>
        </w:trPr>
        <w:tc>
          <w:tcPr>
            <w:tcW w:w="2835" w:type="dxa"/>
            <w:tcBorders>
              <w:top w:val="single" w:sz="4" w:space="0" w:color="auto"/>
              <w:left w:val="single" w:sz="4" w:space="0" w:color="auto"/>
              <w:bottom w:val="nil"/>
              <w:right w:val="single" w:sz="4" w:space="0" w:color="auto"/>
            </w:tcBorders>
          </w:tcPr>
          <w:p w14:paraId="276973D8"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İyimser Yaklaşım</w:t>
            </w:r>
          </w:p>
        </w:tc>
        <w:tc>
          <w:tcPr>
            <w:tcW w:w="339" w:type="dxa"/>
            <w:tcBorders>
              <w:left w:val="single" w:sz="4" w:space="0" w:color="auto"/>
              <w:right w:val="single" w:sz="4" w:space="0" w:color="auto"/>
            </w:tcBorders>
          </w:tcPr>
          <w:p w14:paraId="138DE097" w14:textId="4ED452DF"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44EDC065"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0.097</w:t>
            </w:r>
          </w:p>
        </w:tc>
        <w:tc>
          <w:tcPr>
            <w:tcW w:w="1980" w:type="dxa"/>
            <w:tcBorders>
              <w:left w:val="single" w:sz="4" w:space="0" w:color="auto"/>
              <w:right w:val="single" w:sz="4" w:space="0" w:color="auto"/>
            </w:tcBorders>
          </w:tcPr>
          <w:p w14:paraId="6FFABDBA"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0.072</w:t>
            </w:r>
          </w:p>
        </w:tc>
        <w:tc>
          <w:tcPr>
            <w:tcW w:w="2310" w:type="dxa"/>
            <w:tcBorders>
              <w:left w:val="single" w:sz="4" w:space="0" w:color="auto"/>
              <w:right w:val="single" w:sz="4" w:space="0" w:color="auto"/>
            </w:tcBorders>
          </w:tcPr>
          <w:p w14:paraId="014D7D03"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0.047</w:t>
            </w:r>
          </w:p>
        </w:tc>
      </w:tr>
      <w:tr w:rsidR="002951DB" w:rsidRPr="008D78F0" w14:paraId="24253E46" w14:textId="77777777" w:rsidTr="002951DB">
        <w:trPr>
          <w:trHeight w:val="374"/>
        </w:trPr>
        <w:tc>
          <w:tcPr>
            <w:tcW w:w="2835" w:type="dxa"/>
            <w:tcBorders>
              <w:top w:val="nil"/>
              <w:left w:val="single" w:sz="4" w:space="0" w:color="auto"/>
              <w:bottom w:val="nil"/>
              <w:right w:val="single" w:sz="4" w:space="0" w:color="auto"/>
            </w:tcBorders>
          </w:tcPr>
          <w:p w14:paraId="623FED3E"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497D46EA" w14:textId="2C444A85"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66166A01"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0.193</w:t>
            </w:r>
          </w:p>
        </w:tc>
        <w:tc>
          <w:tcPr>
            <w:tcW w:w="1980" w:type="dxa"/>
            <w:tcBorders>
              <w:left w:val="single" w:sz="4" w:space="0" w:color="auto"/>
              <w:right w:val="single" w:sz="4" w:space="0" w:color="auto"/>
            </w:tcBorders>
          </w:tcPr>
          <w:p w14:paraId="04ED90E4"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0.334</w:t>
            </w:r>
          </w:p>
        </w:tc>
        <w:tc>
          <w:tcPr>
            <w:tcW w:w="2310" w:type="dxa"/>
            <w:tcBorders>
              <w:left w:val="single" w:sz="4" w:space="0" w:color="auto"/>
              <w:right w:val="single" w:sz="4" w:space="0" w:color="auto"/>
            </w:tcBorders>
          </w:tcPr>
          <w:p w14:paraId="28DC3D37"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0.529</w:t>
            </w:r>
          </w:p>
        </w:tc>
      </w:tr>
      <w:tr w:rsidR="002951DB" w:rsidRPr="008D78F0" w14:paraId="247C5773" w14:textId="77777777" w:rsidTr="002951DB">
        <w:trPr>
          <w:trHeight w:val="374"/>
        </w:trPr>
        <w:tc>
          <w:tcPr>
            <w:tcW w:w="2835" w:type="dxa"/>
            <w:tcBorders>
              <w:top w:val="nil"/>
              <w:left w:val="single" w:sz="4" w:space="0" w:color="auto"/>
              <w:bottom w:val="single" w:sz="4" w:space="0" w:color="auto"/>
              <w:right w:val="single" w:sz="4" w:space="0" w:color="auto"/>
            </w:tcBorders>
          </w:tcPr>
          <w:p w14:paraId="43D2CE5C"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09436B7A" w14:textId="31D54147"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7A7EE8CE"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71B61D98"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729A4CAC"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2951DB" w:rsidRPr="008D78F0" w14:paraId="7BD5572B" w14:textId="77777777" w:rsidTr="002951DB">
        <w:trPr>
          <w:trHeight w:val="374"/>
        </w:trPr>
        <w:tc>
          <w:tcPr>
            <w:tcW w:w="2835" w:type="dxa"/>
            <w:tcBorders>
              <w:top w:val="single" w:sz="4" w:space="0" w:color="auto"/>
              <w:left w:val="single" w:sz="4" w:space="0" w:color="auto"/>
              <w:bottom w:val="nil"/>
              <w:right w:val="single" w:sz="4" w:space="0" w:color="auto"/>
            </w:tcBorders>
          </w:tcPr>
          <w:p w14:paraId="51339F15"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Kendine Güvenli Yaklaşım</w:t>
            </w:r>
          </w:p>
        </w:tc>
        <w:tc>
          <w:tcPr>
            <w:tcW w:w="339" w:type="dxa"/>
            <w:tcBorders>
              <w:left w:val="single" w:sz="4" w:space="0" w:color="auto"/>
              <w:right w:val="single" w:sz="4" w:space="0" w:color="auto"/>
            </w:tcBorders>
          </w:tcPr>
          <w:p w14:paraId="446ACD55" w14:textId="002CC494"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50541483"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-0.138</w:t>
            </w:r>
          </w:p>
        </w:tc>
        <w:tc>
          <w:tcPr>
            <w:tcW w:w="1980" w:type="dxa"/>
            <w:tcBorders>
              <w:left w:val="single" w:sz="4" w:space="0" w:color="auto"/>
              <w:right w:val="single" w:sz="4" w:space="0" w:color="auto"/>
            </w:tcBorders>
          </w:tcPr>
          <w:p w14:paraId="44A3CF3D"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0.044</w:t>
            </w:r>
          </w:p>
        </w:tc>
        <w:tc>
          <w:tcPr>
            <w:tcW w:w="2310" w:type="dxa"/>
            <w:tcBorders>
              <w:left w:val="single" w:sz="4" w:space="0" w:color="auto"/>
              <w:right w:val="single" w:sz="4" w:space="0" w:color="auto"/>
            </w:tcBorders>
          </w:tcPr>
          <w:p w14:paraId="5B523558"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0.056</w:t>
            </w:r>
          </w:p>
        </w:tc>
      </w:tr>
      <w:tr w:rsidR="002951DB" w:rsidRPr="008D78F0" w14:paraId="19880B19" w14:textId="77777777" w:rsidTr="002951DB">
        <w:trPr>
          <w:trHeight w:val="374"/>
        </w:trPr>
        <w:tc>
          <w:tcPr>
            <w:tcW w:w="2835" w:type="dxa"/>
            <w:tcBorders>
              <w:top w:val="nil"/>
              <w:left w:val="single" w:sz="4" w:space="0" w:color="auto"/>
              <w:bottom w:val="nil"/>
              <w:right w:val="single" w:sz="4" w:space="0" w:color="auto"/>
            </w:tcBorders>
          </w:tcPr>
          <w:p w14:paraId="427E0388"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775A5C6F" w14:textId="1046BA19"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6098FAF8"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0.063</w:t>
            </w:r>
          </w:p>
        </w:tc>
        <w:tc>
          <w:tcPr>
            <w:tcW w:w="1980" w:type="dxa"/>
            <w:tcBorders>
              <w:left w:val="single" w:sz="4" w:space="0" w:color="auto"/>
              <w:right w:val="single" w:sz="4" w:space="0" w:color="auto"/>
            </w:tcBorders>
          </w:tcPr>
          <w:p w14:paraId="67E0E49E"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0.557</w:t>
            </w:r>
          </w:p>
        </w:tc>
        <w:tc>
          <w:tcPr>
            <w:tcW w:w="2310" w:type="dxa"/>
            <w:tcBorders>
              <w:left w:val="single" w:sz="4" w:space="0" w:color="auto"/>
              <w:right w:val="single" w:sz="4" w:space="0" w:color="auto"/>
            </w:tcBorders>
          </w:tcPr>
          <w:p w14:paraId="39AF6A26"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0.449</w:t>
            </w:r>
          </w:p>
        </w:tc>
      </w:tr>
      <w:tr w:rsidR="002951DB" w:rsidRPr="008D78F0" w14:paraId="6F29E81B" w14:textId="77777777" w:rsidTr="002951DB">
        <w:trPr>
          <w:trHeight w:val="374"/>
        </w:trPr>
        <w:tc>
          <w:tcPr>
            <w:tcW w:w="2835" w:type="dxa"/>
            <w:tcBorders>
              <w:top w:val="nil"/>
              <w:left w:val="single" w:sz="4" w:space="0" w:color="auto"/>
              <w:bottom w:val="single" w:sz="4" w:space="0" w:color="auto"/>
              <w:right w:val="single" w:sz="4" w:space="0" w:color="auto"/>
            </w:tcBorders>
          </w:tcPr>
          <w:p w14:paraId="131E8903"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157B0425" w14:textId="24A581D9"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2B5AC0EE"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53A83ADC"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77E6DFF0"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2951DB" w:rsidRPr="008D78F0" w14:paraId="6791B099" w14:textId="77777777" w:rsidTr="002951DB">
        <w:trPr>
          <w:trHeight w:val="374"/>
        </w:trPr>
        <w:tc>
          <w:tcPr>
            <w:tcW w:w="2835" w:type="dxa"/>
            <w:tcBorders>
              <w:top w:val="single" w:sz="4" w:space="0" w:color="auto"/>
              <w:left w:val="single" w:sz="4" w:space="0" w:color="auto"/>
              <w:bottom w:val="nil"/>
              <w:right w:val="single" w:sz="4" w:space="0" w:color="auto"/>
            </w:tcBorders>
          </w:tcPr>
          <w:p w14:paraId="35BA3FA2"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Çaresiz Yaklaşım</w:t>
            </w:r>
          </w:p>
        </w:tc>
        <w:tc>
          <w:tcPr>
            <w:tcW w:w="339" w:type="dxa"/>
            <w:tcBorders>
              <w:left w:val="single" w:sz="4" w:space="0" w:color="auto"/>
              <w:right w:val="single" w:sz="4" w:space="0" w:color="auto"/>
            </w:tcBorders>
          </w:tcPr>
          <w:p w14:paraId="4527EC03" w14:textId="6AA59416"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279617D7"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-0.048</w:t>
            </w:r>
          </w:p>
        </w:tc>
        <w:tc>
          <w:tcPr>
            <w:tcW w:w="1980" w:type="dxa"/>
            <w:tcBorders>
              <w:left w:val="single" w:sz="4" w:space="0" w:color="auto"/>
              <w:right w:val="single" w:sz="4" w:space="0" w:color="auto"/>
            </w:tcBorders>
          </w:tcPr>
          <w:p w14:paraId="441D6A66"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-0.033</w:t>
            </w:r>
          </w:p>
        </w:tc>
        <w:tc>
          <w:tcPr>
            <w:tcW w:w="2310" w:type="dxa"/>
            <w:tcBorders>
              <w:left w:val="single" w:sz="4" w:space="0" w:color="auto"/>
              <w:right w:val="single" w:sz="4" w:space="0" w:color="auto"/>
            </w:tcBorders>
          </w:tcPr>
          <w:p w14:paraId="378795FC"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-0.024</w:t>
            </w:r>
          </w:p>
        </w:tc>
      </w:tr>
      <w:tr w:rsidR="002951DB" w:rsidRPr="008D78F0" w14:paraId="0A43F37F" w14:textId="77777777" w:rsidTr="002951DB">
        <w:trPr>
          <w:trHeight w:val="374"/>
        </w:trPr>
        <w:tc>
          <w:tcPr>
            <w:tcW w:w="2835" w:type="dxa"/>
            <w:tcBorders>
              <w:top w:val="nil"/>
              <w:left w:val="single" w:sz="4" w:space="0" w:color="auto"/>
              <w:bottom w:val="nil"/>
              <w:right w:val="single" w:sz="4" w:space="0" w:color="auto"/>
            </w:tcBorders>
          </w:tcPr>
          <w:p w14:paraId="5B30C56E"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791303B8" w14:textId="4006316D"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6982A639"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0.516</w:t>
            </w:r>
          </w:p>
        </w:tc>
        <w:tc>
          <w:tcPr>
            <w:tcW w:w="1980" w:type="dxa"/>
            <w:tcBorders>
              <w:left w:val="single" w:sz="4" w:space="0" w:color="auto"/>
              <w:right w:val="single" w:sz="4" w:space="0" w:color="auto"/>
            </w:tcBorders>
          </w:tcPr>
          <w:p w14:paraId="542FC6A0"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0.661</w:t>
            </w:r>
          </w:p>
        </w:tc>
        <w:tc>
          <w:tcPr>
            <w:tcW w:w="2310" w:type="dxa"/>
            <w:tcBorders>
              <w:left w:val="single" w:sz="4" w:space="0" w:color="auto"/>
              <w:right w:val="single" w:sz="4" w:space="0" w:color="auto"/>
            </w:tcBorders>
          </w:tcPr>
          <w:p w14:paraId="47E3D3DF"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0.743</w:t>
            </w:r>
          </w:p>
        </w:tc>
      </w:tr>
      <w:tr w:rsidR="002951DB" w:rsidRPr="008D78F0" w14:paraId="29E9107E" w14:textId="77777777" w:rsidTr="002951DB">
        <w:trPr>
          <w:trHeight w:val="374"/>
        </w:trPr>
        <w:tc>
          <w:tcPr>
            <w:tcW w:w="2835" w:type="dxa"/>
            <w:tcBorders>
              <w:top w:val="nil"/>
              <w:left w:val="single" w:sz="4" w:space="0" w:color="auto"/>
              <w:bottom w:val="single" w:sz="4" w:space="0" w:color="auto"/>
              <w:right w:val="single" w:sz="4" w:space="0" w:color="auto"/>
            </w:tcBorders>
          </w:tcPr>
          <w:p w14:paraId="6BE10EAC"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33FCDDE3" w14:textId="2D70C0BE"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06D91B9E"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5205412F"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2EA2782D"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2951DB" w:rsidRPr="008D78F0" w14:paraId="2AFEDC01" w14:textId="77777777" w:rsidTr="002951DB">
        <w:trPr>
          <w:trHeight w:val="374"/>
        </w:trPr>
        <w:tc>
          <w:tcPr>
            <w:tcW w:w="2835" w:type="dxa"/>
            <w:tcBorders>
              <w:top w:val="single" w:sz="4" w:space="0" w:color="auto"/>
              <w:left w:val="single" w:sz="4" w:space="0" w:color="auto"/>
              <w:bottom w:val="nil"/>
              <w:right w:val="single" w:sz="4" w:space="0" w:color="auto"/>
            </w:tcBorders>
          </w:tcPr>
          <w:p w14:paraId="6D2A89D0"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Boyun Eğici Yaklaşım</w:t>
            </w:r>
          </w:p>
        </w:tc>
        <w:tc>
          <w:tcPr>
            <w:tcW w:w="339" w:type="dxa"/>
            <w:tcBorders>
              <w:left w:val="single" w:sz="4" w:space="0" w:color="auto"/>
              <w:right w:val="single" w:sz="4" w:space="0" w:color="auto"/>
            </w:tcBorders>
          </w:tcPr>
          <w:p w14:paraId="13F5DAD0" w14:textId="4613C06C"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59D826EB"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-0.129</w:t>
            </w:r>
          </w:p>
        </w:tc>
        <w:tc>
          <w:tcPr>
            <w:tcW w:w="1980" w:type="dxa"/>
            <w:tcBorders>
              <w:left w:val="single" w:sz="4" w:space="0" w:color="auto"/>
              <w:right w:val="single" w:sz="4" w:space="0" w:color="auto"/>
            </w:tcBorders>
          </w:tcPr>
          <w:p w14:paraId="5459D88A"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0.010</w:t>
            </w:r>
          </w:p>
        </w:tc>
        <w:tc>
          <w:tcPr>
            <w:tcW w:w="2310" w:type="dxa"/>
            <w:tcBorders>
              <w:left w:val="single" w:sz="4" w:space="0" w:color="auto"/>
              <w:right w:val="single" w:sz="4" w:space="0" w:color="auto"/>
            </w:tcBorders>
          </w:tcPr>
          <w:p w14:paraId="15D517CD"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0.001</w:t>
            </w:r>
          </w:p>
        </w:tc>
      </w:tr>
      <w:tr w:rsidR="002951DB" w:rsidRPr="008D78F0" w14:paraId="7A5FD160" w14:textId="77777777" w:rsidTr="002951DB">
        <w:trPr>
          <w:trHeight w:val="374"/>
        </w:trPr>
        <w:tc>
          <w:tcPr>
            <w:tcW w:w="2835" w:type="dxa"/>
            <w:tcBorders>
              <w:top w:val="nil"/>
              <w:left w:val="single" w:sz="4" w:space="0" w:color="auto"/>
              <w:bottom w:val="nil"/>
              <w:right w:val="single" w:sz="4" w:space="0" w:color="auto"/>
            </w:tcBorders>
          </w:tcPr>
          <w:p w14:paraId="0E4AE59D"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6A5763F1" w14:textId="204497C8"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35A1FF53"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0.082</w:t>
            </w:r>
          </w:p>
        </w:tc>
        <w:tc>
          <w:tcPr>
            <w:tcW w:w="1980" w:type="dxa"/>
            <w:tcBorders>
              <w:left w:val="single" w:sz="4" w:space="0" w:color="auto"/>
              <w:right w:val="single" w:sz="4" w:space="0" w:color="auto"/>
            </w:tcBorders>
          </w:tcPr>
          <w:p w14:paraId="22CCE6C6"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0.896</w:t>
            </w:r>
          </w:p>
        </w:tc>
        <w:tc>
          <w:tcPr>
            <w:tcW w:w="2310" w:type="dxa"/>
            <w:tcBorders>
              <w:left w:val="single" w:sz="4" w:space="0" w:color="auto"/>
              <w:right w:val="single" w:sz="4" w:space="0" w:color="auto"/>
            </w:tcBorders>
          </w:tcPr>
          <w:p w14:paraId="29BE08AE"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0.998</w:t>
            </w:r>
          </w:p>
        </w:tc>
      </w:tr>
      <w:tr w:rsidR="002951DB" w:rsidRPr="008D78F0" w14:paraId="7FB27650" w14:textId="77777777" w:rsidTr="002951DB">
        <w:trPr>
          <w:trHeight w:val="374"/>
        </w:trPr>
        <w:tc>
          <w:tcPr>
            <w:tcW w:w="2835" w:type="dxa"/>
            <w:tcBorders>
              <w:top w:val="nil"/>
              <w:left w:val="single" w:sz="4" w:space="0" w:color="auto"/>
              <w:bottom w:val="single" w:sz="4" w:space="0" w:color="auto"/>
              <w:right w:val="single" w:sz="4" w:space="0" w:color="auto"/>
            </w:tcBorders>
          </w:tcPr>
          <w:p w14:paraId="48F04BBB"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45962883" w14:textId="72BD6605"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2C9D12CA"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20E6AA20"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4C193FD4"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2951DB" w:rsidRPr="008D78F0" w14:paraId="215B5F0D" w14:textId="77777777" w:rsidTr="002951DB">
        <w:trPr>
          <w:trHeight w:val="374"/>
        </w:trPr>
        <w:tc>
          <w:tcPr>
            <w:tcW w:w="2835" w:type="dxa"/>
            <w:tcBorders>
              <w:top w:val="single" w:sz="4" w:space="0" w:color="auto"/>
              <w:left w:val="single" w:sz="4" w:space="0" w:color="auto"/>
              <w:bottom w:val="nil"/>
              <w:right w:val="single" w:sz="4" w:space="0" w:color="auto"/>
            </w:tcBorders>
          </w:tcPr>
          <w:p w14:paraId="7C71D425" w14:textId="77777777" w:rsidR="002951DB" w:rsidRPr="008D78F0" w:rsidRDefault="002951DB"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Sosyal Desteğe Başvurma</w:t>
            </w:r>
          </w:p>
        </w:tc>
        <w:tc>
          <w:tcPr>
            <w:tcW w:w="339" w:type="dxa"/>
            <w:tcBorders>
              <w:left w:val="single" w:sz="4" w:space="0" w:color="auto"/>
              <w:right w:val="single" w:sz="4" w:space="0" w:color="auto"/>
            </w:tcBorders>
          </w:tcPr>
          <w:p w14:paraId="35E47DA9" w14:textId="7BD7DDC9"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19B59DBB"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-0.018</w:t>
            </w:r>
          </w:p>
        </w:tc>
        <w:tc>
          <w:tcPr>
            <w:tcW w:w="1980" w:type="dxa"/>
            <w:tcBorders>
              <w:left w:val="single" w:sz="4" w:space="0" w:color="auto"/>
              <w:right w:val="single" w:sz="4" w:space="0" w:color="auto"/>
            </w:tcBorders>
          </w:tcPr>
          <w:p w14:paraId="6770C089"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-0.056</w:t>
            </w:r>
          </w:p>
        </w:tc>
        <w:tc>
          <w:tcPr>
            <w:tcW w:w="2310" w:type="dxa"/>
            <w:tcBorders>
              <w:left w:val="single" w:sz="4" w:space="0" w:color="auto"/>
              <w:right w:val="single" w:sz="4" w:space="0" w:color="auto"/>
            </w:tcBorders>
          </w:tcPr>
          <w:p w14:paraId="6B972B0C"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-0.043</w:t>
            </w:r>
          </w:p>
        </w:tc>
      </w:tr>
      <w:tr w:rsidR="002951DB" w:rsidRPr="008D78F0" w14:paraId="0C6C2F84" w14:textId="77777777" w:rsidTr="002951DB">
        <w:trPr>
          <w:trHeight w:val="374"/>
        </w:trPr>
        <w:tc>
          <w:tcPr>
            <w:tcW w:w="2835" w:type="dxa"/>
            <w:tcBorders>
              <w:top w:val="nil"/>
              <w:left w:val="single" w:sz="4" w:space="0" w:color="auto"/>
              <w:bottom w:val="nil"/>
              <w:right w:val="single" w:sz="4" w:space="0" w:color="auto"/>
            </w:tcBorders>
          </w:tcPr>
          <w:p w14:paraId="495A3A95"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25863D33" w14:textId="5C8C5536"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29E6838D"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0.809</w:t>
            </w:r>
          </w:p>
        </w:tc>
        <w:tc>
          <w:tcPr>
            <w:tcW w:w="1980" w:type="dxa"/>
            <w:tcBorders>
              <w:left w:val="single" w:sz="4" w:space="0" w:color="auto"/>
              <w:right w:val="single" w:sz="4" w:space="0" w:color="auto"/>
            </w:tcBorders>
          </w:tcPr>
          <w:p w14:paraId="0B5190A4"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0.452</w:t>
            </w:r>
          </w:p>
        </w:tc>
        <w:tc>
          <w:tcPr>
            <w:tcW w:w="2310" w:type="dxa"/>
            <w:tcBorders>
              <w:left w:val="single" w:sz="4" w:space="0" w:color="auto"/>
              <w:right w:val="single" w:sz="4" w:space="0" w:color="auto"/>
            </w:tcBorders>
          </w:tcPr>
          <w:p w14:paraId="5326A3F1"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0.562</w:t>
            </w:r>
          </w:p>
        </w:tc>
      </w:tr>
      <w:tr w:rsidR="002951DB" w:rsidRPr="008D78F0" w14:paraId="36867C38" w14:textId="77777777" w:rsidTr="002951DB">
        <w:trPr>
          <w:trHeight w:val="374"/>
        </w:trPr>
        <w:tc>
          <w:tcPr>
            <w:tcW w:w="2835" w:type="dxa"/>
            <w:tcBorders>
              <w:top w:val="nil"/>
              <w:left w:val="single" w:sz="4" w:space="0" w:color="auto"/>
              <w:right w:val="single" w:sz="4" w:space="0" w:color="auto"/>
            </w:tcBorders>
          </w:tcPr>
          <w:p w14:paraId="2D67A210" w14:textId="77777777" w:rsidR="002951DB" w:rsidRPr="008D78F0" w:rsidRDefault="002951DB"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7BC101BF" w14:textId="3EA33657" w:rsidR="002951DB" w:rsidRPr="008D78F0" w:rsidRDefault="00675DC9"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366CF698"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0D3D08F4"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798D230C" w14:textId="77777777" w:rsidR="002951DB" w:rsidRPr="008D78F0" w:rsidRDefault="002951DB"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bl>
    <w:p w14:paraId="605849BB" w14:textId="45EF2F76" w:rsidR="002602B4" w:rsidRPr="002F6E11" w:rsidRDefault="002602B4" w:rsidP="00103CA9">
      <w:pPr>
        <w:widowControl w:val="0"/>
        <w:tabs>
          <w:tab w:val="left" w:pos="1800"/>
        </w:tabs>
        <w:spacing w:line="360" w:lineRule="auto"/>
        <w:ind w:left="851" w:hanging="851"/>
        <w:jc w:val="both"/>
        <w:rPr>
          <w:rFonts w:ascii="Times New Roman" w:eastAsia="Times New Roman" w:hAnsi="Times New Roman" w:cs="Times New Roman"/>
          <w:b/>
          <w:sz w:val="24"/>
          <w:szCs w:val="24"/>
          <w:lang w:eastAsia="tr-TR"/>
        </w:rPr>
      </w:pPr>
      <w:bookmarkStart w:id="60" w:name="_Toc119530586"/>
      <w:r w:rsidRPr="002F6E11">
        <w:rPr>
          <w:rFonts w:ascii="Times New Roman" w:eastAsia="Times New Roman" w:hAnsi="Times New Roman" w:cs="Times New Roman"/>
          <w:b/>
          <w:sz w:val="24"/>
          <w:szCs w:val="24"/>
          <w:lang w:eastAsia="tr-TR"/>
        </w:rPr>
        <w:t xml:space="preserve">Tablo </w:t>
      </w:r>
      <w:r w:rsidRPr="002F6E11">
        <w:rPr>
          <w:rFonts w:ascii="Times New Roman" w:eastAsia="Times New Roman" w:hAnsi="Times New Roman" w:cs="Times New Roman"/>
          <w:b/>
          <w:sz w:val="24"/>
          <w:szCs w:val="24"/>
          <w:lang w:eastAsia="tr-TR"/>
        </w:rPr>
        <w:fldChar w:fldCharType="begin"/>
      </w:r>
      <w:r w:rsidRPr="002F6E11">
        <w:rPr>
          <w:rFonts w:ascii="Times New Roman" w:eastAsia="Times New Roman" w:hAnsi="Times New Roman" w:cs="Times New Roman"/>
          <w:b/>
          <w:sz w:val="24"/>
          <w:szCs w:val="24"/>
          <w:lang w:eastAsia="tr-TR"/>
        </w:rPr>
        <w:instrText xml:space="preserve"> SEQ Tablo \* ARABIC </w:instrText>
      </w:r>
      <w:r w:rsidRPr="002F6E11">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24</w:t>
      </w:r>
      <w:r w:rsidRPr="002F6E11">
        <w:rPr>
          <w:rFonts w:ascii="Times New Roman" w:eastAsia="Times New Roman" w:hAnsi="Times New Roman" w:cs="Times New Roman"/>
          <w:b/>
          <w:sz w:val="24"/>
          <w:szCs w:val="24"/>
          <w:lang w:eastAsia="tr-TR"/>
        </w:rPr>
        <w:fldChar w:fldCharType="end"/>
      </w:r>
      <w:r w:rsidRPr="002F6E11">
        <w:rPr>
          <w:rFonts w:ascii="Times New Roman" w:eastAsia="Times New Roman" w:hAnsi="Times New Roman" w:cs="Times New Roman"/>
          <w:b/>
          <w:sz w:val="24"/>
          <w:szCs w:val="24"/>
          <w:lang w:eastAsia="tr-TR"/>
        </w:rPr>
        <w:t xml:space="preserve">. </w:t>
      </w:r>
      <w:r w:rsidRPr="002F6E11">
        <w:rPr>
          <w:rFonts w:ascii="Times New Roman" w:eastAsia="Times New Roman" w:hAnsi="Times New Roman" w:cs="Times New Roman"/>
          <w:sz w:val="24"/>
          <w:szCs w:val="24"/>
          <w:lang w:eastAsia="tr-TR"/>
        </w:rPr>
        <w:t xml:space="preserve">Hastaların yaş, hastalık süresi ve hastaneye yatış sayısı özelliklerine göre Algılanan Aile </w:t>
      </w:r>
      <w:r w:rsidR="00955D13">
        <w:rPr>
          <w:rFonts w:ascii="Times New Roman" w:eastAsia="Times New Roman" w:hAnsi="Times New Roman" w:cs="Times New Roman"/>
          <w:sz w:val="24"/>
          <w:szCs w:val="24"/>
          <w:lang w:eastAsia="tr-TR"/>
        </w:rPr>
        <w:t xml:space="preserve">Yükü </w:t>
      </w:r>
      <w:r w:rsidRPr="002F6E11">
        <w:rPr>
          <w:rFonts w:ascii="Times New Roman" w:eastAsia="Times New Roman" w:hAnsi="Times New Roman" w:cs="Times New Roman"/>
          <w:sz w:val="24"/>
          <w:szCs w:val="24"/>
          <w:lang w:eastAsia="tr-TR"/>
        </w:rPr>
        <w:t xml:space="preserve">Ölçeği, Maslach Tükenmişlik Ölçeği ve Stresle Başa Çıkma Tarzları Ölçeği toplam ölçek ve alt ölçek puanlarının </w:t>
      </w:r>
      <w:proofErr w:type="gramStart"/>
      <w:r w:rsidRPr="002F6E11">
        <w:rPr>
          <w:rFonts w:ascii="Times New Roman" w:eastAsia="Times New Roman" w:hAnsi="Times New Roman" w:cs="Times New Roman"/>
          <w:sz w:val="24"/>
          <w:szCs w:val="24"/>
          <w:lang w:eastAsia="tr-TR"/>
        </w:rPr>
        <w:t>korelasyon</w:t>
      </w:r>
      <w:proofErr w:type="gramEnd"/>
      <w:r w:rsidRPr="002F6E11">
        <w:rPr>
          <w:rFonts w:ascii="Times New Roman" w:eastAsia="Times New Roman" w:hAnsi="Times New Roman" w:cs="Times New Roman"/>
          <w:sz w:val="24"/>
          <w:szCs w:val="24"/>
          <w:lang w:eastAsia="tr-TR"/>
        </w:rPr>
        <w:t xml:space="preserve"> analizi sonuçları</w:t>
      </w:r>
      <w:bookmarkEnd w:id="60"/>
    </w:p>
    <w:p w14:paraId="36117F86" w14:textId="77777777" w:rsidR="00DA5196" w:rsidRPr="00DA5196" w:rsidRDefault="00DA5196" w:rsidP="00103CA9">
      <w:pPr>
        <w:widowControl w:val="0"/>
        <w:spacing w:line="360" w:lineRule="auto"/>
        <w:ind w:left="-57"/>
        <w:rPr>
          <w:rFonts w:ascii="Times New Roman" w:eastAsia="Calibri" w:hAnsi="Times New Roman" w:cs="Times New Roman"/>
          <w:sz w:val="24"/>
          <w:szCs w:val="24"/>
        </w:rPr>
      </w:pPr>
      <w:proofErr w:type="gramStart"/>
      <w:r w:rsidRPr="00DA5196">
        <w:rPr>
          <w:rFonts w:ascii="Times New Roman" w:eastAsia="Calibri" w:hAnsi="Times New Roman" w:cs="Times New Roman"/>
          <w:sz w:val="24"/>
          <w:szCs w:val="24"/>
        </w:rPr>
        <w:t>p</w:t>
      </w:r>
      <w:proofErr w:type="gramEnd"/>
      <w:r w:rsidRPr="00DA5196">
        <w:rPr>
          <w:rFonts w:ascii="Times New Roman" w:eastAsia="Calibri" w:hAnsi="Times New Roman" w:cs="Times New Roman"/>
          <w:sz w:val="24"/>
          <w:szCs w:val="24"/>
        </w:rPr>
        <w:t>&lt;0.05*, p&lt;0.01*</w:t>
      </w:r>
      <w:r w:rsidR="008D78F0">
        <w:rPr>
          <w:rFonts w:ascii="Times New Roman" w:eastAsia="Calibri" w:hAnsi="Times New Roman" w:cs="Times New Roman"/>
          <w:sz w:val="24"/>
          <w:szCs w:val="24"/>
        </w:rPr>
        <w:t>*</w:t>
      </w:r>
    </w:p>
    <w:p w14:paraId="5856036E" w14:textId="3CE7A07F" w:rsidR="00DA5196" w:rsidRDefault="00DA5196" w:rsidP="00103CA9">
      <w:pPr>
        <w:widowControl w:val="0"/>
        <w:spacing w:line="360" w:lineRule="auto"/>
        <w:ind w:firstLine="708"/>
        <w:jc w:val="both"/>
        <w:rPr>
          <w:rFonts w:ascii="Times New Roman" w:eastAsia="Calibri" w:hAnsi="Times New Roman" w:cs="Times New Roman"/>
          <w:sz w:val="24"/>
          <w:szCs w:val="24"/>
        </w:rPr>
      </w:pPr>
    </w:p>
    <w:p w14:paraId="1D04FA43" w14:textId="77777777" w:rsidR="00020FE6" w:rsidRDefault="00020FE6" w:rsidP="00103CA9">
      <w:pPr>
        <w:widowControl w:val="0"/>
        <w:spacing w:line="360" w:lineRule="auto"/>
        <w:ind w:firstLine="708"/>
        <w:jc w:val="both"/>
        <w:rPr>
          <w:rFonts w:ascii="Times New Roman" w:eastAsia="Calibri" w:hAnsi="Times New Roman" w:cs="Times New Roman"/>
          <w:sz w:val="24"/>
          <w:szCs w:val="24"/>
        </w:rPr>
      </w:pPr>
    </w:p>
    <w:p w14:paraId="76CE854C" w14:textId="4C16C4B5" w:rsidR="00DA5196" w:rsidRPr="004213CF" w:rsidRDefault="00333DA5" w:rsidP="00103CA9">
      <w:pPr>
        <w:widowControl w:val="0"/>
        <w:spacing w:after="12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Tablo 24’</w:t>
      </w:r>
      <w:r w:rsidR="00DA5196" w:rsidRPr="004213CF">
        <w:rPr>
          <w:rFonts w:ascii="Times New Roman" w:eastAsia="Calibri" w:hAnsi="Times New Roman" w:cs="Times New Roman"/>
          <w:sz w:val="24"/>
          <w:szCs w:val="24"/>
        </w:rPr>
        <w:t xml:space="preserve">te şizofreni hastalarının tanımlayıcı özelliklerine göre araştırmada bakım vericiler için kullanılan ölçekler arasında ilişkiyi test etmek için </w:t>
      </w:r>
      <w:proofErr w:type="gramStart"/>
      <w:r w:rsidR="00DA5196" w:rsidRPr="004213CF">
        <w:rPr>
          <w:rFonts w:ascii="Times New Roman" w:eastAsia="Calibri" w:hAnsi="Times New Roman" w:cs="Times New Roman"/>
          <w:sz w:val="24"/>
          <w:szCs w:val="24"/>
        </w:rPr>
        <w:t>korelasyon</w:t>
      </w:r>
      <w:proofErr w:type="gramEnd"/>
      <w:r w:rsidR="00DA5196" w:rsidRPr="004213CF">
        <w:rPr>
          <w:rFonts w:ascii="Times New Roman" w:eastAsia="Calibri" w:hAnsi="Times New Roman" w:cs="Times New Roman"/>
          <w:sz w:val="24"/>
          <w:szCs w:val="24"/>
        </w:rPr>
        <w:t xml:space="preserve"> analizi uygulanmıştır. Bu bilgilere göre hastanın yaşı ile AAYÖ ve kişisel başarı toplam puanları arasında negatif yönde zayıf ilişki bulunmuştur (r=-0.313, p&lt;0.001; r=-0.183, p=0.013). Hastanın yaşı arttıkça, AAYÖ ve kişisel başarı toplam puanları azaldığı görülmektedir. </w:t>
      </w:r>
    </w:p>
    <w:p w14:paraId="6BDCBBDA" w14:textId="77777777" w:rsidR="00DA5196" w:rsidRPr="004213CF" w:rsidRDefault="00DA5196" w:rsidP="00103CA9">
      <w:pPr>
        <w:widowControl w:val="0"/>
        <w:spacing w:after="120" w:line="360" w:lineRule="auto"/>
        <w:ind w:firstLine="709"/>
        <w:jc w:val="both"/>
        <w:rPr>
          <w:rFonts w:ascii="Times New Roman" w:eastAsia="Calibri" w:hAnsi="Times New Roman" w:cs="Times New Roman"/>
          <w:sz w:val="24"/>
          <w:szCs w:val="24"/>
        </w:rPr>
      </w:pPr>
      <w:r w:rsidRPr="004213CF">
        <w:rPr>
          <w:rFonts w:ascii="Times New Roman" w:eastAsia="Calibri" w:hAnsi="Times New Roman" w:cs="Times New Roman"/>
          <w:sz w:val="24"/>
          <w:szCs w:val="24"/>
        </w:rPr>
        <w:t>Hastalık süresi ile bakım vericilerin AAYÖ toplam puanı arasında negatif yönde zayıf ilişki bulunmuştur (r=-0.269, p&lt;0.001). Hastalığın süresi arttıkça, AAYÖ toplam puanının azaldığı görülmektedir.</w:t>
      </w:r>
    </w:p>
    <w:p w14:paraId="0E1F9528" w14:textId="77777777" w:rsidR="00DA5196" w:rsidRPr="004213CF" w:rsidRDefault="00DA5196" w:rsidP="00103CA9">
      <w:pPr>
        <w:widowControl w:val="0"/>
        <w:spacing w:after="120" w:line="360" w:lineRule="auto"/>
        <w:ind w:firstLine="567"/>
        <w:jc w:val="both"/>
        <w:rPr>
          <w:rFonts w:ascii="Times New Roman" w:eastAsia="Calibri" w:hAnsi="Times New Roman" w:cs="Times New Roman"/>
          <w:sz w:val="24"/>
          <w:szCs w:val="24"/>
        </w:rPr>
      </w:pPr>
    </w:p>
    <w:p w14:paraId="238A4FE1" w14:textId="77777777" w:rsidR="00020FE6" w:rsidRDefault="00020FE6">
      <w:pPr>
        <w:rPr>
          <w:rFonts w:ascii="Times New Roman" w:eastAsia="Calibri" w:hAnsi="Times New Roman" w:cs="Times New Roman"/>
          <w:sz w:val="24"/>
          <w:szCs w:val="24"/>
        </w:rPr>
      </w:pPr>
      <w:bookmarkStart w:id="61" w:name="_Toc119530587"/>
      <w:r>
        <w:rPr>
          <w:rFonts w:ascii="Times New Roman" w:eastAsia="Calibri" w:hAnsi="Times New Roman" w:cs="Times New Roman"/>
          <w:sz w:val="24"/>
          <w:szCs w:val="24"/>
        </w:rPr>
        <w:br w:type="page"/>
      </w:r>
    </w:p>
    <w:p w14:paraId="64575620" w14:textId="2A8E6650" w:rsidR="002F6E11" w:rsidRDefault="002F6E11" w:rsidP="00103CA9">
      <w:pPr>
        <w:pStyle w:val="AralkYok"/>
        <w:widowControl w:val="0"/>
        <w:spacing w:line="360" w:lineRule="auto"/>
        <w:ind w:left="851" w:hanging="851"/>
        <w:jc w:val="both"/>
        <w:rPr>
          <w:rFonts w:ascii="Times New Roman" w:eastAsia="Times New Roman" w:hAnsi="Times New Roman" w:cs="Times New Roman"/>
          <w:sz w:val="24"/>
          <w:szCs w:val="24"/>
          <w:lang w:eastAsia="tr-TR"/>
        </w:rPr>
      </w:pPr>
      <w:r w:rsidRPr="009B2452">
        <w:rPr>
          <w:rFonts w:ascii="Times New Roman" w:eastAsia="Times New Roman" w:hAnsi="Times New Roman" w:cs="Times New Roman"/>
          <w:b/>
          <w:sz w:val="24"/>
          <w:szCs w:val="24"/>
          <w:lang w:eastAsia="tr-TR"/>
        </w:rPr>
        <w:lastRenderedPageBreak/>
        <w:t xml:space="preserve">Tablo </w:t>
      </w:r>
      <w:r w:rsidRPr="009B2452">
        <w:rPr>
          <w:rFonts w:ascii="Times New Roman" w:eastAsia="Times New Roman" w:hAnsi="Times New Roman" w:cs="Times New Roman"/>
          <w:b/>
          <w:sz w:val="24"/>
          <w:szCs w:val="24"/>
          <w:lang w:eastAsia="tr-TR"/>
        </w:rPr>
        <w:fldChar w:fldCharType="begin"/>
      </w:r>
      <w:r w:rsidRPr="009B2452">
        <w:rPr>
          <w:rFonts w:ascii="Times New Roman" w:eastAsia="Times New Roman" w:hAnsi="Times New Roman" w:cs="Times New Roman"/>
          <w:b/>
          <w:sz w:val="24"/>
          <w:szCs w:val="24"/>
          <w:lang w:eastAsia="tr-TR"/>
        </w:rPr>
        <w:instrText xml:space="preserve"> SEQ Tablo \* ARABIC </w:instrText>
      </w:r>
      <w:r w:rsidRPr="009B2452">
        <w:rPr>
          <w:rFonts w:ascii="Times New Roman" w:eastAsia="Times New Roman" w:hAnsi="Times New Roman" w:cs="Times New Roman"/>
          <w:b/>
          <w:sz w:val="24"/>
          <w:szCs w:val="24"/>
          <w:lang w:eastAsia="tr-TR"/>
        </w:rPr>
        <w:fldChar w:fldCharType="separate"/>
      </w:r>
      <w:r w:rsidR="00576672">
        <w:rPr>
          <w:rFonts w:ascii="Times New Roman" w:eastAsia="Times New Roman" w:hAnsi="Times New Roman" w:cs="Times New Roman"/>
          <w:b/>
          <w:noProof/>
          <w:sz w:val="24"/>
          <w:szCs w:val="24"/>
          <w:lang w:eastAsia="tr-TR"/>
        </w:rPr>
        <w:t>25</w:t>
      </w:r>
      <w:r w:rsidRPr="009B2452">
        <w:rPr>
          <w:rFonts w:ascii="Times New Roman" w:eastAsia="Times New Roman" w:hAnsi="Times New Roman" w:cs="Times New Roman"/>
          <w:b/>
          <w:sz w:val="24"/>
          <w:szCs w:val="24"/>
          <w:lang w:eastAsia="tr-TR"/>
        </w:rPr>
        <w:fldChar w:fldCharType="end"/>
      </w:r>
      <w:r w:rsidRPr="009B2452">
        <w:rPr>
          <w:rFonts w:ascii="Times New Roman" w:eastAsia="Times New Roman" w:hAnsi="Times New Roman" w:cs="Times New Roman"/>
          <w:b/>
          <w:sz w:val="24"/>
          <w:szCs w:val="24"/>
          <w:lang w:eastAsia="tr-TR"/>
        </w:rPr>
        <w:t xml:space="preserve">. </w:t>
      </w:r>
      <w:r w:rsidRPr="009B2452">
        <w:rPr>
          <w:rFonts w:ascii="Times New Roman" w:eastAsia="Times New Roman" w:hAnsi="Times New Roman" w:cs="Times New Roman"/>
          <w:sz w:val="24"/>
          <w:szCs w:val="24"/>
          <w:lang w:eastAsia="tr-TR"/>
        </w:rPr>
        <w:t xml:space="preserve">Bakım vericilerin tanımlayıcı değişkenlerine göre Algılanan Aile Yükü Ölçeği, Maslach Tükenmişlik Ölçeği ve Stresle Başa Çıkma Tarzları Ölçeği alt ölçek </w:t>
      </w:r>
      <w:r w:rsidR="00CC40C1">
        <w:rPr>
          <w:rFonts w:ascii="Times New Roman" w:eastAsia="Times New Roman" w:hAnsi="Times New Roman" w:cs="Times New Roman"/>
          <w:sz w:val="24"/>
          <w:szCs w:val="24"/>
          <w:lang w:eastAsia="tr-TR"/>
        </w:rPr>
        <w:t>toplam puan ortalamalarının</w:t>
      </w:r>
      <w:r w:rsidRPr="009B2452">
        <w:rPr>
          <w:rFonts w:ascii="Times New Roman" w:eastAsia="Times New Roman" w:hAnsi="Times New Roman" w:cs="Times New Roman"/>
          <w:sz w:val="24"/>
          <w:szCs w:val="24"/>
          <w:lang w:eastAsia="tr-TR"/>
        </w:rPr>
        <w:t xml:space="preserve"> </w:t>
      </w:r>
      <w:proofErr w:type="gramStart"/>
      <w:r w:rsidRPr="009B2452">
        <w:rPr>
          <w:rFonts w:ascii="Times New Roman" w:eastAsia="Times New Roman" w:hAnsi="Times New Roman" w:cs="Times New Roman"/>
          <w:sz w:val="24"/>
          <w:szCs w:val="24"/>
          <w:lang w:eastAsia="tr-TR"/>
        </w:rPr>
        <w:t>korelasyon</w:t>
      </w:r>
      <w:proofErr w:type="gramEnd"/>
      <w:r w:rsidRPr="009B2452">
        <w:rPr>
          <w:rFonts w:ascii="Times New Roman" w:eastAsia="Times New Roman" w:hAnsi="Times New Roman" w:cs="Times New Roman"/>
          <w:sz w:val="24"/>
          <w:szCs w:val="24"/>
          <w:lang w:eastAsia="tr-TR"/>
        </w:rPr>
        <w:t xml:space="preserve"> analizi sonuçları</w:t>
      </w:r>
      <w:bookmarkEnd w:id="61"/>
    </w:p>
    <w:p w14:paraId="058FFC6B" w14:textId="77777777" w:rsidR="009B2452" w:rsidRPr="009B2452" w:rsidRDefault="009B2452" w:rsidP="00103CA9">
      <w:pPr>
        <w:pStyle w:val="AralkYok"/>
        <w:widowControl w:val="0"/>
        <w:spacing w:line="360" w:lineRule="auto"/>
        <w:jc w:val="both"/>
        <w:rPr>
          <w:rFonts w:ascii="Times New Roman" w:eastAsia="Times New Roman" w:hAnsi="Times New Roman" w:cs="Times New Roman"/>
          <w:b/>
          <w:sz w:val="24"/>
          <w:szCs w:val="24"/>
          <w:lang w:eastAsia="tr-TR"/>
        </w:rPr>
      </w:pPr>
    </w:p>
    <w:tbl>
      <w:tblPr>
        <w:tblStyle w:val="TabloKlavuzu29"/>
        <w:tblW w:w="9379" w:type="dxa"/>
        <w:tblBorders>
          <w:insideV w:val="none" w:sz="0" w:space="0" w:color="auto"/>
        </w:tblBorders>
        <w:tblLook w:val="04A0" w:firstRow="1" w:lastRow="0" w:firstColumn="1" w:lastColumn="0" w:noHBand="0" w:noVBand="1"/>
      </w:tblPr>
      <w:tblGrid>
        <w:gridCol w:w="2835"/>
        <w:gridCol w:w="339"/>
        <w:gridCol w:w="1915"/>
        <w:gridCol w:w="1980"/>
        <w:gridCol w:w="2310"/>
      </w:tblGrid>
      <w:tr w:rsidR="00DA5196" w:rsidRPr="008D78F0" w14:paraId="411A82B5" w14:textId="77777777" w:rsidTr="00DA5196">
        <w:trPr>
          <w:trHeight w:val="737"/>
        </w:trPr>
        <w:tc>
          <w:tcPr>
            <w:tcW w:w="2835" w:type="dxa"/>
            <w:tcBorders>
              <w:left w:val="single" w:sz="4" w:space="0" w:color="auto"/>
              <w:right w:val="single" w:sz="4" w:space="0" w:color="auto"/>
            </w:tcBorders>
          </w:tcPr>
          <w:p w14:paraId="7FD352D5" w14:textId="77777777" w:rsidR="00DA5196" w:rsidRPr="008D78F0" w:rsidRDefault="00DA5196" w:rsidP="00103CA9">
            <w:pPr>
              <w:pStyle w:val="AralkYok"/>
              <w:widowControl w:val="0"/>
              <w:rPr>
                <w:rFonts w:ascii="Times New Roman" w:hAnsi="Times New Roman" w:cs="Times New Roman"/>
                <w:sz w:val="24"/>
                <w:szCs w:val="24"/>
              </w:rPr>
            </w:pPr>
          </w:p>
        </w:tc>
        <w:tc>
          <w:tcPr>
            <w:tcW w:w="339" w:type="dxa"/>
            <w:tcBorders>
              <w:left w:val="single" w:sz="4" w:space="0" w:color="auto"/>
              <w:right w:val="single" w:sz="4" w:space="0" w:color="auto"/>
            </w:tcBorders>
          </w:tcPr>
          <w:p w14:paraId="691DBDE5" w14:textId="77777777" w:rsidR="00DA5196" w:rsidRPr="008D78F0" w:rsidRDefault="00DA5196" w:rsidP="00103CA9">
            <w:pPr>
              <w:pStyle w:val="AralkYok"/>
              <w:widowControl w:val="0"/>
              <w:rPr>
                <w:rFonts w:ascii="Times New Roman" w:hAnsi="Times New Roman" w:cs="Times New Roman"/>
                <w:sz w:val="24"/>
                <w:szCs w:val="24"/>
              </w:rPr>
            </w:pPr>
          </w:p>
        </w:tc>
        <w:tc>
          <w:tcPr>
            <w:tcW w:w="1915" w:type="dxa"/>
            <w:tcBorders>
              <w:left w:val="single" w:sz="4" w:space="0" w:color="auto"/>
              <w:right w:val="single" w:sz="4" w:space="0" w:color="auto"/>
            </w:tcBorders>
          </w:tcPr>
          <w:p w14:paraId="350AF899"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Bakım verenin yaşı</w:t>
            </w:r>
          </w:p>
        </w:tc>
        <w:tc>
          <w:tcPr>
            <w:tcW w:w="1980" w:type="dxa"/>
            <w:tcBorders>
              <w:left w:val="single" w:sz="4" w:space="0" w:color="auto"/>
              <w:right w:val="single" w:sz="4" w:space="0" w:color="auto"/>
            </w:tcBorders>
          </w:tcPr>
          <w:p w14:paraId="00EFC979"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Kaç yıldır bakım veriyor?</w:t>
            </w:r>
          </w:p>
        </w:tc>
        <w:tc>
          <w:tcPr>
            <w:tcW w:w="2310" w:type="dxa"/>
            <w:tcBorders>
              <w:left w:val="single" w:sz="4" w:space="0" w:color="auto"/>
              <w:right w:val="single" w:sz="4" w:space="0" w:color="auto"/>
            </w:tcBorders>
          </w:tcPr>
          <w:p w14:paraId="0A10C9CD"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Hasta ile geçirilen vakit</w:t>
            </w:r>
          </w:p>
        </w:tc>
      </w:tr>
      <w:tr w:rsidR="00DA5196" w:rsidRPr="008D78F0" w14:paraId="3443EE68" w14:textId="77777777" w:rsidTr="00DA5196">
        <w:trPr>
          <w:trHeight w:val="374"/>
        </w:trPr>
        <w:tc>
          <w:tcPr>
            <w:tcW w:w="2835" w:type="dxa"/>
            <w:tcBorders>
              <w:left w:val="single" w:sz="4" w:space="0" w:color="auto"/>
              <w:bottom w:val="nil"/>
              <w:right w:val="single" w:sz="4" w:space="0" w:color="auto"/>
            </w:tcBorders>
          </w:tcPr>
          <w:p w14:paraId="311538CD" w14:textId="42917C5F" w:rsidR="00DA5196" w:rsidRPr="008D78F0" w:rsidRDefault="00731BB4" w:rsidP="00103CA9">
            <w:pPr>
              <w:pStyle w:val="AralkYok"/>
              <w:widowControl w:val="0"/>
              <w:rPr>
                <w:rFonts w:ascii="Times New Roman" w:hAnsi="Times New Roman" w:cs="Times New Roman"/>
                <w:b/>
                <w:sz w:val="24"/>
                <w:szCs w:val="24"/>
              </w:rPr>
            </w:pPr>
            <w:r>
              <w:rPr>
                <w:rFonts w:ascii="Times New Roman" w:hAnsi="Times New Roman" w:cs="Times New Roman"/>
                <w:b/>
                <w:sz w:val="24"/>
                <w:szCs w:val="24"/>
              </w:rPr>
              <w:t>Algılanan Aile Yükü Ölçeği</w:t>
            </w:r>
          </w:p>
        </w:tc>
        <w:tc>
          <w:tcPr>
            <w:tcW w:w="339" w:type="dxa"/>
            <w:tcBorders>
              <w:left w:val="single" w:sz="4" w:space="0" w:color="auto"/>
              <w:right w:val="single" w:sz="4" w:space="0" w:color="auto"/>
            </w:tcBorders>
          </w:tcPr>
          <w:p w14:paraId="1630E6F1"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6D18768D"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-0.055</w:t>
            </w:r>
          </w:p>
        </w:tc>
        <w:tc>
          <w:tcPr>
            <w:tcW w:w="1980" w:type="dxa"/>
            <w:tcBorders>
              <w:left w:val="single" w:sz="4" w:space="0" w:color="auto"/>
              <w:right w:val="single" w:sz="4" w:space="0" w:color="auto"/>
            </w:tcBorders>
          </w:tcPr>
          <w:p w14:paraId="5E88F89B"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-0.159*</w:t>
            </w:r>
          </w:p>
        </w:tc>
        <w:tc>
          <w:tcPr>
            <w:tcW w:w="2310" w:type="dxa"/>
            <w:tcBorders>
              <w:left w:val="single" w:sz="4" w:space="0" w:color="auto"/>
              <w:right w:val="single" w:sz="4" w:space="0" w:color="auto"/>
            </w:tcBorders>
          </w:tcPr>
          <w:p w14:paraId="47B6360A"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0.142</w:t>
            </w:r>
          </w:p>
        </w:tc>
      </w:tr>
      <w:tr w:rsidR="00DA5196" w:rsidRPr="008D78F0" w14:paraId="3EDD1A44" w14:textId="77777777" w:rsidTr="00DA5196">
        <w:trPr>
          <w:trHeight w:val="374"/>
        </w:trPr>
        <w:tc>
          <w:tcPr>
            <w:tcW w:w="2835" w:type="dxa"/>
            <w:tcBorders>
              <w:top w:val="nil"/>
              <w:left w:val="single" w:sz="4" w:space="0" w:color="auto"/>
              <w:bottom w:val="nil"/>
              <w:right w:val="single" w:sz="4" w:space="0" w:color="auto"/>
            </w:tcBorders>
          </w:tcPr>
          <w:p w14:paraId="2D1DDE47"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6DE5231B"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0A80B06F"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0.461</w:t>
            </w:r>
          </w:p>
        </w:tc>
        <w:tc>
          <w:tcPr>
            <w:tcW w:w="1980" w:type="dxa"/>
            <w:tcBorders>
              <w:left w:val="single" w:sz="4" w:space="0" w:color="auto"/>
              <w:right w:val="single" w:sz="4" w:space="0" w:color="auto"/>
            </w:tcBorders>
          </w:tcPr>
          <w:p w14:paraId="05FD3BEA"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0.033</w:t>
            </w:r>
          </w:p>
        </w:tc>
        <w:tc>
          <w:tcPr>
            <w:tcW w:w="2310" w:type="dxa"/>
            <w:tcBorders>
              <w:left w:val="single" w:sz="4" w:space="0" w:color="auto"/>
              <w:right w:val="single" w:sz="4" w:space="0" w:color="auto"/>
            </w:tcBorders>
          </w:tcPr>
          <w:p w14:paraId="5EF02C37"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0.055</w:t>
            </w:r>
          </w:p>
        </w:tc>
      </w:tr>
      <w:tr w:rsidR="00DA5196" w:rsidRPr="008D78F0" w14:paraId="6C972509" w14:textId="77777777" w:rsidTr="00DA5196">
        <w:trPr>
          <w:trHeight w:val="374"/>
        </w:trPr>
        <w:tc>
          <w:tcPr>
            <w:tcW w:w="2835" w:type="dxa"/>
            <w:tcBorders>
              <w:top w:val="nil"/>
              <w:left w:val="single" w:sz="4" w:space="0" w:color="auto"/>
              <w:right w:val="single" w:sz="4" w:space="0" w:color="auto"/>
            </w:tcBorders>
          </w:tcPr>
          <w:p w14:paraId="434565D7"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5860B95A"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11B3A025"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331354E1"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07AC0060"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DA5196" w:rsidRPr="008D78F0" w14:paraId="2BA9B070" w14:textId="77777777" w:rsidTr="00DA5196">
        <w:trPr>
          <w:trHeight w:val="363"/>
        </w:trPr>
        <w:tc>
          <w:tcPr>
            <w:tcW w:w="2835" w:type="dxa"/>
            <w:tcBorders>
              <w:left w:val="single" w:sz="4" w:space="0" w:color="auto"/>
              <w:bottom w:val="nil"/>
              <w:right w:val="single" w:sz="4" w:space="0" w:color="auto"/>
            </w:tcBorders>
          </w:tcPr>
          <w:p w14:paraId="7D74B304"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Duygusal Tükenme</w:t>
            </w:r>
          </w:p>
        </w:tc>
        <w:tc>
          <w:tcPr>
            <w:tcW w:w="339" w:type="dxa"/>
            <w:tcBorders>
              <w:left w:val="single" w:sz="4" w:space="0" w:color="auto"/>
              <w:right w:val="single" w:sz="4" w:space="0" w:color="auto"/>
            </w:tcBorders>
          </w:tcPr>
          <w:p w14:paraId="01049E43"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293822EB"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-0.006</w:t>
            </w:r>
          </w:p>
        </w:tc>
        <w:tc>
          <w:tcPr>
            <w:tcW w:w="1980" w:type="dxa"/>
            <w:tcBorders>
              <w:left w:val="single" w:sz="4" w:space="0" w:color="auto"/>
              <w:right w:val="single" w:sz="4" w:space="0" w:color="auto"/>
            </w:tcBorders>
          </w:tcPr>
          <w:p w14:paraId="69A05C26"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-0.140</w:t>
            </w:r>
          </w:p>
        </w:tc>
        <w:tc>
          <w:tcPr>
            <w:tcW w:w="2310" w:type="dxa"/>
            <w:tcBorders>
              <w:left w:val="single" w:sz="4" w:space="0" w:color="auto"/>
              <w:right w:val="single" w:sz="4" w:space="0" w:color="auto"/>
            </w:tcBorders>
          </w:tcPr>
          <w:p w14:paraId="47FC0DC9"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0.110</w:t>
            </w:r>
          </w:p>
        </w:tc>
      </w:tr>
      <w:tr w:rsidR="00DA5196" w:rsidRPr="008D78F0" w14:paraId="64A9E3CB" w14:textId="77777777" w:rsidTr="00DA5196">
        <w:trPr>
          <w:trHeight w:val="374"/>
        </w:trPr>
        <w:tc>
          <w:tcPr>
            <w:tcW w:w="2835" w:type="dxa"/>
            <w:tcBorders>
              <w:top w:val="nil"/>
              <w:left w:val="single" w:sz="4" w:space="0" w:color="auto"/>
              <w:bottom w:val="nil"/>
              <w:right w:val="single" w:sz="4" w:space="0" w:color="auto"/>
            </w:tcBorders>
          </w:tcPr>
          <w:p w14:paraId="27E2790D"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364AC2B0"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6D1BA10B"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0.940</w:t>
            </w:r>
          </w:p>
        </w:tc>
        <w:tc>
          <w:tcPr>
            <w:tcW w:w="1980" w:type="dxa"/>
            <w:tcBorders>
              <w:left w:val="single" w:sz="4" w:space="0" w:color="auto"/>
              <w:right w:val="single" w:sz="4" w:space="0" w:color="auto"/>
            </w:tcBorders>
          </w:tcPr>
          <w:p w14:paraId="57FE0B4C"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0,061</w:t>
            </w:r>
          </w:p>
        </w:tc>
        <w:tc>
          <w:tcPr>
            <w:tcW w:w="2310" w:type="dxa"/>
            <w:tcBorders>
              <w:left w:val="single" w:sz="4" w:space="0" w:color="auto"/>
              <w:right w:val="single" w:sz="4" w:space="0" w:color="auto"/>
            </w:tcBorders>
          </w:tcPr>
          <w:p w14:paraId="48043674"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0.138</w:t>
            </w:r>
          </w:p>
        </w:tc>
      </w:tr>
      <w:tr w:rsidR="00DA5196" w:rsidRPr="008D78F0" w14:paraId="408A95FE" w14:textId="77777777" w:rsidTr="00DA5196">
        <w:trPr>
          <w:trHeight w:val="374"/>
        </w:trPr>
        <w:tc>
          <w:tcPr>
            <w:tcW w:w="2835" w:type="dxa"/>
            <w:tcBorders>
              <w:top w:val="nil"/>
              <w:left w:val="single" w:sz="4" w:space="0" w:color="auto"/>
              <w:right w:val="single" w:sz="4" w:space="0" w:color="auto"/>
            </w:tcBorders>
          </w:tcPr>
          <w:p w14:paraId="6494D2E9"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3C6C31A0"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1DB8A011"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4EE176F4"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3A9D531F"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DA5196" w:rsidRPr="008D78F0" w14:paraId="4566FF94" w14:textId="77777777" w:rsidTr="00DA5196">
        <w:trPr>
          <w:trHeight w:val="363"/>
        </w:trPr>
        <w:tc>
          <w:tcPr>
            <w:tcW w:w="2835" w:type="dxa"/>
            <w:tcBorders>
              <w:left w:val="single" w:sz="4" w:space="0" w:color="auto"/>
              <w:bottom w:val="nil"/>
              <w:right w:val="single" w:sz="4" w:space="0" w:color="auto"/>
            </w:tcBorders>
          </w:tcPr>
          <w:p w14:paraId="1FA900ED"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Duyarsızlaşma</w:t>
            </w:r>
          </w:p>
        </w:tc>
        <w:tc>
          <w:tcPr>
            <w:tcW w:w="339" w:type="dxa"/>
            <w:tcBorders>
              <w:left w:val="single" w:sz="4" w:space="0" w:color="auto"/>
              <w:right w:val="single" w:sz="4" w:space="0" w:color="auto"/>
            </w:tcBorders>
          </w:tcPr>
          <w:p w14:paraId="31953ACC"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44FD6E83"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-0.084</w:t>
            </w:r>
          </w:p>
        </w:tc>
        <w:tc>
          <w:tcPr>
            <w:tcW w:w="1980" w:type="dxa"/>
            <w:tcBorders>
              <w:left w:val="single" w:sz="4" w:space="0" w:color="auto"/>
              <w:right w:val="single" w:sz="4" w:space="0" w:color="auto"/>
            </w:tcBorders>
          </w:tcPr>
          <w:p w14:paraId="49857F97"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-0.190*</w:t>
            </w:r>
          </w:p>
        </w:tc>
        <w:tc>
          <w:tcPr>
            <w:tcW w:w="2310" w:type="dxa"/>
            <w:tcBorders>
              <w:left w:val="single" w:sz="4" w:space="0" w:color="auto"/>
              <w:right w:val="single" w:sz="4" w:space="0" w:color="auto"/>
            </w:tcBorders>
          </w:tcPr>
          <w:p w14:paraId="217CA231"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-0.068</w:t>
            </w:r>
          </w:p>
        </w:tc>
      </w:tr>
      <w:tr w:rsidR="00DA5196" w:rsidRPr="008D78F0" w14:paraId="6EC5FC48" w14:textId="77777777" w:rsidTr="00DA5196">
        <w:trPr>
          <w:trHeight w:val="374"/>
        </w:trPr>
        <w:tc>
          <w:tcPr>
            <w:tcW w:w="2835" w:type="dxa"/>
            <w:tcBorders>
              <w:top w:val="nil"/>
              <w:left w:val="single" w:sz="4" w:space="0" w:color="auto"/>
              <w:bottom w:val="nil"/>
              <w:right w:val="single" w:sz="4" w:space="0" w:color="auto"/>
            </w:tcBorders>
          </w:tcPr>
          <w:p w14:paraId="1B679913"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70682C3D"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67762528"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0.257</w:t>
            </w:r>
          </w:p>
        </w:tc>
        <w:tc>
          <w:tcPr>
            <w:tcW w:w="1980" w:type="dxa"/>
            <w:tcBorders>
              <w:left w:val="single" w:sz="4" w:space="0" w:color="auto"/>
              <w:right w:val="single" w:sz="4" w:space="0" w:color="auto"/>
            </w:tcBorders>
          </w:tcPr>
          <w:p w14:paraId="3A7C5941"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0.011</w:t>
            </w:r>
          </w:p>
        </w:tc>
        <w:tc>
          <w:tcPr>
            <w:tcW w:w="2310" w:type="dxa"/>
            <w:tcBorders>
              <w:left w:val="single" w:sz="4" w:space="0" w:color="auto"/>
              <w:right w:val="single" w:sz="4" w:space="0" w:color="auto"/>
            </w:tcBorders>
          </w:tcPr>
          <w:p w14:paraId="4F78F7C4"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0.361</w:t>
            </w:r>
          </w:p>
        </w:tc>
      </w:tr>
      <w:tr w:rsidR="00DA5196" w:rsidRPr="008D78F0" w14:paraId="44125E4F" w14:textId="77777777" w:rsidTr="00DA5196">
        <w:trPr>
          <w:trHeight w:val="374"/>
        </w:trPr>
        <w:tc>
          <w:tcPr>
            <w:tcW w:w="2835" w:type="dxa"/>
            <w:tcBorders>
              <w:top w:val="nil"/>
              <w:left w:val="single" w:sz="4" w:space="0" w:color="auto"/>
              <w:bottom w:val="single" w:sz="4" w:space="0" w:color="auto"/>
              <w:right w:val="single" w:sz="4" w:space="0" w:color="auto"/>
            </w:tcBorders>
          </w:tcPr>
          <w:p w14:paraId="3C6C4D71"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21E3C87C"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3A8F0E1F"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1D1D8345"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1041B6E6"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DA5196" w:rsidRPr="008D78F0" w14:paraId="091FD5E5" w14:textId="77777777" w:rsidTr="00DA5196">
        <w:trPr>
          <w:trHeight w:val="374"/>
        </w:trPr>
        <w:tc>
          <w:tcPr>
            <w:tcW w:w="2835" w:type="dxa"/>
            <w:tcBorders>
              <w:top w:val="single" w:sz="4" w:space="0" w:color="auto"/>
              <w:left w:val="single" w:sz="4" w:space="0" w:color="auto"/>
              <w:bottom w:val="nil"/>
              <w:right w:val="single" w:sz="4" w:space="0" w:color="auto"/>
            </w:tcBorders>
          </w:tcPr>
          <w:p w14:paraId="0FB8E4DA"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Kişisel Başarı</w:t>
            </w:r>
          </w:p>
        </w:tc>
        <w:tc>
          <w:tcPr>
            <w:tcW w:w="339" w:type="dxa"/>
            <w:tcBorders>
              <w:left w:val="single" w:sz="4" w:space="0" w:color="auto"/>
              <w:right w:val="single" w:sz="4" w:space="0" w:color="auto"/>
            </w:tcBorders>
          </w:tcPr>
          <w:p w14:paraId="4330451B"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2DD7E258"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0.039</w:t>
            </w:r>
          </w:p>
        </w:tc>
        <w:tc>
          <w:tcPr>
            <w:tcW w:w="1980" w:type="dxa"/>
            <w:tcBorders>
              <w:left w:val="single" w:sz="4" w:space="0" w:color="auto"/>
              <w:right w:val="single" w:sz="4" w:space="0" w:color="auto"/>
            </w:tcBorders>
          </w:tcPr>
          <w:p w14:paraId="4E131306"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0.133</w:t>
            </w:r>
          </w:p>
        </w:tc>
        <w:tc>
          <w:tcPr>
            <w:tcW w:w="2310" w:type="dxa"/>
            <w:tcBorders>
              <w:left w:val="single" w:sz="4" w:space="0" w:color="auto"/>
              <w:right w:val="single" w:sz="4" w:space="0" w:color="auto"/>
            </w:tcBorders>
          </w:tcPr>
          <w:p w14:paraId="4CCDAAD7"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0.152*</w:t>
            </w:r>
          </w:p>
        </w:tc>
      </w:tr>
      <w:tr w:rsidR="00DA5196" w:rsidRPr="008D78F0" w14:paraId="60F8DEE4" w14:textId="77777777" w:rsidTr="00DA5196">
        <w:trPr>
          <w:trHeight w:val="374"/>
        </w:trPr>
        <w:tc>
          <w:tcPr>
            <w:tcW w:w="2835" w:type="dxa"/>
            <w:tcBorders>
              <w:top w:val="nil"/>
              <w:left w:val="single" w:sz="4" w:space="0" w:color="auto"/>
              <w:bottom w:val="nil"/>
              <w:right w:val="single" w:sz="4" w:space="0" w:color="auto"/>
            </w:tcBorders>
          </w:tcPr>
          <w:p w14:paraId="255D793A"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0E00610B"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3F979499"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0.597</w:t>
            </w:r>
          </w:p>
        </w:tc>
        <w:tc>
          <w:tcPr>
            <w:tcW w:w="1980" w:type="dxa"/>
            <w:tcBorders>
              <w:left w:val="single" w:sz="4" w:space="0" w:color="auto"/>
              <w:right w:val="single" w:sz="4" w:space="0" w:color="auto"/>
            </w:tcBorders>
          </w:tcPr>
          <w:p w14:paraId="352C94DD"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0.076</w:t>
            </w:r>
          </w:p>
        </w:tc>
        <w:tc>
          <w:tcPr>
            <w:tcW w:w="2310" w:type="dxa"/>
            <w:tcBorders>
              <w:left w:val="single" w:sz="4" w:space="0" w:color="auto"/>
              <w:right w:val="single" w:sz="4" w:space="0" w:color="auto"/>
            </w:tcBorders>
          </w:tcPr>
          <w:p w14:paraId="0A57AF9D"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0.039</w:t>
            </w:r>
          </w:p>
        </w:tc>
      </w:tr>
      <w:tr w:rsidR="00DA5196" w:rsidRPr="008D78F0" w14:paraId="7EF6ADDE" w14:textId="77777777" w:rsidTr="00DA5196">
        <w:trPr>
          <w:trHeight w:val="374"/>
        </w:trPr>
        <w:tc>
          <w:tcPr>
            <w:tcW w:w="2835" w:type="dxa"/>
            <w:tcBorders>
              <w:top w:val="nil"/>
              <w:left w:val="single" w:sz="4" w:space="0" w:color="auto"/>
              <w:bottom w:val="single" w:sz="4" w:space="0" w:color="auto"/>
              <w:right w:val="single" w:sz="4" w:space="0" w:color="auto"/>
            </w:tcBorders>
          </w:tcPr>
          <w:p w14:paraId="468BCE42"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7C74965C"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1FB94634"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21C6F942"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69550D93"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DA5196" w:rsidRPr="008D78F0" w14:paraId="70AD20C4" w14:textId="77777777" w:rsidTr="00DA5196">
        <w:trPr>
          <w:trHeight w:val="374"/>
        </w:trPr>
        <w:tc>
          <w:tcPr>
            <w:tcW w:w="2835" w:type="dxa"/>
            <w:tcBorders>
              <w:top w:val="single" w:sz="4" w:space="0" w:color="auto"/>
              <w:left w:val="single" w:sz="4" w:space="0" w:color="auto"/>
              <w:bottom w:val="nil"/>
              <w:right w:val="single" w:sz="4" w:space="0" w:color="auto"/>
            </w:tcBorders>
          </w:tcPr>
          <w:p w14:paraId="58792C50"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İyimser Yaklaşım</w:t>
            </w:r>
          </w:p>
        </w:tc>
        <w:tc>
          <w:tcPr>
            <w:tcW w:w="339" w:type="dxa"/>
            <w:tcBorders>
              <w:left w:val="single" w:sz="4" w:space="0" w:color="auto"/>
              <w:right w:val="single" w:sz="4" w:space="0" w:color="auto"/>
            </w:tcBorders>
          </w:tcPr>
          <w:p w14:paraId="3BA5CCE8"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62B2C3EF"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0.001</w:t>
            </w:r>
          </w:p>
        </w:tc>
        <w:tc>
          <w:tcPr>
            <w:tcW w:w="1980" w:type="dxa"/>
            <w:tcBorders>
              <w:left w:val="single" w:sz="4" w:space="0" w:color="auto"/>
              <w:right w:val="single" w:sz="4" w:space="0" w:color="auto"/>
            </w:tcBorders>
          </w:tcPr>
          <w:p w14:paraId="7F1397FD"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-0.013</w:t>
            </w:r>
          </w:p>
        </w:tc>
        <w:tc>
          <w:tcPr>
            <w:tcW w:w="2310" w:type="dxa"/>
            <w:tcBorders>
              <w:left w:val="single" w:sz="4" w:space="0" w:color="auto"/>
              <w:right w:val="single" w:sz="4" w:space="0" w:color="auto"/>
            </w:tcBorders>
          </w:tcPr>
          <w:p w14:paraId="2DBAC1E4"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0.076</w:t>
            </w:r>
          </w:p>
        </w:tc>
      </w:tr>
      <w:tr w:rsidR="00DA5196" w:rsidRPr="008D78F0" w14:paraId="6235EED4" w14:textId="77777777" w:rsidTr="00DA5196">
        <w:trPr>
          <w:trHeight w:val="374"/>
        </w:trPr>
        <w:tc>
          <w:tcPr>
            <w:tcW w:w="2835" w:type="dxa"/>
            <w:tcBorders>
              <w:top w:val="nil"/>
              <w:left w:val="single" w:sz="4" w:space="0" w:color="auto"/>
              <w:bottom w:val="nil"/>
              <w:right w:val="single" w:sz="4" w:space="0" w:color="auto"/>
            </w:tcBorders>
          </w:tcPr>
          <w:p w14:paraId="3CCEF058"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69E74498"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683F793F"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0.998</w:t>
            </w:r>
          </w:p>
        </w:tc>
        <w:tc>
          <w:tcPr>
            <w:tcW w:w="1980" w:type="dxa"/>
            <w:tcBorders>
              <w:left w:val="single" w:sz="4" w:space="0" w:color="auto"/>
              <w:right w:val="single" w:sz="4" w:space="0" w:color="auto"/>
            </w:tcBorders>
          </w:tcPr>
          <w:p w14:paraId="661B53A8"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0.866</w:t>
            </w:r>
          </w:p>
        </w:tc>
        <w:tc>
          <w:tcPr>
            <w:tcW w:w="2310" w:type="dxa"/>
            <w:tcBorders>
              <w:left w:val="single" w:sz="4" w:space="0" w:color="auto"/>
              <w:right w:val="single" w:sz="4" w:space="0" w:color="auto"/>
            </w:tcBorders>
          </w:tcPr>
          <w:p w14:paraId="416531D7"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0.306</w:t>
            </w:r>
          </w:p>
        </w:tc>
      </w:tr>
      <w:tr w:rsidR="00DA5196" w:rsidRPr="008D78F0" w14:paraId="21238EC6" w14:textId="77777777" w:rsidTr="00DA5196">
        <w:trPr>
          <w:trHeight w:val="374"/>
        </w:trPr>
        <w:tc>
          <w:tcPr>
            <w:tcW w:w="2835" w:type="dxa"/>
            <w:tcBorders>
              <w:top w:val="nil"/>
              <w:left w:val="single" w:sz="4" w:space="0" w:color="auto"/>
              <w:bottom w:val="single" w:sz="4" w:space="0" w:color="auto"/>
              <w:right w:val="single" w:sz="4" w:space="0" w:color="auto"/>
            </w:tcBorders>
          </w:tcPr>
          <w:p w14:paraId="4A18202B"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1A96F3B4"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2C101151"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7F750A7E"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48207B35"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DA5196" w:rsidRPr="008D78F0" w14:paraId="6DE77050" w14:textId="77777777" w:rsidTr="00DA5196">
        <w:trPr>
          <w:trHeight w:val="374"/>
        </w:trPr>
        <w:tc>
          <w:tcPr>
            <w:tcW w:w="2835" w:type="dxa"/>
            <w:tcBorders>
              <w:top w:val="single" w:sz="4" w:space="0" w:color="auto"/>
              <w:left w:val="single" w:sz="4" w:space="0" w:color="auto"/>
              <w:bottom w:val="nil"/>
              <w:right w:val="single" w:sz="4" w:space="0" w:color="auto"/>
            </w:tcBorders>
          </w:tcPr>
          <w:p w14:paraId="6C2918B2"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Kendine Güvenli Yaklaşım</w:t>
            </w:r>
          </w:p>
        </w:tc>
        <w:tc>
          <w:tcPr>
            <w:tcW w:w="339" w:type="dxa"/>
            <w:tcBorders>
              <w:left w:val="single" w:sz="4" w:space="0" w:color="auto"/>
              <w:right w:val="single" w:sz="4" w:space="0" w:color="auto"/>
            </w:tcBorders>
          </w:tcPr>
          <w:p w14:paraId="7FA54B89"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034FD61D"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0.015</w:t>
            </w:r>
          </w:p>
        </w:tc>
        <w:tc>
          <w:tcPr>
            <w:tcW w:w="1980" w:type="dxa"/>
            <w:tcBorders>
              <w:left w:val="single" w:sz="4" w:space="0" w:color="auto"/>
              <w:right w:val="single" w:sz="4" w:space="0" w:color="auto"/>
            </w:tcBorders>
          </w:tcPr>
          <w:p w14:paraId="28D5B615"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0.108</w:t>
            </w:r>
          </w:p>
        </w:tc>
        <w:tc>
          <w:tcPr>
            <w:tcW w:w="2310" w:type="dxa"/>
            <w:tcBorders>
              <w:left w:val="single" w:sz="4" w:space="0" w:color="auto"/>
              <w:right w:val="single" w:sz="4" w:space="0" w:color="auto"/>
            </w:tcBorders>
          </w:tcPr>
          <w:p w14:paraId="29B7092B"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0.168*</w:t>
            </w:r>
          </w:p>
        </w:tc>
      </w:tr>
      <w:tr w:rsidR="00DA5196" w:rsidRPr="008D78F0" w14:paraId="66FBB8BF" w14:textId="77777777" w:rsidTr="00DA5196">
        <w:trPr>
          <w:trHeight w:val="374"/>
        </w:trPr>
        <w:tc>
          <w:tcPr>
            <w:tcW w:w="2835" w:type="dxa"/>
            <w:tcBorders>
              <w:top w:val="nil"/>
              <w:left w:val="single" w:sz="4" w:space="0" w:color="auto"/>
              <w:bottom w:val="nil"/>
              <w:right w:val="single" w:sz="4" w:space="0" w:color="auto"/>
            </w:tcBorders>
          </w:tcPr>
          <w:p w14:paraId="62CCA805"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6056A480"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76F1B6C9"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0.839</w:t>
            </w:r>
          </w:p>
        </w:tc>
        <w:tc>
          <w:tcPr>
            <w:tcW w:w="1980" w:type="dxa"/>
            <w:tcBorders>
              <w:left w:val="single" w:sz="4" w:space="0" w:color="auto"/>
              <w:right w:val="single" w:sz="4" w:space="0" w:color="auto"/>
            </w:tcBorders>
          </w:tcPr>
          <w:p w14:paraId="31FE39A0"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0.150</w:t>
            </w:r>
          </w:p>
        </w:tc>
        <w:tc>
          <w:tcPr>
            <w:tcW w:w="2310" w:type="dxa"/>
            <w:tcBorders>
              <w:left w:val="single" w:sz="4" w:space="0" w:color="auto"/>
              <w:right w:val="single" w:sz="4" w:space="0" w:color="auto"/>
            </w:tcBorders>
          </w:tcPr>
          <w:p w14:paraId="00F58BAA"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0.023</w:t>
            </w:r>
          </w:p>
        </w:tc>
      </w:tr>
      <w:tr w:rsidR="00DA5196" w:rsidRPr="008D78F0" w14:paraId="422DAB81" w14:textId="77777777" w:rsidTr="00DA5196">
        <w:trPr>
          <w:trHeight w:val="374"/>
        </w:trPr>
        <w:tc>
          <w:tcPr>
            <w:tcW w:w="2835" w:type="dxa"/>
            <w:tcBorders>
              <w:top w:val="nil"/>
              <w:left w:val="single" w:sz="4" w:space="0" w:color="auto"/>
              <w:bottom w:val="single" w:sz="4" w:space="0" w:color="auto"/>
              <w:right w:val="single" w:sz="4" w:space="0" w:color="auto"/>
            </w:tcBorders>
          </w:tcPr>
          <w:p w14:paraId="61EB55DF"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1C4A3331"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659A96D8"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7699D793"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06F00CF4"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DA5196" w:rsidRPr="008D78F0" w14:paraId="654DAF0A" w14:textId="77777777" w:rsidTr="00DA5196">
        <w:trPr>
          <w:trHeight w:val="374"/>
        </w:trPr>
        <w:tc>
          <w:tcPr>
            <w:tcW w:w="2835" w:type="dxa"/>
            <w:tcBorders>
              <w:top w:val="single" w:sz="4" w:space="0" w:color="auto"/>
              <w:left w:val="single" w:sz="4" w:space="0" w:color="auto"/>
              <w:bottom w:val="nil"/>
              <w:right w:val="single" w:sz="4" w:space="0" w:color="auto"/>
            </w:tcBorders>
          </w:tcPr>
          <w:p w14:paraId="6D195CE9"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Çaresiz Yaklaşım</w:t>
            </w:r>
          </w:p>
        </w:tc>
        <w:tc>
          <w:tcPr>
            <w:tcW w:w="339" w:type="dxa"/>
            <w:tcBorders>
              <w:left w:val="single" w:sz="4" w:space="0" w:color="auto"/>
              <w:right w:val="single" w:sz="4" w:space="0" w:color="auto"/>
            </w:tcBorders>
          </w:tcPr>
          <w:p w14:paraId="010E49D0"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1C326B16"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0.026</w:t>
            </w:r>
          </w:p>
        </w:tc>
        <w:tc>
          <w:tcPr>
            <w:tcW w:w="1980" w:type="dxa"/>
            <w:tcBorders>
              <w:left w:val="single" w:sz="4" w:space="0" w:color="auto"/>
              <w:right w:val="single" w:sz="4" w:space="0" w:color="auto"/>
            </w:tcBorders>
          </w:tcPr>
          <w:p w14:paraId="5542D926"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-0.073</w:t>
            </w:r>
          </w:p>
        </w:tc>
        <w:tc>
          <w:tcPr>
            <w:tcW w:w="2310" w:type="dxa"/>
            <w:tcBorders>
              <w:left w:val="single" w:sz="4" w:space="0" w:color="auto"/>
              <w:right w:val="single" w:sz="4" w:space="0" w:color="auto"/>
            </w:tcBorders>
          </w:tcPr>
          <w:p w14:paraId="009167F4"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-0.066</w:t>
            </w:r>
          </w:p>
        </w:tc>
      </w:tr>
      <w:tr w:rsidR="00DA5196" w:rsidRPr="008D78F0" w14:paraId="0F9FC9AF" w14:textId="77777777" w:rsidTr="00DA5196">
        <w:trPr>
          <w:trHeight w:val="374"/>
        </w:trPr>
        <w:tc>
          <w:tcPr>
            <w:tcW w:w="2835" w:type="dxa"/>
            <w:tcBorders>
              <w:top w:val="nil"/>
              <w:left w:val="single" w:sz="4" w:space="0" w:color="auto"/>
              <w:bottom w:val="nil"/>
              <w:right w:val="single" w:sz="4" w:space="0" w:color="auto"/>
            </w:tcBorders>
          </w:tcPr>
          <w:p w14:paraId="704103B3"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0937D301"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3DA69346"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0.724</w:t>
            </w:r>
          </w:p>
        </w:tc>
        <w:tc>
          <w:tcPr>
            <w:tcW w:w="1980" w:type="dxa"/>
            <w:tcBorders>
              <w:left w:val="single" w:sz="4" w:space="0" w:color="auto"/>
              <w:right w:val="single" w:sz="4" w:space="0" w:color="auto"/>
            </w:tcBorders>
          </w:tcPr>
          <w:p w14:paraId="3A6CA9F7"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0.332</w:t>
            </w:r>
          </w:p>
        </w:tc>
        <w:tc>
          <w:tcPr>
            <w:tcW w:w="2310" w:type="dxa"/>
            <w:tcBorders>
              <w:left w:val="single" w:sz="4" w:space="0" w:color="auto"/>
              <w:right w:val="single" w:sz="4" w:space="0" w:color="auto"/>
            </w:tcBorders>
          </w:tcPr>
          <w:p w14:paraId="75C131C8"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0.376</w:t>
            </w:r>
          </w:p>
        </w:tc>
      </w:tr>
      <w:tr w:rsidR="00DA5196" w:rsidRPr="008D78F0" w14:paraId="08C09A6A" w14:textId="77777777" w:rsidTr="00DA5196">
        <w:trPr>
          <w:trHeight w:val="374"/>
        </w:trPr>
        <w:tc>
          <w:tcPr>
            <w:tcW w:w="2835" w:type="dxa"/>
            <w:tcBorders>
              <w:top w:val="nil"/>
              <w:left w:val="single" w:sz="4" w:space="0" w:color="auto"/>
              <w:bottom w:val="single" w:sz="4" w:space="0" w:color="auto"/>
              <w:right w:val="single" w:sz="4" w:space="0" w:color="auto"/>
            </w:tcBorders>
          </w:tcPr>
          <w:p w14:paraId="0008F427"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728B2AC5"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5FF4C705"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4C83F13E"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7CCABCF9"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DA5196" w:rsidRPr="008D78F0" w14:paraId="71B06305" w14:textId="77777777" w:rsidTr="008D78F0">
        <w:trPr>
          <w:trHeight w:val="428"/>
        </w:trPr>
        <w:tc>
          <w:tcPr>
            <w:tcW w:w="2835" w:type="dxa"/>
            <w:tcBorders>
              <w:top w:val="single" w:sz="4" w:space="0" w:color="auto"/>
              <w:left w:val="single" w:sz="4" w:space="0" w:color="auto"/>
              <w:bottom w:val="nil"/>
              <w:right w:val="single" w:sz="4" w:space="0" w:color="auto"/>
            </w:tcBorders>
          </w:tcPr>
          <w:p w14:paraId="5FF09505"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Boyun Eğici Yaklaşım</w:t>
            </w:r>
          </w:p>
        </w:tc>
        <w:tc>
          <w:tcPr>
            <w:tcW w:w="339" w:type="dxa"/>
            <w:tcBorders>
              <w:left w:val="single" w:sz="4" w:space="0" w:color="auto"/>
              <w:right w:val="single" w:sz="4" w:space="0" w:color="auto"/>
            </w:tcBorders>
          </w:tcPr>
          <w:p w14:paraId="2B91C9B8"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12F456B6"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-0.041</w:t>
            </w:r>
          </w:p>
        </w:tc>
        <w:tc>
          <w:tcPr>
            <w:tcW w:w="1980" w:type="dxa"/>
            <w:tcBorders>
              <w:left w:val="single" w:sz="4" w:space="0" w:color="auto"/>
              <w:right w:val="single" w:sz="4" w:space="0" w:color="auto"/>
            </w:tcBorders>
          </w:tcPr>
          <w:p w14:paraId="42AF46CE"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0.054</w:t>
            </w:r>
          </w:p>
        </w:tc>
        <w:tc>
          <w:tcPr>
            <w:tcW w:w="2310" w:type="dxa"/>
            <w:tcBorders>
              <w:left w:val="single" w:sz="4" w:space="0" w:color="auto"/>
              <w:right w:val="single" w:sz="4" w:space="0" w:color="auto"/>
            </w:tcBorders>
          </w:tcPr>
          <w:p w14:paraId="593C19A3"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0.162*</w:t>
            </w:r>
          </w:p>
        </w:tc>
      </w:tr>
      <w:tr w:rsidR="00DA5196" w:rsidRPr="008D78F0" w14:paraId="49480B59" w14:textId="77777777" w:rsidTr="008D78F0">
        <w:trPr>
          <w:trHeight w:val="420"/>
        </w:trPr>
        <w:tc>
          <w:tcPr>
            <w:tcW w:w="2835" w:type="dxa"/>
            <w:tcBorders>
              <w:top w:val="nil"/>
              <w:left w:val="single" w:sz="4" w:space="0" w:color="auto"/>
              <w:bottom w:val="nil"/>
              <w:right w:val="single" w:sz="4" w:space="0" w:color="auto"/>
            </w:tcBorders>
          </w:tcPr>
          <w:p w14:paraId="16D3AABC"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5149A1C6"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10CFFA9B"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0.584</w:t>
            </w:r>
          </w:p>
        </w:tc>
        <w:tc>
          <w:tcPr>
            <w:tcW w:w="1980" w:type="dxa"/>
            <w:tcBorders>
              <w:left w:val="single" w:sz="4" w:space="0" w:color="auto"/>
              <w:right w:val="single" w:sz="4" w:space="0" w:color="auto"/>
            </w:tcBorders>
          </w:tcPr>
          <w:p w14:paraId="15CDBF56"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0.469</w:t>
            </w:r>
          </w:p>
        </w:tc>
        <w:tc>
          <w:tcPr>
            <w:tcW w:w="2310" w:type="dxa"/>
            <w:tcBorders>
              <w:left w:val="single" w:sz="4" w:space="0" w:color="auto"/>
              <w:right w:val="single" w:sz="4" w:space="0" w:color="auto"/>
            </w:tcBorders>
          </w:tcPr>
          <w:p w14:paraId="11321478"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0.029</w:t>
            </w:r>
          </w:p>
        </w:tc>
      </w:tr>
      <w:tr w:rsidR="00DA5196" w:rsidRPr="008D78F0" w14:paraId="3341E740" w14:textId="77777777" w:rsidTr="008D78F0">
        <w:trPr>
          <w:trHeight w:val="372"/>
        </w:trPr>
        <w:tc>
          <w:tcPr>
            <w:tcW w:w="2835" w:type="dxa"/>
            <w:tcBorders>
              <w:top w:val="nil"/>
              <w:left w:val="single" w:sz="4" w:space="0" w:color="auto"/>
              <w:bottom w:val="single" w:sz="4" w:space="0" w:color="auto"/>
              <w:right w:val="single" w:sz="4" w:space="0" w:color="auto"/>
            </w:tcBorders>
          </w:tcPr>
          <w:p w14:paraId="6BE8214F"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4352B495"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56E68CB9"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65B171D1"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63684C3F"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r w:rsidR="00DA5196" w:rsidRPr="008D78F0" w14:paraId="5D940CBC" w14:textId="77777777" w:rsidTr="00DA5196">
        <w:trPr>
          <w:trHeight w:val="374"/>
        </w:trPr>
        <w:tc>
          <w:tcPr>
            <w:tcW w:w="2835" w:type="dxa"/>
            <w:tcBorders>
              <w:top w:val="single" w:sz="4" w:space="0" w:color="auto"/>
              <w:left w:val="single" w:sz="4" w:space="0" w:color="auto"/>
              <w:bottom w:val="nil"/>
              <w:right w:val="single" w:sz="4" w:space="0" w:color="auto"/>
            </w:tcBorders>
          </w:tcPr>
          <w:p w14:paraId="02515E57"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Sosyal Desteğe Başvurma</w:t>
            </w:r>
          </w:p>
        </w:tc>
        <w:tc>
          <w:tcPr>
            <w:tcW w:w="339" w:type="dxa"/>
            <w:tcBorders>
              <w:left w:val="single" w:sz="4" w:space="0" w:color="auto"/>
              <w:right w:val="single" w:sz="4" w:space="0" w:color="auto"/>
            </w:tcBorders>
          </w:tcPr>
          <w:p w14:paraId="069CEC27"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r</w:t>
            </w:r>
          </w:p>
        </w:tc>
        <w:tc>
          <w:tcPr>
            <w:tcW w:w="1915" w:type="dxa"/>
            <w:tcBorders>
              <w:left w:val="single" w:sz="4" w:space="0" w:color="auto"/>
              <w:right w:val="single" w:sz="4" w:space="0" w:color="auto"/>
            </w:tcBorders>
          </w:tcPr>
          <w:p w14:paraId="4D1C3EA7"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-0.028</w:t>
            </w:r>
          </w:p>
        </w:tc>
        <w:tc>
          <w:tcPr>
            <w:tcW w:w="1980" w:type="dxa"/>
            <w:tcBorders>
              <w:left w:val="single" w:sz="4" w:space="0" w:color="auto"/>
              <w:right w:val="single" w:sz="4" w:space="0" w:color="auto"/>
            </w:tcBorders>
          </w:tcPr>
          <w:p w14:paraId="4F9C7D20"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-0.036</w:t>
            </w:r>
          </w:p>
        </w:tc>
        <w:tc>
          <w:tcPr>
            <w:tcW w:w="2310" w:type="dxa"/>
            <w:tcBorders>
              <w:left w:val="single" w:sz="4" w:space="0" w:color="auto"/>
              <w:right w:val="single" w:sz="4" w:space="0" w:color="auto"/>
            </w:tcBorders>
          </w:tcPr>
          <w:p w14:paraId="417917D5"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0.174*</w:t>
            </w:r>
          </w:p>
        </w:tc>
      </w:tr>
      <w:tr w:rsidR="00DA5196" w:rsidRPr="008D78F0" w14:paraId="057C858F" w14:textId="77777777" w:rsidTr="00DA5196">
        <w:trPr>
          <w:trHeight w:val="374"/>
        </w:trPr>
        <w:tc>
          <w:tcPr>
            <w:tcW w:w="2835" w:type="dxa"/>
            <w:tcBorders>
              <w:top w:val="nil"/>
              <w:left w:val="single" w:sz="4" w:space="0" w:color="auto"/>
              <w:bottom w:val="nil"/>
              <w:right w:val="single" w:sz="4" w:space="0" w:color="auto"/>
            </w:tcBorders>
          </w:tcPr>
          <w:p w14:paraId="13B977A5"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4D2FA545"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p</w:t>
            </w:r>
          </w:p>
        </w:tc>
        <w:tc>
          <w:tcPr>
            <w:tcW w:w="1915" w:type="dxa"/>
            <w:tcBorders>
              <w:left w:val="single" w:sz="4" w:space="0" w:color="auto"/>
              <w:right w:val="single" w:sz="4" w:space="0" w:color="auto"/>
            </w:tcBorders>
          </w:tcPr>
          <w:p w14:paraId="37E427FA"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0.704</w:t>
            </w:r>
          </w:p>
        </w:tc>
        <w:tc>
          <w:tcPr>
            <w:tcW w:w="1980" w:type="dxa"/>
            <w:tcBorders>
              <w:left w:val="single" w:sz="4" w:space="0" w:color="auto"/>
              <w:right w:val="single" w:sz="4" w:space="0" w:color="auto"/>
            </w:tcBorders>
          </w:tcPr>
          <w:p w14:paraId="46DE687A"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0.630</w:t>
            </w:r>
          </w:p>
        </w:tc>
        <w:tc>
          <w:tcPr>
            <w:tcW w:w="2310" w:type="dxa"/>
            <w:tcBorders>
              <w:left w:val="single" w:sz="4" w:space="0" w:color="auto"/>
              <w:right w:val="single" w:sz="4" w:space="0" w:color="auto"/>
            </w:tcBorders>
          </w:tcPr>
          <w:p w14:paraId="5D5AF52C" w14:textId="77777777" w:rsidR="00DA5196" w:rsidRPr="008D78F0" w:rsidRDefault="00DA5196" w:rsidP="00103CA9">
            <w:pPr>
              <w:pStyle w:val="AralkYok"/>
              <w:widowControl w:val="0"/>
              <w:rPr>
                <w:rFonts w:ascii="Times New Roman" w:hAnsi="Times New Roman" w:cs="Times New Roman"/>
                <w:b/>
                <w:sz w:val="24"/>
                <w:szCs w:val="24"/>
              </w:rPr>
            </w:pPr>
            <w:r w:rsidRPr="008D78F0">
              <w:rPr>
                <w:rFonts w:ascii="Times New Roman" w:hAnsi="Times New Roman" w:cs="Times New Roman"/>
                <w:b/>
                <w:sz w:val="24"/>
                <w:szCs w:val="24"/>
              </w:rPr>
              <w:t>0.018</w:t>
            </w:r>
          </w:p>
        </w:tc>
      </w:tr>
      <w:tr w:rsidR="00DA5196" w:rsidRPr="008D78F0" w14:paraId="51E5E16B" w14:textId="77777777" w:rsidTr="00DA5196">
        <w:trPr>
          <w:trHeight w:val="374"/>
        </w:trPr>
        <w:tc>
          <w:tcPr>
            <w:tcW w:w="2835" w:type="dxa"/>
            <w:tcBorders>
              <w:top w:val="nil"/>
              <w:left w:val="single" w:sz="4" w:space="0" w:color="auto"/>
              <w:right w:val="single" w:sz="4" w:space="0" w:color="auto"/>
            </w:tcBorders>
          </w:tcPr>
          <w:p w14:paraId="151C79FF" w14:textId="77777777" w:rsidR="00DA5196" w:rsidRPr="008D78F0" w:rsidRDefault="00DA5196" w:rsidP="00103CA9">
            <w:pPr>
              <w:pStyle w:val="AralkYok"/>
              <w:widowControl w:val="0"/>
              <w:rPr>
                <w:rFonts w:ascii="Times New Roman" w:hAnsi="Times New Roman" w:cs="Times New Roman"/>
                <w:b/>
                <w:sz w:val="24"/>
                <w:szCs w:val="24"/>
              </w:rPr>
            </w:pPr>
          </w:p>
        </w:tc>
        <w:tc>
          <w:tcPr>
            <w:tcW w:w="339" w:type="dxa"/>
            <w:tcBorders>
              <w:left w:val="single" w:sz="4" w:space="0" w:color="auto"/>
              <w:right w:val="single" w:sz="4" w:space="0" w:color="auto"/>
            </w:tcBorders>
          </w:tcPr>
          <w:p w14:paraId="0080E436"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n</w:t>
            </w:r>
          </w:p>
        </w:tc>
        <w:tc>
          <w:tcPr>
            <w:tcW w:w="1915" w:type="dxa"/>
            <w:tcBorders>
              <w:left w:val="single" w:sz="4" w:space="0" w:color="auto"/>
              <w:right w:val="single" w:sz="4" w:space="0" w:color="auto"/>
            </w:tcBorders>
          </w:tcPr>
          <w:p w14:paraId="6BBFA469"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1980" w:type="dxa"/>
            <w:tcBorders>
              <w:left w:val="single" w:sz="4" w:space="0" w:color="auto"/>
              <w:right w:val="single" w:sz="4" w:space="0" w:color="auto"/>
            </w:tcBorders>
          </w:tcPr>
          <w:p w14:paraId="32134436"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c>
          <w:tcPr>
            <w:tcW w:w="2310" w:type="dxa"/>
            <w:tcBorders>
              <w:left w:val="single" w:sz="4" w:space="0" w:color="auto"/>
              <w:right w:val="single" w:sz="4" w:space="0" w:color="auto"/>
            </w:tcBorders>
          </w:tcPr>
          <w:p w14:paraId="282C9892" w14:textId="77777777" w:rsidR="00DA5196" w:rsidRPr="008D78F0" w:rsidRDefault="00DA5196" w:rsidP="00103CA9">
            <w:pPr>
              <w:pStyle w:val="AralkYok"/>
              <w:widowControl w:val="0"/>
              <w:rPr>
                <w:rFonts w:ascii="Times New Roman" w:hAnsi="Times New Roman" w:cs="Times New Roman"/>
                <w:sz w:val="24"/>
                <w:szCs w:val="24"/>
              </w:rPr>
            </w:pPr>
            <w:r w:rsidRPr="008D78F0">
              <w:rPr>
                <w:rFonts w:ascii="Times New Roman" w:hAnsi="Times New Roman" w:cs="Times New Roman"/>
                <w:sz w:val="24"/>
                <w:szCs w:val="24"/>
              </w:rPr>
              <w:t>183</w:t>
            </w:r>
          </w:p>
        </w:tc>
      </w:tr>
    </w:tbl>
    <w:p w14:paraId="7B05B18A" w14:textId="77777777" w:rsidR="00DA5196" w:rsidRDefault="008D78F0" w:rsidP="00103CA9">
      <w:pPr>
        <w:widowControl w:val="0"/>
        <w:spacing w:line="360" w:lineRule="auto"/>
        <w:ind w:left="-567" w:firstLine="708"/>
        <w:jc w:val="both"/>
        <w:rPr>
          <w:rFonts w:ascii="Times New Roman" w:eastAsia="Times New Roman" w:hAnsi="Times New Roman" w:cs="Times New Roman"/>
          <w:sz w:val="24"/>
          <w:szCs w:val="24"/>
          <w:lang w:eastAsia="tr-TR"/>
        </w:rPr>
      </w:pPr>
      <w:r w:rsidRPr="008D78F0">
        <w:rPr>
          <w:rFonts w:ascii="Times New Roman" w:eastAsia="Calibri" w:hAnsi="Times New Roman" w:cs="Times New Roman"/>
          <w:sz w:val="24"/>
          <w:szCs w:val="24"/>
        </w:rPr>
        <w:t>*</w:t>
      </w:r>
      <w:r>
        <w:rPr>
          <w:rFonts w:ascii="Times New Roman" w:eastAsia="Calibri" w:hAnsi="Times New Roman" w:cs="Times New Roman"/>
          <w:sz w:val="24"/>
          <w:szCs w:val="24"/>
        </w:rPr>
        <w:t>p&lt;0.</w:t>
      </w:r>
      <w:r w:rsidRPr="008D78F0">
        <w:rPr>
          <w:rFonts w:ascii="Times New Roman" w:eastAsia="Calibri" w:hAnsi="Times New Roman" w:cs="Times New Roman"/>
          <w:sz w:val="24"/>
          <w:szCs w:val="24"/>
        </w:rPr>
        <w:t>05</w:t>
      </w:r>
    </w:p>
    <w:p w14:paraId="2478FC03" w14:textId="77777777" w:rsidR="00DA5196" w:rsidRPr="00DA5196" w:rsidRDefault="00DA5196" w:rsidP="00103CA9">
      <w:pPr>
        <w:widowControl w:val="0"/>
        <w:spacing w:line="360" w:lineRule="auto"/>
        <w:ind w:firstLine="708"/>
        <w:jc w:val="both"/>
        <w:rPr>
          <w:rFonts w:ascii="Times New Roman" w:eastAsia="Calibri" w:hAnsi="Times New Roman" w:cs="Times New Roman"/>
          <w:sz w:val="24"/>
          <w:szCs w:val="24"/>
        </w:rPr>
      </w:pPr>
    </w:p>
    <w:p w14:paraId="5068C2C0" w14:textId="11C0DAD6" w:rsidR="008D78F0" w:rsidRPr="004213CF" w:rsidRDefault="00103CA9" w:rsidP="00103CA9">
      <w:pPr>
        <w:widowControl w:val="0"/>
        <w:spacing w:after="12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Tablo 25’</w:t>
      </w:r>
      <w:r w:rsidR="008D78F0" w:rsidRPr="004213CF">
        <w:rPr>
          <w:rFonts w:ascii="Times New Roman" w:eastAsia="Calibri" w:hAnsi="Times New Roman" w:cs="Times New Roman"/>
          <w:sz w:val="24"/>
          <w:szCs w:val="24"/>
        </w:rPr>
        <w:t xml:space="preserve">te bakım vericilerin tanımlayıcı özelliklerine göre araştırmada kullanılan ölçekler arasındaki ilişkiyi test etmek için </w:t>
      </w:r>
      <w:proofErr w:type="gramStart"/>
      <w:r w:rsidR="008D78F0" w:rsidRPr="004213CF">
        <w:rPr>
          <w:rFonts w:ascii="Times New Roman" w:eastAsia="Calibri" w:hAnsi="Times New Roman" w:cs="Times New Roman"/>
          <w:sz w:val="24"/>
          <w:szCs w:val="24"/>
        </w:rPr>
        <w:t>korelasyon</w:t>
      </w:r>
      <w:proofErr w:type="gramEnd"/>
      <w:r w:rsidR="008D78F0" w:rsidRPr="004213CF">
        <w:rPr>
          <w:rFonts w:ascii="Times New Roman" w:eastAsia="Calibri" w:hAnsi="Times New Roman" w:cs="Times New Roman"/>
          <w:sz w:val="24"/>
          <w:szCs w:val="24"/>
        </w:rPr>
        <w:t xml:space="preserve"> analizi uygulanmıştır. Buna göre bakım verilen yıl ile AAYÖ ve duyarsızlaşma toplam puanları arasında negatif yönde zayıf ilişki bulunmuştur (r=-0.159, p=0.033; r=-0.190, p=0.011). Bakım verilen yıl arttıkça AAYÖ ve duyarsızlaşma toplam puanlarının azaldığı görülmektedir.</w:t>
      </w:r>
    </w:p>
    <w:p w14:paraId="5E041A69" w14:textId="77777777" w:rsidR="008D78F0" w:rsidRPr="004213CF" w:rsidRDefault="008D78F0" w:rsidP="00103CA9">
      <w:pPr>
        <w:widowControl w:val="0"/>
        <w:spacing w:after="120" w:line="360" w:lineRule="auto"/>
        <w:ind w:firstLine="709"/>
        <w:jc w:val="both"/>
        <w:rPr>
          <w:rFonts w:ascii="Times New Roman" w:eastAsia="Calibri" w:hAnsi="Times New Roman" w:cs="Times New Roman"/>
          <w:sz w:val="24"/>
          <w:szCs w:val="24"/>
        </w:rPr>
      </w:pPr>
      <w:r w:rsidRPr="004213CF">
        <w:rPr>
          <w:rFonts w:ascii="Times New Roman" w:eastAsia="Calibri" w:hAnsi="Times New Roman" w:cs="Times New Roman"/>
          <w:sz w:val="24"/>
          <w:szCs w:val="24"/>
        </w:rPr>
        <w:t>Hasta ile geçirilen vakit ile kişisel başarı, kendine güvenli yaklaşım, boyun eğici yaklaşım ve sosyal desteğe başvurma toplam puanları arasında pozitif yönde zayıf ilişki bulunmuştur (r=0.152, p=0.039; r=0.168, p=0.023; r=162, p=0.29; r=0.174, p=0.018). Hasta ile geçirilen vakit arttıkça kişisel başarı, kendine güvenli yaklaşım, boyun eğici yaklaşım ve sosyal desteğe başvurma toplam puanlarının arttığı görülmektedir.</w:t>
      </w:r>
    </w:p>
    <w:p w14:paraId="5E76261A" w14:textId="77777777" w:rsidR="00DA5196" w:rsidRDefault="00DA5196" w:rsidP="00103CA9">
      <w:pPr>
        <w:widowControl w:val="0"/>
        <w:tabs>
          <w:tab w:val="left" w:pos="1800"/>
        </w:tabs>
        <w:spacing w:after="120" w:line="360" w:lineRule="auto"/>
        <w:ind w:firstLine="567"/>
        <w:jc w:val="both"/>
        <w:rPr>
          <w:rFonts w:ascii="Times New Roman" w:eastAsia="Calibri" w:hAnsi="Times New Roman" w:cs="Times New Roman"/>
          <w:sz w:val="24"/>
          <w:szCs w:val="24"/>
        </w:rPr>
      </w:pPr>
    </w:p>
    <w:p w14:paraId="75A0AC3A" w14:textId="77777777" w:rsidR="00D1431B" w:rsidRDefault="00D1431B" w:rsidP="00103CA9">
      <w:pPr>
        <w:widowControl w:val="0"/>
        <w:tabs>
          <w:tab w:val="left" w:pos="1800"/>
        </w:tabs>
        <w:spacing w:after="120" w:line="360" w:lineRule="auto"/>
        <w:ind w:firstLine="567"/>
        <w:jc w:val="both"/>
        <w:rPr>
          <w:rFonts w:ascii="Times New Roman" w:eastAsia="Calibri" w:hAnsi="Times New Roman" w:cs="Times New Roman"/>
          <w:sz w:val="24"/>
          <w:szCs w:val="24"/>
        </w:rPr>
      </w:pPr>
    </w:p>
    <w:p w14:paraId="23B18B43" w14:textId="77777777" w:rsidR="00020FE6" w:rsidRDefault="00020FE6">
      <w:pPr>
        <w:rPr>
          <w:rFonts w:ascii="Times New Roman" w:eastAsia="Calibri" w:hAnsi="Times New Roman" w:cs="Times New Roman"/>
          <w:sz w:val="24"/>
          <w:szCs w:val="24"/>
        </w:rPr>
      </w:pPr>
      <w:bookmarkStart w:id="62" w:name="_Toc120660704"/>
      <w:r>
        <w:rPr>
          <w:rFonts w:ascii="Times New Roman" w:eastAsia="Calibri" w:hAnsi="Times New Roman" w:cs="Times New Roman"/>
          <w:sz w:val="24"/>
          <w:szCs w:val="24"/>
        </w:rPr>
        <w:br w:type="page"/>
      </w:r>
    </w:p>
    <w:p w14:paraId="2066CB34" w14:textId="752B92F4" w:rsidR="00D1431B" w:rsidRPr="00CC40C1" w:rsidRDefault="00CC40C1" w:rsidP="00103CA9">
      <w:pPr>
        <w:widowControl w:val="0"/>
        <w:spacing w:after="120" w:line="360" w:lineRule="auto"/>
        <w:ind w:firstLine="142"/>
        <w:jc w:val="center"/>
        <w:rPr>
          <w:rFonts w:ascii="Times New Roman" w:eastAsia="Times New Roman" w:hAnsi="Times New Roman" w:cs="Times New Roman"/>
          <w:b/>
          <w:bCs/>
          <w:sz w:val="28"/>
          <w:szCs w:val="24"/>
          <w:lang w:eastAsia="tr-TR"/>
        </w:rPr>
      </w:pPr>
      <w:r>
        <w:rPr>
          <w:rFonts w:ascii="Times New Roman" w:eastAsia="Times New Roman" w:hAnsi="Times New Roman" w:cs="Times New Roman"/>
          <w:b/>
          <w:bCs/>
          <w:sz w:val="28"/>
          <w:szCs w:val="24"/>
          <w:lang w:eastAsia="tr-TR"/>
        </w:rPr>
        <w:lastRenderedPageBreak/>
        <w:t>5</w:t>
      </w:r>
      <w:r w:rsidRPr="00CC40C1">
        <w:rPr>
          <w:rFonts w:ascii="Times New Roman" w:eastAsia="Times New Roman" w:hAnsi="Times New Roman" w:cs="Times New Roman"/>
          <w:b/>
          <w:bCs/>
          <w:sz w:val="28"/>
          <w:szCs w:val="24"/>
          <w:lang w:eastAsia="tr-TR"/>
        </w:rPr>
        <w:t>.</w:t>
      </w:r>
      <w:r>
        <w:rPr>
          <w:rFonts w:ascii="Times New Roman" w:eastAsia="Times New Roman" w:hAnsi="Times New Roman" w:cs="Times New Roman"/>
          <w:b/>
          <w:bCs/>
          <w:sz w:val="28"/>
          <w:szCs w:val="24"/>
          <w:lang w:eastAsia="tr-TR"/>
        </w:rPr>
        <w:t xml:space="preserve"> </w:t>
      </w:r>
      <w:r w:rsidR="00D1431B" w:rsidRPr="00CC40C1">
        <w:rPr>
          <w:rFonts w:ascii="Times New Roman" w:eastAsia="Times New Roman" w:hAnsi="Times New Roman" w:cs="Times New Roman"/>
          <w:b/>
          <w:bCs/>
          <w:sz w:val="28"/>
          <w:szCs w:val="24"/>
          <w:lang w:eastAsia="tr-TR"/>
        </w:rPr>
        <w:t>TARTIŞMA</w:t>
      </w:r>
      <w:bookmarkEnd w:id="62"/>
    </w:p>
    <w:p w14:paraId="228E43E3" w14:textId="77777777" w:rsidR="007227F4" w:rsidRPr="00103CA9" w:rsidRDefault="007227F4" w:rsidP="00103CA9">
      <w:pPr>
        <w:widowControl w:val="0"/>
        <w:spacing w:after="120" w:line="360" w:lineRule="auto"/>
        <w:ind w:firstLine="142"/>
        <w:jc w:val="center"/>
        <w:rPr>
          <w:rFonts w:ascii="Times New Roman" w:eastAsia="Times New Roman" w:hAnsi="Times New Roman" w:cs="Times New Roman"/>
          <w:bCs/>
          <w:sz w:val="24"/>
          <w:szCs w:val="24"/>
          <w:lang w:eastAsia="tr-TR"/>
        </w:rPr>
      </w:pPr>
    </w:p>
    <w:p w14:paraId="46CF2592" w14:textId="77777777" w:rsidR="007227F4" w:rsidRPr="00103CA9" w:rsidRDefault="007227F4" w:rsidP="00103CA9">
      <w:pPr>
        <w:widowControl w:val="0"/>
        <w:spacing w:after="120" w:line="360" w:lineRule="auto"/>
        <w:ind w:firstLine="142"/>
        <w:jc w:val="center"/>
        <w:rPr>
          <w:rFonts w:ascii="Times New Roman" w:eastAsia="Times New Roman" w:hAnsi="Times New Roman" w:cs="Times New Roman"/>
          <w:bCs/>
          <w:sz w:val="24"/>
          <w:szCs w:val="24"/>
          <w:lang w:eastAsia="tr-TR"/>
        </w:rPr>
      </w:pPr>
    </w:p>
    <w:p w14:paraId="13E11E2B" w14:textId="546C3DAA" w:rsidR="00D1431B" w:rsidRPr="00D1431B" w:rsidRDefault="00D1431B"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D1431B">
        <w:rPr>
          <w:rFonts w:ascii="Times New Roman" w:eastAsia="Times New Roman" w:hAnsi="Times New Roman" w:cs="Times New Roman"/>
          <w:sz w:val="24"/>
          <w:szCs w:val="24"/>
          <w:lang w:eastAsia="tr-TR"/>
        </w:rPr>
        <w:t>Şizofreni hastalarının primer bakım vericilerinde yük, tükenmişlik ve baş etmelerini belirlemek amacıyla yapılan çalışmamızın bulguları, alanyazın çalışmalarıyla tartışılmıştır.</w:t>
      </w:r>
    </w:p>
    <w:p w14:paraId="3E4F2014" w14:textId="77777777" w:rsidR="00D1431B" w:rsidRPr="00D1431B" w:rsidRDefault="00D1431B"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7C8E6B8A" w14:textId="5B0FC47E" w:rsidR="00D1431B" w:rsidRPr="00D1431B" w:rsidRDefault="00D1431B" w:rsidP="00103CA9">
      <w:pPr>
        <w:pStyle w:val="Balk2"/>
        <w:keepNext w:val="0"/>
        <w:keepLines w:val="0"/>
        <w:widowControl w:val="0"/>
        <w:spacing w:before="0" w:after="120" w:line="360" w:lineRule="auto"/>
        <w:jc w:val="both"/>
        <w:rPr>
          <w:rFonts w:ascii="Times New Roman" w:eastAsia="Times New Roman" w:hAnsi="Times New Roman" w:cs="Times New Roman"/>
          <w:sz w:val="24"/>
          <w:szCs w:val="24"/>
          <w:lang w:eastAsia="tr-TR"/>
        </w:rPr>
      </w:pPr>
      <w:bookmarkStart w:id="63" w:name="_Toc120660705"/>
      <w:r w:rsidRPr="00D1431B">
        <w:rPr>
          <w:rFonts w:ascii="Times New Roman" w:eastAsia="Times New Roman" w:hAnsi="Times New Roman" w:cs="Times New Roman"/>
          <w:b/>
          <w:bCs/>
          <w:sz w:val="24"/>
          <w:szCs w:val="24"/>
          <w:lang w:eastAsia="tr-TR"/>
        </w:rPr>
        <w:t>5.1.</w:t>
      </w:r>
      <w:r w:rsidR="00103CA9">
        <w:rPr>
          <w:rFonts w:ascii="Times New Roman" w:eastAsia="Times New Roman" w:hAnsi="Times New Roman" w:cs="Times New Roman"/>
          <w:b/>
          <w:bCs/>
          <w:sz w:val="24"/>
          <w:szCs w:val="24"/>
          <w:lang w:eastAsia="tr-TR"/>
        </w:rPr>
        <w:t xml:space="preserve"> </w:t>
      </w:r>
      <w:r w:rsidRPr="00D1431B">
        <w:rPr>
          <w:rFonts w:ascii="Times New Roman" w:eastAsia="Times New Roman" w:hAnsi="Times New Roman" w:cs="Times New Roman"/>
          <w:b/>
          <w:bCs/>
          <w:sz w:val="24"/>
          <w:szCs w:val="24"/>
          <w:lang w:eastAsia="tr-TR"/>
        </w:rPr>
        <w:t>Bakım Verilen Şizofreni Hastalarının Demografik Özelliklerinin Tartışılması</w:t>
      </w:r>
      <w:bookmarkEnd w:id="63"/>
    </w:p>
    <w:p w14:paraId="7EC089E3" w14:textId="77777777" w:rsidR="00D1431B" w:rsidRPr="00D1431B" w:rsidRDefault="00D1431B" w:rsidP="00103CA9">
      <w:pPr>
        <w:widowControl w:val="0"/>
        <w:spacing w:after="120" w:line="360" w:lineRule="auto"/>
        <w:ind w:firstLine="709"/>
        <w:jc w:val="both"/>
        <w:rPr>
          <w:rFonts w:ascii="Times New Roman" w:eastAsia="Times New Roman" w:hAnsi="Times New Roman" w:cs="Times New Roman"/>
          <w:bCs/>
          <w:sz w:val="24"/>
          <w:szCs w:val="24"/>
          <w:lang w:eastAsia="tr-TR"/>
        </w:rPr>
      </w:pPr>
    </w:p>
    <w:p w14:paraId="3B76B3F0" w14:textId="77777777" w:rsidR="00D1431B" w:rsidRDefault="00D1431B"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D1431B">
        <w:rPr>
          <w:rFonts w:ascii="Times New Roman" w:eastAsia="Times New Roman" w:hAnsi="Times New Roman" w:cs="Times New Roman"/>
          <w:bCs/>
          <w:sz w:val="24"/>
          <w:szCs w:val="24"/>
          <w:lang w:eastAsia="tr-TR"/>
        </w:rPr>
        <w:t xml:space="preserve">Araştırmamızda şizofreni hastalarının yaş </w:t>
      </w:r>
      <w:r w:rsidRPr="00D1431B">
        <w:rPr>
          <w:rFonts w:ascii="Times New Roman" w:eastAsia="Times New Roman" w:hAnsi="Times New Roman" w:cs="Times New Roman"/>
          <w:sz w:val="24"/>
          <w:szCs w:val="24"/>
          <w:lang w:eastAsia="tr-TR"/>
        </w:rPr>
        <w:t>ortalamasının 44 olduğu görülmektedir. Dikeç (2014) şizofreni hastalarının tedaviye uyum programına olan etkinliğini belirlemek için yaptığı çalışmada hastaların yaş ortalamasını 41.73±6.41 olarak bildirmiştir (Dikeç, 2014). Gülseren ve diğerleri (2010) şizofrenide aile yükünü incelemek için yaptıkları çalışmada hastaların yaş ortalamasını 40.8±12.2 olarak vurgulamışlardır (Gülseren ve diğerleri, 2010). Bulgumuzun alanyazın çalışmalarıyla uyumlu olduğu görülmektedir.</w:t>
      </w:r>
    </w:p>
    <w:p w14:paraId="53E1DC5F" w14:textId="77777777" w:rsidR="00D1431B" w:rsidRPr="00D1431B" w:rsidRDefault="00D1431B"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D1431B">
        <w:rPr>
          <w:rFonts w:ascii="Times New Roman" w:eastAsia="Times New Roman" w:hAnsi="Times New Roman" w:cs="Times New Roman"/>
          <w:sz w:val="24"/>
          <w:szCs w:val="24"/>
          <w:lang w:eastAsia="tr-TR"/>
        </w:rPr>
        <w:t xml:space="preserve">Araştırmamızda şizofreni hastalarının </w:t>
      </w:r>
      <w:r>
        <w:rPr>
          <w:rFonts w:ascii="Times New Roman" w:eastAsia="Times New Roman" w:hAnsi="Times New Roman" w:cs="Times New Roman"/>
          <w:sz w:val="24"/>
          <w:szCs w:val="24"/>
          <w:lang w:eastAsia="tr-TR"/>
        </w:rPr>
        <w:t>%61.</w:t>
      </w:r>
      <w:r w:rsidRPr="00D1431B">
        <w:rPr>
          <w:rFonts w:ascii="Times New Roman" w:eastAsia="Times New Roman" w:hAnsi="Times New Roman" w:cs="Times New Roman"/>
          <w:sz w:val="24"/>
          <w:szCs w:val="24"/>
          <w:lang w:eastAsia="tr-TR"/>
        </w:rPr>
        <w:t xml:space="preserve">7 (n=116) oranında erkek olduğu görülmektedir. Kavak (2011) şizofreni hastalarının yaşam özelliklerini ve işlevsel iyileşme durumlarını incelediği araştırmasında </w:t>
      </w:r>
      <w:r>
        <w:rPr>
          <w:rFonts w:ascii="Times New Roman" w:eastAsia="Times New Roman" w:hAnsi="Times New Roman" w:cs="Times New Roman"/>
          <w:sz w:val="24"/>
          <w:szCs w:val="24"/>
          <w:lang w:eastAsia="tr-TR"/>
        </w:rPr>
        <w:t>hastaların %70.</w:t>
      </w:r>
      <w:r w:rsidRPr="00D1431B">
        <w:rPr>
          <w:rFonts w:ascii="Times New Roman" w:eastAsia="Times New Roman" w:hAnsi="Times New Roman" w:cs="Times New Roman"/>
          <w:sz w:val="24"/>
          <w:szCs w:val="24"/>
          <w:lang w:eastAsia="tr-TR"/>
        </w:rPr>
        <w:t xml:space="preserve">7’ sinin erkek olduğunu bildirmiştir (Kavak, 2011). Çetin ve diğerleri (2013) şizofreni hastalarının bakım vericileri ile çalıştıkları araştırmasında </w:t>
      </w:r>
      <w:r>
        <w:rPr>
          <w:rFonts w:ascii="Times New Roman" w:eastAsia="Times New Roman" w:hAnsi="Times New Roman" w:cs="Times New Roman"/>
          <w:sz w:val="24"/>
          <w:szCs w:val="24"/>
          <w:lang w:eastAsia="tr-TR"/>
        </w:rPr>
        <w:t>hastaların %68.</w:t>
      </w:r>
      <w:r w:rsidRPr="00D1431B">
        <w:rPr>
          <w:rFonts w:ascii="Times New Roman" w:eastAsia="Times New Roman" w:hAnsi="Times New Roman" w:cs="Times New Roman"/>
          <w:sz w:val="24"/>
          <w:szCs w:val="24"/>
          <w:lang w:eastAsia="tr-TR"/>
        </w:rPr>
        <w:t>8’ inin erkek olduğunu bildirmişlerdir (Çetin ve diğerleri, 2013). Maldonado ve diğerleri (2005) şizofreni hastalarının aileleriyle olan çalışmalarında erkek hastaların oranının</w:t>
      </w:r>
      <w:r>
        <w:rPr>
          <w:rFonts w:ascii="Times New Roman" w:eastAsia="Times New Roman" w:hAnsi="Times New Roman" w:cs="Times New Roman"/>
          <w:sz w:val="24"/>
          <w:szCs w:val="24"/>
          <w:lang w:eastAsia="tr-TR"/>
        </w:rPr>
        <w:t xml:space="preserve"> %67.</w:t>
      </w:r>
      <w:r w:rsidRPr="00D1431B">
        <w:rPr>
          <w:rFonts w:ascii="Times New Roman" w:eastAsia="Times New Roman" w:hAnsi="Times New Roman" w:cs="Times New Roman"/>
          <w:sz w:val="24"/>
          <w:szCs w:val="24"/>
          <w:lang w:eastAsia="tr-TR"/>
        </w:rPr>
        <w:t>7 olduğunu açıklamışlardır (Maldonado ve diğerleri, 2005). Çalışma bulgumuz diğer bu alanda yapılmış çalışma sonuçlarına yakınlık göstermektedir.</w:t>
      </w:r>
    </w:p>
    <w:p w14:paraId="1AD00EB7" w14:textId="77777777" w:rsidR="00CE7985" w:rsidRPr="00CE7985" w:rsidRDefault="00CE7985" w:rsidP="00103CA9">
      <w:pPr>
        <w:widowControl w:val="0"/>
        <w:spacing w:after="120" w:line="400" w:lineRule="atLeast"/>
        <w:ind w:firstLine="709"/>
        <w:jc w:val="both"/>
        <w:rPr>
          <w:rFonts w:ascii="Times New Roman" w:eastAsia="Times New Roman" w:hAnsi="Times New Roman" w:cs="Times New Roman"/>
          <w:sz w:val="24"/>
          <w:szCs w:val="24"/>
          <w:lang w:eastAsia="tr-TR"/>
        </w:rPr>
      </w:pPr>
      <w:r w:rsidRPr="00CE7985">
        <w:rPr>
          <w:rFonts w:ascii="Times New Roman" w:eastAsia="Times New Roman" w:hAnsi="Times New Roman" w:cs="Times New Roman"/>
          <w:sz w:val="24"/>
          <w:szCs w:val="24"/>
          <w:lang w:eastAsia="tr-TR"/>
        </w:rPr>
        <w:t>Çalışmamızda bekâr şizofreni hastalarının oranı %48.1 (n=88) olarak bulunmuştur. Çunkuş (2016)’ un şizofreni hastalarının bakım vericileriyle yaptığı çalışmada bekâr şizofreni hastalarının oranını %53.1 (n=50) olarak bildirmiştir (Çunkuş, 2016). Çabuk (2014) şizofreni hatalarının bakım vericilerinin aldıkları psikoeğitimin bakım yükü algılarına etkisini in</w:t>
      </w:r>
      <w:r w:rsidR="007227F4">
        <w:rPr>
          <w:rFonts w:ascii="Times New Roman" w:eastAsia="Times New Roman" w:hAnsi="Times New Roman" w:cs="Times New Roman"/>
          <w:sz w:val="24"/>
          <w:szCs w:val="24"/>
          <w:lang w:eastAsia="tr-TR"/>
        </w:rPr>
        <w:t>celediği çalışmada hastaların %</w:t>
      </w:r>
      <w:r w:rsidRPr="00CE7985">
        <w:rPr>
          <w:rFonts w:ascii="Times New Roman" w:eastAsia="Times New Roman" w:hAnsi="Times New Roman" w:cs="Times New Roman"/>
          <w:sz w:val="24"/>
          <w:szCs w:val="24"/>
          <w:lang w:eastAsia="tr-TR"/>
        </w:rPr>
        <w:t xml:space="preserve">61.6‘ sının bekâr olduğunu bildirmiştir (Çabuk, 2014). Tanrıverdi (2008)’ nin şizofreni hastalarının bakım vericileriyle yaptığı çalışmada hastaların %74.2’ sinin bekâr olduğunu bildirmiştir. Araştırma bulgumuz Çunkuş’ un yaptığı çalışmanın sonuçlarına benzerlik göstermektedir. Araştırmamızda çoğu hastanın iyileşme döneminde olması, kontrollerine düzenli gitmeleri, ilaçlarını düzenli kullanmaları sosyalleşmesine katkıda </w:t>
      </w:r>
      <w:r w:rsidRPr="00CE7985">
        <w:rPr>
          <w:rFonts w:ascii="Times New Roman" w:eastAsia="Times New Roman" w:hAnsi="Times New Roman" w:cs="Times New Roman"/>
          <w:sz w:val="24"/>
          <w:szCs w:val="24"/>
          <w:lang w:eastAsia="tr-TR"/>
        </w:rPr>
        <w:lastRenderedPageBreak/>
        <w:t xml:space="preserve">bulunduğu gibi evlenme isteğini arttırdığı veya var olan evliliğini sürdürebildiğini göstermektedir. </w:t>
      </w:r>
    </w:p>
    <w:p w14:paraId="3AD15307" w14:textId="77777777" w:rsidR="00CE7985" w:rsidRPr="00CE7985" w:rsidRDefault="00CE7985" w:rsidP="00103CA9">
      <w:pPr>
        <w:widowControl w:val="0"/>
        <w:spacing w:after="120" w:line="400" w:lineRule="atLeast"/>
        <w:ind w:firstLine="709"/>
        <w:jc w:val="both"/>
        <w:rPr>
          <w:rFonts w:ascii="Times New Roman" w:eastAsia="Times New Roman" w:hAnsi="Times New Roman" w:cs="Times New Roman"/>
          <w:sz w:val="24"/>
          <w:szCs w:val="24"/>
          <w:lang w:eastAsia="tr-TR"/>
        </w:rPr>
      </w:pPr>
      <w:r w:rsidRPr="00CE7985">
        <w:rPr>
          <w:rFonts w:ascii="Times New Roman" w:eastAsia="Times New Roman" w:hAnsi="Times New Roman" w:cs="Times New Roman"/>
          <w:sz w:val="24"/>
          <w:szCs w:val="24"/>
          <w:lang w:eastAsia="tr-TR"/>
        </w:rPr>
        <w:t xml:space="preserve">Şizofreni hastalarının %88.5 (n=162)’ inin sosyal güvencesi olduğu saptanmıştır. Çunkuş (2016) yaptığı çalışmada şizofreni hastalarının %95.7’ sinin sosyal güvencesi olduğunu bildirmiştir. Konu ile ilgili yapılan çalışmaların bulgularının da araştırma bulgumuz ile uyumlu olduğu görülmektedir (Kızılırmak, 2014; Yılmaz, 2012; Dikeç, 2014; Yılmaz, 2011). Ülkemizde Sosyal Güvenlik Kurumu kapsamında, çalışsın ya da çalışmasın herkesin sosyal güvencesi bulunmaktadır (www.sgk.gov.tr). </w:t>
      </w:r>
    </w:p>
    <w:p w14:paraId="0B6B1780" w14:textId="77777777" w:rsidR="00CE7985" w:rsidRPr="00CE7985" w:rsidRDefault="00CE7985" w:rsidP="00103CA9">
      <w:pPr>
        <w:widowControl w:val="0"/>
        <w:spacing w:after="120" w:line="400" w:lineRule="atLeast"/>
        <w:ind w:firstLine="709"/>
        <w:jc w:val="both"/>
        <w:rPr>
          <w:rFonts w:ascii="Times New Roman" w:eastAsia="Times New Roman" w:hAnsi="Times New Roman" w:cs="Times New Roman"/>
          <w:sz w:val="24"/>
          <w:szCs w:val="24"/>
          <w:lang w:eastAsia="tr-TR"/>
        </w:rPr>
      </w:pPr>
      <w:r w:rsidRPr="00CE7985">
        <w:rPr>
          <w:rFonts w:ascii="Times New Roman" w:eastAsia="Times New Roman" w:hAnsi="Times New Roman" w:cs="Times New Roman"/>
          <w:sz w:val="24"/>
          <w:szCs w:val="24"/>
          <w:lang w:eastAsia="tr-TR"/>
        </w:rPr>
        <w:t>Şizofreni hastalarının %78.1’ inin (n=143) ortaöğretim mezunu olduğu görülmektedir. Çunkuş (2016), Çetin ve diğerlerinin (2013) ve Chien (2008)’ in yaptıkları araştırmalarda hastaların yüksek oranda ortaöğretim mezunu oldukları bildirilmiştir (Çunkuş, 2016; Çetin ve diğerleri, 2013; Chien, 2008). Chan ve diğerlerinin (2007) Hong Kong (%71.6)’da ve Taipei (%51.3)’de yapmış oldukları çalışmalarda hastaların çoğunluğunun ortaöğretim mezunu olduklarını bildirmişlerdir. Çalışma bulgumuzun alanyazın çalışma bulgularıyla uyumlu olduğu görülmektedir. Şizofreni hastalığı bireyi iş, okul ve sosyal yaşamı</w:t>
      </w:r>
      <w:r w:rsidR="00FE40D2">
        <w:rPr>
          <w:rFonts w:ascii="Times New Roman" w:eastAsia="Times New Roman" w:hAnsi="Times New Roman" w:cs="Times New Roman"/>
          <w:sz w:val="24"/>
          <w:szCs w:val="24"/>
          <w:lang w:eastAsia="tr-TR"/>
        </w:rPr>
        <w:t>ndaki işlevlerini bozmaktadır (</w:t>
      </w:r>
      <w:r w:rsidRPr="00CE7985">
        <w:rPr>
          <w:rFonts w:ascii="Times New Roman" w:eastAsia="Times New Roman" w:hAnsi="Times New Roman" w:cs="Times New Roman"/>
          <w:sz w:val="24"/>
          <w:szCs w:val="24"/>
          <w:lang w:eastAsia="tr-TR"/>
        </w:rPr>
        <w:t xml:space="preserve">Chan ve diğerleri, 2007; </w:t>
      </w:r>
      <w:r w:rsidR="002F1223">
        <w:rPr>
          <w:rFonts w:ascii="Times New Roman" w:eastAsia="Times New Roman" w:hAnsi="Times New Roman" w:cs="Times New Roman"/>
          <w:sz w:val="24"/>
          <w:szCs w:val="24"/>
          <w:lang w:eastAsia="tr-TR"/>
        </w:rPr>
        <w:t xml:space="preserve">Üçok, 2008; </w:t>
      </w:r>
      <w:r w:rsidRPr="00CE7985">
        <w:rPr>
          <w:rFonts w:ascii="Times New Roman" w:eastAsia="Times New Roman" w:hAnsi="Times New Roman" w:cs="Times New Roman"/>
          <w:sz w:val="24"/>
          <w:szCs w:val="24"/>
          <w:lang w:eastAsia="tr-TR"/>
        </w:rPr>
        <w:t xml:space="preserve">Öztürk ve Uluşahin, 2008). </w:t>
      </w:r>
    </w:p>
    <w:p w14:paraId="267148D1" w14:textId="77777777" w:rsidR="006B1DEF" w:rsidRPr="006B1DEF" w:rsidRDefault="006B1DEF" w:rsidP="00103CA9">
      <w:pPr>
        <w:widowControl w:val="0"/>
        <w:spacing w:after="120" w:line="400" w:lineRule="atLeast"/>
        <w:ind w:firstLine="709"/>
        <w:jc w:val="both"/>
        <w:rPr>
          <w:rFonts w:ascii="Times New Roman" w:eastAsia="Times New Roman" w:hAnsi="Times New Roman" w:cs="Times New Roman"/>
          <w:sz w:val="24"/>
          <w:szCs w:val="24"/>
          <w:lang w:eastAsia="tr-TR"/>
        </w:rPr>
      </w:pPr>
      <w:r w:rsidRPr="006B1DEF">
        <w:rPr>
          <w:rFonts w:ascii="Times New Roman" w:eastAsia="Times New Roman" w:hAnsi="Times New Roman" w:cs="Times New Roman"/>
          <w:sz w:val="24"/>
          <w:szCs w:val="24"/>
          <w:lang w:eastAsia="tr-TR"/>
        </w:rPr>
        <w:t xml:space="preserve">Şizofreni hastalarının % 52.4 (n=96)’ ünün herhangi bir işte çalışmadığı belirtilmiştir. Çunkuş (2016)’ un yaptığı çalışmada şizofreni hastalarının %85.1’ inin herhangi bir işte çalışmadığı bildirilmiştir (Çunkuş, 2016). Özlü (2007) şizofreni hastalarının bakım vericileriyle yaptığı çalışmasında hastaların %86.7’ sinin çalışmadığını bildirmiştir (Özlü, 2007). Çalışmamızın bulguları alanyazın çalışmalarına benzer oranlarda şizofreni hastalarının yaklaşık yarısından fazlasının çalışmadığını ortaya koymuştur (Chan ve diğerleri, 2007; Kızılırmak, 2014; Yılmaz, 2012; Nasr ve Kausar, 2009). Şizofreni hastalığı erken yaşta başladığı ve bilişsel yeti kayıplarına neden olduğu için bireylerin eğitimlerini tamamlamada zorluk yaşamalarına ve çalışmalarına engel olabilir. Meslek sahibi olan hastalar ise yine hastalıkları nedeniyle yaşadıkları zorluklar nedeniyle çalışamıyor olabilirler. </w:t>
      </w:r>
    </w:p>
    <w:p w14:paraId="6303400F" w14:textId="77777777" w:rsidR="006B1DEF" w:rsidRPr="006B1DEF" w:rsidRDefault="006B1DEF" w:rsidP="00103CA9">
      <w:pPr>
        <w:widowControl w:val="0"/>
        <w:spacing w:after="120" w:line="400" w:lineRule="atLeast"/>
        <w:ind w:firstLine="709"/>
        <w:jc w:val="both"/>
        <w:rPr>
          <w:rFonts w:ascii="Times New Roman" w:eastAsia="Times New Roman" w:hAnsi="Times New Roman" w:cs="Times New Roman"/>
          <w:sz w:val="24"/>
          <w:szCs w:val="24"/>
          <w:lang w:eastAsia="tr-TR"/>
        </w:rPr>
      </w:pPr>
      <w:r w:rsidRPr="006B1DEF">
        <w:rPr>
          <w:rFonts w:ascii="Times New Roman" w:eastAsia="Times New Roman" w:hAnsi="Times New Roman" w:cs="Times New Roman"/>
          <w:sz w:val="24"/>
          <w:szCs w:val="24"/>
          <w:lang w:eastAsia="tr-TR"/>
        </w:rPr>
        <w:t>Araştırmamızdaki hastaların şizofreni tanısıyla izlenme süresi medyanının 10.0 olduğu bilinmektedir. Soygür ve diğerlerinin (1998) hasta yakınlarıyla gerçekleştirdikleri çalışmada deney grubu hastalarının hastalık süresi ortalamasını 10.50±48.2; kontrol grubu hastalarının hastalık süresi ortalamasını 10.93±7.99 olarak bildirmişlerdir (Soygür ve diğerleri, 1998). Pazvantoğlu ve diğerleri (2014) yaptıkları çalışmada şizofreni hastalarının hastalık süresi ortalamasını 11.70±8.58 olarak belirtmişlerdir (Pazvantoğlu ve diğerleri, 2014). Araştırma bulgumuz, alanyazın çalışma bulgularıyla uyumludur.</w:t>
      </w:r>
    </w:p>
    <w:p w14:paraId="0EBD59E4" w14:textId="77777777" w:rsidR="006B1DEF" w:rsidRPr="006B1DEF" w:rsidRDefault="006B1DEF"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6B1DEF">
        <w:rPr>
          <w:rFonts w:ascii="Times New Roman" w:eastAsia="Times New Roman" w:hAnsi="Times New Roman" w:cs="Times New Roman"/>
          <w:sz w:val="24"/>
          <w:szCs w:val="24"/>
          <w:lang w:eastAsia="tr-TR"/>
        </w:rPr>
        <w:lastRenderedPageBreak/>
        <w:t xml:space="preserve">Şizofreni hastalarının hastaneye yatma medyanını 6 bulduğumuz yatış ortalamasına sahip olduğu görülmektedir. Çunkuş (2016)’ un araştırmasında şizofreni hastalarının primer bakım vericilerinin bakım verdikleri hastalarının %73.6’ sının yılda bir kez; %26.4’ ünün yılda iki kez ve üzeri hastaneye yatış yaptığı bildirilmiştir (Çunkuş, 2016). Çınar (2011)’ ın yapmış olduğu çalışmada %59.9’ unun 1-10 kez hastaneye yattığı belirtilmiştir (Çınar, 2011). Aydın ve diğerleri (2009) şizofreni hastalarının bakım vericileriyle yaptıkları çalışmada şizofreni hastalarının hastaneye yatış ortalamasının 2.88±2.94 olduğunu; Avcı (2001) şizofren hasta ailelerinin aile yükünü belirlemek için yapmış olduğu çalışmasında hastaların %54.5’ inin 1–3 kez hastaneye yattığını bildirmiştir (Aydın ve diğerleri, 2009; Avcı, 2001). Yıldırım (2007)’ ın yaptığı çalışmada deney grubu hastaların yatış ortalaması 1.88±1.26; kontrol grubunun yatış ortalaması 2.12±0.91 olarak belirtilmiştir (Yıldırım, 2007). Bulgularımız ve çalışmalar gösteriyor ki hastaların çoğunun hastaneye yatış öyküsü vardır. </w:t>
      </w:r>
    </w:p>
    <w:p w14:paraId="112E3C86" w14:textId="77777777" w:rsidR="006B1DEF" w:rsidRPr="006B1DEF" w:rsidRDefault="006B1DEF"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6B1DEF">
        <w:rPr>
          <w:rFonts w:ascii="Times New Roman" w:eastAsia="Times New Roman" w:hAnsi="Times New Roman" w:cs="Times New Roman"/>
          <w:sz w:val="24"/>
          <w:szCs w:val="24"/>
          <w:lang w:eastAsia="tr-TR"/>
        </w:rPr>
        <w:t>Çalışmamızda şizofreni hastalarının %71.6’ sının (n=131) ilaçlarını düzenli kullandığı görülmektedir. Arslantaş ve Adana (2012) yapmış oldukları çalışmada hastaların %72.2’ sinin ilaçlarını düzenli kullandığını bildirilmişlerdir (Arslantaş ve Adana, 2012). Kaya (2013)’ nın çalışmasında hastaların %73.08’ inin ilaçlarını düzenli kullandığı açıklanmıştır (Kaya, 2013). Akbulut (2009) yapmış olduğu çalışmada hastaların %65.8’ inin; Kızılırmak (2014) yaptığı çalışmasında hastaların %80.2’ sinin (n=195) düzenli ilaç kullanmakta olduğunu belirtmiştir (Akbulut, 2009; Kızılırmak, 2014). Bulgularımız alanyazın çalışmalarıyla uyumlu bulunmuştur. Toplulukçu bir kültür olmamız ve hastaların çoğunlukla aileleri ile birlikte yaşamaları ya da aileleri tarafından ilaç alımlarının takip ediliyor olmasının bu sonucu etkilediği düşünülmüştür.</w:t>
      </w:r>
    </w:p>
    <w:p w14:paraId="35D4991A" w14:textId="3FAE1324" w:rsidR="006B1DEF" w:rsidRDefault="006B1DEF"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6B1DEF">
        <w:rPr>
          <w:rFonts w:ascii="Times New Roman" w:eastAsia="Times New Roman" w:hAnsi="Times New Roman" w:cs="Times New Roman"/>
          <w:sz w:val="24"/>
          <w:szCs w:val="24"/>
          <w:lang w:eastAsia="tr-TR"/>
        </w:rPr>
        <w:t xml:space="preserve">Çalışmamızda şizofreni hastalarının %76.5’ inin (n=140) kontrollerine düzenli gittiği saptanmıştır. Kaya (2013)’ nın yapmış olduğu şizofreni hastalarının sosyal işlevsellikleri ve hastalara bakım veren yakınlarının bakım yükünü belirlemek amacıyla yaptıkları çalışmada şizofreni hastalarının %90.77’ sinin kontrollerine düzenli olarak gittiğini bildirmiştir (Kaya, 2013). Demirel Döngel ve diğerlerinin (2018) şizofreni hastalarının fiziksel hastalıkların eş tanı </w:t>
      </w:r>
      <w:proofErr w:type="gramStart"/>
      <w:r w:rsidRPr="006B1DEF">
        <w:rPr>
          <w:rFonts w:ascii="Times New Roman" w:eastAsia="Times New Roman" w:hAnsi="Times New Roman" w:cs="Times New Roman"/>
          <w:sz w:val="24"/>
          <w:szCs w:val="24"/>
          <w:lang w:eastAsia="tr-TR"/>
        </w:rPr>
        <w:t>profillerini</w:t>
      </w:r>
      <w:proofErr w:type="gramEnd"/>
      <w:r w:rsidRPr="006B1DEF">
        <w:rPr>
          <w:rFonts w:ascii="Times New Roman" w:eastAsia="Times New Roman" w:hAnsi="Times New Roman" w:cs="Times New Roman"/>
          <w:sz w:val="24"/>
          <w:szCs w:val="24"/>
          <w:lang w:eastAsia="tr-TR"/>
        </w:rPr>
        <w:t xml:space="preserve"> belirlemek amacıyla yaptıkları çalışmada hastaların %74.3’ ünün düzenli psikiyatrik takiplerine gittiğini bildirmişledir (Demirel Döngel ve diğerleri, 2018). Çalışmamızın bulgularının alanyazın çalışmalarıyla uyumlu olduğu görülmektedir. Toplulukçu bir kültür olmamız ve hastaların çoğunlukla aileleri ile birlikte yaşamaları ya da aileleri tarafından hekim kontrellerinin takip ediliyor olmasının bu sonucu etkilediği düşünülmüştür.</w:t>
      </w:r>
    </w:p>
    <w:p w14:paraId="1421307C" w14:textId="77777777" w:rsidR="00103CA9" w:rsidRPr="006B1DEF" w:rsidRDefault="00103CA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38024BAB" w14:textId="77777777" w:rsidR="006B1DEF" w:rsidRPr="006B1DEF" w:rsidRDefault="006B1DEF"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6B1DEF">
        <w:rPr>
          <w:rFonts w:ascii="Times New Roman" w:eastAsia="Times New Roman" w:hAnsi="Times New Roman" w:cs="Times New Roman"/>
          <w:sz w:val="24"/>
          <w:szCs w:val="24"/>
          <w:lang w:eastAsia="tr-TR"/>
        </w:rPr>
        <w:lastRenderedPageBreak/>
        <w:t xml:space="preserve">Çalışmamızda şizofreni hastalarının %51.49’ unun herhangi bir maddeye olan bağımlılığının olduğu bulunmuştur. Kaya (2013)’ nın şizofreni hastalarıyla yapmış olduğu çalışmada hastaların %53.85’ inin herhangi bir maddeye bağımlılığı olduğunu bildirmiştir (Kaya, 2013). Çalışmamızdan elde edilen bulguların alanyazınla uyumlu olduğu görülmektedir. </w:t>
      </w:r>
    </w:p>
    <w:p w14:paraId="4B1DB510" w14:textId="4F3C57BD" w:rsidR="006B1DEF" w:rsidRDefault="006B1DEF"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6B1DEF">
        <w:rPr>
          <w:rFonts w:ascii="Times New Roman" w:eastAsia="Times New Roman" w:hAnsi="Times New Roman" w:cs="Times New Roman"/>
          <w:sz w:val="24"/>
          <w:szCs w:val="24"/>
          <w:lang w:eastAsia="tr-TR"/>
        </w:rPr>
        <w:t>Çalışmamızda şizofreni hastalarının bağımlılığı olanların %44.2’ sinin sigara bağımlılığının olduğu görülmektedir. Kaya (2013)’ nın yapmış olduğu çalışmada herhangi bir bağımlılığı olan hastaların %91.43’ ünün sigara bağımlılığı olduğunu bildirmiştir. Demirel Döngel ve diğerleri (2018) yapmış oldukları çalışmada şizofreni hastalarının %52.7’ sinin sigara kullandığını bildirmişlerdir (Demirel Döngel ve diğerleri, 2018).</w:t>
      </w:r>
    </w:p>
    <w:p w14:paraId="58FECFBD" w14:textId="77777777" w:rsidR="00103CA9" w:rsidRPr="006B1DEF" w:rsidRDefault="00103CA9"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28F4E1B6" w14:textId="27BFFDB0" w:rsidR="006B1DEF" w:rsidRPr="006B1DEF" w:rsidRDefault="006B1DEF" w:rsidP="00103CA9">
      <w:pPr>
        <w:pStyle w:val="AralkYok"/>
        <w:widowControl w:val="0"/>
        <w:spacing w:after="120" w:line="360" w:lineRule="auto"/>
        <w:ind w:left="567" w:hanging="567"/>
        <w:jc w:val="both"/>
        <w:rPr>
          <w:rFonts w:eastAsia="Times New Roman"/>
          <w:lang w:eastAsia="tr-TR"/>
        </w:rPr>
      </w:pPr>
      <w:bookmarkStart w:id="64" w:name="_Toc120660706"/>
      <w:r w:rsidRPr="007C11CD">
        <w:rPr>
          <w:rFonts w:ascii="Times New Roman" w:eastAsia="Times New Roman" w:hAnsi="Times New Roman" w:cs="Times New Roman"/>
          <w:b/>
          <w:sz w:val="24"/>
          <w:szCs w:val="24"/>
          <w:lang w:eastAsia="tr-TR"/>
        </w:rPr>
        <w:t>5.2.</w:t>
      </w:r>
      <w:r w:rsidR="00103CA9">
        <w:rPr>
          <w:rFonts w:ascii="Times New Roman" w:eastAsia="Times New Roman" w:hAnsi="Times New Roman" w:cs="Times New Roman"/>
          <w:b/>
          <w:sz w:val="24"/>
          <w:szCs w:val="24"/>
          <w:lang w:eastAsia="tr-TR"/>
        </w:rPr>
        <w:t xml:space="preserve"> </w:t>
      </w:r>
      <w:r w:rsidRPr="007C11CD">
        <w:rPr>
          <w:rFonts w:ascii="Times New Roman" w:eastAsia="Times New Roman" w:hAnsi="Times New Roman" w:cs="Times New Roman"/>
          <w:b/>
          <w:sz w:val="24"/>
          <w:szCs w:val="24"/>
          <w:lang w:eastAsia="tr-TR"/>
        </w:rPr>
        <w:t xml:space="preserve">Şizofreni Hastalarının Primer Bakım Vericilerinin Demografik Özelliklerinin </w:t>
      </w:r>
      <w:r w:rsidR="007C11CD" w:rsidRPr="007C11CD">
        <w:rPr>
          <w:rFonts w:ascii="Times New Roman" w:eastAsia="Times New Roman" w:hAnsi="Times New Roman" w:cs="Times New Roman"/>
          <w:b/>
          <w:sz w:val="24"/>
          <w:szCs w:val="24"/>
          <w:lang w:eastAsia="tr-TR"/>
        </w:rPr>
        <w:t>Tartışılması</w:t>
      </w:r>
      <w:bookmarkEnd w:id="64"/>
    </w:p>
    <w:p w14:paraId="5583BDDC" w14:textId="77777777" w:rsidR="006B1DEF" w:rsidRPr="006B1DEF" w:rsidRDefault="006B1DEF" w:rsidP="00103CA9">
      <w:pPr>
        <w:widowControl w:val="0"/>
        <w:spacing w:after="120" w:line="360" w:lineRule="auto"/>
        <w:ind w:left="851" w:hanging="851"/>
        <w:jc w:val="both"/>
        <w:rPr>
          <w:rFonts w:ascii="Times New Roman" w:eastAsia="Times New Roman" w:hAnsi="Times New Roman" w:cs="Times New Roman"/>
          <w:b/>
          <w:sz w:val="24"/>
          <w:szCs w:val="24"/>
          <w:lang w:eastAsia="tr-TR"/>
        </w:rPr>
      </w:pPr>
    </w:p>
    <w:p w14:paraId="3A178A59" w14:textId="77777777" w:rsidR="006B1DEF" w:rsidRPr="006B1DEF" w:rsidRDefault="006B1DEF"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6B1DEF">
        <w:rPr>
          <w:rFonts w:ascii="Times New Roman" w:eastAsia="Times New Roman" w:hAnsi="Times New Roman" w:cs="Times New Roman"/>
          <w:sz w:val="24"/>
          <w:szCs w:val="24"/>
          <w:lang w:eastAsia="tr-TR"/>
        </w:rPr>
        <w:t>Araştırmaya katılan şizofreni hastalarının primer bakım vericilerinin yaş medyanının 54 olduğu görülmüştür. Çunkuş (2016) yaptığı çalışmada bakım vericilerin yaş ortalamasının 52.08±14.59 olduğu görülmüştür (Çunkuş, 2016). Upkong (2012) şizofreni hastalarına bakım verenlerle yaptığı çalışmasında yaş ortalamasını 51.3±15.5 olarak bildirmiştir (Upkong, 2012). Maldonado ve diğerleri (2005) çalışmalarında şizofreni hastasına bakım verenlerinin yaş ortalamasını 55.2±13.2 olarak bildirilmişlerdir (Maldonado ve diğerleri, 2005). Aydın ve diğerleri (2009) çalışmalarında şizofreni hastasına bakım verenlerin yaş ortalamasının 55.18±11.28 olduğunu bildirmişlerdir (Aydın ve diğerleri, 2009). Çalışmamızdaki bulgular yapılan diğer çalışmalardaki primer bakım vericilerin yaş ortalamaları yönünden benzerlik görülmektedir.</w:t>
      </w:r>
    </w:p>
    <w:p w14:paraId="3423419D" w14:textId="4D952035" w:rsidR="00AD6899" w:rsidRDefault="00224FA3" w:rsidP="00103CA9">
      <w:pPr>
        <w:widowControl w:val="0"/>
        <w:spacing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Araştırmamızda</w:t>
      </w:r>
      <w:r w:rsidR="006B1DEF" w:rsidRPr="006B1DEF">
        <w:rPr>
          <w:rFonts w:ascii="Times New Roman" w:eastAsia="Times New Roman" w:hAnsi="Times New Roman" w:cs="Times New Roman"/>
          <w:sz w:val="24"/>
          <w:szCs w:val="24"/>
          <w:lang w:eastAsia="tr-TR"/>
        </w:rPr>
        <w:t xml:space="preserve"> primer bakım vericilerin %73.2’ sinin (n=134) kadın, </w:t>
      </w:r>
      <w:r w:rsidR="006B1DEF" w:rsidRPr="006B1DEF">
        <w:rPr>
          <w:rFonts w:ascii="Times New Roman" w:eastAsia="Calibri" w:hAnsi="Times New Roman" w:cs="Times New Roman"/>
          <w:sz w:val="24"/>
          <w:szCs w:val="24"/>
        </w:rPr>
        <w:t xml:space="preserve">%42.6’ sının (n=78) hastanın eşi </w:t>
      </w:r>
      <w:r w:rsidR="006B1DEF" w:rsidRPr="006B1DEF">
        <w:rPr>
          <w:rFonts w:ascii="Times New Roman" w:eastAsia="Times New Roman" w:hAnsi="Times New Roman" w:cs="Times New Roman"/>
          <w:sz w:val="24"/>
          <w:szCs w:val="24"/>
          <w:lang w:eastAsia="tr-TR"/>
        </w:rPr>
        <w:t xml:space="preserve">olduğu saptanmıştır. Çunkuş (2016), kadın primer bakım verici oranının %67.0 olduğunu ve primer bakım verenin yakınlık derecesinin 1/3 oranında anne olduğunu bildirmiştir (Çunkuş, 2016). Çetin ve diğerleri (2013) ve Gülseren ve diğerlerinin (2010) şizofreni hastasına bakım verenlerle yaptıkları çalışmalarda bakım vericilerin çoğunluğunun kadın ve anne olduğunu bildirmişlerdir (Çetin ve diğerleri, 2013; Gülseren ve diğerleri, 2010). Maldonado ve diğerlerinin (2005) şizofreni hastası yakınlarıyla yaptığı çalışmada bakım verenlerin %75.3’ ünün kadın ve %61.5’ inin hastanın annesi olduğunu açıklamışlardır (Maldonado ve diğerleri, 2005). Araştırma bulgumuz alanyazın çalışmalarında olduğu gibi </w:t>
      </w:r>
      <w:r w:rsidR="006B1DEF" w:rsidRPr="006B1DEF">
        <w:rPr>
          <w:rFonts w:ascii="Times New Roman" w:eastAsia="Times New Roman" w:hAnsi="Times New Roman" w:cs="Times New Roman"/>
          <w:sz w:val="24"/>
          <w:szCs w:val="24"/>
          <w:lang w:eastAsia="tr-TR"/>
        </w:rPr>
        <w:lastRenderedPageBreak/>
        <w:t>geleneksel bakım verici rolünün kadınlar tarafından üst</w:t>
      </w:r>
      <w:r>
        <w:rPr>
          <w:rFonts w:ascii="Times New Roman" w:eastAsia="Times New Roman" w:hAnsi="Times New Roman" w:cs="Times New Roman"/>
          <w:sz w:val="24"/>
          <w:szCs w:val="24"/>
          <w:lang w:eastAsia="tr-TR"/>
        </w:rPr>
        <w:t>lenildiğini</w:t>
      </w:r>
      <w:r w:rsidR="006B1DEF" w:rsidRPr="006B1DEF">
        <w:rPr>
          <w:rFonts w:ascii="Times New Roman" w:eastAsia="Times New Roman" w:hAnsi="Times New Roman" w:cs="Times New Roman"/>
          <w:sz w:val="24"/>
          <w:szCs w:val="24"/>
          <w:lang w:eastAsia="tr-TR"/>
        </w:rPr>
        <w:t xml:space="preserve"> destekler durumdadır. Bulgularımıza bakarak çalışmaya katılan hastaların evli olma oranının yüksek olması nedeniyle bakım verenlerin eşi olması sonucuna katkı sağladığı söylenebilir.</w:t>
      </w:r>
    </w:p>
    <w:p w14:paraId="4798F03D" w14:textId="77777777" w:rsidR="00AD6899" w:rsidRPr="00AD6899" w:rsidRDefault="00AD6899"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AD6899">
        <w:rPr>
          <w:rFonts w:ascii="Times New Roman" w:eastAsia="Times New Roman" w:hAnsi="Times New Roman" w:cs="Times New Roman"/>
          <w:sz w:val="24"/>
          <w:szCs w:val="24"/>
          <w:lang w:eastAsia="tr-TR"/>
        </w:rPr>
        <w:t>Çalışmamızda şizofreni hastalarının primer bakım vericilerinin</w:t>
      </w:r>
      <w:r w:rsidRPr="00AD6899">
        <w:rPr>
          <w:rFonts w:ascii="Times New Roman" w:eastAsia="Calibri" w:hAnsi="Times New Roman" w:cs="Times New Roman"/>
          <w:sz w:val="24"/>
          <w:szCs w:val="24"/>
        </w:rPr>
        <w:t xml:space="preserve"> %76.5’ inin (n=140) evli olduğu görülmüştür. </w:t>
      </w:r>
      <w:r w:rsidRPr="00AD6899">
        <w:rPr>
          <w:rFonts w:ascii="Times New Roman" w:eastAsia="Times New Roman" w:hAnsi="Times New Roman" w:cs="Times New Roman"/>
          <w:sz w:val="24"/>
          <w:szCs w:val="24"/>
          <w:lang w:eastAsia="tr-TR"/>
        </w:rPr>
        <w:t xml:space="preserve">Çunkuş (2016) şizofreni hastalarının primer bakım vericilerinin %76.6’ sının evli olduğu bulgusunu paylaşmıştır (Çunkuş, 2016). </w:t>
      </w:r>
      <w:proofErr w:type="gramStart"/>
      <w:r w:rsidRPr="00AD6899">
        <w:rPr>
          <w:rFonts w:ascii="Times New Roman" w:eastAsia="Times New Roman" w:hAnsi="Times New Roman" w:cs="Times New Roman"/>
          <w:sz w:val="24"/>
          <w:szCs w:val="24"/>
          <w:lang w:eastAsia="tr-TR"/>
        </w:rPr>
        <w:t xml:space="preserve">, Aydın ve diğerleri (2009), Durmaz (2011), Özçelik (2015), Shibre ve diğerleri (2003), Nabeel ve diğerleri (2008) ve El Tantawy ve diğerleri (2010) tarafından yapılmış olan çalışmalarda da bakım vericilerin çoğunlukla evli olduğu bildirilmektedir (Aydın ve diğerleri, 2009; Durmaz, 2011; Özçelik, 2015; Shibre ve diğerleri, 2003; Nabeel ve diğerleri, 2008; El Tantawy ve diğerleri, 2010). </w:t>
      </w:r>
      <w:proofErr w:type="gramEnd"/>
      <w:r w:rsidRPr="00AD6899">
        <w:rPr>
          <w:rFonts w:ascii="Times New Roman" w:eastAsia="Times New Roman" w:hAnsi="Times New Roman" w:cs="Times New Roman"/>
          <w:sz w:val="24"/>
          <w:szCs w:val="24"/>
          <w:lang w:eastAsia="tr-TR"/>
        </w:rPr>
        <w:t xml:space="preserve">Çalışma bulgularımız alanyazın çalışma bulguları ile örtüşmektedir. </w:t>
      </w:r>
    </w:p>
    <w:p w14:paraId="51452395" w14:textId="77777777" w:rsidR="00C22F2C" w:rsidRPr="00C22F2C" w:rsidRDefault="00C22F2C"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C22F2C">
        <w:rPr>
          <w:rFonts w:ascii="Times New Roman" w:eastAsia="Times New Roman" w:hAnsi="Times New Roman" w:cs="Times New Roman"/>
          <w:sz w:val="24"/>
          <w:szCs w:val="24"/>
          <w:lang w:eastAsia="tr-TR"/>
        </w:rPr>
        <w:t xml:space="preserve">Araştırmadaki şizofreni hastalarının primer bakım vericilerinin eğitim durumu incelendiğinde %43.7’ sinin (n=80) lise mezunu olduğu sonucuna ulaşılmıştır. Chien ve Wong (2007)’ un Hong Kong’ da şizofreni hastalarının aileleriyle psikoeğitim programı uyguladığı çalışmalarında bakım vericilerinin %50’ sinin ortaöğretim ve üzeri mezunu olduğunu belirtmişlerdir (Chien ve Wong, 2007). Bulgularımız alanyazın çalışmasıyla örtüşmektedir </w:t>
      </w:r>
    </w:p>
    <w:p w14:paraId="6472F9A5" w14:textId="02DF3482" w:rsidR="00C22F2C" w:rsidRPr="00C22F2C" w:rsidRDefault="00C22F2C"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C22F2C">
        <w:rPr>
          <w:rFonts w:ascii="Times New Roman" w:eastAsia="Times New Roman" w:hAnsi="Times New Roman" w:cs="Times New Roman"/>
          <w:sz w:val="24"/>
          <w:szCs w:val="24"/>
          <w:lang w:eastAsia="tr-TR"/>
        </w:rPr>
        <w:t xml:space="preserve">Şizofreni hastalarının primer bakım vericilerinin %41.5’inin (n=76) emekli olduğu; %64.5’ inin (n=63) gelir durumunu gelir giderden fazla olarak değerlendirdiği bulunmuştur. </w:t>
      </w:r>
      <w:proofErr w:type="gramStart"/>
      <w:r w:rsidRPr="00C22F2C">
        <w:rPr>
          <w:rFonts w:ascii="Times New Roman" w:eastAsia="Times New Roman" w:hAnsi="Times New Roman" w:cs="Times New Roman"/>
          <w:sz w:val="24"/>
          <w:szCs w:val="24"/>
          <w:lang w:eastAsia="tr-TR"/>
        </w:rPr>
        <w:t>Akbulut (2009) yapmış olduğu çalışmada bakım vericilerin %58.9’ unun; Şengün (2007) yaptığı çalışmada %78.6’ sının; Magliano ve diğerlerinin</w:t>
      </w:r>
      <w:r w:rsidR="00746FFD">
        <w:rPr>
          <w:rFonts w:ascii="Times New Roman" w:eastAsia="Times New Roman" w:hAnsi="Times New Roman" w:cs="Times New Roman"/>
          <w:sz w:val="24"/>
          <w:szCs w:val="24"/>
          <w:lang w:eastAsia="tr-TR"/>
        </w:rPr>
        <w:t xml:space="preserve"> </w:t>
      </w:r>
      <w:r w:rsidRPr="00C22F2C">
        <w:rPr>
          <w:rFonts w:ascii="Times New Roman" w:eastAsia="Times New Roman" w:hAnsi="Times New Roman" w:cs="Times New Roman"/>
          <w:sz w:val="24"/>
          <w:szCs w:val="24"/>
          <w:lang w:eastAsia="tr-TR"/>
        </w:rPr>
        <w:t xml:space="preserve">(2002) İtalya’ da şizofreni hasta yakınlarıyla yapmış oldukları çalışmada %72’ sinin; Rodrigo ve diğerlerinin (2013) Sri Lanka’ da yapmış oldukları çalışmalarında %60’ ının çalışmadığını bildirmişlerdir (Akbulut, 2009; Şengün, 2007; Magliano ve diğerleri, 2002; Rodrigo ve diğerleri, 2013). </w:t>
      </w:r>
      <w:proofErr w:type="gramEnd"/>
      <w:r w:rsidRPr="00C22F2C">
        <w:rPr>
          <w:rFonts w:ascii="Times New Roman" w:eastAsia="Times New Roman" w:hAnsi="Times New Roman" w:cs="Times New Roman"/>
          <w:sz w:val="24"/>
          <w:szCs w:val="24"/>
          <w:lang w:eastAsia="tr-TR"/>
        </w:rPr>
        <w:t>Araştırma bulgumuz yapılan çalışma bulguları ile benzerlik göstermektedir. Özşen (2013)’ in şizofren hastalarının yakınlarıyla yaptığı çalışmada bakım vericilerin %49.5’ i gelir durumunu gelirlerini giderlerinden az; Çınar (2011)’ ın yaptığı çalışmada %53.3’ ü gelirlerini giderlerinden az; Kaya (2013)’</w:t>
      </w:r>
      <w:r w:rsidR="00746FFD">
        <w:rPr>
          <w:rFonts w:ascii="Times New Roman" w:eastAsia="Times New Roman" w:hAnsi="Times New Roman" w:cs="Times New Roman"/>
          <w:sz w:val="24"/>
          <w:szCs w:val="24"/>
          <w:lang w:eastAsia="tr-TR"/>
        </w:rPr>
        <w:t xml:space="preserve"> </w:t>
      </w:r>
      <w:r w:rsidRPr="00C22F2C">
        <w:rPr>
          <w:rFonts w:ascii="Times New Roman" w:eastAsia="Times New Roman" w:hAnsi="Times New Roman" w:cs="Times New Roman"/>
          <w:sz w:val="24"/>
          <w:szCs w:val="24"/>
          <w:lang w:eastAsia="tr-TR"/>
        </w:rPr>
        <w:t>nın çalışmasında %55</w:t>
      </w:r>
      <w:proofErr w:type="gramStart"/>
      <w:r w:rsidRPr="00C22F2C">
        <w:rPr>
          <w:rFonts w:ascii="Times New Roman" w:eastAsia="Times New Roman" w:hAnsi="Times New Roman" w:cs="Times New Roman"/>
          <w:sz w:val="24"/>
          <w:szCs w:val="24"/>
          <w:lang w:eastAsia="tr-TR"/>
        </w:rPr>
        <w:t>.,</w:t>
      </w:r>
      <w:proofErr w:type="gramEnd"/>
      <w:r w:rsidRPr="00C22F2C">
        <w:rPr>
          <w:rFonts w:ascii="Times New Roman" w:eastAsia="Times New Roman" w:hAnsi="Times New Roman" w:cs="Times New Roman"/>
          <w:sz w:val="24"/>
          <w:szCs w:val="24"/>
          <w:lang w:eastAsia="tr-TR"/>
        </w:rPr>
        <w:t>39’ u gelirlerini giderlerine eşit olarak belirtmişlerdir (Özşen, 2013; Çınar, 2011; Kaya,2013). Gelir durumu bildirimi diğer alanyazın bulguları ile benzerlik göstermemektedir. Bunun nedeninin ankete katılan katılımcıların gelir düzeylerini belirtirken doğruyu yansıtmamaları ya da ekonomik beklentilerinin düşük olması olabilir.</w:t>
      </w:r>
    </w:p>
    <w:p w14:paraId="29E02C13" w14:textId="10E650E0" w:rsidR="00C22F2C" w:rsidRPr="00C22F2C" w:rsidRDefault="00C22F2C"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C22F2C">
        <w:rPr>
          <w:rFonts w:ascii="Times New Roman" w:eastAsia="Times New Roman" w:hAnsi="Times New Roman" w:cs="Times New Roman"/>
          <w:sz w:val="24"/>
          <w:szCs w:val="24"/>
          <w:lang w:eastAsia="tr-TR"/>
        </w:rPr>
        <w:t xml:space="preserve">Araştırmamızda şizofreni hastalarının primer bakım vericilerinin %57.4’ünün (n=105) bakım verirken destek aldığı görülmüştür. Tanrıverdi (2008) yaptığı çalışmada bakım </w:t>
      </w:r>
      <w:r w:rsidRPr="00C22F2C">
        <w:rPr>
          <w:rFonts w:ascii="Times New Roman" w:eastAsia="Times New Roman" w:hAnsi="Times New Roman" w:cs="Times New Roman"/>
          <w:sz w:val="24"/>
          <w:szCs w:val="24"/>
          <w:lang w:eastAsia="tr-TR"/>
        </w:rPr>
        <w:lastRenderedPageBreak/>
        <w:t>vericilerin %71.0’ inin; Kaya (2013) ise çalışmasında %65.38’ inin hastasına bakım verirken destek aldığını bildirmiştir (Tanrıverdi, 2008; Kaya, 2013) Chang ve Harrocks (2006)’ un yaptıkları çalışmada bakım vericilerin çoğunun destek almadığı bildirilmiştir (Chang ve Harrocks, 2006). Çalışma bulgumuz ülkemizde yapılan çalışmalarla uyumlu bulunmuştur. Bulgumuzun Chang ve Harrocks’ un çalışmalarıyla uyumlu olmamasının nedeni araştırmanın yapıldığı ülkenin kültürel özelliklerinden kaynaklanıyor olabileceğidir.</w:t>
      </w:r>
      <w:r w:rsidR="00746FFD">
        <w:rPr>
          <w:rFonts w:ascii="Times New Roman" w:eastAsia="Times New Roman" w:hAnsi="Times New Roman" w:cs="Times New Roman"/>
          <w:sz w:val="24"/>
          <w:szCs w:val="24"/>
          <w:lang w:eastAsia="tr-TR"/>
        </w:rPr>
        <w:t xml:space="preserve"> </w:t>
      </w:r>
      <w:r w:rsidRPr="00C22F2C">
        <w:rPr>
          <w:rFonts w:ascii="Times New Roman" w:eastAsia="Times New Roman" w:hAnsi="Times New Roman" w:cs="Times New Roman"/>
          <w:sz w:val="24"/>
          <w:szCs w:val="24"/>
          <w:lang w:eastAsia="tr-TR"/>
        </w:rPr>
        <w:t xml:space="preserve">Bakım verirken alınan desteğin bakım yükünü hafiflettiği söylenebilir. </w:t>
      </w:r>
    </w:p>
    <w:p w14:paraId="1807956B" w14:textId="77777777" w:rsidR="000A5612" w:rsidRPr="000A5612" w:rsidRDefault="000A5612"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0A5612">
        <w:rPr>
          <w:rFonts w:ascii="Times New Roman" w:eastAsia="Times New Roman" w:hAnsi="Times New Roman" w:cs="Times New Roman"/>
          <w:sz w:val="24"/>
          <w:szCs w:val="24"/>
          <w:lang w:eastAsia="tr-TR"/>
        </w:rPr>
        <w:t>Çalışmamızda bakım vericilerin bakım verme süresinin medyanının 12.0 yıl olduğu görülmektedir. Atar (2018) şizofreni hastalarına bakım veren yakınlarının yükü, tükenmişlik ve sosyal uyum düzeylerini saptamak amacıyla yaptığı çalışmada bakım verme süresinin ortalamasının 124.02±101.62 (Minimum:12-Maksimum:420) ay olarak bulunduğunu bildirmiştir (Atar, 2018). Araştırmamız ve yapılan diğer çalışma gösteriyor ki bakım vericiler hayatlarının büyük bir bölümünü bakım verdikleri hastalara ayırmaktadırlar dolayısıyla bakım vermek sosyal yaşamlarını ve ruhsal durumlarını büyük oranda etkilemektedir.</w:t>
      </w:r>
    </w:p>
    <w:p w14:paraId="75FBEC68" w14:textId="77777777" w:rsidR="000A5612" w:rsidRDefault="000A5612"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0A5612">
        <w:rPr>
          <w:rFonts w:ascii="Times New Roman" w:eastAsia="Times New Roman" w:hAnsi="Times New Roman" w:cs="Times New Roman"/>
          <w:sz w:val="24"/>
          <w:szCs w:val="24"/>
          <w:lang w:eastAsia="tr-TR"/>
        </w:rPr>
        <w:t>Çalışmamızda şizofreni hastalarının primer bakım vericilerinin %70.5 oranında bu hastalık konusunda bilgi aldığını bildirmiştir. Şengün (2007) yapmış olduğu çalışmada primer bakım verenlerin % 87.6’ sının şizofreniyle ilgili bir eğitim almadığını belirtmiştir (Şengün, 2007). Ayhan (2013) yaptığı çalışmada bakım vericilerin %89.4’ ünün şizofreni ile ilgili eğitim almadığını bildirmişlerdir (Ayhan, 2013). Çalışmamızın bulgularının alanyazın çalışma bulgularıyla uyumlu olmadığı görülmektedir. Çalışma sonuçlarımız son yıllarda iyileşme odaklı yaklaşımlar doğrultusunda TRSM programlarının etkili çalıştığını gösteriyor olabilir. Gerek sosyal medya gerekse görsel medya yayınları kullanılarak hastaların yakınlarının eğitiminin sağlandığı düşünülebilir. Ayrıca hastaların uzun süredir tedavi alıyor olmaları ve araştırmanın nispeten düşük yoğunluğa sahip bir ilde yapılmış olması bu</w:t>
      </w:r>
      <w:r w:rsidR="005C72D3">
        <w:rPr>
          <w:rFonts w:ascii="Times New Roman" w:eastAsia="Times New Roman" w:hAnsi="Times New Roman" w:cs="Times New Roman"/>
          <w:sz w:val="24"/>
          <w:szCs w:val="24"/>
          <w:lang w:eastAsia="tr-TR"/>
        </w:rPr>
        <w:t xml:space="preserve"> sonuçta etkili olmuş olabilir.</w:t>
      </w:r>
    </w:p>
    <w:p w14:paraId="5CA93702" w14:textId="77777777" w:rsidR="005C72D3" w:rsidRDefault="005C72D3"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62B030D9" w14:textId="77777777" w:rsidR="000A5612" w:rsidRPr="000A5612" w:rsidRDefault="000A5612" w:rsidP="00103CA9">
      <w:pPr>
        <w:pStyle w:val="Balk2"/>
        <w:keepNext w:val="0"/>
        <w:keepLines w:val="0"/>
        <w:widowControl w:val="0"/>
        <w:spacing w:before="0" w:after="120" w:line="360" w:lineRule="auto"/>
        <w:jc w:val="both"/>
        <w:rPr>
          <w:rFonts w:ascii="Times New Roman" w:eastAsia="Times New Roman" w:hAnsi="Times New Roman" w:cs="Times New Roman"/>
          <w:sz w:val="24"/>
          <w:szCs w:val="24"/>
          <w:lang w:eastAsia="tr-TR"/>
        </w:rPr>
      </w:pPr>
      <w:bookmarkStart w:id="65" w:name="_Toc120660707"/>
      <w:r w:rsidRPr="000A5612">
        <w:rPr>
          <w:rFonts w:ascii="Times New Roman" w:eastAsia="Times New Roman" w:hAnsi="Times New Roman" w:cs="Times New Roman"/>
          <w:b/>
          <w:sz w:val="24"/>
          <w:szCs w:val="24"/>
          <w:lang w:eastAsia="tr-TR"/>
        </w:rPr>
        <w:t>5.3. Algılanan Aile Yükü Ölçeği Puan Ortalamalarının Tartışılması</w:t>
      </w:r>
      <w:bookmarkEnd w:id="65"/>
    </w:p>
    <w:p w14:paraId="1C4EEEF8" w14:textId="77777777" w:rsidR="000A5612" w:rsidRPr="000A5612" w:rsidRDefault="000A5612"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1B32566B" w14:textId="77777777" w:rsidR="000A5612" w:rsidRPr="000A5612" w:rsidRDefault="000A5612"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0A5612">
        <w:rPr>
          <w:rFonts w:ascii="Times New Roman" w:eastAsia="Times New Roman" w:hAnsi="Times New Roman" w:cs="Times New Roman"/>
          <w:sz w:val="24"/>
          <w:szCs w:val="24"/>
          <w:lang w:eastAsia="tr-TR"/>
        </w:rPr>
        <w:t xml:space="preserve">Araştırmaya katılan şizofreni hastalarının primer bakım vericilerinin Algılanan Aile Yükü Ölçeği puan ortalamasının </w:t>
      </w:r>
      <w:r w:rsidRPr="000A5612">
        <w:rPr>
          <w:rFonts w:ascii="Times New Roman" w:eastAsia="Times New Roman" w:hAnsi="Times New Roman" w:cs="Times New Roman"/>
          <w:bCs/>
          <w:sz w:val="24"/>
          <w:szCs w:val="24"/>
          <w:lang w:eastAsia="tr-TR"/>
        </w:rPr>
        <w:t>20.77±15.13</w:t>
      </w:r>
      <w:r w:rsidRPr="000A5612">
        <w:rPr>
          <w:rFonts w:ascii="Times New Roman" w:eastAsia="Times New Roman" w:hAnsi="Times New Roman" w:cs="Times New Roman"/>
          <w:sz w:val="24"/>
          <w:szCs w:val="24"/>
          <w:lang w:eastAsia="tr-TR"/>
        </w:rPr>
        <w:t xml:space="preserve"> olduğu saptanmıştır. Çetin (2011) yapmış olduğu çalışmada Bakım Verme Yükü Ölçeği puan ortalamasını 38.81±4.67 olarak bildirmiştir (Çetin, 2011). Çınar (2011) yaptığı çalışmasında bakım verme yükü puan ortalamasını 42.52±17.85 </w:t>
      </w:r>
      <w:r w:rsidRPr="000A5612">
        <w:rPr>
          <w:rFonts w:ascii="Times New Roman" w:eastAsia="Times New Roman" w:hAnsi="Times New Roman" w:cs="Times New Roman"/>
          <w:sz w:val="24"/>
          <w:szCs w:val="24"/>
          <w:lang w:eastAsia="tr-TR"/>
        </w:rPr>
        <w:lastRenderedPageBreak/>
        <w:t xml:space="preserve">olarak; Tanrıverdi (2008) ise 57.2±9.9 olarak belirtmişlerdir (Çınar, 2011; Tanrıverdi, 2008). Urízar ve diğerleri (2016) The SOFBI II Ölçeği’ ni kullanarak yaptıkları çalışmada yük ortalamasını 62.4±19.3 olarak bildirmişlerdir (Urízar ve diğerleri, 2016). Çalışmamızda bakım vermenin bir zorunluluk olduğu gibi cevaplar doğrultusunda bakım vericiler sorulara yönelik yaşadığı zorlukları ifade etmekten çekinmiş olabilirler </w:t>
      </w:r>
    </w:p>
    <w:p w14:paraId="752A14CB" w14:textId="77777777" w:rsidR="000A5612" w:rsidRPr="007C11CD" w:rsidRDefault="000A5612" w:rsidP="00103CA9">
      <w:pPr>
        <w:pStyle w:val="AralkYok"/>
        <w:widowControl w:val="0"/>
        <w:spacing w:after="120" w:line="360" w:lineRule="auto"/>
        <w:ind w:firstLine="709"/>
        <w:jc w:val="both"/>
        <w:rPr>
          <w:rFonts w:ascii="Times New Roman" w:eastAsia="Times New Roman" w:hAnsi="Times New Roman" w:cs="Times New Roman"/>
          <w:sz w:val="24"/>
          <w:szCs w:val="24"/>
          <w:lang w:eastAsia="tr-TR"/>
        </w:rPr>
      </w:pPr>
    </w:p>
    <w:p w14:paraId="6A6CAC59" w14:textId="77777777" w:rsidR="000A5612" w:rsidRPr="00DA5664" w:rsidRDefault="000A5612" w:rsidP="00103CA9">
      <w:pPr>
        <w:widowControl w:val="0"/>
        <w:spacing w:after="120" w:line="360" w:lineRule="auto"/>
        <w:ind w:left="426" w:hanging="426"/>
        <w:jc w:val="both"/>
        <w:rPr>
          <w:rFonts w:ascii="Times New Roman" w:eastAsia="Times New Roman" w:hAnsi="Times New Roman" w:cs="Times New Roman"/>
          <w:b/>
          <w:sz w:val="24"/>
          <w:szCs w:val="24"/>
          <w:lang w:eastAsia="tr-TR"/>
        </w:rPr>
      </w:pPr>
      <w:r w:rsidRPr="00DA5664">
        <w:rPr>
          <w:rFonts w:ascii="Times New Roman" w:eastAsia="Times New Roman" w:hAnsi="Times New Roman" w:cs="Times New Roman"/>
          <w:b/>
          <w:sz w:val="24"/>
          <w:szCs w:val="24"/>
          <w:lang w:eastAsia="tr-TR"/>
        </w:rPr>
        <w:t xml:space="preserve">5.4. Bakım Verilen Şizofreni Hastalarına İlişkin Demografik Özelliklerine Göre Algılanan Aile Yükü Ölçeği </w:t>
      </w:r>
      <w:r w:rsidR="007C11CD" w:rsidRPr="00DA5664">
        <w:rPr>
          <w:rFonts w:ascii="Times New Roman" w:eastAsia="Times New Roman" w:hAnsi="Times New Roman" w:cs="Times New Roman"/>
          <w:b/>
          <w:sz w:val="24"/>
          <w:szCs w:val="24"/>
          <w:lang w:eastAsia="tr-TR"/>
        </w:rPr>
        <w:t xml:space="preserve">Toplam </w:t>
      </w:r>
      <w:r w:rsidRPr="00DA5664">
        <w:rPr>
          <w:rFonts w:ascii="Times New Roman" w:eastAsia="Times New Roman" w:hAnsi="Times New Roman" w:cs="Times New Roman"/>
          <w:b/>
          <w:sz w:val="24"/>
          <w:szCs w:val="24"/>
          <w:lang w:eastAsia="tr-TR"/>
        </w:rPr>
        <w:t>Puan Ortalamaları Karşılaştırılmasının Tartışılması</w:t>
      </w:r>
    </w:p>
    <w:p w14:paraId="661CD53B" w14:textId="77777777" w:rsidR="000A5612" w:rsidRPr="000A5612" w:rsidRDefault="000A5612"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7B2D1EC8" w14:textId="77777777" w:rsidR="000A5612" w:rsidRPr="000A5612" w:rsidRDefault="000A5612"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0A5612">
        <w:rPr>
          <w:rFonts w:ascii="Times New Roman" w:eastAsia="Calibri" w:hAnsi="Times New Roman" w:cs="Times New Roman"/>
          <w:sz w:val="24"/>
          <w:szCs w:val="24"/>
        </w:rPr>
        <w:t xml:space="preserve">Medeni duruma göre evli olanların AAYÖ toplam puanları, bekârların AAYÖ toplam puanlarından istatistiksel olarak anlamlı düzeyde düşük olduğu bulunmuştur. </w:t>
      </w:r>
      <w:r w:rsidRPr="000A5612">
        <w:rPr>
          <w:rFonts w:ascii="Times New Roman" w:eastAsia="Times New Roman" w:hAnsi="Times New Roman" w:cs="Times New Roman"/>
          <w:sz w:val="24"/>
          <w:szCs w:val="24"/>
          <w:lang w:eastAsia="tr-TR"/>
        </w:rPr>
        <w:t xml:space="preserve">Çunkuş (2016) yapmış olduğu araştırmasında şizofreni hastalarının medeni durumu ile primer bakım vericilerin Bakım Verme Yükü Ölçeği puan ortalaması arasında istatiksel açıdan anlamlı farklılık saptanmadığını bildirmiştir (Çunkuş, 2016). Konuyla ilgili yapılmış olan çalışmalarda bakım verenlerin yük duygusu ile hastanın medeni durumu arasında bir farkın olmadığı bildirilmiştir (Maldonado ve diğerleri, 2005; Aydın ve diğerleri, 2009; Çetin, 2011; Urízar ve diğerleri, 2011; Kızılırmak, 2014). Kaya (2013) Zarit Bakıcı Yükü Ölçeği kullanarak yaptığı çalışmasında; bekâr hastalara bakım verenlerin yük puan ortalamalarının evli olan hastalara bakım verenlere göre daha yüksek olduğunu fakat istatiksel açıdan anlamlı olmadığını bildirmiştir (Kaya, 2013). Çalışma bulgumuzun </w:t>
      </w:r>
      <w:proofErr w:type="gramStart"/>
      <w:r w:rsidRPr="000A5612">
        <w:rPr>
          <w:rFonts w:ascii="Times New Roman" w:eastAsia="Times New Roman" w:hAnsi="Times New Roman" w:cs="Times New Roman"/>
          <w:sz w:val="24"/>
          <w:szCs w:val="24"/>
          <w:lang w:eastAsia="tr-TR"/>
        </w:rPr>
        <w:t>literatürle</w:t>
      </w:r>
      <w:proofErr w:type="gramEnd"/>
      <w:r w:rsidRPr="000A5612">
        <w:rPr>
          <w:rFonts w:ascii="Times New Roman" w:eastAsia="Times New Roman" w:hAnsi="Times New Roman" w:cs="Times New Roman"/>
          <w:sz w:val="24"/>
          <w:szCs w:val="24"/>
          <w:lang w:eastAsia="tr-TR"/>
        </w:rPr>
        <w:t xml:space="preserve"> uyumlu olmadığı görülmüştür. Araştırmaya katılan hastaların bakım vericilerin yüksek oranda evli, düzenli ilaç kullanan ve kontrollerini aksatmayan bir hasta </w:t>
      </w:r>
      <w:proofErr w:type="gramStart"/>
      <w:r w:rsidRPr="000A5612">
        <w:rPr>
          <w:rFonts w:ascii="Times New Roman" w:eastAsia="Times New Roman" w:hAnsi="Times New Roman" w:cs="Times New Roman"/>
          <w:sz w:val="24"/>
          <w:szCs w:val="24"/>
          <w:lang w:eastAsia="tr-TR"/>
        </w:rPr>
        <w:t>popülasyonuna</w:t>
      </w:r>
      <w:proofErr w:type="gramEnd"/>
      <w:r w:rsidRPr="000A5612">
        <w:rPr>
          <w:rFonts w:ascii="Times New Roman" w:eastAsia="Times New Roman" w:hAnsi="Times New Roman" w:cs="Times New Roman"/>
          <w:sz w:val="24"/>
          <w:szCs w:val="24"/>
          <w:lang w:eastAsia="tr-TR"/>
        </w:rPr>
        <w:t xml:space="preserve"> bakım veriyor olması yük duygusunu daha az yaşıyor olmalarına neden olduğu sonucu çıkarılabilir. </w:t>
      </w:r>
    </w:p>
    <w:p w14:paraId="0D02E382" w14:textId="77777777" w:rsidR="000A5612" w:rsidRPr="000A5612" w:rsidRDefault="000A5612" w:rsidP="00103CA9">
      <w:pPr>
        <w:widowControl w:val="0"/>
        <w:spacing w:after="120" w:line="360" w:lineRule="auto"/>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Çalışma durumuna göre çalışan şizofreni hastasına bakım verenlerin AAYÖ toplam puanları, çalışmayan hastaya bakım verenlerin AAYÖ toplam puanlarından istatistiksel olarak anlamlı düzeyde düşüktür.</w:t>
      </w:r>
      <w:r w:rsidRPr="000A5612">
        <w:rPr>
          <w:rFonts w:ascii="Times New Roman" w:eastAsia="Times New Roman" w:hAnsi="Times New Roman" w:cs="Times New Roman"/>
          <w:sz w:val="24"/>
          <w:szCs w:val="24"/>
          <w:lang w:eastAsia="tr-TR"/>
        </w:rPr>
        <w:t xml:space="preserve"> Çunkuş (2016)’ un çalışmasında </w:t>
      </w:r>
      <w:r w:rsidRPr="000A5612">
        <w:rPr>
          <w:rFonts w:ascii="Times New Roman" w:eastAsia="Calibri" w:hAnsi="Times New Roman" w:cs="Times New Roman"/>
          <w:sz w:val="24"/>
          <w:szCs w:val="24"/>
        </w:rPr>
        <w:t xml:space="preserve">çalışmayan şizofreni hastalarına bakım verenlerin Bakım Verme Yükü Ölçeği puan ortalaması çalışan hastalara bakım verenlere göre daha yüksek olup; istatiksel açıdan anlamlı bulunmamıştır (Çunkuş, 2016). Maldonado ve diğerlerinin (2005) yapmış oldukları çalışmada, hastanın çalışma durumu ile bakım verenlerin yük duygusu arasında istatistiksel açıdan anlamlı bir fark olmadığını belirtmişlerdir (Maldonado ve diğerleri, 2005). Roick ve diğerleri (2007) çalışmayan hastalara bakım verenlerin yük duygusunun daha yüksek olduğunu belirtmişlerdir (Roick ve diğerleri, 2007). </w:t>
      </w:r>
      <w:r w:rsidRPr="000A5612">
        <w:rPr>
          <w:rFonts w:ascii="Times New Roman" w:eastAsia="Calibri" w:hAnsi="Times New Roman" w:cs="Times New Roman"/>
          <w:sz w:val="24"/>
          <w:szCs w:val="24"/>
        </w:rPr>
        <w:lastRenderedPageBreak/>
        <w:t>Çalışma bulgularımız benzer yapılmış çalışmalarla benzerlik göstermektedir. Çalışan hastaların bakım vericiyle daha az beraber vakit geçirdiği bu yüzden bakım vericilerin daha az yük duygusu hissettiği söylenebilir.</w:t>
      </w:r>
    </w:p>
    <w:p w14:paraId="42DEA7A7" w14:textId="5435ACD2" w:rsidR="000A5612" w:rsidRPr="000A5612" w:rsidRDefault="000A5612" w:rsidP="00103CA9">
      <w:pPr>
        <w:widowControl w:val="0"/>
        <w:spacing w:after="120" w:line="360" w:lineRule="auto"/>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İlaçları düzenli kullanma durumuna göre ilaçlarını arada bir alan ya da hiç almayan hastalara bakım verenlerin AAYÖ toplam puanları, ilaçlarını düzenli alanların ve arada bir aksatan hastalara bakım verenlerin AAYÖ toplam puanlarından istatistiksel olarak</w:t>
      </w:r>
      <w:r w:rsidR="004213CF">
        <w:rPr>
          <w:rFonts w:ascii="Times New Roman" w:eastAsia="Calibri" w:hAnsi="Times New Roman" w:cs="Times New Roman"/>
          <w:sz w:val="24"/>
          <w:szCs w:val="24"/>
        </w:rPr>
        <w:t xml:space="preserve"> anlamlı düzeyde yüksektir (p&lt;0.</w:t>
      </w:r>
      <w:r w:rsidRPr="000A5612">
        <w:rPr>
          <w:rFonts w:ascii="Times New Roman" w:eastAsia="Calibri" w:hAnsi="Times New Roman" w:cs="Times New Roman"/>
          <w:sz w:val="24"/>
          <w:szCs w:val="24"/>
        </w:rPr>
        <w:t>001). Çunkuş (2016), ilaçlarını kullanan hastalara bakım verenlerin Bakım Verme Yükü Ölçeği puan ortalaması, kullanmayan hastalara bakım verenlere göre daha düşük olup, istatiksel açıdan anlamlı bulunduğunu bildirmiştir (Çunkuş, 2016). Arslantaş ve Adana (2012), ilaçlarını düzensiz kullanan veya kullanmayan hastaların bakım vericilerinin öznel yük algısının daha fazla olduğunu bildirmişlerdir (Arslantaş ve Adana, 2012). İlaçlarını düzenli kullanan hastaların hastalık belirtilerinin hafiflediği, işlevsellik düzeylerinin arttığı ve bakım vericideki bakım yükünün azalmasına sebep olduğu düşünülebilir.</w:t>
      </w:r>
    </w:p>
    <w:p w14:paraId="72D278B2" w14:textId="77777777" w:rsidR="000A5612" w:rsidRPr="000A5612" w:rsidRDefault="000A5612" w:rsidP="00103CA9">
      <w:pPr>
        <w:widowControl w:val="0"/>
        <w:spacing w:after="120" w:line="360" w:lineRule="auto"/>
        <w:ind w:firstLine="709"/>
        <w:jc w:val="both"/>
        <w:rPr>
          <w:rFonts w:ascii="Times New Roman" w:eastAsia="Times New Roman" w:hAnsi="Times New Roman" w:cs="Times New Roman"/>
          <w:b/>
          <w:sz w:val="24"/>
          <w:szCs w:val="24"/>
          <w:lang w:eastAsia="tr-TR"/>
        </w:rPr>
      </w:pPr>
    </w:p>
    <w:p w14:paraId="0F6D4C5D" w14:textId="77777777" w:rsidR="000A5612" w:rsidRPr="007C11CD" w:rsidRDefault="000A5612" w:rsidP="00103CA9">
      <w:pPr>
        <w:widowControl w:val="0"/>
        <w:spacing w:after="120" w:line="360" w:lineRule="auto"/>
        <w:ind w:left="426" w:hanging="426"/>
        <w:jc w:val="both"/>
        <w:rPr>
          <w:rFonts w:ascii="Times New Roman" w:eastAsia="Times New Roman" w:hAnsi="Times New Roman" w:cs="Times New Roman"/>
          <w:b/>
          <w:sz w:val="24"/>
          <w:szCs w:val="24"/>
          <w:lang w:eastAsia="tr-TR"/>
        </w:rPr>
      </w:pPr>
      <w:bookmarkStart w:id="66" w:name="_Toc120660708"/>
      <w:r w:rsidRPr="007C11CD">
        <w:rPr>
          <w:rFonts w:ascii="Times New Roman" w:eastAsia="Times New Roman" w:hAnsi="Times New Roman" w:cs="Times New Roman"/>
          <w:b/>
          <w:sz w:val="24"/>
          <w:szCs w:val="24"/>
          <w:lang w:eastAsia="tr-TR"/>
        </w:rPr>
        <w:t>5.5. Şizofreni Hastalarının Primer Bakım Vericilerinin Demografik Özelliklerine Göre Bakım Verme Yükü Ölçeği Puan Ortalamaları Karşılaştırılmasının Tartışılması</w:t>
      </w:r>
      <w:bookmarkEnd w:id="66"/>
    </w:p>
    <w:p w14:paraId="6F173D76" w14:textId="77777777" w:rsidR="000A5612" w:rsidRPr="000A5612" w:rsidRDefault="000A5612" w:rsidP="00103CA9">
      <w:pPr>
        <w:widowControl w:val="0"/>
        <w:spacing w:after="120" w:line="360" w:lineRule="auto"/>
        <w:ind w:firstLine="709"/>
        <w:jc w:val="both"/>
        <w:rPr>
          <w:rFonts w:ascii="Times New Roman" w:eastAsia="Calibri" w:hAnsi="Times New Roman" w:cs="Times New Roman"/>
          <w:sz w:val="24"/>
          <w:szCs w:val="24"/>
        </w:rPr>
      </w:pPr>
    </w:p>
    <w:p w14:paraId="699DC21D" w14:textId="5C0F9FA5" w:rsidR="000A5612" w:rsidRPr="000A5612" w:rsidRDefault="000A5612"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0A5612">
        <w:rPr>
          <w:rFonts w:ascii="Times New Roman" w:eastAsia="Calibri" w:hAnsi="Times New Roman" w:cs="Times New Roman"/>
          <w:sz w:val="24"/>
          <w:szCs w:val="24"/>
        </w:rPr>
        <w:t xml:space="preserve">Bakım verenlerde hasta yakınlık durumu eş olan bakım vericilerin AAYÖ toplam puanları, hasta yakınlık durumu anne ve baba olan bakım vericilerin AAYÖ toplam puanlarından istatistiksel olarak anlamlı düzeyde düşüktür. </w:t>
      </w:r>
      <w:r w:rsidRPr="000A5612">
        <w:rPr>
          <w:rFonts w:ascii="Times New Roman" w:eastAsia="Times New Roman" w:hAnsi="Times New Roman" w:cs="Times New Roman"/>
          <w:sz w:val="24"/>
          <w:szCs w:val="24"/>
          <w:lang w:eastAsia="tr-TR"/>
        </w:rPr>
        <w:t>Çunkuş (2016) yaptığı araştırmada yakınlık derecesi ile bakım yükü arasında anlamlı farklılık saptamamıştır (Çunkuş, 2016). Kızılırmak (2014), bakım verenin cinsiyetinin bakım yükünü etkilemediğini bildirmiştir (Kızılırmak, 2014). Annenin bakım verici olduğunda daha fazla yük duygusu yaşandığını bildiren çalışmalar mevcuttur (Cassidy ve O’callaghan, 2001; Maldonado ve diğerleri, 2005; Gülseren ve diğerleri, 2010). Lim ve Ahn (2003) bakım verdikleri hastanın kardeşi veya çocuğu olamanın bakım yükünü arttırdığını bildirmişlerdir (Lim ve Ahn, 2003). Çalışmalardan elde edilen bulgular arsındaki faklılıkların nedeni çalışmaya katılan bakım vericilerin kültürel farklılıklarından kaynaklanıyor olabilir.</w:t>
      </w:r>
    </w:p>
    <w:p w14:paraId="642CC240" w14:textId="35071524" w:rsidR="000A5612" w:rsidRPr="000A5612" w:rsidRDefault="000A5612" w:rsidP="00103CA9">
      <w:pPr>
        <w:widowControl w:val="0"/>
        <w:spacing w:after="120" w:line="360" w:lineRule="auto"/>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 xml:space="preserve">Bakım verenlerde medeni duruma göre AAYÖ toplam puanları bakımından istatistiksel olarak anlamlı fark bulunmadı (p=0.344). Çunkuş (2016), medeni durum ile bakım yükü arasında fark görülmediğini bildirmiştir. Anlamlı olmasa da boşanmış/ayrı yaşıyor olan bakım verenlerin yük duygusu evli ve bekâr olanlara göre daha fazla olduğunu bildirmiştir (Çunkuş, </w:t>
      </w:r>
      <w:r w:rsidRPr="000A5612">
        <w:rPr>
          <w:rFonts w:ascii="Times New Roman" w:eastAsia="Calibri" w:hAnsi="Times New Roman" w:cs="Times New Roman"/>
          <w:sz w:val="24"/>
          <w:szCs w:val="24"/>
        </w:rPr>
        <w:lastRenderedPageBreak/>
        <w:t xml:space="preserve">2016). Tel ve diğerleri (2012), bakım verenin evli olmasının bakım yükünü arttırdığını bildirmişlerdir (Tel ve diğerleri, 2012). Bakım verenin evli olmasının bakım yükünü etkilemediği yapılan çalışmalarla bildirilmiştir (Maldonado ve diğerleri, 2005; Özlü 2007; Çınar 2011; Ayhan 2013; Kızılırmak 2014). Çalışmamızın sonuçlarının </w:t>
      </w:r>
      <w:proofErr w:type="gramStart"/>
      <w:r w:rsidRPr="000A5612">
        <w:rPr>
          <w:rFonts w:ascii="Times New Roman" w:eastAsia="Calibri" w:hAnsi="Times New Roman" w:cs="Times New Roman"/>
          <w:sz w:val="24"/>
          <w:szCs w:val="24"/>
        </w:rPr>
        <w:t>literatürle</w:t>
      </w:r>
      <w:proofErr w:type="gramEnd"/>
      <w:r w:rsidRPr="000A5612">
        <w:rPr>
          <w:rFonts w:ascii="Times New Roman" w:eastAsia="Calibri" w:hAnsi="Times New Roman" w:cs="Times New Roman"/>
          <w:sz w:val="24"/>
          <w:szCs w:val="24"/>
        </w:rPr>
        <w:t xml:space="preserve"> uyumlu olduğu görülmektedir.</w:t>
      </w:r>
    </w:p>
    <w:p w14:paraId="24250AC9" w14:textId="423D21E6" w:rsidR="000A5612" w:rsidRPr="000A5612" w:rsidRDefault="000A5612"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0A5612">
        <w:rPr>
          <w:rFonts w:ascii="Times New Roman" w:eastAsia="Calibri" w:hAnsi="Times New Roman" w:cs="Times New Roman"/>
          <w:sz w:val="24"/>
          <w:szCs w:val="24"/>
        </w:rPr>
        <w:t xml:space="preserve">Bakım verenlerde eğitim durumuna göre AAYÖ toplam puanları bakımından istatistiksel olarak anlamlı fark bulunmadı (p=0.377). Çunkuş (2016) </w:t>
      </w:r>
      <w:r w:rsidRPr="000A5612">
        <w:rPr>
          <w:rFonts w:ascii="Times New Roman" w:eastAsia="Times New Roman" w:hAnsi="Times New Roman" w:cs="Times New Roman"/>
          <w:sz w:val="24"/>
          <w:szCs w:val="24"/>
          <w:lang w:eastAsia="tr-TR"/>
        </w:rPr>
        <w:t>araştırmasında üniversite ve üzeri eğitime sahip primer bakım vericilerin, ortaöğretim ve ilköğretim ve altı mezunlarından daha fazla yük hissettiklerini bildirmiştir (Çunkuş, 2016). Ukpong (2006)’ un Nijerya’ daki bakım vericilerle yaptığı çalışmasında eğitim yılının artmasıyla bakım verenin yükünün arttığını tespit etmiştir (Upkong, 2006). Bakım vericilerin eğitim düzeylerinin artmasıyla bakım yükünün azaldığını gösteren çalışmalar da mevcuttur (Maldonado ve diğerleri, 2005; Li ve diğerleri,</w:t>
      </w:r>
      <w:r w:rsidR="00AE2C8A">
        <w:rPr>
          <w:rFonts w:ascii="Times New Roman" w:eastAsia="Times New Roman" w:hAnsi="Times New Roman" w:cs="Times New Roman"/>
          <w:sz w:val="24"/>
          <w:szCs w:val="24"/>
          <w:lang w:eastAsia="tr-TR"/>
        </w:rPr>
        <w:t xml:space="preserve"> 2007; Aydın ve diğerleri, 2009</w:t>
      </w:r>
      <w:r w:rsidRPr="000A5612">
        <w:rPr>
          <w:rFonts w:ascii="Times New Roman" w:eastAsia="Times New Roman" w:hAnsi="Times New Roman" w:cs="Times New Roman"/>
          <w:sz w:val="24"/>
          <w:szCs w:val="24"/>
          <w:lang w:eastAsia="tr-TR"/>
        </w:rPr>
        <w:t>; Zahid ve Ohaeri, 2010). Araştırmalardan çıkan sonuçların benzer olmayışı, araştırmacıların farklı kültürlerde ve farklı çalışma yöntemi kullandıklarından kaynaklanıyor olabilir.</w:t>
      </w:r>
    </w:p>
    <w:p w14:paraId="3C1B8C53" w14:textId="29378E0C" w:rsidR="000A5612" w:rsidRPr="000A5612" w:rsidRDefault="000A5612"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0A5612">
        <w:rPr>
          <w:rFonts w:ascii="Times New Roman" w:eastAsia="Calibri" w:hAnsi="Times New Roman" w:cs="Times New Roman"/>
          <w:sz w:val="24"/>
          <w:szCs w:val="24"/>
        </w:rPr>
        <w:t xml:space="preserve">Bakım verenlerin çalışma durumuna göre AAYÖ toplam puanları bakımından istatistiksel olarak anlamlı fark bulunmadı (p=0.302). Çunkuş (2016) da </w:t>
      </w:r>
      <w:r w:rsidRPr="000A5612">
        <w:rPr>
          <w:rFonts w:ascii="Times New Roman" w:eastAsia="Times New Roman" w:hAnsi="Times New Roman" w:cs="Times New Roman"/>
          <w:sz w:val="24"/>
          <w:szCs w:val="24"/>
          <w:lang w:eastAsia="tr-TR"/>
        </w:rPr>
        <w:t xml:space="preserve">araştırmasında mesleki durumları ile bakım yükü arasında istatiksel olarak anlamlı farklılık saptamamıştır. Maldonado ve diğerleri (2005) çalışmanın bakım yükünü etkilemediğini, Çınar (2011) mesleki durumları ile bakım yükü arasında anlamlı farklılık bulunmadığını bildirmişlerdir (Maldonado ve diğerleri, 2005; Çınar, 2011). Anlamlı olmasa da çalışmamızda çalışmayan veya emekli olan bakım vericilerin bakım verme yük puan ortalamalarının daha fazla olması ilgi çekicidir. Bakım verenlerin çalışmıyor ve tüm zamanlarını hastayla geçiriyor olmaları bakım yükü duygusunu arttırıyor olabilir. </w:t>
      </w:r>
    </w:p>
    <w:p w14:paraId="07E314B0" w14:textId="4DDEB442" w:rsidR="000A5612" w:rsidRPr="000A5612" w:rsidRDefault="000A5612" w:rsidP="00103CA9">
      <w:pPr>
        <w:widowControl w:val="0"/>
        <w:spacing w:after="120" w:line="360" w:lineRule="auto"/>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 xml:space="preserve">Bakım verenlerde gelir düzeyine göre AAYÖ toplam puanları bakımından istatistiksel olarak anlamlı fark bulunmadı (p=0.150). Bakım vericilerin gelir durumu ile bakım yükü arasında anlamlı farklılığın olduğu çalışmalar mevcuttur. Gelir düzeyi az olanların hissettikleri yük algısının daha yüksek olduğunu gördüklerini bildirmişlerdir. Bakım verenin hanesine giren gelir miktarı ve ailenin yaşam kalitesi arttıkça bakım yükünün azaldığı bildirilmektedir (Chien ve diğerleri, 2005; Li ve diğerleri, 2007; Gülseren ve diğerleri, 2010; Zahid ve Ohaeri, 2010). Gelir durumunu az olarak belirten aile üyelerinin; hastalıkla baş ederken, tedavi olanaklarına, sosyal imkânlara ulaşmada daha fazla güçlük yaşadığı ve hastanın bakımı dışında kendi sosyal, duygusal, fiziksel ve ekonomik gereksinimlerini karşılamada zorlandıkları düşünülebilir. </w:t>
      </w:r>
    </w:p>
    <w:p w14:paraId="07325A90" w14:textId="77777777" w:rsidR="000A5612" w:rsidRPr="0053411D" w:rsidRDefault="000A5612" w:rsidP="00103CA9">
      <w:pPr>
        <w:pStyle w:val="AralkYok"/>
        <w:widowControl w:val="0"/>
        <w:spacing w:after="120" w:line="360" w:lineRule="auto"/>
        <w:ind w:left="426" w:hanging="426"/>
        <w:jc w:val="both"/>
        <w:rPr>
          <w:rFonts w:ascii="Times New Roman" w:eastAsia="Times New Roman" w:hAnsi="Times New Roman" w:cs="Times New Roman"/>
          <w:b/>
          <w:sz w:val="24"/>
          <w:szCs w:val="24"/>
          <w:lang w:eastAsia="tr-TR"/>
        </w:rPr>
      </w:pPr>
      <w:bookmarkStart w:id="67" w:name="_Toc120660709"/>
      <w:r w:rsidRPr="0053411D">
        <w:rPr>
          <w:rFonts w:ascii="Times New Roman" w:eastAsia="Times New Roman" w:hAnsi="Times New Roman" w:cs="Times New Roman"/>
          <w:b/>
          <w:sz w:val="24"/>
          <w:szCs w:val="24"/>
          <w:lang w:eastAsia="tr-TR"/>
        </w:rPr>
        <w:lastRenderedPageBreak/>
        <w:t>5.6. Şizofreni Hastalarının Primer Bakım Vericilerinin Hasta Bakımına İlişkin Özellikleri İle Bakım Verme Yükü Ölçeği Puan Ortalamaları Karşılaştırılmasının Tartışılması</w:t>
      </w:r>
      <w:bookmarkEnd w:id="67"/>
    </w:p>
    <w:p w14:paraId="31C90AB9" w14:textId="77777777" w:rsidR="000A5612" w:rsidRPr="000A5612" w:rsidRDefault="000A5612" w:rsidP="00103CA9">
      <w:pPr>
        <w:widowControl w:val="0"/>
        <w:spacing w:after="120" w:line="360" w:lineRule="auto"/>
        <w:ind w:firstLine="709"/>
        <w:jc w:val="both"/>
        <w:rPr>
          <w:rFonts w:ascii="Times New Roman" w:eastAsia="Calibri" w:hAnsi="Times New Roman" w:cs="Times New Roman"/>
          <w:sz w:val="24"/>
          <w:szCs w:val="24"/>
        </w:rPr>
      </w:pPr>
    </w:p>
    <w:p w14:paraId="08AD2ED5" w14:textId="74F00F8A" w:rsidR="000A5612" w:rsidRPr="000A5612" w:rsidRDefault="000A5612" w:rsidP="003A1F67">
      <w:pPr>
        <w:widowControl w:val="0"/>
        <w:spacing w:after="120" w:line="400" w:lineRule="atLeast"/>
        <w:ind w:firstLine="709"/>
        <w:jc w:val="both"/>
        <w:rPr>
          <w:rFonts w:ascii="Times New Roman" w:eastAsia="Times New Roman" w:hAnsi="Times New Roman" w:cs="Times New Roman"/>
          <w:sz w:val="24"/>
          <w:szCs w:val="24"/>
          <w:lang w:eastAsia="tr-TR"/>
        </w:rPr>
      </w:pPr>
      <w:r w:rsidRPr="000A5612">
        <w:rPr>
          <w:rFonts w:ascii="Times New Roman" w:eastAsia="Calibri" w:hAnsi="Times New Roman" w:cs="Times New Roman"/>
          <w:sz w:val="24"/>
          <w:szCs w:val="24"/>
        </w:rPr>
        <w:t>Bakım verenlerde başka aile üyelerinden yardım alma durumuna göre AAYÖ toplam puanları bakımından istatistiksel olarak anlamlı fark bulunmadı ( p=0.834). Çunkuş (2016) ve Tanrıverdi (2008) de çalışmasında</w:t>
      </w:r>
      <w:r w:rsidRPr="000A5612">
        <w:rPr>
          <w:rFonts w:ascii="Times New Roman" w:eastAsia="Times New Roman" w:hAnsi="Times New Roman" w:cs="Times New Roman"/>
          <w:sz w:val="24"/>
          <w:szCs w:val="24"/>
          <w:lang w:eastAsia="tr-TR"/>
        </w:rPr>
        <w:t xml:space="preserve"> anlamlı fark bulunmadığını bildirmiştir (Çunkuş, 2016; Tanrıverdi, 2008). Ölçeklerden edinilen bu sonuçlar anlamlı olmasa da bakım verenlerin bakım verme sürecinde yardım almasının bakım yükünü azalttığını bilmekteyiz.</w:t>
      </w:r>
    </w:p>
    <w:p w14:paraId="76EA49C3" w14:textId="77777777" w:rsidR="000A5612" w:rsidRPr="000A5612" w:rsidRDefault="000A5612" w:rsidP="003A1F67">
      <w:pPr>
        <w:widowControl w:val="0"/>
        <w:spacing w:after="120" w:line="400" w:lineRule="atLeast"/>
        <w:ind w:firstLine="709"/>
        <w:jc w:val="both"/>
        <w:rPr>
          <w:rFonts w:ascii="Times New Roman" w:eastAsia="Calibri" w:hAnsi="Times New Roman" w:cs="Times New Roman"/>
          <w:b/>
          <w:sz w:val="24"/>
          <w:szCs w:val="24"/>
        </w:rPr>
      </w:pPr>
    </w:p>
    <w:p w14:paraId="151CBA60" w14:textId="77777777" w:rsidR="000A5612" w:rsidRPr="0053411D" w:rsidRDefault="000A5612" w:rsidP="003A1F67">
      <w:pPr>
        <w:pStyle w:val="AralkYok"/>
        <w:widowControl w:val="0"/>
        <w:spacing w:after="120" w:line="400" w:lineRule="atLeast"/>
        <w:ind w:left="426" w:hanging="426"/>
        <w:jc w:val="both"/>
        <w:rPr>
          <w:rFonts w:ascii="Times New Roman" w:eastAsia="Times New Roman" w:hAnsi="Times New Roman" w:cs="Times New Roman"/>
          <w:b/>
          <w:sz w:val="24"/>
          <w:szCs w:val="24"/>
          <w:lang w:eastAsia="tr-TR"/>
        </w:rPr>
      </w:pPr>
      <w:bookmarkStart w:id="68" w:name="_Toc120660710"/>
      <w:r w:rsidRPr="0053411D">
        <w:rPr>
          <w:rFonts w:ascii="Times New Roman" w:eastAsia="Calibri" w:hAnsi="Times New Roman" w:cs="Times New Roman"/>
          <w:b/>
          <w:sz w:val="24"/>
          <w:szCs w:val="24"/>
        </w:rPr>
        <w:t>5.7. Şizofreni Hastalarının Primer Bakım Vericilerinin Hastalığa İlişkin Eğitim Alma Durumları İle Bakım Verme Yükü Ölçeği Puan Ortalamaları Karşılaştırılmasının Tartışılması</w:t>
      </w:r>
      <w:bookmarkEnd w:id="68"/>
    </w:p>
    <w:p w14:paraId="0A26A429" w14:textId="77777777" w:rsidR="000A5612" w:rsidRPr="000A5612" w:rsidRDefault="000A5612" w:rsidP="003A1F67">
      <w:pPr>
        <w:widowControl w:val="0"/>
        <w:spacing w:after="120" w:line="400" w:lineRule="atLeast"/>
        <w:ind w:firstLine="709"/>
        <w:jc w:val="both"/>
        <w:rPr>
          <w:rFonts w:ascii="Times New Roman" w:eastAsia="Calibri" w:hAnsi="Times New Roman" w:cs="Times New Roman"/>
          <w:sz w:val="24"/>
          <w:szCs w:val="24"/>
        </w:rPr>
      </w:pPr>
    </w:p>
    <w:p w14:paraId="07745D9D" w14:textId="27608C72" w:rsidR="000A5612" w:rsidRPr="000A5612" w:rsidRDefault="000A5612" w:rsidP="003A1F67">
      <w:pPr>
        <w:widowControl w:val="0"/>
        <w:spacing w:after="120" w:line="400" w:lineRule="atLeast"/>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Bakım verenlerde şizofreniyi bilenlerin AAYÖ toplam puanları, bilmeyenlerin AAYÖ toplam puanlarından istatistiksel olarak anlamlı düzeyde yüksektir (p=0.041). Ayhan (2013) şizofreni hakkında eğitim alan bakım vericilerin bakım yükünün azaldığını bildirmiştir (Ayhan, 2013). Bakım vericilerin eğitim süresince nelerle karşılaşacakları ve tedavi süreci ile ilgili eğitim almaları bakım yükünü azalttığı söylenebilir.</w:t>
      </w:r>
    </w:p>
    <w:p w14:paraId="163803AA" w14:textId="77777777" w:rsidR="000A5612" w:rsidRPr="000A5612" w:rsidRDefault="000A5612" w:rsidP="003A1F67">
      <w:pPr>
        <w:widowControl w:val="0"/>
        <w:spacing w:after="120" w:line="400" w:lineRule="atLeast"/>
        <w:ind w:firstLine="709"/>
        <w:jc w:val="both"/>
        <w:rPr>
          <w:rFonts w:ascii="Times New Roman" w:eastAsia="Calibri" w:hAnsi="Times New Roman" w:cs="Times New Roman"/>
          <w:b/>
          <w:sz w:val="24"/>
          <w:szCs w:val="24"/>
        </w:rPr>
      </w:pPr>
    </w:p>
    <w:p w14:paraId="7DF14A00" w14:textId="77777777" w:rsidR="000A5612" w:rsidRPr="0053411D" w:rsidRDefault="000A5612" w:rsidP="003A1F67">
      <w:pPr>
        <w:pStyle w:val="AralkYok"/>
        <w:widowControl w:val="0"/>
        <w:spacing w:after="120" w:line="400" w:lineRule="atLeast"/>
        <w:ind w:left="426" w:hanging="426"/>
        <w:jc w:val="both"/>
        <w:rPr>
          <w:rFonts w:ascii="Times New Roman" w:eastAsia="Calibri" w:hAnsi="Times New Roman" w:cs="Times New Roman"/>
          <w:b/>
          <w:sz w:val="24"/>
          <w:szCs w:val="24"/>
        </w:rPr>
      </w:pPr>
      <w:bookmarkStart w:id="69" w:name="_Toc120660711"/>
      <w:r w:rsidRPr="0053411D">
        <w:rPr>
          <w:rFonts w:ascii="Times New Roman" w:eastAsia="Calibri" w:hAnsi="Times New Roman" w:cs="Times New Roman"/>
          <w:b/>
          <w:sz w:val="24"/>
          <w:szCs w:val="24"/>
        </w:rPr>
        <w:t>5.8. Şizofreni Hastalarının Bakım Verenlerinde Tükenmişlik Düzeylerinin Tartışılması</w:t>
      </w:r>
      <w:bookmarkEnd w:id="69"/>
    </w:p>
    <w:p w14:paraId="2CB0D983" w14:textId="77777777" w:rsidR="000A5612" w:rsidRPr="000A5612" w:rsidRDefault="000A5612" w:rsidP="003A1F67">
      <w:pPr>
        <w:widowControl w:val="0"/>
        <w:spacing w:after="120" w:line="400" w:lineRule="atLeast"/>
        <w:ind w:firstLine="709"/>
        <w:jc w:val="both"/>
        <w:rPr>
          <w:rFonts w:ascii="Times New Roman" w:eastAsia="Calibri" w:hAnsi="Times New Roman" w:cs="Times New Roman"/>
          <w:b/>
          <w:sz w:val="24"/>
          <w:szCs w:val="24"/>
        </w:rPr>
      </w:pPr>
    </w:p>
    <w:p w14:paraId="179545A4" w14:textId="6AE0A425" w:rsidR="000A5612" w:rsidRPr="000A5612" w:rsidRDefault="000A5612" w:rsidP="003A1F67">
      <w:pPr>
        <w:widowControl w:val="0"/>
        <w:spacing w:after="120" w:line="400" w:lineRule="atLeast"/>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 xml:space="preserve">Araştırmamızda bakım vericilerin kişisel başarı puanı </w:t>
      </w:r>
      <w:r w:rsidRPr="000A5612">
        <w:rPr>
          <w:rFonts w:ascii="Times New Roman" w:eastAsia="Calibri" w:hAnsi="Times New Roman" w:cs="Times New Roman"/>
          <w:sz w:val="24"/>
          <w:szCs w:val="24"/>
          <w:lang w:val="en-US"/>
        </w:rPr>
        <w:t>25.33±5.23 ve duygusal tükenme puanı</w:t>
      </w:r>
      <w:r w:rsidRPr="000A5612">
        <w:rPr>
          <w:rFonts w:ascii="Times New Roman" w:eastAsia="Calibri" w:hAnsi="Times New Roman" w:cs="Times New Roman"/>
          <w:sz w:val="24"/>
          <w:szCs w:val="24"/>
        </w:rPr>
        <w:t xml:space="preserve"> 25.15±6.78 birbirine yakın değerler aldığı görülmektedir. Kokurcan (2013)’ ın şizofreni hastalarının bakım vericilerinde tükenmişliği incelemek amacıyla yaptığı çalışmada özellikle duygusal tükenmişlik puanları yüksek bulunmuştur. Ortalama duygusal tükenmişlik puanını 14.55 ± 8.15 olarak bildirmiştir. Masl</w:t>
      </w:r>
      <w:r w:rsidR="00AE2C8A">
        <w:rPr>
          <w:rFonts w:ascii="Times New Roman" w:eastAsia="Calibri" w:hAnsi="Times New Roman" w:cs="Times New Roman"/>
          <w:sz w:val="24"/>
          <w:szCs w:val="24"/>
        </w:rPr>
        <w:t>ach duyarsızlaşma puanını ise 5.</w:t>
      </w:r>
      <w:r w:rsidRPr="000A5612">
        <w:rPr>
          <w:rFonts w:ascii="Times New Roman" w:eastAsia="Calibri" w:hAnsi="Times New Roman" w:cs="Times New Roman"/>
          <w:sz w:val="24"/>
          <w:szCs w:val="24"/>
        </w:rPr>
        <w:t xml:space="preserve">00 ± 3.39 olarak bildirmiştir (Kokurcan, 2013). Yapılan çalışmalarda duyarsızlaşma puanlarının düşük, duygusal tükenmişlik puanlarının yüksek olması bakım vericilerin tükenmişlik yaşasalar da bakım vermeye kendilerini zorladıkları </w:t>
      </w:r>
      <w:proofErr w:type="gramStart"/>
      <w:r w:rsidRPr="000A5612">
        <w:rPr>
          <w:rFonts w:ascii="Times New Roman" w:eastAsia="Calibri" w:hAnsi="Times New Roman" w:cs="Times New Roman"/>
          <w:sz w:val="24"/>
          <w:szCs w:val="24"/>
        </w:rPr>
        <w:t>yada</w:t>
      </w:r>
      <w:proofErr w:type="gramEnd"/>
      <w:r w:rsidRPr="000A5612">
        <w:rPr>
          <w:rFonts w:ascii="Times New Roman" w:eastAsia="Calibri" w:hAnsi="Times New Roman" w:cs="Times New Roman"/>
          <w:sz w:val="24"/>
          <w:szCs w:val="24"/>
        </w:rPr>
        <w:t xml:space="preserve"> testte tükenmişliklerini belirtmekten kaçındıklarını düşündürür. Kokurcan (2013) yapmış olduğu çalışmada kişisel başarı puanı ortalamasını 21.22±6.01 olarak bildirmiştir (Kokurcan, 2013). </w:t>
      </w:r>
      <w:proofErr w:type="gramStart"/>
      <w:r w:rsidRPr="000A5612">
        <w:rPr>
          <w:rFonts w:ascii="Times New Roman" w:eastAsia="Calibri" w:hAnsi="Times New Roman" w:cs="Times New Roman"/>
          <w:sz w:val="24"/>
          <w:szCs w:val="24"/>
        </w:rPr>
        <w:t xml:space="preserve">Gülbol (2020) şizofreni </w:t>
      </w:r>
      <w:r w:rsidRPr="000A5612">
        <w:rPr>
          <w:rFonts w:ascii="Times New Roman" w:eastAsia="Calibri" w:hAnsi="Times New Roman" w:cs="Times New Roman"/>
          <w:sz w:val="24"/>
          <w:szCs w:val="24"/>
        </w:rPr>
        <w:lastRenderedPageBreak/>
        <w:t xml:space="preserve">hastalarına bakım veren yakınlarının depresyon, tükenmişlik ve psikolojik dayanıklılık düzeylerini hesaplamak amacıyla yaptığı çalışmada duygusal tükenme 25.68±8.21 (min-maks:9-40), duyarsızlaşma 9.86±3.89 (min-maks: 5-19), kişisel başarı 25.16±5.09 (min-maks:15-40) sonuçlarını bildirmiştir (Gülbol, 2020). </w:t>
      </w:r>
      <w:proofErr w:type="gramEnd"/>
      <w:r w:rsidRPr="000A5612">
        <w:rPr>
          <w:rFonts w:ascii="Times New Roman" w:eastAsia="Calibri" w:hAnsi="Times New Roman" w:cs="Times New Roman"/>
          <w:sz w:val="24"/>
          <w:szCs w:val="24"/>
        </w:rPr>
        <w:t xml:space="preserve">Atar (2018) çalışmasında duygusal tükenme puan ortalamasını 23.99±5.58 (min-maks: 0-34), duyarsızlaşma puan ortalamasını 11.46±3.02 (min-maks: 0-16), kişisel başarı puan ortalamasını 21.49±5.36 (min-maks:0-32) olarak bildirmiştir (Atar, 2018). Çalışmamızın sonuçlarının </w:t>
      </w:r>
      <w:proofErr w:type="gramStart"/>
      <w:r w:rsidRPr="000A5612">
        <w:rPr>
          <w:rFonts w:ascii="Times New Roman" w:eastAsia="Calibri" w:hAnsi="Times New Roman" w:cs="Times New Roman"/>
          <w:sz w:val="24"/>
          <w:szCs w:val="24"/>
        </w:rPr>
        <w:t>Atar</w:t>
      </w:r>
      <w:proofErr w:type="gramEnd"/>
      <w:r w:rsidRPr="000A5612">
        <w:rPr>
          <w:rFonts w:ascii="Times New Roman" w:eastAsia="Calibri" w:hAnsi="Times New Roman" w:cs="Times New Roman"/>
          <w:sz w:val="24"/>
          <w:szCs w:val="24"/>
        </w:rPr>
        <w:t>’ ın çalışma sonucuna benzer olduğu görülmektedir.</w:t>
      </w:r>
      <w:r w:rsidR="00746FFD">
        <w:rPr>
          <w:rFonts w:ascii="Times New Roman" w:eastAsia="Calibri" w:hAnsi="Times New Roman" w:cs="Times New Roman"/>
          <w:sz w:val="24"/>
          <w:szCs w:val="24"/>
        </w:rPr>
        <w:t xml:space="preserve"> </w:t>
      </w:r>
    </w:p>
    <w:p w14:paraId="549D7041" w14:textId="77777777" w:rsidR="000A5612" w:rsidRPr="000A5612" w:rsidRDefault="000A5612" w:rsidP="003A1F67">
      <w:pPr>
        <w:widowControl w:val="0"/>
        <w:spacing w:after="120" w:line="400" w:lineRule="atLeast"/>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 xml:space="preserve">Araştırmamızda bakım vericilerin </w:t>
      </w:r>
      <w:proofErr w:type="gramStart"/>
      <w:r w:rsidRPr="000A5612">
        <w:rPr>
          <w:rFonts w:ascii="Times New Roman" w:eastAsia="Calibri" w:hAnsi="Times New Roman" w:cs="Times New Roman"/>
          <w:sz w:val="24"/>
          <w:szCs w:val="24"/>
        </w:rPr>
        <w:t>bekar</w:t>
      </w:r>
      <w:proofErr w:type="gramEnd"/>
      <w:r w:rsidRPr="000A5612">
        <w:rPr>
          <w:rFonts w:ascii="Times New Roman" w:eastAsia="Calibri" w:hAnsi="Times New Roman" w:cs="Times New Roman"/>
          <w:sz w:val="24"/>
          <w:szCs w:val="24"/>
        </w:rPr>
        <w:t xml:space="preserve"> olanlarının kişisel başarı puanlarının yüksek olduğu görülmektedir. Çalışmamızda medeni durum ile duyarsızlaşma ve duygusal tükenme puanları arasında anlamlı bir fark olmadığı gözlemlenmiştir. Çalışmamızda çalışma durumu ile tükenmişlik puanları arasında anlamlı fark gözlemlenmemiştir. Kokurcan (2013) da araştırmasında medeni durum ve çalışma durumunun tükenmişlik düzeyleri arasında anlamlı fark gözlemlemediğini bildirmiştir (Kokurcan, 2013).</w:t>
      </w:r>
      <w:r w:rsidRPr="000A5612">
        <w:rPr>
          <w:rFonts w:ascii="Times New Roman" w:eastAsia="Times New Roman" w:hAnsi="Times New Roman" w:cs="Times New Roman"/>
          <w:sz w:val="24"/>
          <w:szCs w:val="24"/>
          <w:lang w:eastAsia="tr-TR"/>
        </w:rPr>
        <w:t xml:space="preserve"> Gülbol (2020) yaptığı çalışmada </w:t>
      </w:r>
      <w:proofErr w:type="gramStart"/>
      <w:r w:rsidRPr="000A5612">
        <w:rPr>
          <w:rFonts w:ascii="Times New Roman" w:eastAsia="Calibri" w:hAnsi="Times New Roman" w:cs="Times New Roman"/>
          <w:sz w:val="24"/>
          <w:szCs w:val="24"/>
        </w:rPr>
        <w:t>bekar</w:t>
      </w:r>
      <w:proofErr w:type="gramEnd"/>
      <w:r w:rsidRPr="000A5612">
        <w:rPr>
          <w:rFonts w:ascii="Times New Roman" w:eastAsia="Calibri" w:hAnsi="Times New Roman" w:cs="Times New Roman"/>
          <w:sz w:val="24"/>
          <w:szCs w:val="24"/>
        </w:rPr>
        <w:t xml:space="preserve"> olanların, duygusal tükenme ve duyarsızlaşma alanında tükenmişliğinin daha fazla olduğunu bildirmiştir (Gülbol, 2020). Atar (2018) çalışmasında </w:t>
      </w:r>
      <w:proofErr w:type="gramStart"/>
      <w:r w:rsidRPr="000A5612">
        <w:rPr>
          <w:rFonts w:ascii="Times New Roman" w:eastAsia="Calibri" w:hAnsi="Times New Roman" w:cs="Times New Roman"/>
          <w:sz w:val="24"/>
          <w:szCs w:val="24"/>
        </w:rPr>
        <w:t>bekar</w:t>
      </w:r>
      <w:proofErr w:type="gramEnd"/>
      <w:r w:rsidRPr="000A5612">
        <w:rPr>
          <w:rFonts w:ascii="Times New Roman" w:eastAsia="Calibri" w:hAnsi="Times New Roman" w:cs="Times New Roman"/>
          <w:sz w:val="24"/>
          <w:szCs w:val="24"/>
        </w:rPr>
        <w:t xml:space="preserve"> olanların kişisel başarı bölümündeki tükenmişlik skorlarının daha yüksek olduğunu bildirmiştir (Atar, 2018).</w:t>
      </w:r>
    </w:p>
    <w:p w14:paraId="36E858FD" w14:textId="248D0F71" w:rsidR="000A5612" w:rsidRPr="000A5612" w:rsidRDefault="000A5612" w:rsidP="003A1F67">
      <w:pPr>
        <w:widowControl w:val="0"/>
        <w:spacing w:after="120" w:line="390" w:lineRule="atLeast"/>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Araştırmamızda bakım vericilerin cinsiyeti ile tükenmişlik toplam puanları bakımından istatistiksel olarak anlamlı fark bulunmamıştır. Ancak erkek bakım vericilerin duygusal tükenme puanlarının daha yüksek olduğu görülmektedir. Kokurcan (2013) bakım verenlerin cinsiyetinin tükenmişlik düzeyini etkilediğini bildirmiştir (Kokurcan, 2018).</w:t>
      </w:r>
      <w:r w:rsidRPr="000A5612">
        <w:rPr>
          <w:rFonts w:ascii="Times New Roman" w:eastAsia="Times New Roman" w:hAnsi="Times New Roman" w:cs="Times New Roman"/>
          <w:sz w:val="24"/>
          <w:szCs w:val="24"/>
          <w:lang w:eastAsia="tr-TR"/>
        </w:rPr>
        <w:t xml:space="preserve"> </w:t>
      </w:r>
      <w:r w:rsidRPr="000A5612">
        <w:rPr>
          <w:rFonts w:ascii="Times New Roman" w:eastAsia="Calibri" w:hAnsi="Times New Roman" w:cs="Times New Roman"/>
          <w:sz w:val="24"/>
          <w:szCs w:val="24"/>
        </w:rPr>
        <w:t xml:space="preserve">Atar (2018) çalışmasında bakım verenin yaşı arttıkça kişisel başarı tükenmişliğinin arttığını bildirmiştir (Atar, 2018). Gülbol (2020) da çalışmasında cinsiyeti kadın olan bakım verenlerin, duygusal tükenme ve duyarsızlaşma alt ölçek puanlarının daha yüksek olduğunu bildirmiştir (Gülbol, 2020). </w:t>
      </w:r>
      <w:proofErr w:type="gramStart"/>
      <w:r w:rsidRPr="000A5612">
        <w:rPr>
          <w:rFonts w:ascii="Times New Roman" w:eastAsia="Calibri" w:hAnsi="Times New Roman" w:cs="Times New Roman"/>
          <w:sz w:val="24"/>
          <w:szCs w:val="24"/>
        </w:rPr>
        <w:t>Kadınların bakım verme sorumluluğunu üstlenmesinin en önemli nedeni; genellikle toplumlar tarafından ev işleri ve aile ile ilgili işlerin kadının işi olarak görülmesi, kadınların karakter yapısı nedeni ile daha merhametli, daha duyarlı davranmaları, samimi ve güçlü ilişki kurabilme kapasitelerine sahip olmaları ve erkeklere oranla bakım vermenin zorlukları ile daha iyi baş edebileceklerinden kaynaklanıyor olabilir.</w:t>
      </w:r>
      <w:proofErr w:type="gramEnd"/>
    </w:p>
    <w:p w14:paraId="0AAAA08E" w14:textId="77777777" w:rsidR="000A5612" w:rsidRPr="000A5612" w:rsidRDefault="000A5612" w:rsidP="003A1F67">
      <w:pPr>
        <w:widowControl w:val="0"/>
        <w:spacing w:after="120" w:line="390" w:lineRule="atLeast"/>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 xml:space="preserve">Araştırmamızda üniversite mezunu olanların kişisel başarı toplam puanları, ilkokul, ortaokul ve lise mezunu olanların kişisel başarı toplam puanlarından istatistiksel olarak anlamlı düzeyde düşük olduğu sonucuna ulaşılmıştır. Kokurcan (2013) eğitim seviyesi ile kişisel başarı puanı arasında </w:t>
      </w:r>
      <w:proofErr w:type="gramStart"/>
      <w:r w:rsidRPr="000A5612">
        <w:rPr>
          <w:rFonts w:ascii="Times New Roman" w:eastAsia="Calibri" w:hAnsi="Times New Roman" w:cs="Times New Roman"/>
          <w:sz w:val="24"/>
          <w:szCs w:val="24"/>
        </w:rPr>
        <w:t>korelasyon</w:t>
      </w:r>
      <w:proofErr w:type="gramEnd"/>
      <w:r w:rsidRPr="000A5612">
        <w:rPr>
          <w:rFonts w:ascii="Times New Roman" w:eastAsia="Calibri" w:hAnsi="Times New Roman" w:cs="Times New Roman"/>
          <w:sz w:val="24"/>
          <w:szCs w:val="24"/>
        </w:rPr>
        <w:t xml:space="preserve"> bulunduğunu, kişisel başarı alt ölçeğinde okur-yazar olmayanların ilköğrenim ve lise mezunlarına göre daha yüksek puan aldığı ve aralarındaki farkın istatiksel </w:t>
      </w:r>
      <w:r w:rsidRPr="000A5612">
        <w:rPr>
          <w:rFonts w:ascii="Times New Roman" w:eastAsia="Calibri" w:hAnsi="Times New Roman" w:cs="Times New Roman"/>
          <w:sz w:val="24"/>
          <w:szCs w:val="24"/>
        </w:rPr>
        <w:lastRenderedPageBreak/>
        <w:t>olarak anlamlı olduğu sonucunu bildirmiştir. Okuryazar olmayanlarla üniversite mezunları arasında ise kişisel başarı açısından fark bulunmadığını bildirmiştir (Kokurcan, 2013). Gülbol (2020) ise Maslach Tükenmişlik Ölçeği ile eğitim durumu arasında anlamlı bir ilişki bulunmadığını bildirmiştir (Gülbol, 2020). Ayrıca, bakım verenlerin eğitim düzeyi arttıkça ebeveynin şizofreni hakkında bilinçlenme, başa çıkma ve çözüm yolları arama yöneliminin arttığı ve bu etkinin de ailelerin öz yeterlilik algısını pozitif anlamda etkileyerek dayanıklılığı güçlendirdiği düşünülebilir.</w:t>
      </w:r>
    </w:p>
    <w:p w14:paraId="4EDE155E" w14:textId="77777777" w:rsidR="000A5612" w:rsidRPr="000A5612" w:rsidRDefault="000A5612" w:rsidP="003A1F67">
      <w:pPr>
        <w:widowControl w:val="0"/>
        <w:spacing w:after="120" w:line="390" w:lineRule="atLeast"/>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 xml:space="preserve">Çalışmamızda geliri giderlerinden az olan bakım vericilerin duyarsızlaşma puanlarının daha yüksek olduğu görülmektedir. Araştırmamızda gelir düzeyi ile duygusal tükenme ve kişisel başarı puanları bakımından istatistiksel olarak anlamlı fark görülmemiştir. Gülbol (2020) gelir düzeyi yüksek olan bakım vericilerde Maslach Tükenmişlik Ölçeği’ nin ‘Duygusal Tükenme’ ve ‘Duyarsızlaşma’ alt boyutlarından anlamlı düzeyde daha düşük puana sahip oldukları sonucunu bildirmiştir (Gülbol, 2020). Atar (2018) çalışmasında gelir arttıkça duygusal ve duyarsızlaşma tükenmişliğinde azalma olduğunu bildirmiştir (Atar, 2018). </w:t>
      </w:r>
    </w:p>
    <w:p w14:paraId="38E69050" w14:textId="77777777" w:rsidR="000A5612" w:rsidRPr="000A5612" w:rsidRDefault="000A5612" w:rsidP="003A1F67">
      <w:pPr>
        <w:widowControl w:val="0"/>
        <w:spacing w:after="120" w:line="390" w:lineRule="atLeast"/>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Araştırmamızda diğer aile üyelerinden yardım alma durumuna göre tükenmişliğin tüm alt ölçeklerinde yapılan karşılaştırmalarda istatistiksel olarak anlamlı bir fark gözlemlenmemiştir. Kokurcan (2013) bakım verenlerin bakım verme sürecinde yardımcısı olanlarda duygusal tükenmişlik ve duyarsızlaşma puanları daha düşük, kişisel başarı puanları daha yüksek olduğunu bildirmiştir (Kokurcan, 2013). Bu da bakım verirken yardım almanın kişideki yalnızlık duygusunu azalttığı ve işlerin bir bölümünün başkasına devredilmesinin kişiyi daha az yorduğu gerçeğini bize hatırlattığı için bakım vericiler eğer ekonomik olanakları varsa yardım almaları konusunda yönlendirilebilirler.</w:t>
      </w:r>
    </w:p>
    <w:p w14:paraId="003B2CC0" w14:textId="77777777" w:rsidR="000A5612" w:rsidRPr="000A5612" w:rsidRDefault="000A5612" w:rsidP="003A1F67">
      <w:pPr>
        <w:widowControl w:val="0"/>
        <w:spacing w:after="120" w:line="390" w:lineRule="atLeast"/>
        <w:ind w:left="426" w:hanging="426"/>
        <w:jc w:val="both"/>
        <w:rPr>
          <w:rFonts w:ascii="Times New Roman" w:eastAsia="Calibri" w:hAnsi="Times New Roman" w:cs="Times New Roman"/>
          <w:sz w:val="24"/>
          <w:szCs w:val="24"/>
        </w:rPr>
      </w:pPr>
    </w:p>
    <w:p w14:paraId="79307380" w14:textId="77777777" w:rsidR="000A5612" w:rsidRPr="0053411D" w:rsidRDefault="0053411D" w:rsidP="003A1F67">
      <w:pPr>
        <w:pStyle w:val="AralkYok"/>
        <w:widowControl w:val="0"/>
        <w:spacing w:after="120" w:line="390" w:lineRule="atLeast"/>
        <w:ind w:left="426" w:hanging="426"/>
        <w:jc w:val="both"/>
        <w:rPr>
          <w:rFonts w:ascii="Times New Roman" w:eastAsia="Calibri" w:hAnsi="Times New Roman" w:cs="Times New Roman"/>
          <w:b/>
          <w:sz w:val="24"/>
          <w:szCs w:val="24"/>
        </w:rPr>
      </w:pPr>
      <w:bookmarkStart w:id="70" w:name="_Toc120660712"/>
      <w:r w:rsidRPr="0053411D">
        <w:rPr>
          <w:rFonts w:ascii="Times New Roman" w:eastAsia="Calibri" w:hAnsi="Times New Roman" w:cs="Times New Roman"/>
          <w:b/>
          <w:sz w:val="24"/>
          <w:szCs w:val="24"/>
        </w:rPr>
        <w:t xml:space="preserve">5.9. </w:t>
      </w:r>
      <w:r w:rsidR="000A5612" w:rsidRPr="0053411D">
        <w:rPr>
          <w:rFonts w:ascii="Times New Roman" w:eastAsia="Calibri" w:hAnsi="Times New Roman" w:cs="Times New Roman"/>
          <w:b/>
          <w:sz w:val="24"/>
          <w:szCs w:val="24"/>
        </w:rPr>
        <w:t>Şizofreni Hastalarının Primer Bakım Vericilerinde Stresle Başa Çıkma Tarzlarının Karşılaştırılmasının Tartışılması</w:t>
      </w:r>
      <w:bookmarkEnd w:id="70"/>
    </w:p>
    <w:p w14:paraId="52CBE6B8" w14:textId="77777777" w:rsidR="000A5612" w:rsidRPr="000A5612" w:rsidRDefault="000A5612" w:rsidP="003A1F67">
      <w:pPr>
        <w:widowControl w:val="0"/>
        <w:spacing w:after="120" w:line="390" w:lineRule="atLeast"/>
        <w:ind w:firstLine="709"/>
        <w:jc w:val="both"/>
        <w:rPr>
          <w:rFonts w:ascii="Times New Roman" w:eastAsia="Calibri" w:hAnsi="Times New Roman" w:cs="Times New Roman"/>
          <w:b/>
          <w:sz w:val="24"/>
          <w:szCs w:val="24"/>
        </w:rPr>
      </w:pPr>
    </w:p>
    <w:p w14:paraId="735EF463" w14:textId="7554FA56" w:rsidR="000A5612" w:rsidRPr="000A5612" w:rsidRDefault="000A5612" w:rsidP="003A1F67">
      <w:pPr>
        <w:widowControl w:val="0"/>
        <w:spacing w:after="120" w:line="390" w:lineRule="atLeast"/>
        <w:ind w:firstLine="709"/>
        <w:jc w:val="both"/>
        <w:rPr>
          <w:rFonts w:ascii="Times New Roman" w:eastAsia="Calibri" w:hAnsi="Times New Roman" w:cs="Times New Roman"/>
          <w:b/>
          <w:sz w:val="24"/>
          <w:szCs w:val="24"/>
        </w:rPr>
      </w:pPr>
      <w:bookmarkStart w:id="71" w:name="_Toc116834175"/>
      <w:r w:rsidRPr="000A5612">
        <w:rPr>
          <w:rFonts w:ascii="Times New Roman" w:eastAsia="Calibri" w:hAnsi="Times New Roman" w:cs="Times New Roman"/>
          <w:sz w:val="24"/>
          <w:szCs w:val="24"/>
        </w:rPr>
        <w:t>Çalışmamızda bakım verenlerin stresli olaylar karşısında en sık başvurdukları baş etme yöntemi “Boyun eğici yaklaşım” dır. Başvurulan diğer baş etme yöntemleri kullanım sıklığına göre iyimser yaklaşım, kendine güvenli yaklaşım, sosyal desteğe başvurma ve çaresiz yaklaşımdır. Bademli (2012)’ nin aileden aileye destek programının şizofreni hastalarına bakım verenlerin ruh sağlıklarına ve baş etme yöntemlerine etkisini incelediği çalışmasında hem aileden aileye destek grubundaki hem de kontrol grubundaki bakım verenlerin program öncesi en sık başvurdukları stresle baş etme yöntemini “ kendine güvenli yaklaşım” olarak bildirmiştir (Bademli, 2012).</w:t>
      </w:r>
      <w:bookmarkEnd w:id="71"/>
    </w:p>
    <w:p w14:paraId="1CD2681D" w14:textId="77777777" w:rsidR="000A5612" w:rsidRPr="000A5612" w:rsidRDefault="000A5612" w:rsidP="003A1F67">
      <w:pPr>
        <w:widowControl w:val="0"/>
        <w:spacing w:after="120" w:line="390" w:lineRule="atLeast"/>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lastRenderedPageBreak/>
        <w:t xml:space="preserve">Şengün (2007) araştırmasında bakım verenlerin “sosyal destek arama yaklaşımını” ilk sırada kullandıklarını bildirmiştir. Bakım vericilerin kullanıkları diğer baş etme yöntemleri sırayla kendine güvenli yaklaşım, çaresiz yaklaşım, iyimser yaklaşım ve boyun eğici yaklaşımdır (Şengün, 2007). Çalışmamızın bulgularının </w:t>
      </w:r>
      <w:proofErr w:type="gramStart"/>
      <w:r w:rsidRPr="000A5612">
        <w:rPr>
          <w:rFonts w:ascii="Times New Roman" w:eastAsia="Calibri" w:hAnsi="Times New Roman" w:cs="Times New Roman"/>
          <w:sz w:val="24"/>
          <w:szCs w:val="24"/>
        </w:rPr>
        <w:t>literatürden</w:t>
      </w:r>
      <w:proofErr w:type="gramEnd"/>
      <w:r w:rsidRPr="000A5612">
        <w:rPr>
          <w:rFonts w:ascii="Times New Roman" w:eastAsia="Calibri" w:hAnsi="Times New Roman" w:cs="Times New Roman"/>
          <w:sz w:val="24"/>
          <w:szCs w:val="24"/>
        </w:rPr>
        <w:t xml:space="preserve"> farklı olduğu görülmektedir. Çalışmamızda bakım vericilerin etkisiz bir baş etme yöntemini sıklıkla kullanıyor olmalarının nedeni; çalışmamızın veri toplama sürecinde COVID-19 gibi salgın hastalık dönemini de kapsıyor olması ve bakım vericilerin de bu durumdan etkilenmiş olmalarından kaynaklanmış olabilir.</w:t>
      </w:r>
    </w:p>
    <w:p w14:paraId="6C47F470" w14:textId="77777777" w:rsidR="00CC40C1" w:rsidRDefault="00CC40C1" w:rsidP="00333DA5">
      <w:pPr>
        <w:pStyle w:val="AralkYok"/>
        <w:widowControl w:val="0"/>
        <w:spacing w:after="120" w:line="400" w:lineRule="atLeast"/>
        <w:ind w:firstLine="709"/>
        <w:jc w:val="both"/>
        <w:rPr>
          <w:rFonts w:ascii="Times New Roman" w:eastAsia="Calibri" w:hAnsi="Times New Roman" w:cs="Times New Roman"/>
          <w:b/>
          <w:sz w:val="24"/>
          <w:szCs w:val="24"/>
        </w:rPr>
      </w:pPr>
    </w:p>
    <w:p w14:paraId="081947BB" w14:textId="6D01773B" w:rsidR="000A5612" w:rsidRPr="0053411D" w:rsidRDefault="0053411D" w:rsidP="00333DA5">
      <w:pPr>
        <w:pStyle w:val="AralkYok"/>
        <w:widowControl w:val="0"/>
        <w:spacing w:after="120" w:line="400" w:lineRule="atLeast"/>
        <w:ind w:left="426" w:hanging="426"/>
        <w:jc w:val="both"/>
        <w:rPr>
          <w:rFonts w:ascii="Times New Roman" w:eastAsia="Calibri" w:hAnsi="Times New Roman" w:cs="Times New Roman"/>
          <w:b/>
          <w:sz w:val="24"/>
          <w:szCs w:val="24"/>
        </w:rPr>
      </w:pPr>
      <w:bookmarkStart w:id="72" w:name="_Toc120660713"/>
      <w:r>
        <w:rPr>
          <w:rFonts w:ascii="Times New Roman" w:eastAsia="Calibri" w:hAnsi="Times New Roman" w:cs="Times New Roman"/>
          <w:b/>
          <w:sz w:val="24"/>
          <w:szCs w:val="24"/>
        </w:rPr>
        <w:t xml:space="preserve">5.10. </w:t>
      </w:r>
      <w:r w:rsidR="000A5612" w:rsidRPr="0053411D">
        <w:rPr>
          <w:rFonts w:ascii="Times New Roman" w:eastAsia="Calibri" w:hAnsi="Times New Roman" w:cs="Times New Roman"/>
          <w:b/>
          <w:sz w:val="24"/>
          <w:szCs w:val="24"/>
        </w:rPr>
        <w:t>Şizofreni Hastalarının Primer Bakım Vericilerinde Yük ve Tükenmişlik İlişkisinin Tartışılması</w:t>
      </w:r>
      <w:bookmarkEnd w:id="72"/>
    </w:p>
    <w:p w14:paraId="4CE1895B" w14:textId="77777777" w:rsidR="000A5612" w:rsidRPr="000A5612" w:rsidRDefault="000A5612" w:rsidP="00333DA5">
      <w:pPr>
        <w:widowControl w:val="0"/>
        <w:spacing w:after="120" w:line="400" w:lineRule="atLeast"/>
        <w:ind w:firstLine="709"/>
        <w:jc w:val="both"/>
        <w:rPr>
          <w:rFonts w:ascii="Times New Roman" w:eastAsia="Calibri" w:hAnsi="Times New Roman" w:cs="Times New Roman"/>
          <w:b/>
          <w:sz w:val="24"/>
          <w:szCs w:val="24"/>
        </w:rPr>
      </w:pPr>
    </w:p>
    <w:p w14:paraId="035F3949" w14:textId="1F795D02" w:rsidR="000A5612" w:rsidRPr="000A5612" w:rsidRDefault="000A5612" w:rsidP="00333DA5">
      <w:pPr>
        <w:widowControl w:val="0"/>
        <w:spacing w:after="120" w:line="400" w:lineRule="atLeast"/>
        <w:ind w:firstLine="709"/>
        <w:jc w:val="both"/>
        <w:rPr>
          <w:rFonts w:ascii="Times New Roman" w:eastAsia="Calibri" w:hAnsi="Times New Roman" w:cs="Times New Roman"/>
          <w:sz w:val="24"/>
          <w:szCs w:val="24"/>
        </w:rPr>
      </w:pPr>
      <w:r w:rsidRPr="000A5612">
        <w:rPr>
          <w:rFonts w:ascii="Times New Roman" w:eastAsia="Calibri" w:hAnsi="Times New Roman" w:cs="Times New Roman"/>
          <w:sz w:val="24"/>
          <w:szCs w:val="24"/>
        </w:rPr>
        <w:t xml:space="preserve">Çalışmamızda bakım verilen yıl arttıkça bakım yükü ve duyarsızlaşmanın arrttığını gözlemlemekteyiz. Hastanın yaşı arttıkça bakım yükü ve kişisel başarıda düşmenin azaldığı sonucuna varılmıştır. Şizofreni hastalarının yaşı arttıkça tedaviye uyumun arttığı düşünülmektedir. Buna bağlı olarak bakım yükünün azaldığı dolayısıyla tükenmişliğin azaldığı sonucuna varılabilir. Atar (2018), çalışmasında hasta ile aynı evde yaşamanın, fiziksel olarak rahatsızlıkların eklenmesinin, yaşın ve bakım verme zamanının artmasının bakıcılarda yük ve tükenmişlik düzeylerini arttırdığını bildirmiştir (Atar, 2018). Çalışmamızın sonuçları bu konuda yapılmış çalışmayla benzerlik göstermektedir. </w:t>
      </w:r>
    </w:p>
    <w:p w14:paraId="77255519" w14:textId="3D617CA8" w:rsidR="000A5612" w:rsidRPr="000A5612" w:rsidRDefault="000A5612" w:rsidP="00333DA5">
      <w:pPr>
        <w:widowControl w:val="0"/>
        <w:spacing w:after="120" w:line="400" w:lineRule="atLeast"/>
        <w:ind w:firstLine="709"/>
        <w:jc w:val="both"/>
        <w:rPr>
          <w:rFonts w:ascii="Times New Roman" w:eastAsia="Times New Roman" w:hAnsi="Times New Roman" w:cs="Times New Roman"/>
          <w:sz w:val="24"/>
          <w:szCs w:val="24"/>
          <w:lang w:eastAsia="tr-TR"/>
        </w:rPr>
      </w:pPr>
    </w:p>
    <w:p w14:paraId="6E3E8708" w14:textId="51827B95" w:rsidR="000A5612" w:rsidRDefault="0053411D" w:rsidP="00103CA9">
      <w:pPr>
        <w:pStyle w:val="AralkYok"/>
        <w:widowControl w:val="0"/>
        <w:spacing w:after="120" w:line="360" w:lineRule="auto"/>
        <w:ind w:left="426" w:hanging="426"/>
        <w:jc w:val="both"/>
        <w:rPr>
          <w:rFonts w:ascii="Times New Roman" w:eastAsia="Times New Roman" w:hAnsi="Times New Roman" w:cs="Times New Roman"/>
          <w:b/>
          <w:sz w:val="24"/>
          <w:szCs w:val="24"/>
          <w:lang w:eastAsia="tr-TR"/>
        </w:rPr>
      </w:pPr>
      <w:bookmarkStart w:id="73" w:name="_Toc120660714"/>
      <w:r w:rsidRPr="0053411D">
        <w:rPr>
          <w:rFonts w:ascii="Times New Roman" w:eastAsia="Times New Roman" w:hAnsi="Times New Roman" w:cs="Times New Roman"/>
          <w:b/>
          <w:sz w:val="24"/>
          <w:szCs w:val="24"/>
          <w:lang w:eastAsia="tr-TR"/>
        </w:rPr>
        <w:t xml:space="preserve">5.11. </w:t>
      </w:r>
      <w:r w:rsidR="00AA16C0" w:rsidRPr="0053411D">
        <w:rPr>
          <w:rFonts w:ascii="Times New Roman" w:eastAsia="Times New Roman" w:hAnsi="Times New Roman" w:cs="Times New Roman"/>
          <w:b/>
          <w:sz w:val="24"/>
          <w:szCs w:val="24"/>
          <w:lang w:eastAsia="tr-TR"/>
        </w:rPr>
        <w:t xml:space="preserve">Şizofreni </w:t>
      </w:r>
      <w:r w:rsidR="00AA16C0">
        <w:rPr>
          <w:rFonts w:ascii="Times New Roman" w:eastAsia="Times New Roman" w:hAnsi="Times New Roman" w:cs="Times New Roman"/>
          <w:b/>
          <w:sz w:val="24"/>
          <w:szCs w:val="24"/>
          <w:lang w:eastAsia="tr-TR"/>
        </w:rPr>
        <w:t>Hastaların Yaş, Hastalık Süresi ve Hastaneye Yatış Sayısı Ö</w:t>
      </w:r>
      <w:r w:rsidR="00AA16C0" w:rsidRPr="00AA16C0">
        <w:rPr>
          <w:rFonts w:ascii="Times New Roman" w:eastAsia="Times New Roman" w:hAnsi="Times New Roman" w:cs="Times New Roman"/>
          <w:b/>
          <w:sz w:val="24"/>
          <w:szCs w:val="24"/>
          <w:lang w:eastAsia="tr-TR"/>
        </w:rPr>
        <w:t>zelliklerin</w:t>
      </w:r>
      <w:r w:rsidR="00AA16C0">
        <w:rPr>
          <w:rFonts w:ascii="Times New Roman" w:eastAsia="Times New Roman" w:hAnsi="Times New Roman" w:cs="Times New Roman"/>
          <w:b/>
          <w:sz w:val="24"/>
          <w:szCs w:val="24"/>
          <w:lang w:eastAsia="tr-TR"/>
        </w:rPr>
        <w:t xml:space="preserve">e ve </w:t>
      </w:r>
      <w:r w:rsidR="00AA16C0" w:rsidRPr="00AA16C0">
        <w:rPr>
          <w:rFonts w:ascii="Times New Roman" w:eastAsia="Times New Roman" w:hAnsi="Times New Roman" w:cs="Times New Roman"/>
          <w:b/>
          <w:sz w:val="24"/>
          <w:szCs w:val="24"/>
          <w:lang w:eastAsia="tr-TR"/>
        </w:rPr>
        <w:t xml:space="preserve">Bakım Vericilerin Tanımlayıcı Değişkenlerine </w:t>
      </w:r>
      <w:r w:rsidR="00AA16C0">
        <w:rPr>
          <w:rFonts w:ascii="Times New Roman" w:eastAsia="Times New Roman" w:hAnsi="Times New Roman" w:cs="Times New Roman"/>
          <w:b/>
          <w:sz w:val="24"/>
          <w:szCs w:val="24"/>
          <w:lang w:eastAsia="tr-TR"/>
        </w:rPr>
        <w:t>G</w:t>
      </w:r>
      <w:r w:rsidR="00AA16C0" w:rsidRPr="00AA16C0">
        <w:rPr>
          <w:rFonts w:ascii="Times New Roman" w:eastAsia="Times New Roman" w:hAnsi="Times New Roman" w:cs="Times New Roman"/>
          <w:b/>
          <w:sz w:val="24"/>
          <w:szCs w:val="24"/>
          <w:lang w:eastAsia="tr-TR"/>
        </w:rPr>
        <w:t xml:space="preserve">öre </w:t>
      </w:r>
      <w:r w:rsidR="00AA16C0">
        <w:rPr>
          <w:rFonts w:ascii="Times New Roman" w:eastAsia="Times New Roman" w:hAnsi="Times New Roman" w:cs="Times New Roman"/>
          <w:b/>
          <w:sz w:val="24"/>
          <w:szCs w:val="24"/>
          <w:lang w:eastAsia="tr-TR"/>
        </w:rPr>
        <w:t>Bakım Vericiler</w:t>
      </w:r>
      <w:r w:rsidR="000A5612" w:rsidRPr="0053411D">
        <w:rPr>
          <w:rFonts w:ascii="Times New Roman" w:eastAsia="Times New Roman" w:hAnsi="Times New Roman" w:cs="Times New Roman"/>
          <w:b/>
          <w:sz w:val="24"/>
          <w:szCs w:val="24"/>
          <w:lang w:eastAsia="tr-TR"/>
        </w:rPr>
        <w:t xml:space="preserve">de </w:t>
      </w:r>
      <w:r w:rsidR="00AA16C0">
        <w:rPr>
          <w:rFonts w:ascii="Times New Roman" w:eastAsia="Times New Roman" w:hAnsi="Times New Roman" w:cs="Times New Roman"/>
          <w:b/>
          <w:sz w:val="24"/>
          <w:szCs w:val="24"/>
          <w:lang w:eastAsia="tr-TR"/>
        </w:rPr>
        <w:t xml:space="preserve">Algılanan Aile </w:t>
      </w:r>
      <w:r w:rsidR="000A5612" w:rsidRPr="0053411D">
        <w:rPr>
          <w:rFonts w:ascii="Times New Roman" w:eastAsia="Times New Roman" w:hAnsi="Times New Roman" w:cs="Times New Roman"/>
          <w:b/>
          <w:sz w:val="24"/>
          <w:szCs w:val="24"/>
          <w:lang w:eastAsia="tr-TR"/>
        </w:rPr>
        <w:t>Yük</w:t>
      </w:r>
      <w:r w:rsidR="00AA16C0">
        <w:rPr>
          <w:rFonts w:ascii="Times New Roman" w:eastAsia="Times New Roman" w:hAnsi="Times New Roman" w:cs="Times New Roman"/>
          <w:b/>
          <w:sz w:val="24"/>
          <w:szCs w:val="24"/>
          <w:lang w:eastAsia="tr-TR"/>
        </w:rPr>
        <w:t>ü Ölçeği</w:t>
      </w:r>
      <w:r w:rsidR="000A5612" w:rsidRPr="0053411D">
        <w:rPr>
          <w:rFonts w:ascii="Times New Roman" w:eastAsia="Times New Roman" w:hAnsi="Times New Roman" w:cs="Times New Roman"/>
          <w:b/>
          <w:sz w:val="24"/>
          <w:szCs w:val="24"/>
          <w:lang w:eastAsia="tr-TR"/>
        </w:rPr>
        <w:t xml:space="preserve">, </w:t>
      </w:r>
      <w:r w:rsidR="00AA16C0">
        <w:rPr>
          <w:rFonts w:ascii="Times New Roman" w:eastAsia="Times New Roman" w:hAnsi="Times New Roman" w:cs="Times New Roman"/>
          <w:b/>
          <w:sz w:val="24"/>
          <w:szCs w:val="24"/>
          <w:lang w:eastAsia="tr-TR"/>
        </w:rPr>
        <w:t xml:space="preserve">Maslach </w:t>
      </w:r>
      <w:r w:rsidR="000A5612" w:rsidRPr="0053411D">
        <w:rPr>
          <w:rFonts w:ascii="Times New Roman" w:eastAsia="Times New Roman" w:hAnsi="Times New Roman" w:cs="Times New Roman"/>
          <w:b/>
          <w:sz w:val="24"/>
          <w:szCs w:val="24"/>
          <w:lang w:eastAsia="tr-TR"/>
        </w:rPr>
        <w:t xml:space="preserve">Tükenmişlik </w:t>
      </w:r>
      <w:r w:rsidR="00AA16C0">
        <w:rPr>
          <w:rFonts w:ascii="Times New Roman" w:eastAsia="Times New Roman" w:hAnsi="Times New Roman" w:cs="Times New Roman"/>
          <w:b/>
          <w:sz w:val="24"/>
          <w:szCs w:val="24"/>
          <w:lang w:eastAsia="tr-TR"/>
        </w:rPr>
        <w:t xml:space="preserve">Ölçeği </w:t>
      </w:r>
      <w:r w:rsidR="000A5612" w:rsidRPr="0053411D">
        <w:rPr>
          <w:rFonts w:ascii="Times New Roman" w:eastAsia="Times New Roman" w:hAnsi="Times New Roman" w:cs="Times New Roman"/>
          <w:b/>
          <w:sz w:val="24"/>
          <w:szCs w:val="24"/>
          <w:lang w:eastAsia="tr-TR"/>
        </w:rPr>
        <w:t xml:space="preserve">ve </w:t>
      </w:r>
      <w:r w:rsidR="00AA16C0">
        <w:rPr>
          <w:rFonts w:ascii="Times New Roman" w:eastAsia="Times New Roman" w:hAnsi="Times New Roman" w:cs="Times New Roman"/>
          <w:b/>
          <w:sz w:val="24"/>
          <w:szCs w:val="24"/>
          <w:lang w:eastAsia="tr-TR"/>
        </w:rPr>
        <w:t xml:space="preserve">Stresle </w:t>
      </w:r>
      <w:r w:rsidR="000A5612" w:rsidRPr="0053411D">
        <w:rPr>
          <w:rFonts w:ascii="Times New Roman" w:eastAsia="Times New Roman" w:hAnsi="Times New Roman" w:cs="Times New Roman"/>
          <w:b/>
          <w:sz w:val="24"/>
          <w:szCs w:val="24"/>
          <w:lang w:eastAsia="tr-TR"/>
        </w:rPr>
        <w:t>Baş</w:t>
      </w:r>
      <w:r w:rsidR="00AA16C0">
        <w:rPr>
          <w:rFonts w:ascii="Times New Roman" w:eastAsia="Times New Roman" w:hAnsi="Times New Roman" w:cs="Times New Roman"/>
          <w:b/>
          <w:sz w:val="24"/>
          <w:szCs w:val="24"/>
          <w:lang w:eastAsia="tr-TR"/>
        </w:rPr>
        <w:t>a Çıkma Tarzları Ölçeği Toplam Puan Ortalamalarının Korelasyon Analizinin</w:t>
      </w:r>
      <w:r w:rsidR="000A5612" w:rsidRPr="0053411D">
        <w:rPr>
          <w:rFonts w:ascii="Times New Roman" w:eastAsia="Times New Roman" w:hAnsi="Times New Roman" w:cs="Times New Roman"/>
          <w:b/>
          <w:sz w:val="24"/>
          <w:szCs w:val="24"/>
          <w:lang w:eastAsia="tr-TR"/>
        </w:rPr>
        <w:t xml:space="preserve"> Tartışılması</w:t>
      </w:r>
      <w:bookmarkEnd w:id="73"/>
    </w:p>
    <w:p w14:paraId="15CBECEE" w14:textId="77777777" w:rsidR="00103CA9" w:rsidRPr="0053411D" w:rsidRDefault="00103CA9" w:rsidP="00103CA9">
      <w:pPr>
        <w:pStyle w:val="AralkYok"/>
        <w:widowControl w:val="0"/>
        <w:spacing w:after="120" w:line="360" w:lineRule="auto"/>
        <w:ind w:left="426" w:hanging="426"/>
        <w:jc w:val="both"/>
        <w:rPr>
          <w:rFonts w:ascii="Times New Roman" w:eastAsia="Calibri" w:hAnsi="Times New Roman" w:cs="Times New Roman"/>
          <w:b/>
          <w:sz w:val="24"/>
          <w:szCs w:val="24"/>
        </w:rPr>
      </w:pPr>
    </w:p>
    <w:p w14:paraId="5C84A56A" w14:textId="1F48EFD4" w:rsidR="001A48C2" w:rsidRDefault="000A5612" w:rsidP="00333DA5">
      <w:pPr>
        <w:widowControl w:val="0"/>
        <w:spacing w:after="120" w:line="360" w:lineRule="auto"/>
        <w:ind w:firstLine="709"/>
        <w:jc w:val="both"/>
        <w:rPr>
          <w:rFonts w:ascii="Times New Roman" w:eastAsia="Calibri" w:hAnsi="Times New Roman" w:cs="Times New Roman"/>
          <w:sz w:val="24"/>
          <w:szCs w:val="24"/>
        </w:rPr>
      </w:pPr>
      <w:r w:rsidRPr="000A5612">
        <w:rPr>
          <w:rFonts w:ascii="Times New Roman" w:eastAsia="Times New Roman" w:hAnsi="Times New Roman" w:cs="Times New Roman"/>
          <w:sz w:val="24"/>
          <w:szCs w:val="24"/>
          <w:lang w:eastAsia="tr-TR"/>
        </w:rPr>
        <w:t>Araştırmamızda hasta ile geçirilen vakit arttıkça bakım yükünün arttığı, kişisel başarı puanlarının arttığı ve baş etmede ise kendine güvenli yaklaşım, boyun eğici yaklaşım ve sosyal desteğe başvurmanın arttığını görmekteyiz</w:t>
      </w:r>
      <w:r w:rsidR="00731BB4">
        <w:rPr>
          <w:rFonts w:ascii="Times New Roman" w:eastAsia="Times New Roman" w:hAnsi="Times New Roman" w:cs="Times New Roman"/>
          <w:sz w:val="24"/>
          <w:szCs w:val="24"/>
          <w:lang w:eastAsia="tr-TR"/>
        </w:rPr>
        <w:t>.</w:t>
      </w:r>
      <w:r w:rsidR="00AA16C0">
        <w:rPr>
          <w:rFonts w:ascii="Times New Roman" w:eastAsia="Times New Roman" w:hAnsi="Times New Roman" w:cs="Times New Roman"/>
          <w:sz w:val="24"/>
          <w:szCs w:val="24"/>
          <w:lang w:eastAsia="tr-TR"/>
        </w:rPr>
        <w:t xml:space="preserve"> İlgili alanyazıya dair benzer herhangi bir çalışmaya rastlanılmamıştır.</w:t>
      </w:r>
    </w:p>
    <w:p w14:paraId="4F5DA1C4" w14:textId="77777777" w:rsidR="00103CA9" w:rsidRDefault="00103CA9" w:rsidP="00103CA9">
      <w:pPr>
        <w:widowControl w:val="0"/>
        <w:rPr>
          <w:rFonts w:ascii="Times New Roman" w:eastAsia="Calibri" w:hAnsi="Times New Roman" w:cs="Times New Roman"/>
          <w:sz w:val="24"/>
          <w:szCs w:val="24"/>
        </w:rPr>
      </w:pPr>
      <w:bookmarkStart w:id="74" w:name="_Toc120660715"/>
      <w:r>
        <w:rPr>
          <w:rFonts w:ascii="Times New Roman" w:eastAsia="Calibri" w:hAnsi="Times New Roman" w:cs="Times New Roman"/>
          <w:caps/>
          <w:sz w:val="24"/>
          <w:szCs w:val="24"/>
        </w:rPr>
        <w:br w:type="page"/>
      </w:r>
    </w:p>
    <w:p w14:paraId="46CB0278" w14:textId="56317537" w:rsidR="00ED0006" w:rsidRPr="003A1F67" w:rsidRDefault="00CC40C1" w:rsidP="003A1F67">
      <w:pPr>
        <w:jc w:val="center"/>
        <w:rPr>
          <w:rFonts w:ascii="Times New Roman" w:eastAsia="Times New Roman" w:hAnsi="Times New Roman" w:cs="Times New Roman"/>
          <w:b/>
          <w:sz w:val="28"/>
          <w:szCs w:val="28"/>
          <w:lang w:eastAsia="tr-TR"/>
        </w:rPr>
      </w:pPr>
      <w:r w:rsidRPr="003A1F67">
        <w:rPr>
          <w:rFonts w:ascii="Times New Roman" w:eastAsia="Times New Roman" w:hAnsi="Times New Roman" w:cs="Times New Roman"/>
          <w:b/>
          <w:sz w:val="28"/>
          <w:szCs w:val="28"/>
          <w:lang w:eastAsia="tr-TR"/>
        </w:rPr>
        <w:lastRenderedPageBreak/>
        <w:t>6</w:t>
      </w:r>
      <w:r w:rsidR="00ED0006" w:rsidRPr="003A1F67">
        <w:rPr>
          <w:rFonts w:ascii="Times New Roman" w:eastAsia="Times New Roman" w:hAnsi="Times New Roman" w:cs="Times New Roman"/>
          <w:b/>
          <w:sz w:val="28"/>
          <w:szCs w:val="28"/>
          <w:lang w:eastAsia="tr-TR"/>
        </w:rPr>
        <w:t xml:space="preserve">. SONUÇ </w:t>
      </w:r>
      <w:r w:rsidR="003A1F67" w:rsidRPr="003A1F67">
        <w:rPr>
          <w:rFonts w:ascii="Times New Roman" w:eastAsia="Times New Roman" w:hAnsi="Times New Roman" w:cs="Times New Roman"/>
          <w:b/>
          <w:sz w:val="28"/>
          <w:szCs w:val="28"/>
          <w:lang w:eastAsia="tr-TR"/>
        </w:rPr>
        <w:t>VE</w:t>
      </w:r>
      <w:r w:rsidR="00ED0006" w:rsidRPr="003A1F67">
        <w:rPr>
          <w:rFonts w:ascii="Times New Roman" w:eastAsia="Times New Roman" w:hAnsi="Times New Roman" w:cs="Times New Roman"/>
          <w:b/>
          <w:sz w:val="28"/>
          <w:szCs w:val="28"/>
          <w:lang w:eastAsia="tr-TR"/>
        </w:rPr>
        <w:t xml:space="preserve"> ÖNERİLER</w:t>
      </w:r>
      <w:bookmarkEnd w:id="74"/>
    </w:p>
    <w:p w14:paraId="752A8BFC" w14:textId="101DDC8E" w:rsidR="00ED0006" w:rsidRPr="00ED0006" w:rsidRDefault="00ED0006" w:rsidP="00333DA5">
      <w:pPr>
        <w:widowControl w:val="0"/>
        <w:spacing w:after="120" w:line="360" w:lineRule="auto"/>
        <w:jc w:val="center"/>
        <w:rPr>
          <w:rFonts w:ascii="Times New Roman" w:eastAsia="Times New Roman" w:hAnsi="Times New Roman" w:cs="Times New Roman"/>
          <w:sz w:val="24"/>
          <w:szCs w:val="24"/>
          <w:lang w:eastAsia="tr-TR"/>
        </w:rPr>
      </w:pPr>
    </w:p>
    <w:p w14:paraId="7C492CF1" w14:textId="4568EE44" w:rsidR="00ED0006" w:rsidRPr="00ED0006" w:rsidRDefault="00ED0006" w:rsidP="00333DA5">
      <w:pPr>
        <w:widowControl w:val="0"/>
        <w:spacing w:after="120" w:line="360" w:lineRule="auto"/>
        <w:jc w:val="center"/>
        <w:rPr>
          <w:rFonts w:ascii="Times New Roman" w:eastAsia="Times New Roman" w:hAnsi="Times New Roman" w:cs="Times New Roman"/>
          <w:sz w:val="24"/>
          <w:szCs w:val="24"/>
          <w:lang w:eastAsia="tr-TR"/>
        </w:rPr>
      </w:pPr>
    </w:p>
    <w:p w14:paraId="1E4E170F" w14:textId="685F258C" w:rsidR="00ED0006" w:rsidRPr="00ED0006" w:rsidRDefault="00ED0006"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Şizofreni hastalarının primer bakım vericilerinde yük, tükenmişlik ve baş etme yöntemlerini inceleyen araştırmamızda ulaşılan genel sonuçlar şunlardır:</w:t>
      </w:r>
    </w:p>
    <w:p w14:paraId="34D75784" w14:textId="2C1517BE" w:rsidR="00ED0006" w:rsidRP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Şizofeni hastalarının çoğunlukla erkek</w:t>
      </w:r>
      <w:r w:rsidR="00CC40C1">
        <w:rPr>
          <w:rFonts w:ascii="Times New Roman" w:eastAsia="Times New Roman" w:hAnsi="Times New Roman" w:cs="Times New Roman"/>
          <w:sz w:val="24"/>
          <w:szCs w:val="24"/>
          <w:lang w:eastAsia="tr-TR"/>
        </w:rPr>
        <w:t xml:space="preserve"> </w:t>
      </w:r>
      <w:r w:rsidRPr="00ED0006">
        <w:rPr>
          <w:rFonts w:ascii="Times New Roman" w:eastAsia="Times New Roman" w:hAnsi="Times New Roman" w:cs="Times New Roman"/>
          <w:sz w:val="24"/>
          <w:szCs w:val="24"/>
          <w:lang w:eastAsia="tr-TR"/>
        </w:rPr>
        <w:t>(%61.7), medeni durumlarının evli (%51.9), sosyal güvence durumlarının SGK (%88.5), eğitim durumlarının ilkokul mezunu (%30.6) ve herhangi bir işte çalışmıyor (%52.4) oldukları saptanmıştır.</w:t>
      </w:r>
    </w:p>
    <w:p w14:paraId="44453E37" w14:textId="77777777" w:rsidR="00ED0006" w:rsidRP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Şizofreni hastalarının ilaçlarını düzenli kullandıkları (%71.6), kontrollerine düzenli olarak gittikleri (%76.5), alkol veya madde kullandıkları (51.9) saptanmıştır.</w:t>
      </w:r>
    </w:p>
    <w:p w14:paraId="2F70A6F6" w14:textId="77777777" w:rsidR="00ED0006" w:rsidRP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Şizofreni hastalarının bakım vericilerinin çoğunlukla kadın (%73.2), medeni durumunun evli (%76.5), hastaya yakınlık durumlarının eş (%42.6) ve eğitim durumlarının lise (%43.7) olduğu saptanmıştır.</w:t>
      </w:r>
    </w:p>
    <w:p w14:paraId="0FC20330" w14:textId="77777777" w:rsidR="00ED0006" w:rsidRP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Şizofreni hastalarının bakım vericilerinin bakım sırasında diğer aile üyelerinden yardım aldıkları (%57.4), başka ruhsal hastalığı olan aile üyesinin olmadığı (%73.8), şizofreniyi bildikleri (%74.9), şizofreni hakkında eğitim aldıkları (%70.5) saptanmıştır.</w:t>
      </w:r>
    </w:p>
    <w:p w14:paraId="2100F76B" w14:textId="77777777" w:rsidR="00ED0006" w:rsidRP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 xml:space="preserve">Şizofreni hastalarının medeni durumunun, çalışma durumunun, düzenli ilaç kullanım durumunun ve </w:t>
      </w:r>
      <w:r w:rsidRPr="00ED0006">
        <w:rPr>
          <w:rFonts w:ascii="Times New Roman" w:eastAsia="Calibri" w:hAnsi="Times New Roman" w:cs="Times New Roman"/>
          <w:sz w:val="24"/>
          <w:szCs w:val="24"/>
          <w:lang w:eastAsia="tr-TR"/>
        </w:rPr>
        <w:t xml:space="preserve">alkol ve/veya madde kullanımının </w:t>
      </w:r>
      <w:r w:rsidRPr="00ED0006">
        <w:rPr>
          <w:rFonts w:ascii="Times New Roman" w:eastAsia="Times New Roman" w:hAnsi="Times New Roman" w:cs="Times New Roman"/>
          <w:sz w:val="24"/>
          <w:szCs w:val="24"/>
          <w:lang w:eastAsia="tr-TR"/>
        </w:rPr>
        <w:t>bakım vericinin bakım yükünü arttırdığı saptanmıştır.</w:t>
      </w:r>
    </w:p>
    <w:p w14:paraId="3D209971" w14:textId="77777777" w:rsidR="00ED0006" w:rsidRP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 xml:space="preserve">Bakım vericilerin beyanına göre özellikle hasta yakınlık durumunun baba olması, emekli olmak, gelirin giderden az olması, bakım verirken diğer aile üyelerinden yardım almıyor olma, ailede başka ruhsal hastalığın olmasının bakım yükünü arttırdığı saptanmıştır. </w:t>
      </w:r>
    </w:p>
    <w:p w14:paraId="26AB482A" w14:textId="5B797302" w:rsidR="00ED0006" w:rsidRP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Şizofreniyi bilmenin ve şizofreni hakkında bilgi almanın bakım vericilerin bakım yüklerini arttırdığı saptanmıştır.</w:t>
      </w:r>
      <w:r w:rsidR="00746FFD">
        <w:rPr>
          <w:rFonts w:ascii="Times New Roman" w:eastAsia="Times New Roman" w:hAnsi="Times New Roman" w:cs="Times New Roman"/>
          <w:sz w:val="24"/>
          <w:szCs w:val="24"/>
          <w:lang w:eastAsia="tr-TR"/>
        </w:rPr>
        <w:t xml:space="preserve"> </w:t>
      </w:r>
    </w:p>
    <w:p w14:paraId="13FC2B02" w14:textId="77777777" w:rsidR="00ED0006" w:rsidRP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Bakım verenlerde cinsiyet, medeni durum, eğitim durumu, gelir düzeyi ile bakım yükü ilişkisi bulunamamıştır.</w:t>
      </w:r>
    </w:p>
    <w:p w14:paraId="4C0AA499" w14:textId="7915D9EA" w:rsid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Şizofreni hastasının çalışmıyor ve ilaçlarını düzenli kullanmıyor olmasının bakım vericilerde tükenmişliği arttırdığı saptanmıştır.</w:t>
      </w:r>
    </w:p>
    <w:p w14:paraId="4F595640" w14:textId="77777777" w:rsidR="00ED0006" w:rsidRP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 xml:space="preserve">Şizofreni hastasının primer bakım vericisinin </w:t>
      </w:r>
      <w:proofErr w:type="gramStart"/>
      <w:r w:rsidRPr="00ED0006">
        <w:rPr>
          <w:rFonts w:ascii="Times New Roman" w:eastAsia="Times New Roman" w:hAnsi="Times New Roman" w:cs="Times New Roman"/>
          <w:sz w:val="24"/>
          <w:szCs w:val="24"/>
          <w:lang w:eastAsia="tr-TR"/>
        </w:rPr>
        <w:t>bekar</w:t>
      </w:r>
      <w:proofErr w:type="gramEnd"/>
      <w:r w:rsidRPr="00ED0006">
        <w:rPr>
          <w:rFonts w:ascii="Times New Roman" w:eastAsia="Times New Roman" w:hAnsi="Times New Roman" w:cs="Times New Roman"/>
          <w:sz w:val="24"/>
          <w:szCs w:val="24"/>
          <w:lang w:eastAsia="tr-TR"/>
        </w:rPr>
        <w:t xml:space="preserve"> olması ve ailesinde başka ruhsal bir hastasının daha olması bakım verenin tükenmişlik düzeyini arttırdığı saptanmıştır.</w:t>
      </w:r>
    </w:p>
    <w:p w14:paraId="314EB8D5" w14:textId="77777777" w:rsidR="00ED0006" w:rsidRP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bCs/>
          <w:sz w:val="24"/>
          <w:szCs w:val="24"/>
          <w:lang w:eastAsia="tr-TR"/>
        </w:rPr>
        <w:lastRenderedPageBreak/>
        <w:t>Bakım vericilerin bakım verme hizmeti sırasında yaşadığı zorluklara karşın başvurdukları baş etme yönteminin sıklıkla “Boyun eğici yaklaşım” olduğu saptanmıştır.</w:t>
      </w:r>
    </w:p>
    <w:p w14:paraId="34158637" w14:textId="127C33BE" w:rsidR="00ED0006" w:rsidRPr="00ED0006" w:rsidRDefault="00ED0006" w:rsidP="00103CA9">
      <w:pPr>
        <w:widowControl w:val="0"/>
        <w:numPr>
          <w:ilvl w:val="0"/>
          <w:numId w:val="7"/>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Hasta ile geçirilen vakit arttıkça bakım yükünün arttığı, kişisel başarı puanlarının arttığı ve baş etmede ise kendine güvenli yaklaşım, boyun eğici yaklaşım ve sosyal desteğe başvurmanın arttığı saptanmıştır.</w:t>
      </w:r>
    </w:p>
    <w:p w14:paraId="38CAC6B8" w14:textId="6E4A5268" w:rsidR="00ED0006" w:rsidRPr="00ED0006" w:rsidRDefault="00ED0006" w:rsidP="00103CA9">
      <w:pPr>
        <w:widowControl w:val="0"/>
        <w:spacing w:after="120" w:line="360" w:lineRule="auto"/>
        <w:ind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Bu sonuçlar ışığında;</w:t>
      </w:r>
    </w:p>
    <w:p w14:paraId="56365968" w14:textId="5C007DED" w:rsidR="00ED0006" w:rsidRPr="00ED0006" w:rsidRDefault="00ED0006" w:rsidP="00103CA9">
      <w:pPr>
        <w:widowControl w:val="0"/>
        <w:numPr>
          <w:ilvl w:val="0"/>
          <w:numId w:val="8"/>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 xml:space="preserve">Şizofreni hastalarına ve bakım vericilere yönelik psikoeğitimler verilmesi önerilebilir. </w:t>
      </w:r>
    </w:p>
    <w:p w14:paraId="7E10DF71" w14:textId="6D3F1C21" w:rsidR="00ED0006" w:rsidRPr="00ED0006" w:rsidRDefault="00ED0006" w:rsidP="00103CA9">
      <w:pPr>
        <w:widowControl w:val="0"/>
        <w:numPr>
          <w:ilvl w:val="0"/>
          <w:numId w:val="8"/>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 xml:space="preserve">Oluşturulacak tedavi içeriği yalnızca şizofreni hastalarını değil bakım vericileri de </w:t>
      </w:r>
      <w:proofErr w:type="gramStart"/>
      <w:r w:rsidRPr="00ED0006">
        <w:rPr>
          <w:rFonts w:ascii="Times New Roman" w:eastAsia="Times New Roman" w:hAnsi="Times New Roman" w:cs="Times New Roman"/>
          <w:sz w:val="24"/>
          <w:szCs w:val="24"/>
          <w:lang w:eastAsia="tr-TR"/>
        </w:rPr>
        <w:t>dahil</w:t>
      </w:r>
      <w:proofErr w:type="gramEnd"/>
      <w:r w:rsidRPr="00ED0006">
        <w:rPr>
          <w:rFonts w:ascii="Times New Roman" w:eastAsia="Times New Roman" w:hAnsi="Times New Roman" w:cs="Times New Roman"/>
          <w:sz w:val="24"/>
          <w:szCs w:val="24"/>
          <w:lang w:eastAsia="tr-TR"/>
        </w:rPr>
        <w:t xml:space="preserve"> edilecek şekilde olması gerektiği önerilebilir.</w:t>
      </w:r>
    </w:p>
    <w:p w14:paraId="6858EB22" w14:textId="77777777" w:rsidR="00ED0006" w:rsidRPr="00ED0006" w:rsidRDefault="00ED0006" w:rsidP="00103CA9">
      <w:pPr>
        <w:widowControl w:val="0"/>
        <w:numPr>
          <w:ilvl w:val="0"/>
          <w:numId w:val="8"/>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Psikiyatri hemşirelerine şizofreni hastalarına yönelik alkol ve madde bağımlılığının zararları hakkında eğitimler verilmesi önerilebilir.</w:t>
      </w:r>
    </w:p>
    <w:p w14:paraId="36416592" w14:textId="77777777" w:rsidR="00AE2C8A" w:rsidRDefault="00ED0006" w:rsidP="00103CA9">
      <w:pPr>
        <w:widowControl w:val="0"/>
        <w:numPr>
          <w:ilvl w:val="0"/>
          <w:numId w:val="8"/>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Psikiyatri hemşirelerinin şizofreni hastalarının bakım vericilerini periyodik olarak değerlendirmesi ve gerekli yardımları alması bakımından desteklemesi önerilebilir.</w:t>
      </w:r>
    </w:p>
    <w:p w14:paraId="05E2734D" w14:textId="77777777" w:rsidR="00ED0006" w:rsidRPr="00AE2C8A" w:rsidRDefault="00ED0006" w:rsidP="00103CA9">
      <w:pPr>
        <w:widowControl w:val="0"/>
        <w:numPr>
          <w:ilvl w:val="0"/>
          <w:numId w:val="8"/>
        </w:numPr>
        <w:spacing w:after="120" w:line="360" w:lineRule="auto"/>
        <w:ind w:left="0" w:firstLine="709"/>
        <w:jc w:val="both"/>
        <w:rPr>
          <w:rFonts w:ascii="Times New Roman" w:eastAsia="Times New Roman" w:hAnsi="Times New Roman" w:cs="Times New Roman"/>
          <w:sz w:val="24"/>
          <w:szCs w:val="24"/>
          <w:lang w:eastAsia="tr-TR"/>
        </w:rPr>
      </w:pPr>
      <w:r w:rsidRPr="00AE2C8A">
        <w:rPr>
          <w:rFonts w:ascii="Times New Roman" w:eastAsia="Times New Roman" w:hAnsi="Times New Roman" w:cs="Times New Roman"/>
          <w:sz w:val="24"/>
          <w:szCs w:val="24"/>
          <w:lang w:eastAsia="tr-TR"/>
        </w:rPr>
        <w:t xml:space="preserve">Şizofreni hastalarının işlevsellik düzeylerini arttırmak için TRSM gibi </w:t>
      </w:r>
      <w:r w:rsidR="00A44B91" w:rsidRPr="00AE2C8A">
        <w:rPr>
          <w:rFonts w:ascii="Times New Roman" w:eastAsia="Times New Roman" w:hAnsi="Times New Roman" w:cs="Times New Roman"/>
          <w:sz w:val="24"/>
          <w:szCs w:val="24"/>
          <w:lang w:eastAsia="tr-TR"/>
        </w:rPr>
        <w:t>kurumların etkinliğinin</w:t>
      </w:r>
      <w:r w:rsidRPr="00AE2C8A">
        <w:rPr>
          <w:rFonts w:ascii="Times New Roman" w:eastAsia="Times New Roman" w:hAnsi="Times New Roman" w:cs="Times New Roman"/>
          <w:sz w:val="24"/>
          <w:szCs w:val="24"/>
          <w:lang w:eastAsia="tr-TR"/>
        </w:rPr>
        <w:t xml:space="preserve"> arttırılması önerilebilir.</w:t>
      </w:r>
    </w:p>
    <w:p w14:paraId="5B6DFB9B" w14:textId="77777777" w:rsidR="00ED0006" w:rsidRPr="00ED0006" w:rsidRDefault="00ED0006" w:rsidP="00103CA9">
      <w:pPr>
        <w:widowControl w:val="0"/>
        <w:numPr>
          <w:ilvl w:val="0"/>
          <w:numId w:val="8"/>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Şizofreni hastalarının meslek sahibi olacak şekilde eğitim görmeleri, toplumsal hayata kazandırılmaları</w:t>
      </w:r>
      <w:r w:rsidR="00AE2C8A">
        <w:rPr>
          <w:rFonts w:ascii="Times New Roman" w:eastAsia="Times New Roman" w:hAnsi="Times New Roman" w:cs="Times New Roman"/>
          <w:sz w:val="24"/>
          <w:szCs w:val="24"/>
          <w:lang w:eastAsia="tr-TR"/>
        </w:rPr>
        <w:t xml:space="preserve"> konusunda eğitim almaları</w:t>
      </w:r>
      <w:r w:rsidRPr="00ED0006">
        <w:rPr>
          <w:rFonts w:ascii="Times New Roman" w:eastAsia="Times New Roman" w:hAnsi="Times New Roman" w:cs="Times New Roman"/>
          <w:sz w:val="24"/>
          <w:szCs w:val="24"/>
          <w:lang w:eastAsia="tr-TR"/>
        </w:rPr>
        <w:t xml:space="preserve"> önerilebilir.</w:t>
      </w:r>
    </w:p>
    <w:p w14:paraId="255A50B6" w14:textId="77777777" w:rsidR="00ED0006" w:rsidRPr="00ED0006" w:rsidRDefault="00ED0006" w:rsidP="00103CA9">
      <w:pPr>
        <w:widowControl w:val="0"/>
        <w:numPr>
          <w:ilvl w:val="0"/>
          <w:numId w:val="8"/>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Toplumda şizofreni hasta ve yakınlarına yönelik damgalama konusunda eğitimler yapılması önerilebilir.</w:t>
      </w:r>
    </w:p>
    <w:p w14:paraId="14D72312" w14:textId="77777777" w:rsidR="00ED0006" w:rsidRPr="00ED0006" w:rsidRDefault="00ED0006" w:rsidP="00103CA9">
      <w:pPr>
        <w:widowControl w:val="0"/>
        <w:numPr>
          <w:ilvl w:val="0"/>
          <w:numId w:val="8"/>
        </w:numPr>
        <w:spacing w:after="120" w:line="360" w:lineRule="auto"/>
        <w:ind w:left="0" w:firstLine="709"/>
        <w:jc w:val="both"/>
        <w:rPr>
          <w:rFonts w:ascii="Times New Roman" w:eastAsia="Times New Roman" w:hAnsi="Times New Roman" w:cs="Times New Roman"/>
          <w:sz w:val="24"/>
          <w:szCs w:val="24"/>
          <w:lang w:eastAsia="tr-TR"/>
        </w:rPr>
      </w:pPr>
      <w:r w:rsidRPr="00ED0006">
        <w:rPr>
          <w:rFonts w:ascii="Times New Roman" w:eastAsia="Times New Roman" w:hAnsi="Times New Roman" w:cs="Times New Roman"/>
          <w:sz w:val="24"/>
          <w:szCs w:val="24"/>
          <w:lang w:eastAsia="tr-TR"/>
        </w:rPr>
        <w:t>Bu çalışma Aydın iline bağlı merkezlerde gerçekleştirilmiştir. Başka il ve coğrafi bölgeler hakkında da fikir edinebilmek için farklı değişkenlerin olduğu yeni araştırmalar planlanması önerilebilir.</w:t>
      </w:r>
    </w:p>
    <w:p w14:paraId="1C6931EC" w14:textId="77777777" w:rsidR="00ED0006" w:rsidRPr="00ED0006" w:rsidRDefault="00ED0006" w:rsidP="00103CA9">
      <w:pPr>
        <w:widowControl w:val="0"/>
        <w:spacing w:after="120" w:line="360" w:lineRule="auto"/>
        <w:ind w:firstLine="709"/>
        <w:jc w:val="both"/>
        <w:rPr>
          <w:rFonts w:ascii="Times New Roman" w:eastAsia="Times New Roman" w:hAnsi="Times New Roman" w:cs="Times New Roman"/>
          <w:sz w:val="24"/>
          <w:szCs w:val="24"/>
          <w:lang w:eastAsia="tr-TR"/>
        </w:rPr>
      </w:pPr>
    </w:p>
    <w:p w14:paraId="7EEE2A7F" w14:textId="77777777" w:rsidR="00DF4552" w:rsidRDefault="00DF4552">
      <w:pPr>
        <w:rPr>
          <w:rFonts w:ascii="Times New Roman" w:eastAsia="Calibri" w:hAnsi="Times New Roman" w:cs="Times New Roman"/>
          <w:sz w:val="24"/>
          <w:szCs w:val="24"/>
        </w:rPr>
      </w:pPr>
      <w:bookmarkStart w:id="75" w:name="_Toc117203812"/>
      <w:bookmarkStart w:id="76" w:name="_Toc120660716"/>
      <w:r>
        <w:rPr>
          <w:rFonts w:ascii="Times New Roman" w:eastAsia="Calibri" w:hAnsi="Times New Roman" w:cs="Times New Roman"/>
          <w:sz w:val="24"/>
          <w:szCs w:val="24"/>
        </w:rPr>
        <w:br w:type="page"/>
      </w:r>
    </w:p>
    <w:p w14:paraId="738B9F6F" w14:textId="582AD9B0" w:rsidR="00AF2382" w:rsidRPr="00AF2382" w:rsidRDefault="00AF2382" w:rsidP="00FD444D">
      <w:pPr>
        <w:widowControl w:val="0"/>
        <w:spacing w:after="120" w:line="360" w:lineRule="auto"/>
        <w:ind w:left="851" w:hanging="851"/>
        <w:jc w:val="center"/>
        <w:rPr>
          <w:rFonts w:ascii="Times New Roman" w:eastAsia="Times New Roman" w:hAnsi="Times New Roman" w:cs="Times New Roman"/>
          <w:b/>
          <w:sz w:val="28"/>
          <w:szCs w:val="24"/>
        </w:rPr>
      </w:pPr>
      <w:r w:rsidRPr="00AF2382">
        <w:rPr>
          <w:rFonts w:ascii="Times New Roman" w:eastAsia="Times New Roman" w:hAnsi="Times New Roman" w:cs="Times New Roman"/>
          <w:b/>
          <w:sz w:val="28"/>
          <w:szCs w:val="24"/>
        </w:rPr>
        <w:lastRenderedPageBreak/>
        <w:t>KAYNAKLAR</w:t>
      </w:r>
      <w:bookmarkEnd w:id="75"/>
      <w:bookmarkEnd w:id="76"/>
    </w:p>
    <w:p w14:paraId="4E706933" w14:textId="77777777" w:rsidR="00AF2382" w:rsidRPr="00AF2382" w:rsidRDefault="00AF2382" w:rsidP="00333DA5">
      <w:pPr>
        <w:widowControl w:val="0"/>
        <w:spacing w:after="120" w:line="360" w:lineRule="auto"/>
        <w:ind w:left="851" w:hanging="851"/>
        <w:jc w:val="center"/>
        <w:rPr>
          <w:rFonts w:ascii="Times New Roman" w:eastAsia="Times New Roman" w:hAnsi="Times New Roman" w:cs="Times New Roman"/>
          <w:sz w:val="24"/>
          <w:szCs w:val="24"/>
          <w:lang w:eastAsia="tr-TR"/>
        </w:rPr>
      </w:pPr>
    </w:p>
    <w:p w14:paraId="49809761" w14:textId="77777777" w:rsidR="00AF2382" w:rsidRPr="00AF2382" w:rsidRDefault="00AF2382" w:rsidP="00333DA5">
      <w:pPr>
        <w:widowControl w:val="0"/>
        <w:spacing w:after="120" w:line="360" w:lineRule="auto"/>
        <w:ind w:left="851" w:hanging="851"/>
        <w:jc w:val="center"/>
        <w:rPr>
          <w:rFonts w:ascii="Times New Roman" w:eastAsia="Times New Roman" w:hAnsi="Times New Roman" w:cs="Times New Roman"/>
          <w:sz w:val="24"/>
          <w:szCs w:val="24"/>
          <w:lang w:eastAsia="tr-TR"/>
        </w:rPr>
      </w:pPr>
    </w:p>
    <w:p w14:paraId="4FDA7DBA"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Agerbo, E</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Byrne, M., Eaton, WW., Mortensen, PB. (2004). Marital and labor market status in the long run in schizophrenia. </w:t>
      </w:r>
      <w:r w:rsidRPr="00FD444D">
        <w:rPr>
          <w:rFonts w:ascii="Times New Roman" w:eastAsia="Times New Roman" w:hAnsi="Times New Roman" w:cs="Times New Roman"/>
          <w:i/>
          <w:sz w:val="24"/>
          <w:szCs w:val="24"/>
          <w:lang w:eastAsia="tr-TR"/>
        </w:rPr>
        <w:t>Archives of General Psychiatry</w:t>
      </w:r>
      <w:r w:rsidRPr="00FD444D">
        <w:rPr>
          <w:rFonts w:ascii="Times New Roman" w:eastAsia="Times New Roman" w:hAnsi="Times New Roman" w:cs="Times New Roman"/>
          <w:sz w:val="24"/>
          <w:szCs w:val="24"/>
          <w:lang w:eastAsia="tr-TR"/>
        </w:rPr>
        <w:t>, 61, 28-33. doi: 10.1001/archpsyc.61.1.28.</w:t>
      </w:r>
    </w:p>
    <w:p w14:paraId="0C162F3A"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Ağargün, MY</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Beşiroğlu, L., Kıran, ÜM., Özer, ÖA., Kara, H. (2005). COPE (başa çıkma tutumlarını değerlendirme ölçeği): psikometrik özelliklere ilişkin bir ön çalışma. </w:t>
      </w:r>
      <w:r w:rsidRPr="00FD444D">
        <w:rPr>
          <w:rFonts w:ascii="Times New Roman" w:eastAsia="Times New Roman" w:hAnsi="Times New Roman" w:cs="Times New Roman"/>
          <w:i/>
          <w:sz w:val="24"/>
          <w:szCs w:val="24"/>
          <w:lang w:eastAsia="tr-TR"/>
        </w:rPr>
        <w:t>Anadolu Psikiyatri Dergisi</w:t>
      </w:r>
      <w:r w:rsidRPr="00FD444D">
        <w:rPr>
          <w:rFonts w:ascii="Times New Roman" w:eastAsia="Times New Roman" w:hAnsi="Times New Roman" w:cs="Times New Roman"/>
          <w:sz w:val="24"/>
          <w:szCs w:val="24"/>
          <w:lang w:eastAsia="tr-TR"/>
        </w:rPr>
        <w:t>, 6, 221-226.</w:t>
      </w:r>
    </w:p>
    <w:p w14:paraId="4A1E71B4"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Akbulut, Ş. (2009). </w:t>
      </w:r>
      <w:r w:rsidRPr="00FD444D">
        <w:rPr>
          <w:rFonts w:ascii="Times New Roman" w:eastAsia="Times New Roman" w:hAnsi="Times New Roman" w:cs="Times New Roman"/>
          <w:i/>
          <w:sz w:val="24"/>
          <w:szCs w:val="24"/>
          <w:lang w:eastAsia="tr-TR"/>
        </w:rPr>
        <w:t>Şizofren hasta yakınlarının Şizofreniye yönelik tutumları ve hastanın bakımında yaşadıkları zorluklar</w:t>
      </w:r>
      <w:r w:rsidRPr="00FD444D">
        <w:rPr>
          <w:rFonts w:ascii="Times New Roman" w:eastAsia="Times New Roman" w:hAnsi="Times New Roman" w:cs="Times New Roman"/>
          <w:sz w:val="24"/>
          <w:szCs w:val="24"/>
          <w:lang w:eastAsia="tr-TR"/>
        </w:rPr>
        <w:t>. Yüksek Lisans Tezi, Harran Üniversitesi Sağlık Bilimleri Enstitüsü, Şanlıurfa.</w:t>
      </w:r>
    </w:p>
    <w:p w14:paraId="0CFCD19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Akpınar, O. (2013).Aile içi şiddete maruz kalan kadınlarda aile içi şiddetle başa çıkma özyeterliliği. </w:t>
      </w:r>
      <w:r w:rsidRPr="00FD444D">
        <w:rPr>
          <w:rFonts w:ascii="Times New Roman" w:eastAsia="Times New Roman" w:hAnsi="Times New Roman" w:cs="Times New Roman"/>
          <w:i/>
          <w:sz w:val="24"/>
          <w:szCs w:val="24"/>
          <w:lang w:eastAsia="tr-TR"/>
        </w:rPr>
        <w:t>Türk Psikolojik Danışma Ve Rehberlik Dergisi</w:t>
      </w:r>
      <w:r w:rsidRPr="00FD444D">
        <w:rPr>
          <w:rFonts w:ascii="Times New Roman" w:eastAsia="Times New Roman" w:hAnsi="Times New Roman" w:cs="Times New Roman"/>
          <w:sz w:val="24"/>
          <w:szCs w:val="24"/>
          <w:lang w:eastAsia="tr-TR"/>
        </w:rPr>
        <w:t>, 4(3), 24-36.</w:t>
      </w:r>
    </w:p>
    <w:p w14:paraId="5A028253"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Akyar, İ</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Akdemir, N. (2009) Alzheimer hastalarına bakım verenlerin yaşadıkları güçlükler. </w:t>
      </w:r>
      <w:r w:rsidRPr="00FD444D">
        <w:rPr>
          <w:rFonts w:ascii="Times New Roman" w:eastAsia="Times New Roman" w:hAnsi="Times New Roman" w:cs="Times New Roman"/>
          <w:i/>
          <w:sz w:val="24"/>
          <w:szCs w:val="24"/>
          <w:lang w:eastAsia="tr-TR"/>
        </w:rPr>
        <w:t>Sağlık Bilimleri Fakültesi Hemşirelik Dergisi</w:t>
      </w:r>
      <w:r w:rsidRPr="00FD444D">
        <w:rPr>
          <w:rFonts w:ascii="Times New Roman" w:eastAsia="Times New Roman" w:hAnsi="Times New Roman" w:cs="Times New Roman"/>
          <w:sz w:val="24"/>
          <w:szCs w:val="24"/>
          <w:lang w:eastAsia="tr-TR"/>
        </w:rPr>
        <w:t>, 32-49.</w:t>
      </w:r>
    </w:p>
    <w:p w14:paraId="2D4E8185"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Almberg, B</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Grafström, M., Winblad, B. (1997). Caring for a demented elderly person- burden and burnout among caregiving relatives. </w:t>
      </w:r>
      <w:r w:rsidRPr="00FD444D">
        <w:rPr>
          <w:rFonts w:ascii="Times New Roman" w:eastAsia="Times New Roman" w:hAnsi="Times New Roman" w:cs="Times New Roman"/>
          <w:i/>
          <w:sz w:val="24"/>
          <w:szCs w:val="24"/>
          <w:lang w:eastAsia="tr-TR"/>
        </w:rPr>
        <w:t>Journal of Advanced Nursing</w:t>
      </w:r>
      <w:r w:rsidRPr="00FD444D">
        <w:rPr>
          <w:rFonts w:ascii="Times New Roman" w:eastAsia="Times New Roman" w:hAnsi="Times New Roman" w:cs="Times New Roman"/>
          <w:sz w:val="24"/>
          <w:szCs w:val="24"/>
          <w:lang w:eastAsia="tr-TR"/>
        </w:rPr>
        <w:t>, 25, 109-116. doi: 10.1046/j.1365-2648.1997.1997025109.x.</w:t>
      </w:r>
    </w:p>
    <w:p w14:paraId="37CB9D37"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Angermayer, MC</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Bull, N., Bernert, S., Dietrich, S., Kopf, A. (2006). Burnout of </w:t>
      </w:r>
      <w:proofErr w:type="gramStart"/>
      <w:r w:rsidRPr="00FD444D">
        <w:rPr>
          <w:rFonts w:ascii="Times New Roman" w:eastAsia="Times New Roman" w:hAnsi="Times New Roman" w:cs="Times New Roman"/>
          <w:sz w:val="24"/>
          <w:szCs w:val="24"/>
          <w:lang w:eastAsia="tr-TR"/>
        </w:rPr>
        <w:t>caregivers : a</w:t>
      </w:r>
      <w:proofErr w:type="gramEnd"/>
      <w:r w:rsidRPr="00FD444D">
        <w:rPr>
          <w:rFonts w:ascii="Times New Roman" w:eastAsia="Times New Roman" w:hAnsi="Times New Roman" w:cs="Times New Roman"/>
          <w:sz w:val="24"/>
          <w:szCs w:val="24"/>
          <w:lang w:eastAsia="tr-TR"/>
        </w:rPr>
        <w:t xml:space="preserve"> comparison between partners of psychiatric patients and Nurses. </w:t>
      </w:r>
      <w:r w:rsidRPr="00FD444D">
        <w:rPr>
          <w:rFonts w:ascii="Times New Roman" w:eastAsia="Times New Roman" w:hAnsi="Times New Roman" w:cs="Times New Roman"/>
          <w:i/>
          <w:sz w:val="24"/>
          <w:szCs w:val="24"/>
          <w:lang w:eastAsia="tr-TR"/>
        </w:rPr>
        <w:t>Archives of Psychiatric Nursing</w:t>
      </w:r>
      <w:r w:rsidRPr="00FD444D">
        <w:rPr>
          <w:rFonts w:ascii="Times New Roman" w:eastAsia="Times New Roman" w:hAnsi="Times New Roman" w:cs="Times New Roman"/>
          <w:sz w:val="24"/>
          <w:szCs w:val="24"/>
          <w:lang w:eastAsia="tr-TR"/>
        </w:rPr>
        <w:t>, 20(4), 158-165. doi: 10.1016/j.apnu.2005.12.004.</w:t>
      </w:r>
    </w:p>
    <w:p w14:paraId="195B0EEA"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Arguvanlı-Çoban, S</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Özkan, B., Medik, K., Saraç, B. (2013). Bipolar bozukluğu olan bireyler ve bakım verenlerinin yaşam kalitesi. </w:t>
      </w:r>
      <w:r w:rsidRPr="00FD444D">
        <w:rPr>
          <w:rFonts w:ascii="Times New Roman" w:eastAsia="Times New Roman" w:hAnsi="Times New Roman" w:cs="Times New Roman"/>
          <w:i/>
          <w:sz w:val="24"/>
          <w:szCs w:val="24"/>
          <w:lang w:eastAsia="tr-TR"/>
        </w:rPr>
        <w:t>Psikiyatri Hemşireliği Dergisi</w:t>
      </w:r>
      <w:r w:rsidRPr="00FD444D">
        <w:rPr>
          <w:rFonts w:ascii="Times New Roman" w:eastAsia="Times New Roman" w:hAnsi="Times New Roman" w:cs="Times New Roman"/>
          <w:sz w:val="24"/>
          <w:szCs w:val="24"/>
          <w:lang w:eastAsia="tr-TR"/>
        </w:rPr>
        <w:t>, 4(2), 61-66. doi: 10.5505/phd.2013.58070.</w:t>
      </w:r>
    </w:p>
    <w:p w14:paraId="5557E8DE"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Arslantaş, H. (2018). Psikiyatri hastalarının bakım vericilerinde yük ve başetme stratejileri. </w:t>
      </w:r>
      <w:r w:rsidRPr="00FD444D">
        <w:rPr>
          <w:rFonts w:ascii="Times New Roman" w:eastAsia="Times New Roman" w:hAnsi="Times New Roman" w:cs="Times New Roman"/>
          <w:i/>
          <w:sz w:val="24"/>
          <w:szCs w:val="24"/>
          <w:lang w:eastAsia="tr-TR"/>
        </w:rPr>
        <w:t>Türkiye Klinikleri Dergisi</w:t>
      </w:r>
      <w:r w:rsidRPr="00FD444D">
        <w:rPr>
          <w:rFonts w:ascii="Times New Roman" w:eastAsia="Times New Roman" w:hAnsi="Times New Roman" w:cs="Times New Roman"/>
          <w:sz w:val="24"/>
          <w:szCs w:val="24"/>
          <w:lang w:eastAsia="tr-TR"/>
        </w:rPr>
        <w:t>, 4(1), 39-47.</w:t>
      </w:r>
    </w:p>
    <w:p w14:paraId="288D7FE4" w14:textId="047F9496" w:rsid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Arslantaş, H</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Adana, F. (2011). Şizofreninin bakım verenlere yükü. </w:t>
      </w:r>
      <w:r w:rsidRPr="00FD444D">
        <w:rPr>
          <w:rFonts w:ascii="Times New Roman" w:eastAsia="Times New Roman" w:hAnsi="Times New Roman" w:cs="Times New Roman"/>
          <w:i/>
          <w:sz w:val="24"/>
          <w:szCs w:val="24"/>
          <w:lang w:eastAsia="tr-TR"/>
        </w:rPr>
        <w:t>Psikiyatride Güncel Yaklaşımlar</w:t>
      </w:r>
      <w:r w:rsidRPr="00FD444D">
        <w:rPr>
          <w:rFonts w:ascii="Times New Roman" w:eastAsia="Times New Roman" w:hAnsi="Times New Roman" w:cs="Times New Roman"/>
          <w:sz w:val="24"/>
          <w:szCs w:val="24"/>
          <w:lang w:eastAsia="tr-TR"/>
        </w:rPr>
        <w:t>, 3(2), 251-277.</w:t>
      </w:r>
    </w:p>
    <w:p w14:paraId="2D74029A"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p>
    <w:p w14:paraId="57700F3D"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lastRenderedPageBreak/>
        <w:t>Arslantaş, H</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Adana, F. (2012). Şizofreni hastalarının bakım vericilerinin yük algısını ve duygu dışavurumunu etkileyen etkenler. </w:t>
      </w:r>
      <w:r w:rsidRPr="00FD444D">
        <w:rPr>
          <w:rFonts w:ascii="Times New Roman" w:eastAsia="Times New Roman" w:hAnsi="Times New Roman" w:cs="Times New Roman"/>
          <w:i/>
          <w:sz w:val="24"/>
          <w:szCs w:val="24"/>
          <w:lang w:eastAsia="tr-TR"/>
        </w:rPr>
        <w:t>Anadolu Psikiyatri Dergisi</w:t>
      </w:r>
      <w:r w:rsidRPr="00FD444D">
        <w:rPr>
          <w:rFonts w:ascii="Times New Roman" w:eastAsia="Times New Roman" w:hAnsi="Times New Roman" w:cs="Times New Roman"/>
          <w:sz w:val="24"/>
          <w:szCs w:val="24"/>
          <w:lang w:eastAsia="tr-TR"/>
        </w:rPr>
        <w:t>, 13, 8-15.</w:t>
      </w:r>
    </w:p>
    <w:p w14:paraId="010586F5"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Arslantaş, H</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Sevinçok, L., Uygur, B., Balcı, V., Adana, F. (2009) Şizofreni hastalarının bakım vericilerine yapılan psikoeğitimin hastalardaki klinik gidişe ve bakım vericilerin duygu dışavurumu düzeylerine olan etkisi. </w:t>
      </w:r>
      <w:r w:rsidRPr="00FD444D">
        <w:rPr>
          <w:rFonts w:ascii="Times New Roman" w:eastAsia="Times New Roman" w:hAnsi="Times New Roman" w:cs="Times New Roman"/>
          <w:i/>
          <w:sz w:val="24"/>
          <w:szCs w:val="24"/>
          <w:lang w:eastAsia="tr-TR"/>
        </w:rPr>
        <w:t>ADÜ Tıp Fakültesi Dergisi</w:t>
      </w:r>
      <w:r w:rsidRPr="00FD444D">
        <w:rPr>
          <w:rFonts w:ascii="Times New Roman" w:eastAsia="Times New Roman" w:hAnsi="Times New Roman" w:cs="Times New Roman"/>
          <w:sz w:val="24"/>
          <w:szCs w:val="24"/>
          <w:lang w:eastAsia="tr-TR"/>
        </w:rPr>
        <w:t>, 10(2), 3-10.</w:t>
      </w:r>
    </w:p>
    <w:p w14:paraId="4C1718C7"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Atagün, Mİ</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Balaban, ÖD., Atagün, Z.,, Elagöz M., Özpolat-Yılmaz, A. (2011). Kronik hastalıklarda bakım veren yükü. </w:t>
      </w:r>
      <w:r w:rsidRPr="00FD444D">
        <w:rPr>
          <w:rFonts w:ascii="Times New Roman" w:eastAsia="Times New Roman" w:hAnsi="Times New Roman" w:cs="Times New Roman"/>
          <w:i/>
          <w:sz w:val="24"/>
          <w:szCs w:val="24"/>
          <w:lang w:eastAsia="tr-TR"/>
        </w:rPr>
        <w:t>Psikiyatride Güncel Yaklaşımlar</w:t>
      </w:r>
      <w:r w:rsidRPr="00FD444D">
        <w:rPr>
          <w:rFonts w:ascii="Times New Roman" w:eastAsia="Times New Roman" w:hAnsi="Times New Roman" w:cs="Times New Roman"/>
          <w:sz w:val="24"/>
          <w:szCs w:val="24"/>
          <w:lang w:eastAsia="tr-TR"/>
        </w:rPr>
        <w:t xml:space="preserve">, 3(3), 513-552. doi: </w:t>
      </w:r>
      <w:hyperlink r:id="rId10" w:history="1">
        <w:r w:rsidRPr="00FD444D">
          <w:rPr>
            <w:rStyle w:val="Kpr"/>
            <w:rFonts w:ascii="Times New Roman" w:eastAsia="Times New Roman" w:hAnsi="Times New Roman" w:cs="Times New Roman"/>
            <w:color w:val="auto"/>
            <w:sz w:val="24"/>
            <w:szCs w:val="24"/>
            <w:u w:val="none"/>
            <w:lang w:eastAsia="tr-TR"/>
          </w:rPr>
          <w:t>https://doi.org/10.5455/cap.20110323</w:t>
        </w:r>
      </w:hyperlink>
      <w:r w:rsidRPr="00FD444D">
        <w:rPr>
          <w:rFonts w:ascii="Times New Roman" w:eastAsia="Times New Roman" w:hAnsi="Times New Roman" w:cs="Times New Roman"/>
          <w:sz w:val="24"/>
          <w:szCs w:val="24"/>
          <w:lang w:eastAsia="tr-TR"/>
        </w:rPr>
        <w:t>.</w:t>
      </w:r>
    </w:p>
    <w:p w14:paraId="2D1E77D7"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Atar, S. (2018). </w:t>
      </w:r>
      <w:r w:rsidRPr="00FD444D">
        <w:rPr>
          <w:rFonts w:ascii="Times New Roman" w:eastAsia="Times New Roman" w:hAnsi="Times New Roman" w:cs="Times New Roman"/>
          <w:i/>
          <w:sz w:val="24"/>
          <w:szCs w:val="24"/>
          <w:lang w:eastAsia="tr-TR"/>
        </w:rPr>
        <w:t>Şizofreni hastalarına bakım veren yakınlarının yükü, tükenmişlik ve sosyal uyum düzeylerinin saptanması</w:t>
      </w:r>
      <w:r w:rsidRPr="00FD444D">
        <w:rPr>
          <w:rFonts w:ascii="Times New Roman" w:eastAsia="Times New Roman" w:hAnsi="Times New Roman" w:cs="Times New Roman"/>
          <w:sz w:val="24"/>
          <w:szCs w:val="24"/>
          <w:lang w:eastAsia="tr-TR"/>
        </w:rPr>
        <w:t>. Uzmanlık Tezi, Mustafa Kemal Üniversitesi, Tayfur Ata Sökmen Tıp Fakültesi, Hatay.</w:t>
      </w:r>
    </w:p>
    <w:p w14:paraId="04E8477B"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Avcı, A. (2001). </w:t>
      </w:r>
      <w:r w:rsidRPr="00FD444D">
        <w:rPr>
          <w:rFonts w:ascii="Times New Roman" w:eastAsia="Times New Roman" w:hAnsi="Times New Roman" w:cs="Times New Roman"/>
          <w:i/>
          <w:sz w:val="24"/>
          <w:szCs w:val="24"/>
          <w:lang w:eastAsia="tr-TR"/>
        </w:rPr>
        <w:t xml:space="preserve">Şizofren hasta ailelerinin aile yükünün belirlenmesi. </w:t>
      </w:r>
      <w:r w:rsidRPr="00FD444D">
        <w:rPr>
          <w:rFonts w:ascii="Times New Roman" w:eastAsia="Times New Roman" w:hAnsi="Times New Roman" w:cs="Times New Roman"/>
          <w:sz w:val="24"/>
          <w:szCs w:val="24"/>
          <w:lang w:eastAsia="tr-TR"/>
        </w:rPr>
        <w:t>Yüksek Lisans Tezi, Hacettepe Üniversitesi, Sağlık Bilimleri Enstitüsü, Ankara.</w:t>
      </w:r>
    </w:p>
    <w:p w14:paraId="5E0ADB06"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Awad, AG</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Voruganti, LNP. (2008) The burden of schizophrenia on caregivers. </w:t>
      </w:r>
      <w:r w:rsidRPr="00FD444D">
        <w:rPr>
          <w:rFonts w:ascii="Times New Roman" w:eastAsia="Times New Roman" w:hAnsi="Times New Roman" w:cs="Times New Roman"/>
          <w:i/>
          <w:sz w:val="24"/>
          <w:szCs w:val="24"/>
          <w:lang w:eastAsia="tr-TR"/>
        </w:rPr>
        <w:t>Pharmacoeconomics</w:t>
      </w:r>
      <w:r w:rsidRPr="00FD444D">
        <w:rPr>
          <w:rFonts w:ascii="Times New Roman" w:eastAsia="Times New Roman" w:hAnsi="Times New Roman" w:cs="Times New Roman"/>
          <w:sz w:val="24"/>
          <w:szCs w:val="24"/>
          <w:lang w:eastAsia="tr-TR"/>
        </w:rPr>
        <w:t>, 26(2), 149-162. doi: 10.2165/00019053-200826020-00005.</w:t>
      </w:r>
    </w:p>
    <w:p w14:paraId="61816EDD"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Aydın, A</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Eker, SS., Cangür, Ş., Şarandöl, A., Kırlı, S. (2009). Şizofreni hastalarında bakım veren külfet düzeyinin, sosyodemografik değişkenler ve hastalığın özellikleri ile ilgili ilişkisi. </w:t>
      </w:r>
      <w:r w:rsidRPr="00FD444D">
        <w:rPr>
          <w:rFonts w:ascii="Times New Roman" w:eastAsia="Times New Roman" w:hAnsi="Times New Roman" w:cs="Times New Roman"/>
          <w:i/>
          <w:sz w:val="24"/>
          <w:szCs w:val="24"/>
          <w:lang w:eastAsia="tr-TR"/>
        </w:rPr>
        <w:t>Nöropsikiyatri Arşivi,</w:t>
      </w:r>
      <w:r w:rsidRPr="00FD444D">
        <w:rPr>
          <w:rFonts w:ascii="Times New Roman" w:eastAsia="Times New Roman" w:hAnsi="Times New Roman" w:cs="Times New Roman"/>
          <w:sz w:val="24"/>
          <w:szCs w:val="24"/>
          <w:lang w:eastAsia="tr-TR"/>
        </w:rPr>
        <w:t>46 (Özel Sayı), 10-14.</w:t>
      </w:r>
    </w:p>
    <w:p w14:paraId="3D86ED86"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Ayhan, AGY. (2013). </w:t>
      </w:r>
      <w:r w:rsidRPr="00FD444D">
        <w:rPr>
          <w:rFonts w:ascii="Times New Roman" w:eastAsia="Times New Roman" w:hAnsi="Times New Roman" w:cs="Times New Roman"/>
          <w:i/>
          <w:sz w:val="24"/>
          <w:szCs w:val="24"/>
          <w:lang w:eastAsia="tr-TR"/>
        </w:rPr>
        <w:t>Şizofreni hastalarına bakım verenlerin sağlık eğitimi gereksinimleri ile bakım yükleri arasındaki ilişkinin incelenmesi.</w:t>
      </w:r>
      <w:r w:rsidRPr="00FD444D">
        <w:rPr>
          <w:rFonts w:ascii="Times New Roman" w:eastAsia="Times New Roman" w:hAnsi="Times New Roman" w:cs="Times New Roman"/>
          <w:sz w:val="24"/>
          <w:szCs w:val="24"/>
          <w:lang w:eastAsia="tr-TR"/>
        </w:rPr>
        <w:t xml:space="preserve"> Yüksek Lisans Tezi, Gazi Üniversitesi, Sağlık Bilimleri Enstitüsü, Ankara.</w:t>
      </w:r>
    </w:p>
    <w:p w14:paraId="7C531454"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Bademli, K. (2012). </w:t>
      </w:r>
      <w:r w:rsidRPr="00FD444D">
        <w:rPr>
          <w:rFonts w:ascii="Times New Roman" w:eastAsia="Times New Roman" w:hAnsi="Times New Roman" w:cs="Times New Roman"/>
          <w:i/>
          <w:sz w:val="24"/>
          <w:szCs w:val="24"/>
          <w:lang w:eastAsia="tr-TR"/>
        </w:rPr>
        <w:t>Aileden aileye destek programının şizofreni hastalarına bakım verenlerin ruh sağlıklarına ve başetme yöntemlerine etkisi</w:t>
      </w:r>
      <w:r w:rsidRPr="00FD444D">
        <w:rPr>
          <w:rFonts w:ascii="Times New Roman" w:eastAsia="Times New Roman" w:hAnsi="Times New Roman" w:cs="Times New Roman"/>
          <w:sz w:val="24"/>
          <w:szCs w:val="24"/>
          <w:lang w:eastAsia="tr-TR"/>
        </w:rPr>
        <w:t>. Doktora Tezi, Dokuz Eylül Üniversitesi, Sağlık Bilimleri Enstitüsü, İzmir.</w:t>
      </w:r>
    </w:p>
    <w:p w14:paraId="1A3FD4E0"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Binbay, T</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Ulas, H., Elbi, H., Alptekin, K. (2011). Türkiye’ de psikoz epidemiyolojisi: yaygınlık tahminleri ve başvuru oranları üzerine sistematik bir gözden geçirme. </w:t>
      </w:r>
      <w:r w:rsidRPr="00FD444D">
        <w:rPr>
          <w:rFonts w:ascii="Times New Roman" w:eastAsia="Times New Roman" w:hAnsi="Times New Roman" w:cs="Times New Roman"/>
          <w:i/>
          <w:sz w:val="24"/>
          <w:szCs w:val="24"/>
          <w:lang w:eastAsia="tr-TR"/>
        </w:rPr>
        <w:t>Türk Psikiyatri Dergisi</w:t>
      </w:r>
      <w:r w:rsidRPr="00FD444D">
        <w:rPr>
          <w:rFonts w:ascii="Times New Roman" w:eastAsia="Times New Roman" w:hAnsi="Times New Roman" w:cs="Times New Roman"/>
          <w:sz w:val="24"/>
          <w:szCs w:val="24"/>
          <w:lang w:eastAsia="tr-TR"/>
        </w:rPr>
        <w:t>, 22, 40-52.</w:t>
      </w:r>
    </w:p>
    <w:p w14:paraId="1DD660AE"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Budak, G</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Süregevil, O. (2005). Tükenmişlik ve tükenmişliği etkileyen örgütsel faktörlerin analizine ilişkin akademik personel üzerine bir uygulama. </w:t>
      </w:r>
      <w:r w:rsidRPr="00FD444D">
        <w:rPr>
          <w:rFonts w:ascii="Times New Roman" w:eastAsia="Times New Roman" w:hAnsi="Times New Roman" w:cs="Times New Roman"/>
          <w:i/>
          <w:sz w:val="24"/>
          <w:szCs w:val="24"/>
          <w:lang w:eastAsia="tr-TR"/>
        </w:rPr>
        <w:t>Dokuz Eylül Üniversitesi İktisadi ve İdari Bilimler Fakültesi Dergisi</w:t>
      </w:r>
      <w:r w:rsidRPr="00FD444D">
        <w:rPr>
          <w:rFonts w:ascii="Times New Roman" w:eastAsia="Times New Roman" w:hAnsi="Times New Roman" w:cs="Times New Roman"/>
          <w:sz w:val="24"/>
          <w:szCs w:val="24"/>
          <w:lang w:eastAsia="tr-TR"/>
        </w:rPr>
        <w:t>, 20(2), 95-105.</w:t>
      </w:r>
    </w:p>
    <w:p w14:paraId="4447BBBE"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lastRenderedPageBreak/>
        <w:t>Caqueo-Urízar, A</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Gutiérrez-Maldonado, J., Ferrer-García, M., PeñalozaSalazar, C., Richards-Araya, D., Cuadra-Peralta, A. (2011). Attitudes andburden in relatives of patients with schizophrenia ina middle income country. </w:t>
      </w:r>
      <w:r w:rsidRPr="00FD444D">
        <w:rPr>
          <w:rFonts w:ascii="Times New Roman" w:eastAsia="Times New Roman" w:hAnsi="Times New Roman" w:cs="Times New Roman"/>
          <w:i/>
          <w:sz w:val="24"/>
          <w:szCs w:val="24"/>
          <w:lang w:eastAsia="tr-TR"/>
        </w:rPr>
        <w:t>BMC FamilyPractice</w:t>
      </w:r>
      <w:r w:rsidRPr="00FD444D">
        <w:rPr>
          <w:rFonts w:ascii="Times New Roman" w:eastAsia="Times New Roman" w:hAnsi="Times New Roman" w:cs="Times New Roman"/>
          <w:sz w:val="24"/>
          <w:szCs w:val="24"/>
          <w:lang w:eastAsia="tr-TR"/>
        </w:rPr>
        <w:t>, 12, 101. doi: 10.1186/1471-2296-12-101.</w:t>
      </w:r>
    </w:p>
    <w:p w14:paraId="0EFA3B46"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Cassidy, E</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O’callaghan, H. (2001). Efficacy of a psychoeducational intervention in improving relatives‟ knowledge about schizophrenia and reducing rehospitalisation. </w:t>
      </w:r>
      <w:r w:rsidRPr="00FD444D">
        <w:rPr>
          <w:rFonts w:ascii="Times New Roman" w:eastAsia="Times New Roman" w:hAnsi="Times New Roman" w:cs="Times New Roman"/>
          <w:i/>
          <w:sz w:val="24"/>
          <w:szCs w:val="24"/>
          <w:lang w:eastAsia="tr-TR"/>
        </w:rPr>
        <w:t>European Psychiaty</w:t>
      </w:r>
      <w:r w:rsidRPr="00FD444D">
        <w:rPr>
          <w:rFonts w:ascii="Times New Roman" w:eastAsia="Times New Roman" w:hAnsi="Times New Roman" w:cs="Times New Roman"/>
          <w:sz w:val="24"/>
          <w:szCs w:val="24"/>
          <w:lang w:eastAsia="tr-TR"/>
        </w:rPr>
        <w:t>, 16(8), 446-450. doi: 10.1016/s0924-9338(01)00605-8.</w:t>
      </w:r>
    </w:p>
    <w:p w14:paraId="30C09857"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Chadda, RK</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Singh, TB., Ganguly, KK. (2007). Caregiver burden and coping: a prospective study of relationship between burden and coping in caregivers of patients with schizophrenia and bipolar affective disorder. </w:t>
      </w:r>
      <w:r w:rsidRPr="00FD444D">
        <w:rPr>
          <w:rFonts w:ascii="Times New Roman" w:eastAsia="Times New Roman" w:hAnsi="Times New Roman" w:cs="Times New Roman"/>
          <w:i/>
          <w:sz w:val="24"/>
          <w:szCs w:val="24"/>
          <w:lang w:eastAsia="tr-TR"/>
        </w:rPr>
        <w:t>Social Psychiatry and Psychiatr Epidemiology</w:t>
      </w:r>
      <w:r w:rsidRPr="00FD444D">
        <w:rPr>
          <w:rFonts w:ascii="Times New Roman" w:eastAsia="Times New Roman" w:hAnsi="Times New Roman" w:cs="Times New Roman"/>
          <w:sz w:val="24"/>
          <w:szCs w:val="24"/>
          <w:lang w:eastAsia="tr-TR"/>
        </w:rPr>
        <w:t>, 42 (11), 923-30. doi: 10.1007/s00127-007-0242-8.</w:t>
      </w:r>
    </w:p>
    <w:p w14:paraId="67A10603"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Chan, SW</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Hsiung, PC., Thompson, DR., Chen, SC., Hwu, HG. (2007). Health-related quality of life of chinese people with schizophrenia in hong-kong and taipei: a cross-sectional analysis. </w:t>
      </w:r>
      <w:r w:rsidRPr="00FD444D">
        <w:rPr>
          <w:rFonts w:ascii="Times New Roman" w:eastAsia="Times New Roman" w:hAnsi="Times New Roman" w:cs="Times New Roman"/>
          <w:i/>
          <w:sz w:val="24"/>
          <w:szCs w:val="24"/>
          <w:lang w:eastAsia="tr-TR"/>
        </w:rPr>
        <w:t>Research in Nursing &amp; Health</w:t>
      </w:r>
      <w:r w:rsidRPr="00FD444D">
        <w:rPr>
          <w:rFonts w:ascii="Times New Roman" w:eastAsia="Times New Roman" w:hAnsi="Times New Roman" w:cs="Times New Roman"/>
          <w:sz w:val="24"/>
          <w:szCs w:val="24"/>
          <w:lang w:eastAsia="tr-TR"/>
        </w:rPr>
        <w:t>, 30, 261-269. doi: 10.1002/nur.20189.</w:t>
      </w:r>
    </w:p>
    <w:p w14:paraId="27709B13"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Chang, KH</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Horrocks, S. (2006). Lived experiences of family caregivers of mentally ill relatives. </w:t>
      </w:r>
      <w:r w:rsidRPr="00FD444D">
        <w:rPr>
          <w:rFonts w:ascii="Times New Roman" w:eastAsia="Times New Roman" w:hAnsi="Times New Roman" w:cs="Times New Roman"/>
          <w:i/>
          <w:sz w:val="24"/>
          <w:szCs w:val="24"/>
          <w:lang w:eastAsia="tr-TR"/>
        </w:rPr>
        <w:t>Journal of Advanced Nursing</w:t>
      </w:r>
      <w:r w:rsidRPr="00FD444D">
        <w:rPr>
          <w:rFonts w:ascii="Times New Roman" w:eastAsia="Times New Roman" w:hAnsi="Times New Roman" w:cs="Times New Roman"/>
          <w:sz w:val="24"/>
          <w:szCs w:val="24"/>
          <w:lang w:eastAsia="tr-TR"/>
        </w:rPr>
        <w:t>, 53(4), 435–443. doi: 10.1111/j.1365-2648.2006.03732.x.</w:t>
      </w:r>
    </w:p>
    <w:p w14:paraId="25F9F6A7"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Chien, WT. (2008). Effectiveness of psychoeducation and mutual support group program for family caregivers of chinese people with schizophrenia. </w:t>
      </w:r>
      <w:r w:rsidRPr="00FD444D">
        <w:rPr>
          <w:rFonts w:ascii="Times New Roman" w:eastAsia="Times New Roman" w:hAnsi="Times New Roman" w:cs="Times New Roman"/>
          <w:i/>
          <w:sz w:val="24"/>
          <w:szCs w:val="24"/>
          <w:lang w:eastAsia="tr-TR"/>
        </w:rPr>
        <w:t>The Open Nursing Journal</w:t>
      </w:r>
      <w:r w:rsidRPr="00FD444D">
        <w:rPr>
          <w:rFonts w:ascii="Times New Roman" w:eastAsia="Times New Roman" w:hAnsi="Times New Roman" w:cs="Times New Roman"/>
          <w:sz w:val="24"/>
          <w:szCs w:val="24"/>
          <w:lang w:eastAsia="tr-TR"/>
        </w:rPr>
        <w:t xml:space="preserve">, 2, 28-39. doi: 10.2174/1874434600802010028 </w:t>
      </w:r>
    </w:p>
    <w:p w14:paraId="01783AD7"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Chien, WT</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Norman, I.(2003). Educational needs of families caring for Chinese patients with schizophrenia. </w:t>
      </w:r>
      <w:r w:rsidRPr="00FD444D">
        <w:rPr>
          <w:rFonts w:ascii="Times New Roman" w:eastAsia="Times New Roman" w:hAnsi="Times New Roman" w:cs="Times New Roman"/>
          <w:i/>
          <w:sz w:val="24"/>
          <w:szCs w:val="24"/>
          <w:lang w:eastAsia="tr-TR"/>
        </w:rPr>
        <w:t>Journal of Advanced Nursing,</w:t>
      </w:r>
      <w:r w:rsidRPr="00FD444D">
        <w:rPr>
          <w:rFonts w:ascii="Times New Roman" w:eastAsia="Times New Roman" w:hAnsi="Times New Roman" w:cs="Times New Roman"/>
          <w:sz w:val="24"/>
          <w:szCs w:val="24"/>
          <w:lang w:eastAsia="tr-TR"/>
        </w:rPr>
        <w:t xml:space="preserve"> 44(5), 490–498.</w:t>
      </w:r>
    </w:p>
    <w:p w14:paraId="7C75F93B"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Chien, WT</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Wong, KF. (2007). A family psychoeducation group program for Chinese people with schizophrenia in Hong Kong, </w:t>
      </w:r>
      <w:r w:rsidRPr="00FD444D">
        <w:rPr>
          <w:rFonts w:ascii="Times New Roman" w:eastAsia="Times New Roman" w:hAnsi="Times New Roman" w:cs="Times New Roman"/>
          <w:i/>
          <w:sz w:val="24"/>
          <w:szCs w:val="24"/>
          <w:lang w:eastAsia="tr-TR"/>
        </w:rPr>
        <w:t>Psychiatric Services</w:t>
      </w:r>
      <w:r w:rsidRPr="00FD444D">
        <w:rPr>
          <w:rFonts w:ascii="Times New Roman" w:eastAsia="Times New Roman" w:hAnsi="Times New Roman" w:cs="Times New Roman"/>
          <w:sz w:val="24"/>
          <w:szCs w:val="24"/>
          <w:lang w:eastAsia="tr-TR"/>
        </w:rPr>
        <w:t>, 58, 1003-1006. doi: 10.1176/ps.2007.58.7.1003.</w:t>
      </w:r>
    </w:p>
    <w:p w14:paraId="54E7564D"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Chou, KR. (2000). Caregiver burden: a concept analysis. </w:t>
      </w:r>
      <w:r w:rsidRPr="00FD444D">
        <w:rPr>
          <w:rFonts w:ascii="Times New Roman" w:eastAsia="Times New Roman" w:hAnsi="Times New Roman" w:cs="Times New Roman"/>
          <w:i/>
          <w:sz w:val="24"/>
          <w:szCs w:val="24"/>
          <w:lang w:eastAsia="tr-TR"/>
        </w:rPr>
        <w:t>Journal of Pediatric Nursing</w:t>
      </w:r>
      <w:r w:rsidRPr="00FD444D">
        <w:rPr>
          <w:rFonts w:ascii="Times New Roman" w:eastAsia="Times New Roman" w:hAnsi="Times New Roman" w:cs="Times New Roman"/>
          <w:sz w:val="24"/>
          <w:szCs w:val="24"/>
          <w:lang w:eastAsia="tr-TR"/>
        </w:rPr>
        <w:t>, 15, 398-407.</w:t>
      </w:r>
      <w:r w:rsidRPr="00FD444D">
        <w:rPr>
          <w:rFonts w:ascii="Segoe UI" w:eastAsia="Times New Roman" w:hAnsi="Segoe UI" w:cs="Segoe UI"/>
          <w:sz w:val="22"/>
          <w:szCs w:val="22"/>
          <w:shd w:val="clear" w:color="auto" w:fill="FFFFFF"/>
          <w:lang w:eastAsia="tr-TR"/>
        </w:rPr>
        <w:t xml:space="preserve"> </w:t>
      </w:r>
      <w:r w:rsidRPr="00FD444D">
        <w:rPr>
          <w:rFonts w:ascii="Times New Roman" w:eastAsia="Times New Roman" w:hAnsi="Times New Roman" w:cs="Times New Roman"/>
          <w:sz w:val="24"/>
          <w:szCs w:val="24"/>
          <w:lang w:eastAsia="tr-TR"/>
        </w:rPr>
        <w:t xml:space="preserve">doi: 10.1053/jpdn.2000.16709. </w:t>
      </w:r>
    </w:p>
    <w:p w14:paraId="49E6B5BE" w14:textId="1F1173C0" w:rsid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Cuipers, P</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Stam, H. (2000). Burnout among relatives of psychiatric patients attending psychoeducational support groups. </w:t>
      </w:r>
      <w:r w:rsidRPr="00FD444D">
        <w:rPr>
          <w:rFonts w:ascii="Times New Roman" w:eastAsia="Times New Roman" w:hAnsi="Times New Roman" w:cs="Times New Roman"/>
          <w:i/>
          <w:sz w:val="24"/>
          <w:szCs w:val="24"/>
          <w:lang w:eastAsia="tr-TR"/>
        </w:rPr>
        <w:t>Psychiatric Services</w:t>
      </w:r>
      <w:r w:rsidRPr="00FD444D">
        <w:rPr>
          <w:rFonts w:ascii="Times New Roman" w:eastAsia="Times New Roman" w:hAnsi="Times New Roman" w:cs="Times New Roman"/>
          <w:sz w:val="24"/>
          <w:szCs w:val="24"/>
          <w:lang w:eastAsia="tr-TR"/>
        </w:rPr>
        <w:t>, 51(3), 375-379. doi: 10.1176/</w:t>
      </w:r>
      <w:proofErr w:type="gramStart"/>
      <w:r w:rsidRPr="00FD444D">
        <w:rPr>
          <w:rFonts w:ascii="Times New Roman" w:eastAsia="Times New Roman" w:hAnsi="Times New Roman" w:cs="Times New Roman"/>
          <w:sz w:val="24"/>
          <w:szCs w:val="24"/>
          <w:lang w:eastAsia="tr-TR"/>
        </w:rPr>
        <w:t>appi.ps</w:t>
      </w:r>
      <w:proofErr w:type="gramEnd"/>
      <w:r w:rsidRPr="00FD444D">
        <w:rPr>
          <w:rFonts w:ascii="Times New Roman" w:eastAsia="Times New Roman" w:hAnsi="Times New Roman" w:cs="Times New Roman"/>
          <w:sz w:val="24"/>
          <w:szCs w:val="24"/>
          <w:lang w:eastAsia="tr-TR"/>
        </w:rPr>
        <w:t>.51.3.375.</w:t>
      </w:r>
    </w:p>
    <w:p w14:paraId="7B925A13"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p>
    <w:p w14:paraId="32D717D6"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lastRenderedPageBreak/>
        <w:t xml:space="preserve">Çabuk, M. (2014). </w:t>
      </w:r>
      <w:r w:rsidRPr="00FD444D">
        <w:rPr>
          <w:rFonts w:ascii="Times New Roman" w:eastAsia="Times New Roman" w:hAnsi="Times New Roman" w:cs="Times New Roman"/>
          <w:i/>
          <w:sz w:val="24"/>
          <w:szCs w:val="24"/>
          <w:lang w:eastAsia="tr-TR"/>
        </w:rPr>
        <w:t xml:space="preserve">Psikoeğitimin şizofreni ailelerinin yük algılarına olan etkisi. </w:t>
      </w:r>
      <w:r w:rsidRPr="00FD444D">
        <w:rPr>
          <w:rFonts w:ascii="Times New Roman" w:eastAsia="Times New Roman" w:hAnsi="Times New Roman" w:cs="Times New Roman"/>
          <w:sz w:val="24"/>
          <w:szCs w:val="24"/>
          <w:lang w:eastAsia="tr-TR"/>
        </w:rPr>
        <w:t>Yüksek Lisans Tezi, Adnan Menderes Üniversitesi, Sağlık Bilimleri Enstitüsü, Aydın.</w:t>
      </w:r>
    </w:p>
    <w:p w14:paraId="00BA301B"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Çam, O</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Engin, E. (2014). Ruh Sağlığı ve Hastalıkları Hemşireliği Bakım Sanatı (1. Baskı). İstanbul: İstanbul Medikal Yayıncılık, 367- 447.</w:t>
      </w:r>
    </w:p>
    <w:p w14:paraId="01D43A9A"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Çetin, N. (2011). </w:t>
      </w:r>
      <w:r w:rsidRPr="00FD444D">
        <w:rPr>
          <w:rFonts w:ascii="Times New Roman" w:eastAsia="Times New Roman" w:hAnsi="Times New Roman" w:cs="Times New Roman"/>
          <w:i/>
          <w:sz w:val="24"/>
          <w:szCs w:val="24"/>
          <w:lang w:eastAsia="tr-TR"/>
        </w:rPr>
        <w:t>Şizofreni hastalarının günlük yaşam aktivite düzeyi ile aile üyelerinin bakım yükü ve dışa vuran duygu durumu ilişkisinin incelenmesi.</w:t>
      </w:r>
      <w:r w:rsidRPr="00FD444D">
        <w:rPr>
          <w:rFonts w:ascii="Times New Roman" w:eastAsia="Times New Roman" w:hAnsi="Times New Roman" w:cs="Times New Roman"/>
          <w:sz w:val="24"/>
          <w:szCs w:val="24"/>
          <w:lang w:eastAsia="tr-TR"/>
        </w:rPr>
        <w:t xml:space="preserve"> Yüksek Lisans Tezi, Genelkurmay Başkanlığı Gülhane Askeri Tıp Akademisi Komutanlığı Sağlık Bilimleri Enstitüsü, Ankara. </w:t>
      </w:r>
    </w:p>
    <w:p w14:paraId="45D8E1AA"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Çetin, N</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Demiralp, M., Oflaz, F., Özşahin, A. (2013). Şizofreni hastalarının günlük yaşam aktivite düzeyi ile aile üyelerinin bakım yükü ve dışa vuran duygu durumu ilişkisi. </w:t>
      </w:r>
      <w:r w:rsidRPr="00FD444D">
        <w:rPr>
          <w:rFonts w:ascii="Times New Roman" w:eastAsia="Times New Roman" w:hAnsi="Times New Roman" w:cs="Times New Roman"/>
          <w:i/>
          <w:sz w:val="24"/>
          <w:szCs w:val="24"/>
          <w:lang w:eastAsia="tr-TR"/>
        </w:rPr>
        <w:t>Anadolu Psikiyatri Dergisi</w:t>
      </w:r>
      <w:r w:rsidRPr="00FD444D">
        <w:rPr>
          <w:rFonts w:ascii="Times New Roman" w:eastAsia="Times New Roman" w:hAnsi="Times New Roman" w:cs="Times New Roman"/>
          <w:sz w:val="24"/>
          <w:szCs w:val="24"/>
          <w:lang w:eastAsia="tr-TR"/>
        </w:rPr>
        <w:t>, 14, 19-26.</w:t>
      </w:r>
    </w:p>
    <w:p w14:paraId="2C56132E"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Çetinkaya-Duman, Z</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Bademli, K. (2013). Kronik psikiyatri hastalarının aileleri. </w:t>
      </w:r>
      <w:r w:rsidRPr="00FD444D">
        <w:rPr>
          <w:rFonts w:ascii="Times New Roman" w:eastAsia="Times New Roman" w:hAnsi="Times New Roman" w:cs="Times New Roman"/>
          <w:i/>
          <w:sz w:val="24"/>
          <w:szCs w:val="24"/>
          <w:lang w:eastAsia="tr-TR"/>
        </w:rPr>
        <w:t>Psikiyatride Güncel Yaklaşımlar,</w:t>
      </w:r>
      <w:r w:rsidRPr="00FD444D">
        <w:rPr>
          <w:rFonts w:ascii="Times New Roman" w:eastAsia="Times New Roman" w:hAnsi="Times New Roman" w:cs="Times New Roman"/>
          <w:sz w:val="24"/>
          <w:szCs w:val="24"/>
          <w:lang w:eastAsia="tr-TR"/>
        </w:rPr>
        <w:t xml:space="preserve"> 5(1), 78-94.</w:t>
      </w:r>
    </w:p>
    <w:p w14:paraId="7D2AA3D3"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Çınar, İ. (2011). </w:t>
      </w:r>
      <w:r w:rsidRPr="00FD444D">
        <w:rPr>
          <w:rFonts w:ascii="Times New Roman" w:eastAsia="Times New Roman" w:hAnsi="Times New Roman" w:cs="Times New Roman"/>
          <w:i/>
          <w:sz w:val="24"/>
          <w:szCs w:val="24"/>
          <w:lang w:eastAsia="tr-TR"/>
        </w:rPr>
        <w:t>Şizofreni hasta ailelerinin bakım yükleri ve sosyal destek düzeyleri arasındaki ilişkinin incelenmesi.</w:t>
      </w:r>
      <w:r w:rsidRPr="00FD444D">
        <w:rPr>
          <w:rFonts w:ascii="Times New Roman" w:eastAsia="Times New Roman" w:hAnsi="Times New Roman" w:cs="Times New Roman"/>
          <w:sz w:val="24"/>
          <w:szCs w:val="24"/>
          <w:lang w:eastAsia="tr-TR"/>
        </w:rPr>
        <w:t xml:space="preserve"> Yüksek Lisans Tezi, Ege Üniversitesi, Sağlık Bilimleri Enstitüsü, İzmir, 101.</w:t>
      </w:r>
    </w:p>
    <w:p w14:paraId="67DBC6DE"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Çunkuş, N. (2016). </w:t>
      </w:r>
      <w:r w:rsidRPr="00FD444D">
        <w:rPr>
          <w:rFonts w:ascii="Times New Roman" w:eastAsia="Times New Roman" w:hAnsi="Times New Roman" w:cs="Times New Roman"/>
          <w:i/>
          <w:sz w:val="24"/>
          <w:szCs w:val="24"/>
          <w:lang w:eastAsia="tr-TR"/>
        </w:rPr>
        <w:t xml:space="preserve">Şizofreni hastalarının primer bakım vericilerinin hastalığa ilişkin gereksinimleri ve bakım yüküne etkisi, </w:t>
      </w:r>
      <w:r w:rsidRPr="00FD444D">
        <w:rPr>
          <w:rFonts w:ascii="Times New Roman" w:eastAsia="Times New Roman" w:hAnsi="Times New Roman" w:cs="Times New Roman"/>
          <w:sz w:val="24"/>
          <w:szCs w:val="24"/>
          <w:lang w:eastAsia="tr-TR"/>
        </w:rPr>
        <w:t>Yüksek Lisans Tezi, Adnan Menderes Üniversitesi, Sağlık Bilimleri Enstitüsü, Aydın.</w:t>
      </w:r>
    </w:p>
    <w:p w14:paraId="75691E2B"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Davison, GC</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Neale, JM., Dağ, İ. (2004). </w:t>
      </w:r>
      <w:r w:rsidRPr="00FD444D">
        <w:rPr>
          <w:rFonts w:ascii="Times New Roman" w:eastAsia="Times New Roman" w:hAnsi="Times New Roman" w:cs="Times New Roman"/>
          <w:i/>
          <w:sz w:val="24"/>
          <w:szCs w:val="24"/>
          <w:lang w:eastAsia="tr-TR"/>
        </w:rPr>
        <w:t>Anormal Psikolojisi</w:t>
      </w:r>
      <w:r w:rsidRPr="00FD444D">
        <w:rPr>
          <w:rFonts w:ascii="Times New Roman" w:eastAsia="Times New Roman" w:hAnsi="Times New Roman" w:cs="Times New Roman"/>
          <w:sz w:val="24"/>
          <w:szCs w:val="24"/>
          <w:lang w:eastAsia="tr-TR"/>
        </w:rPr>
        <w:t xml:space="preserve">. Ankara: Türk Psikologlar Derneği yayınları. </w:t>
      </w:r>
    </w:p>
    <w:p w14:paraId="5CB74A8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Demirel Döngel, B</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Demirkol, ME., Tamam, L. (2013). Şizofreni hastalarında fiziksel hastalık eş tanılarının değerlendirilmesi. </w:t>
      </w:r>
      <w:r w:rsidRPr="00FD444D">
        <w:rPr>
          <w:rFonts w:ascii="Times New Roman" w:eastAsia="Times New Roman" w:hAnsi="Times New Roman" w:cs="Times New Roman"/>
          <w:i/>
          <w:sz w:val="24"/>
          <w:szCs w:val="24"/>
          <w:lang w:eastAsia="tr-TR"/>
        </w:rPr>
        <w:t>Çukurova Medical Journal</w:t>
      </w:r>
      <w:r w:rsidRPr="00FD444D">
        <w:rPr>
          <w:rFonts w:ascii="Times New Roman" w:eastAsia="Times New Roman" w:hAnsi="Times New Roman" w:cs="Times New Roman"/>
          <w:sz w:val="24"/>
          <w:szCs w:val="24"/>
          <w:lang w:eastAsia="tr-TR"/>
        </w:rPr>
        <w:t xml:space="preserve">, 43(4), 892-902. doi: </w:t>
      </w:r>
      <w:hyperlink r:id="rId11" w:history="1">
        <w:r w:rsidRPr="00FD444D">
          <w:rPr>
            <w:rStyle w:val="Kpr"/>
            <w:rFonts w:ascii="Times New Roman" w:eastAsia="Times New Roman" w:hAnsi="Times New Roman" w:cs="Times New Roman"/>
            <w:color w:val="auto"/>
            <w:sz w:val="24"/>
            <w:szCs w:val="24"/>
            <w:u w:val="none"/>
            <w:lang w:eastAsia="tr-TR"/>
          </w:rPr>
          <w:t>https://doi.org/10.17826/cumj.396313</w:t>
        </w:r>
      </w:hyperlink>
    </w:p>
    <w:p w14:paraId="7EB4425C"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Di, Mattei VE</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Prunas, A., Novella, L., Marcone, A., Cappa, SF., Sarno, L. (2008). The burden of distress in caregivers of elderly demented patients and its relationship with coping strategies. </w:t>
      </w:r>
      <w:r w:rsidRPr="00FD444D">
        <w:rPr>
          <w:rFonts w:ascii="Times New Roman" w:eastAsia="Times New Roman" w:hAnsi="Times New Roman" w:cs="Times New Roman"/>
          <w:i/>
          <w:sz w:val="24"/>
          <w:szCs w:val="24"/>
          <w:lang w:eastAsia="tr-TR"/>
        </w:rPr>
        <w:t xml:space="preserve">Neurological Science Journal, </w:t>
      </w:r>
      <w:r w:rsidRPr="00FD444D">
        <w:rPr>
          <w:rFonts w:ascii="Times New Roman" w:eastAsia="Times New Roman" w:hAnsi="Times New Roman" w:cs="Times New Roman"/>
          <w:sz w:val="24"/>
          <w:szCs w:val="24"/>
          <w:lang w:eastAsia="tr-TR"/>
        </w:rPr>
        <w:t>29, 383-389. doi: 10.1007/s10072-008-1047-6.</w:t>
      </w:r>
    </w:p>
    <w:p w14:paraId="6462D1A2"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Dikeç, G. (2014). </w:t>
      </w:r>
      <w:r w:rsidRPr="00FD444D">
        <w:rPr>
          <w:rFonts w:ascii="Times New Roman" w:eastAsia="Times New Roman" w:hAnsi="Times New Roman" w:cs="Times New Roman"/>
          <w:i/>
          <w:sz w:val="24"/>
          <w:szCs w:val="24"/>
          <w:lang w:eastAsia="tr-TR"/>
        </w:rPr>
        <w:t xml:space="preserve">Kronik şizofreni hastalarında tedaviye uyum programının etkinliği. </w:t>
      </w:r>
      <w:r w:rsidRPr="00FD444D">
        <w:rPr>
          <w:rFonts w:ascii="Times New Roman" w:eastAsia="Times New Roman" w:hAnsi="Times New Roman" w:cs="Times New Roman"/>
          <w:sz w:val="24"/>
          <w:szCs w:val="24"/>
          <w:lang w:eastAsia="tr-TR"/>
        </w:rPr>
        <w:t>Doktora Tezi. İstanbul Üniversitesi, Sağlık Bilimleri Enstitüsü, İstanbul.</w:t>
      </w:r>
    </w:p>
    <w:p w14:paraId="3E112AC3"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lastRenderedPageBreak/>
        <w:t xml:space="preserve">Dixon, L. (1999). Providing services to families of persons with schizophrenia: Present and future. </w:t>
      </w:r>
      <w:r w:rsidRPr="00FD444D">
        <w:rPr>
          <w:rFonts w:ascii="Times New Roman" w:eastAsia="Times New Roman" w:hAnsi="Times New Roman" w:cs="Times New Roman"/>
          <w:i/>
          <w:sz w:val="24"/>
          <w:szCs w:val="24"/>
          <w:lang w:eastAsia="tr-TR"/>
        </w:rPr>
        <w:t>The Journal of Mental Health Policy and Economics</w:t>
      </w:r>
      <w:r w:rsidRPr="00FD444D">
        <w:rPr>
          <w:rFonts w:ascii="Times New Roman" w:eastAsia="Times New Roman" w:hAnsi="Times New Roman" w:cs="Times New Roman"/>
          <w:sz w:val="24"/>
          <w:szCs w:val="24"/>
          <w:lang w:eastAsia="tr-TR"/>
        </w:rPr>
        <w:t>, 2, 3-8.</w:t>
      </w:r>
    </w:p>
    <w:p w14:paraId="33A25ECC"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Durmaz, H. (2011). </w:t>
      </w:r>
      <w:r w:rsidRPr="00FD444D">
        <w:rPr>
          <w:rFonts w:ascii="Times New Roman" w:eastAsia="Times New Roman" w:hAnsi="Times New Roman" w:cs="Times New Roman"/>
          <w:i/>
          <w:sz w:val="24"/>
          <w:szCs w:val="24"/>
          <w:lang w:eastAsia="tr-TR"/>
        </w:rPr>
        <w:t xml:space="preserve">Şizofreni hastasına bakım veren aile üyelerinin öz etkililik düzeylerinin bakım yüküne etkisinin incelenmesi. </w:t>
      </w:r>
      <w:r w:rsidRPr="00FD444D">
        <w:rPr>
          <w:rFonts w:ascii="Times New Roman" w:eastAsia="Times New Roman" w:hAnsi="Times New Roman" w:cs="Times New Roman"/>
          <w:sz w:val="24"/>
          <w:szCs w:val="24"/>
          <w:lang w:eastAsia="tr-TR"/>
        </w:rPr>
        <w:t>Yüksek Lisans Tezi, Atatürk Üniversitesi, Sağlık Bilimleri Enstitüsü, Erzurum.</w:t>
      </w:r>
    </w:p>
    <w:p w14:paraId="771B776C"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Eliüşük, A. (2008). </w:t>
      </w:r>
      <w:r w:rsidRPr="00FD444D">
        <w:rPr>
          <w:rFonts w:ascii="Times New Roman" w:eastAsia="Times New Roman" w:hAnsi="Times New Roman" w:cs="Times New Roman"/>
          <w:i/>
          <w:sz w:val="24"/>
          <w:szCs w:val="24"/>
          <w:lang w:eastAsia="tr-TR"/>
        </w:rPr>
        <w:t xml:space="preserve">Şizofrenili hastası olan ailelerin algılanan sosyal destek ve umutsuzluk düzeylerinin çeşitli değişkenler açısından incelenmesi. </w:t>
      </w:r>
      <w:r w:rsidRPr="00FD444D">
        <w:rPr>
          <w:rFonts w:ascii="Times New Roman" w:eastAsia="Times New Roman" w:hAnsi="Times New Roman" w:cs="Times New Roman"/>
          <w:sz w:val="24"/>
          <w:szCs w:val="24"/>
          <w:lang w:eastAsia="tr-TR"/>
        </w:rPr>
        <w:t>Yüksek Lisans Tezi, Selçuk Üniversitesi, Sosyal Bilimler Enstitüsü, Konya.</w:t>
      </w:r>
    </w:p>
    <w:p w14:paraId="73C156BA"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El-tantawy, AMA</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Raya, YM., Zaki, ASMK. (2010). Depressive disorders among caregivers of schizophrenic patients in relation to burden of care and perceived stigma. </w:t>
      </w:r>
      <w:r w:rsidRPr="00FD444D">
        <w:rPr>
          <w:rFonts w:ascii="Times New Roman" w:eastAsia="Times New Roman" w:hAnsi="Times New Roman" w:cs="Times New Roman"/>
          <w:i/>
          <w:sz w:val="24"/>
          <w:szCs w:val="24"/>
          <w:lang w:eastAsia="tr-TR"/>
        </w:rPr>
        <w:t>Current Psychiatry</w:t>
      </w:r>
      <w:r w:rsidRPr="00FD444D">
        <w:rPr>
          <w:rFonts w:ascii="Times New Roman" w:eastAsia="Times New Roman" w:hAnsi="Times New Roman" w:cs="Times New Roman"/>
          <w:sz w:val="24"/>
          <w:szCs w:val="24"/>
          <w:lang w:eastAsia="tr-TR"/>
        </w:rPr>
        <w:t>, 17(3).</w:t>
      </w:r>
    </w:p>
    <w:p w14:paraId="5B291E5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Esmek, M. (2007). </w:t>
      </w:r>
      <w:r w:rsidRPr="00FD444D">
        <w:rPr>
          <w:rFonts w:ascii="Times New Roman" w:eastAsia="Times New Roman" w:hAnsi="Times New Roman" w:cs="Times New Roman"/>
          <w:i/>
          <w:sz w:val="24"/>
          <w:szCs w:val="24"/>
          <w:lang w:eastAsia="tr-TR"/>
        </w:rPr>
        <w:t>Psikiyatri servisinde tan şizofren hastaların yakınlarının sosyal destek ve stresle baş etme düzeylerinin belirlenmesi.</w:t>
      </w:r>
      <w:r w:rsidRPr="00FD444D">
        <w:rPr>
          <w:rFonts w:ascii="Times New Roman" w:eastAsia="Times New Roman" w:hAnsi="Times New Roman" w:cs="Times New Roman"/>
          <w:sz w:val="24"/>
          <w:szCs w:val="24"/>
          <w:lang w:eastAsia="tr-TR"/>
        </w:rPr>
        <w:t xml:space="preserve"> Yüksek Lisans Tezi, Selçuk Üniversitesi, Sağlık Bilimleri Enstitüsü, Konya.</w:t>
      </w:r>
    </w:p>
    <w:p w14:paraId="537F05A4"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Etters, L</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Goodall, D., Harrison, BE. (2008). Caregiver burden among dementia patient caregivers: a review of the </w:t>
      </w:r>
      <w:proofErr w:type="gramStart"/>
      <w:r w:rsidRPr="00FD444D">
        <w:rPr>
          <w:rFonts w:ascii="Times New Roman" w:eastAsia="Times New Roman" w:hAnsi="Times New Roman" w:cs="Times New Roman"/>
          <w:sz w:val="24"/>
          <w:szCs w:val="24"/>
          <w:lang w:eastAsia="tr-TR"/>
        </w:rPr>
        <w:t>literatüre</w:t>
      </w:r>
      <w:proofErr w:type="gramEnd"/>
      <w:r w:rsidRPr="00FD444D">
        <w:rPr>
          <w:rFonts w:ascii="Times New Roman" w:eastAsia="Times New Roman" w:hAnsi="Times New Roman" w:cs="Times New Roman"/>
          <w:sz w:val="24"/>
          <w:szCs w:val="24"/>
          <w:lang w:eastAsia="tr-TR"/>
        </w:rPr>
        <w:t xml:space="preserve">. </w:t>
      </w:r>
      <w:r w:rsidRPr="00FD444D">
        <w:rPr>
          <w:rFonts w:ascii="Times New Roman" w:eastAsia="Times New Roman" w:hAnsi="Times New Roman" w:cs="Times New Roman"/>
          <w:i/>
          <w:sz w:val="24"/>
          <w:szCs w:val="24"/>
          <w:lang w:eastAsia="tr-TR"/>
        </w:rPr>
        <w:t>Journal of the American Academy of Nurse Preactitioners</w:t>
      </w:r>
      <w:r w:rsidRPr="00FD444D">
        <w:rPr>
          <w:rFonts w:ascii="Times New Roman" w:eastAsia="Times New Roman" w:hAnsi="Times New Roman" w:cs="Times New Roman"/>
          <w:sz w:val="24"/>
          <w:szCs w:val="24"/>
          <w:lang w:eastAsia="tr-TR"/>
        </w:rPr>
        <w:t>, 20, 423-428. doi: 10.1111/j.1745-7599.2008.00342.x.</w:t>
      </w:r>
    </w:p>
    <w:p w14:paraId="4B084A55"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bookmarkStart w:id="77" w:name="r8"/>
      <w:r w:rsidRPr="00FD444D">
        <w:rPr>
          <w:rFonts w:ascii="Times New Roman" w:eastAsia="Times New Roman" w:hAnsi="Times New Roman" w:cs="Times New Roman"/>
          <w:sz w:val="24"/>
          <w:szCs w:val="24"/>
          <w:lang w:eastAsia="tr-TR"/>
        </w:rPr>
        <w:t>Folkman, S</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Lazarus, RS. (1980). An analysis of coping in a middle-aged community sample. </w:t>
      </w:r>
      <w:r w:rsidRPr="00FD444D">
        <w:rPr>
          <w:rFonts w:ascii="Times New Roman" w:eastAsia="Times New Roman" w:hAnsi="Times New Roman" w:cs="Times New Roman"/>
          <w:i/>
          <w:sz w:val="24"/>
          <w:szCs w:val="24"/>
          <w:lang w:eastAsia="tr-TR"/>
        </w:rPr>
        <w:t>Journal of Health and Social Behavior</w:t>
      </w:r>
      <w:r w:rsidRPr="00FD444D">
        <w:rPr>
          <w:rFonts w:ascii="Times New Roman" w:eastAsia="Times New Roman" w:hAnsi="Times New Roman" w:cs="Times New Roman"/>
          <w:sz w:val="24"/>
          <w:szCs w:val="24"/>
          <w:lang w:eastAsia="tr-TR"/>
        </w:rPr>
        <w:t>, 21, 219-39</w:t>
      </w:r>
      <w:bookmarkEnd w:id="77"/>
      <w:r w:rsidRPr="00FD444D">
        <w:rPr>
          <w:rFonts w:ascii="Times New Roman" w:eastAsia="Times New Roman" w:hAnsi="Times New Roman" w:cs="Times New Roman"/>
          <w:sz w:val="24"/>
          <w:szCs w:val="24"/>
          <w:lang w:eastAsia="tr-TR"/>
        </w:rPr>
        <w:t>.</w:t>
      </w:r>
    </w:p>
    <w:p w14:paraId="18186BFC"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Gall, S</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Atkinson, J., Eliot, L., Johansen, R. (2002). Supporting carers of people diagnosed with schizophrenia: Evaluating change in nursing practice following training. </w:t>
      </w:r>
      <w:r w:rsidRPr="00FD444D">
        <w:rPr>
          <w:rFonts w:ascii="Times New Roman" w:eastAsia="Times New Roman" w:hAnsi="Times New Roman" w:cs="Times New Roman"/>
          <w:i/>
          <w:sz w:val="24"/>
          <w:szCs w:val="24"/>
          <w:lang w:eastAsia="tr-TR"/>
        </w:rPr>
        <w:t>Journal of Advanced Nursing,</w:t>
      </w:r>
      <w:r w:rsidRPr="00FD444D">
        <w:rPr>
          <w:rFonts w:ascii="Times New Roman" w:eastAsia="Times New Roman" w:hAnsi="Times New Roman" w:cs="Times New Roman"/>
          <w:sz w:val="24"/>
          <w:szCs w:val="24"/>
          <w:lang w:eastAsia="tr-TR"/>
        </w:rPr>
        <w:t xml:space="preserve"> 41(3), 295-305.</w:t>
      </w:r>
    </w:p>
    <w:p w14:paraId="7BF3527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Goldstein, MJ. (2000). ABD’ de izofreni tedavisi kapsamında ruhsal-eğitsel aile programları. </w:t>
      </w:r>
      <w:proofErr w:type="gramStart"/>
      <w:r w:rsidRPr="00FD444D">
        <w:rPr>
          <w:rFonts w:ascii="Times New Roman" w:eastAsia="Times New Roman" w:hAnsi="Times New Roman" w:cs="Times New Roman"/>
          <w:sz w:val="24"/>
          <w:szCs w:val="24"/>
          <w:lang w:eastAsia="tr-TR"/>
        </w:rPr>
        <w:t>çeviren</w:t>
      </w:r>
      <w:proofErr w:type="gramEnd"/>
      <w:r w:rsidRPr="00FD444D">
        <w:rPr>
          <w:rFonts w:ascii="Times New Roman" w:eastAsia="Times New Roman" w:hAnsi="Times New Roman" w:cs="Times New Roman"/>
          <w:sz w:val="24"/>
          <w:szCs w:val="24"/>
          <w:lang w:eastAsia="tr-TR"/>
        </w:rPr>
        <w:t xml:space="preserve"> N. </w:t>
      </w:r>
      <w:r w:rsidRPr="00FD444D">
        <w:rPr>
          <w:rFonts w:ascii="Times New Roman" w:eastAsia="Times New Roman" w:hAnsi="Times New Roman" w:cs="Times New Roman"/>
          <w:i/>
          <w:sz w:val="24"/>
          <w:szCs w:val="24"/>
          <w:lang w:eastAsia="tr-TR"/>
        </w:rPr>
        <w:t>Şizofreni Yazıları Şizofreni Hastaları Ve Yakınları Dayanışma Derneği Yayın Organı</w:t>
      </w:r>
      <w:r w:rsidRPr="00FD444D">
        <w:rPr>
          <w:rFonts w:ascii="Times New Roman" w:eastAsia="Times New Roman" w:hAnsi="Times New Roman" w:cs="Times New Roman"/>
          <w:sz w:val="24"/>
          <w:szCs w:val="24"/>
          <w:lang w:eastAsia="tr-TR"/>
        </w:rPr>
        <w:t>, 1(1), 20-26.</w:t>
      </w:r>
    </w:p>
    <w:p w14:paraId="40B0DBEE"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Gournay, K. (2000). Role of the community psychiatric nurse in the management of schizophrenia. </w:t>
      </w:r>
      <w:r w:rsidRPr="00FD444D">
        <w:rPr>
          <w:rFonts w:ascii="Times New Roman" w:eastAsia="Times New Roman" w:hAnsi="Times New Roman" w:cs="Times New Roman"/>
          <w:i/>
          <w:sz w:val="24"/>
          <w:szCs w:val="24"/>
          <w:lang w:eastAsia="tr-TR"/>
        </w:rPr>
        <w:t>Advances in Psychiatric Treatment</w:t>
      </w:r>
      <w:r w:rsidRPr="00FD444D">
        <w:rPr>
          <w:rFonts w:ascii="Times New Roman" w:eastAsia="Times New Roman" w:hAnsi="Times New Roman" w:cs="Times New Roman"/>
          <w:sz w:val="24"/>
          <w:szCs w:val="24"/>
          <w:lang w:eastAsia="tr-TR"/>
        </w:rPr>
        <w:t>, 6, 243-251.</w:t>
      </w:r>
    </w:p>
    <w:p w14:paraId="5BF214CC"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Güdük, M. (2010). </w:t>
      </w:r>
      <w:r w:rsidRPr="00FD444D">
        <w:rPr>
          <w:rFonts w:ascii="Times New Roman" w:eastAsia="Times New Roman" w:hAnsi="Times New Roman" w:cs="Times New Roman"/>
          <w:i/>
          <w:sz w:val="24"/>
          <w:szCs w:val="24"/>
          <w:lang w:eastAsia="tr-TR"/>
        </w:rPr>
        <w:t>Şizofreni hastalarında zihin kuramı becerilerinin başa çıkma tutumları ve sosyal işlevsellik ile ilişkisi.</w:t>
      </w:r>
      <w:r w:rsidRPr="00FD444D">
        <w:rPr>
          <w:rFonts w:ascii="Times New Roman" w:eastAsia="Times New Roman" w:hAnsi="Times New Roman" w:cs="Times New Roman"/>
          <w:sz w:val="24"/>
          <w:szCs w:val="24"/>
          <w:lang w:eastAsia="tr-TR"/>
        </w:rPr>
        <w:t xml:space="preserve"> Tıpta Uzmanlık Tezi, Bakırköy Prof. Dr. Mahzar Osman Ruh Sağlığı ve Sinir Hastalıkları Eğitim ve Araştırma Hastanesi, İstanbul.</w:t>
      </w:r>
    </w:p>
    <w:p w14:paraId="7114C00E"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lastRenderedPageBreak/>
        <w:t xml:space="preserve">Gülbol, S. (2020). </w:t>
      </w:r>
      <w:r w:rsidRPr="00FD444D">
        <w:rPr>
          <w:rFonts w:ascii="Times New Roman" w:eastAsia="Times New Roman" w:hAnsi="Times New Roman" w:cs="Times New Roman"/>
          <w:i/>
          <w:sz w:val="24"/>
          <w:szCs w:val="24"/>
          <w:lang w:eastAsia="tr-TR"/>
        </w:rPr>
        <w:t>Şizofreni hastalarına bakım veren yakınlarının depresyon, tükenmişlik ve psikolojik dayanıklılık düzeylerinin saptanması.</w:t>
      </w:r>
      <w:r w:rsidRPr="00FD444D">
        <w:rPr>
          <w:rFonts w:ascii="Times New Roman" w:eastAsia="Times New Roman" w:hAnsi="Times New Roman" w:cs="Times New Roman"/>
          <w:sz w:val="24"/>
          <w:szCs w:val="24"/>
          <w:lang w:eastAsia="tr-TR"/>
        </w:rPr>
        <w:t xml:space="preserve"> Tıpta Uzmanlık Tezi, Hatay Mustafa Kemal Üniversitesi Tayfur Ata Sökmen Tıp Fakültesi, Hatay. </w:t>
      </w:r>
    </w:p>
    <w:p w14:paraId="4418D325"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Gülseren, L</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Çam, B., Karakoç, B., Yiğit, T., Danacı, AE., Çubukçuoğlu, Z., Taş, C., Gülseren, Ş., Mete, L. (2010). Şizofrenide aile yükünü etkileyen etmenler. </w:t>
      </w:r>
      <w:r w:rsidRPr="00FD444D">
        <w:rPr>
          <w:rFonts w:ascii="Times New Roman" w:eastAsia="Times New Roman" w:hAnsi="Times New Roman" w:cs="Times New Roman"/>
          <w:i/>
          <w:sz w:val="24"/>
          <w:szCs w:val="24"/>
          <w:lang w:eastAsia="tr-TR"/>
        </w:rPr>
        <w:t>Türk Psikiyatri Dergisi</w:t>
      </w:r>
      <w:r w:rsidRPr="00FD444D">
        <w:rPr>
          <w:rFonts w:ascii="Times New Roman" w:eastAsia="Times New Roman" w:hAnsi="Times New Roman" w:cs="Times New Roman"/>
          <w:sz w:val="24"/>
          <w:szCs w:val="24"/>
          <w:lang w:eastAsia="tr-TR"/>
        </w:rPr>
        <w:t xml:space="preserve">, 21, 1-9. doi: </w:t>
      </w:r>
      <w:hyperlink r:id="rId12" w:history="1">
        <w:r w:rsidRPr="00FD444D">
          <w:rPr>
            <w:rStyle w:val="Kpr"/>
            <w:rFonts w:ascii="Times New Roman" w:eastAsia="Times New Roman" w:hAnsi="Times New Roman" w:cs="Times New Roman"/>
            <w:color w:val="auto"/>
            <w:sz w:val="24"/>
            <w:szCs w:val="24"/>
            <w:u w:val="none"/>
            <w:lang w:eastAsia="tr-TR"/>
          </w:rPr>
          <w:t>https://doi.org/10.21601/ortadogutipdergisi.476552</w:t>
        </w:r>
      </w:hyperlink>
      <w:r w:rsidRPr="00FD444D">
        <w:rPr>
          <w:rFonts w:ascii="Times New Roman" w:eastAsia="Times New Roman" w:hAnsi="Times New Roman" w:cs="Times New Roman"/>
          <w:sz w:val="24"/>
          <w:szCs w:val="24"/>
          <w:lang w:eastAsia="tr-TR"/>
        </w:rPr>
        <w:t>.</w:t>
      </w:r>
    </w:p>
    <w:p w14:paraId="0769083D"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Igberase, OO</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Morankinyo, O., Lawani, AO., Jamesand, BO., Omoaregba, JO. (2012). Burden care of among relatives of patients with schizophrenia in midwestern Nigeria. </w:t>
      </w:r>
      <w:r w:rsidRPr="00FD444D">
        <w:rPr>
          <w:rFonts w:ascii="Times New Roman" w:eastAsia="Times New Roman" w:hAnsi="Times New Roman" w:cs="Times New Roman"/>
          <w:i/>
          <w:sz w:val="24"/>
          <w:szCs w:val="24"/>
          <w:lang w:eastAsia="tr-TR"/>
        </w:rPr>
        <w:t>International Journal of Social Psychiatry</w:t>
      </w:r>
      <w:r w:rsidRPr="00FD444D">
        <w:rPr>
          <w:rFonts w:ascii="Times New Roman" w:eastAsia="Times New Roman" w:hAnsi="Times New Roman" w:cs="Times New Roman"/>
          <w:sz w:val="24"/>
          <w:szCs w:val="24"/>
          <w:lang w:eastAsia="tr-TR"/>
        </w:rPr>
        <w:t>, 58(2). doi: 10.1177/0020764010387544. </w:t>
      </w:r>
    </w:p>
    <w:p w14:paraId="636DBEC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Kalı, AH. (2018).</w:t>
      </w:r>
      <w:r w:rsidRPr="00FD444D">
        <w:rPr>
          <w:rFonts w:ascii="Times New Roman" w:eastAsia="Times New Roman" w:hAnsi="Times New Roman" w:cs="Times New Roman"/>
          <w:i/>
          <w:sz w:val="24"/>
          <w:szCs w:val="24"/>
          <w:lang w:eastAsia="tr-TR"/>
        </w:rPr>
        <w:t xml:space="preserve"> Pozitif ve negatif belirtilerle seyreden şizofreni hastalarında tedavi uyumu ve yaşam kalitesi.</w:t>
      </w:r>
      <w:r w:rsidRPr="00FD444D">
        <w:rPr>
          <w:rFonts w:ascii="Times New Roman" w:eastAsia="Times New Roman" w:hAnsi="Times New Roman" w:cs="Times New Roman"/>
          <w:sz w:val="24"/>
          <w:szCs w:val="24"/>
          <w:lang w:eastAsia="tr-TR"/>
        </w:rPr>
        <w:t xml:space="preserve"> Yüksek Lisans Tezi, Gaziantep Üniversitesi, Sağlık Bilimleri Enstitüsü, Gaziantep.</w:t>
      </w:r>
    </w:p>
    <w:p w14:paraId="043E0350"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Karamustafalıoğlu, N</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Tomruk, N., Alpay, N. (1998). Şizofrenide cinsiyet farklılıkları: bir gözden geçirme. </w:t>
      </w:r>
      <w:r w:rsidRPr="00FD444D">
        <w:rPr>
          <w:rFonts w:ascii="Times New Roman" w:eastAsia="Times New Roman" w:hAnsi="Times New Roman" w:cs="Times New Roman"/>
          <w:i/>
          <w:sz w:val="24"/>
          <w:szCs w:val="24"/>
          <w:lang w:eastAsia="tr-TR"/>
        </w:rPr>
        <w:t>Düşünen Adam</w:t>
      </w:r>
      <w:r w:rsidRPr="00FD444D">
        <w:rPr>
          <w:rFonts w:ascii="Times New Roman" w:eastAsia="Times New Roman" w:hAnsi="Times New Roman" w:cs="Times New Roman"/>
          <w:sz w:val="24"/>
          <w:szCs w:val="24"/>
          <w:lang w:eastAsia="tr-TR"/>
        </w:rPr>
        <w:t xml:space="preserve">, 11 (2), 22-32. </w:t>
      </w:r>
    </w:p>
    <w:p w14:paraId="5A11CE0E"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Karancı, N. (2009). Şizofren hasta yakınlarının dünyası: Nedensel atıflar, yükler, umutlar. </w:t>
      </w:r>
      <w:r w:rsidRPr="00FD444D">
        <w:rPr>
          <w:rFonts w:ascii="Times New Roman" w:eastAsia="Times New Roman" w:hAnsi="Times New Roman" w:cs="Times New Roman"/>
          <w:i/>
          <w:sz w:val="24"/>
          <w:szCs w:val="24"/>
          <w:lang w:eastAsia="tr-TR"/>
        </w:rPr>
        <w:t>Şizofreni Yazıları</w:t>
      </w:r>
      <w:r w:rsidRPr="00FD444D">
        <w:rPr>
          <w:rFonts w:ascii="Times New Roman" w:eastAsia="Times New Roman" w:hAnsi="Times New Roman" w:cs="Times New Roman"/>
          <w:sz w:val="24"/>
          <w:szCs w:val="24"/>
          <w:lang w:eastAsia="tr-TR"/>
        </w:rPr>
        <w:t>, 1(2), 6-12.</w:t>
      </w:r>
    </w:p>
    <w:p w14:paraId="781ADF8D"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Kavak, F. (2011). </w:t>
      </w:r>
      <w:r w:rsidRPr="00FD444D">
        <w:rPr>
          <w:rFonts w:ascii="Times New Roman" w:eastAsia="Times New Roman" w:hAnsi="Times New Roman" w:cs="Times New Roman"/>
          <w:i/>
          <w:sz w:val="24"/>
          <w:szCs w:val="24"/>
          <w:lang w:eastAsia="tr-TR"/>
        </w:rPr>
        <w:t>Kendi evlerinde yaşayan ve korumalı evlerde yaşayan şizofreni hastalarının yaşam niteliklerinin ve işlevsel iyileşme düzeylerinin karşılaştırılması</w:t>
      </w:r>
      <w:r w:rsidRPr="00FD444D">
        <w:rPr>
          <w:rFonts w:ascii="Times New Roman" w:eastAsia="Times New Roman" w:hAnsi="Times New Roman" w:cs="Times New Roman"/>
          <w:sz w:val="24"/>
          <w:szCs w:val="24"/>
          <w:lang w:eastAsia="tr-TR"/>
        </w:rPr>
        <w:t>. Yüksek Lisans Tezi, Atatürk Üniversitesi, Sağlık Bilimleri Enstitüsü, Erzurum.</w:t>
      </w:r>
    </w:p>
    <w:p w14:paraId="39FF16B7"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Kaya, Y. (2013). </w:t>
      </w:r>
      <w:r w:rsidRPr="00FD444D">
        <w:rPr>
          <w:rFonts w:ascii="Times New Roman" w:eastAsia="Times New Roman" w:hAnsi="Times New Roman" w:cs="Times New Roman"/>
          <w:i/>
          <w:sz w:val="24"/>
          <w:szCs w:val="24"/>
          <w:lang w:eastAsia="tr-TR"/>
        </w:rPr>
        <w:t>Şizofreni hastalarının sosyal işlevsellikleri ve hastalara bakım veren yakınlarının bakım yükü.</w:t>
      </w:r>
      <w:r w:rsidRPr="00FD444D">
        <w:rPr>
          <w:rFonts w:ascii="Times New Roman" w:eastAsia="Times New Roman" w:hAnsi="Times New Roman" w:cs="Times New Roman"/>
          <w:sz w:val="24"/>
          <w:szCs w:val="24"/>
          <w:lang w:eastAsia="tr-TR"/>
        </w:rPr>
        <w:t xml:space="preserve"> Yüksek Lisans Tezi, Hacettepe Üniversitesi, Sağlık Bilimleri Enstitüsü, Ankara.</w:t>
      </w:r>
    </w:p>
    <w:p w14:paraId="0A1732F1"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Kızılırmak, B. (2014). </w:t>
      </w:r>
      <w:r w:rsidRPr="00FD444D">
        <w:rPr>
          <w:rFonts w:ascii="Times New Roman" w:eastAsia="Times New Roman" w:hAnsi="Times New Roman" w:cs="Times New Roman"/>
          <w:i/>
          <w:sz w:val="24"/>
          <w:szCs w:val="24"/>
          <w:lang w:eastAsia="tr-TR"/>
        </w:rPr>
        <w:t>Ruhsal bozukluğu olan bireylerin ailelerinde bakım yükü ve ruhsal sağlık durumu.</w:t>
      </w:r>
      <w:r w:rsidRPr="00FD444D">
        <w:rPr>
          <w:rFonts w:ascii="Times New Roman" w:eastAsia="Times New Roman" w:hAnsi="Times New Roman" w:cs="Times New Roman"/>
          <w:sz w:val="24"/>
          <w:szCs w:val="24"/>
          <w:lang w:eastAsia="tr-TR"/>
        </w:rPr>
        <w:t xml:space="preserve"> Yüksek Lisans Tezi, İstanbul Üniversitesi, Sağlık Bilimleri Ensititüsü, İstanbul.</w:t>
      </w:r>
    </w:p>
    <w:p w14:paraId="3709ED77"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Klarić, M</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Frančišković, T., Pernar, M., Nemčić, MI., Milićević, R., Obrdalj, EČ., Satriano, AS. (2010). Caregiver burden and burnout in partners of war veterans with Post-traumatic Stress Disorder. </w:t>
      </w:r>
      <w:r w:rsidRPr="00FD444D">
        <w:rPr>
          <w:rFonts w:ascii="Times New Roman" w:eastAsia="Times New Roman" w:hAnsi="Times New Roman" w:cs="Times New Roman"/>
          <w:i/>
          <w:sz w:val="24"/>
          <w:szCs w:val="24"/>
          <w:lang w:eastAsia="tr-TR"/>
        </w:rPr>
        <w:t>Collegium Antropologicum</w:t>
      </w:r>
      <w:r w:rsidRPr="00FD444D">
        <w:rPr>
          <w:rFonts w:ascii="Times New Roman" w:eastAsia="Times New Roman" w:hAnsi="Times New Roman" w:cs="Times New Roman"/>
          <w:sz w:val="24"/>
          <w:szCs w:val="24"/>
          <w:lang w:eastAsia="tr-TR"/>
        </w:rPr>
        <w:t>, 34 (1), 15-21.</w:t>
      </w:r>
    </w:p>
    <w:p w14:paraId="12E7C4A0"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Kocal, Y</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Karakuş, G., Damla, S. (2017). Şizofreni: etyoloji, klinik özellikler ve tedavi. </w:t>
      </w:r>
      <w:r w:rsidRPr="00FD444D">
        <w:rPr>
          <w:rFonts w:ascii="Times New Roman" w:eastAsia="Times New Roman" w:hAnsi="Times New Roman" w:cs="Times New Roman"/>
          <w:i/>
          <w:sz w:val="24"/>
          <w:szCs w:val="24"/>
          <w:lang w:eastAsia="tr-TR"/>
        </w:rPr>
        <w:t>Arşiv Kaynak Tarama Dergisi</w:t>
      </w:r>
      <w:r w:rsidRPr="00FD444D">
        <w:rPr>
          <w:rFonts w:ascii="Times New Roman" w:eastAsia="Times New Roman" w:hAnsi="Times New Roman" w:cs="Times New Roman"/>
          <w:sz w:val="24"/>
          <w:szCs w:val="24"/>
          <w:lang w:eastAsia="tr-TR"/>
        </w:rPr>
        <w:t xml:space="preserve">, 26(2), 251-267. doi: </w:t>
      </w:r>
      <w:hyperlink r:id="rId13" w:history="1">
        <w:r w:rsidRPr="00FD444D">
          <w:rPr>
            <w:rStyle w:val="Kpr"/>
            <w:rFonts w:ascii="Times New Roman" w:eastAsia="Times New Roman" w:hAnsi="Times New Roman" w:cs="Times New Roman"/>
            <w:color w:val="auto"/>
            <w:sz w:val="24"/>
            <w:szCs w:val="24"/>
            <w:u w:val="none"/>
            <w:lang w:eastAsia="tr-TR"/>
          </w:rPr>
          <w:t>https://doi.org/10.17827/aktd.303574</w:t>
        </w:r>
      </w:hyperlink>
      <w:r w:rsidRPr="00FD444D">
        <w:rPr>
          <w:rFonts w:ascii="Times New Roman" w:eastAsia="Times New Roman" w:hAnsi="Times New Roman" w:cs="Times New Roman"/>
          <w:sz w:val="24"/>
          <w:szCs w:val="24"/>
          <w:lang w:eastAsia="tr-TR"/>
        </w:rPr>
        <w:t>.</w:t>
      </w:r>
    </w:p>
    <w:p w14:paraId="606EF229"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lastRenderedPageBreak/>
        <w:t xml:space="preserve">Kokurcan, A. (2013). </w:t>
      </w:r>
      <w:r w:rsidRPr="00FD444D">
        <w:rPr>
          <w:rFonts w:ascii="Times New Roman" w:eastAsia="Times New Roman" w:hAnsi="Times New Roman" w:cs="Times New Roman"/>
          <w:i/>
          <w:sz w:val="24"/>
          <w:szCs w:val="24"/>
          <w:lang w:eastAsia="tr-TR"/>
        </w:rPr>
        <w:t>Şizofreni hastalarına bakım veren yakınlarında tükenmişlik</w:t>
      </w:r>
      <w:r w:rsidRPr="00FD444D">
        <w:rPr>
          <w:rFonts w:ascii="Times New Roman" w:eastAsia="Times New Roman" w:hAnsi="Times New Roman" w:cs="Times New Roman"/>
          <w:sz w:val="24"/>
          <w:szCs w:val="24"/>
          <w:lang w:eastAsia="tr-TR"/>
        </w:rPr>
        <w:t xml:space="preserve">, Tıpta Uzmanlık Tezi, Ankara Üniversitesi, Tıp Fakültesi Ruh Sağlığı Ve Hastalıkları Anabilim Dalı, </w:t>
      </w:r>
      <w:proofErr w:type="gramStart"/>
      <w:r w:rsidRPr="00FD444D">
        <w:rPr>
          <w:rFonts w:ascii="Times New Roman" w:eastAsia="Times New Roman" w:hAnsi="Times New Roman" w:cs="Times New Roman"/>
          <w:sz w:val="24"/>
          <w:szCs w:val="24"/>
          <w:lang w:eastAsia="tr-TR"/>
        </w:rPr>
        <w:t>Ankara .</w:t>
      </w:r>
      <w:proofErr w:type="gramEnd"/>
    </w:p>
    <w:p w14:paraId="1B4CE60A"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Korkmaz, A. (2014). </w:t>
      </w:r>
      <w:r w:rsidRPr="00FD444D">
        <w:rPr>
          <w:rFonts w:ascii="Times New Roman" w:eastAsia="Times New Roman" w:hAnsi="Times New Roman" w:cs="Times New Roman"/>
          <w:i/>
          <w:sz w:val="24"/>
          <w:szCs w:val="24"/>
          <w:lang w:eastAsia="tr-TR"/>
        </w:rPr>
        <w:t>Psikiyatri hastalarının bakım vericilerinde öfke ve ilişkili faktörler</w:t>
      </w:r>
      <w:r w:rsidRPr="00FD444D">
        <w:rPr>
          <w:rFonts w:ascii="Times New Roman" w:eastAsia="Times New Roman" w:hAnsi="Times New Roman" w:cs="Times New Roman"/>
          <w:sz w:val="24"/>
          <w:szCs w:val="24"/>
          <w:lang w:eastAsia="tr-TR"/>
        </w:rPr>
        <w:t>. Yüksek Lisans Tezi, Adnan Menderes Üniversitesi, Sağlık Bilimleri Enstitüsü, Aydın.</w:t>
      </w:r>
    </w:p>
    <w:p w14:paraId="7021CA9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Köroğlu, E. (2013). </w:t>
      </w:r>
      <w:r w:rsidRPr="00FD444D">
        <w:rPr>
          <w:rFonts w:ascii="Times New Roman" w:eastAsia="Times New Roman" w:hAnsi="Times New Roman" w:cs="Times New Roman"/>
          <w:i/>
          <w:sz w:val="24"/>
          <w:szCs w:val="24"/>
          <w:lang w:eastAsia="tr-TR"/>
        </w:rPr>
        <w:t>Dsm-V Tanı Ölçütleri Başvuru El Kitabı</w:t>
      </w:r>
      <w:r w:rsidRPr="00FD444D">
        <w:rPr>
          <w:rFonts w:ascii="Times New Roman" w:eastAsia="Times New Roman" w:hAnsi="Times New Roman" w:cs="Times New Roman"/>
          <w:sz w:val="24"/>
          <w:szCs w:val="24"/>
          <w:lang w:eastAsia="tr-TR"/>
        </w:rPr>
        <w:t>. Çeviri Editörü; Ertuğrul Köroğlu, Ankara: Hekimler Yayın Birliği.</w:t>
      </w:r>
    </w:p>
    <w:p w14:paraId="5B67306B"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Köroğlu, E</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Güleç, Ç. (2007). </w:t>
      </w:r>
      <w:r w:rsidRPr="00FD444D">
        <w:rPr>
          <w:rFonts w:ascii="Times New Roman" w:eastAsia="Times New Roman" w:hAnsi="Times New Roman" w:cs="Times New Roman"/>
          <w:i/>
          <w:sz w:val="24"/>
          <w:szCs w:val="24"/>
          <w:lang w:eastAsia="tr-TR"/>
        </w:rPr>
        <w:t>Psikiyatri Temel Kitabı</w:t>
      </w:r>
      <w:r w:rsidRPr="00FD444D">
        <w:rPr>
          <w:rFonts w:ascii="Times New Roman" w:eastAsia="Times New Roman" w:hAnsi="Times New Roman" w:cs="Times New Roman"/>
          <w:sz w:val="24"/>
          <w:szCs w:val="24"/>
          <w:lang w:eastAsia="tr-TR"/>
        </w:rPr>
        <w:t>. Ankara: HYB Basım Yayın, Ankara.</w:t>
      </w:r>
    </w:p>
    <w:p w14:paraId="20B9600D"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Lakiska, K</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Dominic, F., Victor, D., Seamus, O., William, S., Mar, S. (2010). Experience of care giving: relatives of people experiencing a first episode of psychosis. </w:t>
      </w:r>
      <w:r w:rsidRPr="00FD444D">
        <w:rPr>
          <w:rFonts w:ascii="Times New Roman" w:eastAsia="Times New Roman" w:hAnsi="Times New Roman" w:cs="Times New Roman"/>
          <w:i/>
          <w:sz w:val="24"/>
          <w:szCs w:val="24"/>
          <w:lang w:eastAsia="tr-TR"/>
        </w:rPr>
        <w:t>British Journal of Psychiatry</w:t>
      </w:r>
      <w:r w:rsidRPr="00FD444D">
        <w:rPr>
          <w:rFonts w:ascii="Times New Roman" w:eastAsia="Times New Roman" w:hAnsi="Times New Roman" w:cs="Times New Roman"/>
          <w:sz w:val="24"/>
          <w:szCs w:val="24"/>
          <w:lang w:eastAsia="tr-TR"/>
        </w:rPr>
        <w:t>, 177, 529-33. doi: 10.1192/bjp.177.6.529.</w:t>
      </w:r>
    </w:p>
    <w:p w14:paraId="02A68AC6"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Lauber, C</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Eichenberger, A., Luginbühl, P., Keller, C., Rössler, W. (2003). Determinants of burden in caregiver of patients with exacerbating schizophrenia. </w:t>
      </w:r>
      <w:r w:rsidRPr="00FD444D">
        <w:rPr>
          <w:rFonts w:ascii="Times New Roman" w:eastAsia="Times New Roman" w:hAnsi="Times New Roman" w:cs="Times New Roman"/>
          <w:i/>
          <w:sz w:val="24"/>
          <w:szCs w:val="24"/>
          <w:lang w:eastAsia="tr-TR"/>
        </w:rPr>
        <w:t>European Psychiatry</w:t>
      </w:r>
      <w:r w:rsidRPr="00FD444D">
        <w:rPr>
          <w:rFonts w:ascii="Times New Roman" w:eastAsia="Times New Roman" w:hAnsi="Times New Roman" w:cs="Times New Roman"/>
          <w:sz w:val="24"/>
          <w:szCs w:val="24"/>
          <w:lang w:eastAsia="tr-TR"/>
        </w:rPr>
        <w:t>, 18, 285-289. doi: 10.1016/j.eurpsy.2003.06.004.</w:t>
      </w:r>
    </w:p>
    <w:p w14:paraId="4A267C4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Li, J</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Lambert, CE., Lambert, VA. (2007) Predictors of family caregivers’ burden and quality of life when providing care for a family member with schizophrenia in the People’s Republic of China. </w:t>
      </w:r>
      <w:r w:rsidRPr="00FD444D">
        <w:rPr>
          <w:rFonts w:ascii="Times New Roman" w:eastAsia="Times New Roman" w:hAnsi="Times New Roman" w:cs="Times New Roman"/>
          <w:i/>
          <w:sz w:val="24"/>
          <w:szCs w:val="24"/>
          <w:lang w:eastAsia="tr-TR"/>
        </w:rPr>
        <w:t>Nursing and Health Sciences</w:t>
      </w:r>
      <w:r w:rsidRPr="00FD444D">
        <w:rPr>
          <w:rFonts w:ascii="Times New Roman" w:eastAsia="Times New Roman" w:hAnsi="Times New Roman" w:cs="Times New Roman"/>
          <w:sz w:val="24"/>
          <w:szCs w:val="24"/>
          <w:lang w:eastAsia="tr-TR"/>
        </w:rPr>
        <w:t>, 9:192-198.</w:t>
      </w:r>
    </w:p>
    <w:p w14:paraId="417BCD40"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Lim, YM</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Ahn, YH. (2003). Burden of family caregivers with schizophrenic patients in Korea. </w:t>
      </w:r>
      <w:r w:rsidRPr="00FD444D">
        <w:rPr>
          <w:rFonts w:ascii="Times New Roman" w:eastAsia="Times New Roman" w:hAnsi="Times New Roman" w:cs="Times New Roman"/>
          <w:i/>
          <w:sz w:val="24"/>
          <w:szCs w:val="24"/>
          <w:lang w:eastAsia="tr-TR"/>
        </w:rPr>
        <w:t>Applied Nursing Research</w:t>
      </w:r>
      <w:r w:rsidRPr="00FD444D">
        <w:rPr>
          <w:rFonts w:ascii="Times New Roman" w:eastAsia="Times New Roman" w:hAnsi="Times New Roman" w:cs="Times New Roman"/>
          <w:sz w:val="24"/>
          <w:szCs w:val="24"/>
          <w:lang w:eastAsia="tr-TR"/>
        </w:rPr>
        <w:t>, 16, 2, 110-117. doi: 10.1016/s0897-1897(03)00007-7.</w:t>
      </w:r>
    </w:p>
    <w:p w14:paraId="457DE5F8"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Liu, M</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Clinton, E., Lambert, V. (2007). Caregiver burden and coping patterns of Chinese parents of a child with menthal illness. </w:t>
      </w:r>
      <w:r w:rsidRPr="00FD444D">
        <w:rPr>
          <w:rFonts w:ascii="Times New Roman" w:eastAsia="Times New Roman" w:hAnsi="Times New Roman" w:cs="Times New Roman"/>
          <w:i/>
          <w:iCs/>
          <w:sz w:val="24"/>
          <w:szCs w:val="24"/>
          <w:lang w:eastAsia="tr-TR"/>
        </w:rPr>
        <w:t>International Journal of Menthal Health Nursing</w:t>
      </w:r>
      <w:r w:rsidRPr="00FD444D">
        <w:rPr>
          <w:rFonts w:ascii="Times New Roman" w:eastAsia="Times New Roman" w:hAnsi="Times New Roman" w:cs="Times New Roman"/>
          <w:sz w:val="24"/>
          <w:szCs w:val="24"/>
          <w:lang w:eastAsia="tr-TR"/>
        </w:rPr>
        <w:t>, 16, 86-95.</w:t>
      </w:r>
    </w:p>
    <w:p w14:paraId="09EC2D25"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i/>
          <w:sz w:val="24"/>
          <w:szCs w:val="24"/>
          <w:lang w:eastAsia="tr-TR"/>
        </w:rPr>
      </w:pPr>
      <w:r w:rsidRPr="00FD444D">
        <w:rPr>
          <w:rFonts w:ascii="Times New Roman" w:eastAsia="Times New Roman" w:hAnsi="Times New Roman" w:cs="Times New Roman"/>
          <w:sz w:val="24"/>
          <w:szCs w:val="24"/>
          <w:lang w:eastAsia="tr-TR"/>
        </w:rPr>
        <w:t>Magliano, L</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Marasco C., Fiorillo A., Malangone C., Guarneri M., Maj M. (2002). The impact of professional and social network support on the burden of families of patients with schizophrenia in Italy.</w:t>
      </w:r>
      <w:r w:rsidRPr="00FD444D">
        <w:rPr>
          <w:rFonts w:ascii="Poppins" w:eastAsia="Times New Roman" w:hAnsi="Poppins" w:cs="Times New Roman"/>
          <w:i/>
          <w:sz w:val="20"/>
          <w:szCs w:val="20"/>
          <w:shd w:val="clear" w:color="auto" w:fill="FFFFFF"/>
          <w:lang w:eastAsia="tr-TR"/>
        </w:rPr>
        <w:t xml:space="preserve"> </w:t>
      </w:r>
      <w:r w:rsidRPr="00FD444D">
        <w:rPr>
          <w:rFonts w:ascii="Times New Roman" w:eastAsia="Times New Roman" w:hAnsi="Times New Roman" w:cs="Times New Roman"/>
          <w:i/>
          <w:sz w:val="24"/>
          <w:szCs w:val="24"/>
          <w:lang w:eastAsia="tr-TR"/>
        </w:rPr>
        <w:t xml:space="preserve">Acta Psychiatrica Scandinavica, </w:t>
      </w:r>
      <w:r w:rsidRPr="00FD444D">
        <w:rPr>
          <w:rFonts w:ascii="Times New Roman" w:eastAsia="Times New Roman" w:hAnsi="Times New Roman" w:cs="Times New Roman"/>
          <w:sz w:val="24"/>
          <w:szCs w:val="24"/>
          <w:lang w:eastAsia="tr-TR"/>
        </w:rPr>
        <w:t>106:291-298</w:t>
      </w:r>
      <w:r w:rsidRPr="00FD444D">
        <w:rPr>
          <w:rFonts w:ascii="Times New Roman" w:eastAsia="Times New Roman" w:hAnsi="Times New Roman" w:cs="Times New Roman"/>
          <w:i/>
          <w:sz w:val="24"/>
          <w:szCs w:val="24"/>
          <w:lang w:eastAsia="tr-TR"/>
        </w:rPr>
        <w:t>.</w:t>
      </w:r>
    </w:p>
    <w:p w14:paraId="448C93F2" w14:textId="30187E7D" w:rsid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Maldonado, JG</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Urizar, AC., Kavanagh, DJ. (2005). Burden of care and general health in families of patients with schizophrenia</w:t>
      </w:r>
      <w:r w:rsidRPr="00FD444D">
        <w:rPr>
          <w:rFonts w:ascii="Times New Roman" w:eastAsia="Times New Roman" w:hAnsi="Times New Roman" w:cs="Times New Roman"/>
          <w:i/>
          <w:sz w:val="24"/>
          <w:szCs w:val="24"/>
          <w:lang w:eastAsia="tr-TR"/>
        </w:rPr>
        <w:t>. Social Psychiatry and Psychiatric Epidemiology</w:t>
      </w:r>
      <w:r w:rsidRPr="00FD444D">
        <w:rPr>
          <w:rFonts w:ascii="Times New Roman" w:eastAsia="Times New Roman" w:hAnsi="Times New Roman" w:cs="Times New Roman"/>
          <w:sz w:val="24"/>
          <w:szCs w:val="24"/>
          <w:lang w:eastAsia="tr-TR"/>
        </w:rPr>
        <w:t>, 40, 899- 904.</w:t>
      </w:r>
      <w:r w:rsidRPr="00FD444D">
        <w:rPr>
          <w:rFonts w:ascii="Segoe UI" w:eastAsia="Times New Roman" w:hAnsi="Segoe UI" w:cs="Segoe UI"/>
          <w:sz w:val="22"/>
          <w:szCs w:val="22"/>
          <w:shd w:val="clear" w:color="auto" w:fill="FFFFFF"/>
          <w:lang w:eastAsia="tr-TR"/>
        </w:rPr>
        <w:t xml:space="preserve"> </w:t>
      </w:r>
      <w:r w:rsidRPr="00FD444D">
        <w:rPr>
          <w:rFonts w:ascii="Times New Roman" w:eastAsia="Times New Roman" w:hAnsi="Times New Roman" w:cs="Times New Roman"/>
          <w:sz w:val="24"/>
          <w:szCs w:val="24"/>
          <w:lang w:eastAsia="tr-TR"/>
        </w:rPr>
        <w:t xml:space="preserve">doi: 10.1007/s00127-005-0963-5. </w:t>
      </w:r>
    </w:p>
    <w:p w14:paraId="36B944C6" w14:textId="3F051589" w:rsid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p>
    <w:p w14:paraId="4117F86B"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p>
    <w:p w14:paraId="60148AE5"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lastRenderedPageBreak/>
        <w:t>Nabeel, AS</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Abdulkareem, A., Abdulhakeem, A., Salah, AQ., Heba, M. (2008). Depressed patients preferences for education about medications by pharmacist in Kuwait. </w:t>
      </w:r>
      <w:r w:rsidRPr="00FD444D">
        <w:rPr>
          <w:rFonts w:ascii="Times New Roman" w:eastAsia="Times New Roman" w:hAnsi="Times New Roman" w:cs="Times New Roman"/>
          <w:i/>
          <w:sz w:val="24"/>
          <w:szCs w:val="24"/>
          <w:lang w:eastAsia="tr-TR"/>
        </w:rPr>
        <w:t>Patient Education and Counseling</w:t>
      </w:r>
      <w:r w:rsidRPr="00FD444D">
        <w:rPr>
          <w:rFonts w:ascii="Times New Roman" w:eastAsia="Times New Roman" w:hAnsi="Times New Roman" w:cs="Times New Roman"/>
          <w:sz w:val="24"/>
          <w:szCs w:val="24"/>
          <w:lang w:eastAsia="tr-TR"/>
        </w:rPr>
        <w:t>, 72, 94-101. doi: 10.1016/j.pec.2008.01.027.</w:t>
      </w:r>
    </w:p>
    <w:p w14:paraId="0F21672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Nasr, T</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Krauser, R. (2009). Pscchoeducation and the family burden in schizophrenia: a randomized controlled trial. </w:t>
      </w:r>
      <w:r w:rsidRPr="00FD444D">
        <w:rPr>
          <w:rFonts w:ascii="Times New Roman" w:eastAsia="Times New Roman" w:hAnsi="Times New Roman" w:cs="Times New Roman"/>
          <w:i/>
          <w:sz w:val="24"/>
          <w:szCs w:val="24"/>
          <w:lang w:eastAsia="tr-TR"/>
        </w:rPr>
        <w:t>Annals Gen Psychiatry</w:t>
      </w:r>
      <w:r w:rsidRPr="00FD444D">
        <w:rPr>
          <w:rFonts w:ascii="Times New Roman" w:eastAsia="Times New Roman" w:hAnsi="Times New Roman" w:cs="Times New Roman"/>
          <w:sz w:val="24"/>
          <w:szCs w:val="24"/>
          <w:lang w:eastAsia="tr-TR"/>
        </w:rPr>
        <w:t>, 8, 17. doi: 10.1186/1744-859X-8-17.</w:t>
      </w:r>
    </w:p>
    <w:p w14:paraId="0F803072"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Nehra, R</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Chakrabarti, S., Kulhara, R. (2005). Caregivercoping in bipolar disorder and schizophrenia. A re-examination. </w:t>
      </w:r>
      <w:r w:rsidRPr="00FD444D">
        <w:rPr>
          <w:rFonts w:ascii="Times New Roman" w:eastAsia="Times New Roman" w:hAnsi="Times New Roman" w:cs="Times New Roman"/>
          <w:i/>
          <w:sz w:val="24"/>
          <w:szCs w:val="24"/>
          <w:lang w:eastAsia="tr-TR"/>
        </w:rPr>
        <w:t>Social Psychiatry Epidemiology</w:t>
      </w:r>
      <w:r w:rsidRPr="00FD444D">
        <w:rPr>
          <w:rFonts w:ascii="Times New Roman" w:eastAsia="Times New Roman" w:hAnsi="Times New Roman" w:cs="Times New Roman"/>
          <w:sz w:val="24"/>
          <w:szCs w:val="24"/>
          <w:lang w:eastAsia="tr-TR"/>
        </w:rPr>
        <w:t>, 40, 329-36.</w:t>
      </w:r>
      <w:r w:rsidRPr="00FD444D">
        <w:rPr>
          <w:rFonts w:ascii="Segoe UI" w:eastAsia="Times New Roman" w:hAnsi="Segoe UI" w:cs="Segoe UI"/>
          <w:sz w:val="22"/>
          <w:szCs w:val="22"/>
          <w:shd w:val="clear" w:color="auto" w:fill="FFFFFF"/>
          <w:lang w:eastAsia="tr-TR"/>
        </w:rPr>
        <w:t xml:space="preserve"> </w:t>
      </w:r>
      <w:r w:rsidRPr="00FD444D">
        <w:rPr>
          <w:rFonts w:ascii="Times New Roman" w:eastAsia="Times New Roman" w:hAnsi="Times New Roman" w:cs="Times New Roman"/>
          <w:sz w:val="24"/>
          <w:szCs w:val="24"/>
          <w:lang w:eastAsia="tr-TR"/>
        </w:rPr>
        <w:t>doi: 10.1007/s00127-005-0884-3.</w:t>
      </w:r>
    </w:p>
    <w:p w14:paraId="43CF4BF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Özçelik, EK. (2015). </w:t>
      </w:r>
      <w:r w:rsidRPr="00FD444D">
        <w:rPr>
          <w:rFonts w:ascii="Times New Roman" w:eastAsia="Times New Roman" w:hAnsi="Times New Roman" w:cs="Times New Roman"/>
          <w:i/>
          <w:sz w:val="24"/>
          <w:szCs w:val="24"/>
          <w:lang w:eastAsia="tr-TR"/>
        </w:rPr>
        <w:t>Şizofreni hastalarında aile ortamı içselleştirilmiş damgalanma ve yaşam kalitesi</w:t>
      </w:r>
      <w:r w:rsidRPr="00FD444D">
        <w:rPr>
          <w:rFonts w:ascii="Times New Roman" w:eastAsia="Times New Roman" w:hAnsi="Times New Roman" w:cs="Times New Roman"/>
          <w:sz w:val="24"/>
          <w:szCs w:val="24"/>
          <w:lang w:eastAsia="tr-TR"/>
        </w:rPr>
        <w:t>. Yüksek Lisans Tezi, Erzincan Üniversitesi, Sağlık Bilimleri Enstitüsü, Erzincan.</w:t>
      </w:r>
    </w:p>
    <w:p w14:paraId="02A35387"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Özlü, A. (2007). </w:t>
      </w:r>
      <w:r w:rsidRPr="00FD444D">
        <w:rPr>
          <w:rFonts w:ascii="Times New Roman" w:eastAsia="Times New Roman" w:hAnsi="Times New Roman" w:cs="Times New Roman"/>
          <w:i/>
          <w:sz w:val="24"/>
          <w:szCs w:val="24"/>
          <w:lang w:eastAsia="tr-TR"/>
        </w:rPr>
        <w:t xml:space="preserve">Şizofreni hastalarına bakım verenlerde yük ve </w:t>
      </w:r>
      <w:proofErr w:type="gramStart"/>
      <w:r w:rsidRPr="00FD444D">
        <w:rPr>
          <w:rFonts w:ascii="Times New Roman" w:eastAsia="Times New Roman" w:hAnsi="Times New Roman" w:cs="Times New Roman"/>
          <w:i/>
          <w:sz w:val="24"/>
          <w:szCs w:val="24"/>
          <w:lang w:eastAsia="tr-TR"/>
        </w:rPr>
        <w:t>travma</w:t>
      </w:r>
      <w:proofErr w:type="gramEnd"/>
      <w:r w:rsidRPr="00FD444D">
        <w:rPr>
          <w:rFonts w:ascii="Times New Roman" w:eastAsia="Times New Roman" w:hAnsi="Times New Roman" w:cs="Times New Roman"/>
          <w:i/>
          <w:sz w:val="24"/>
          <w:szCs w:val="24"/>
          <w:lang w:eastAsia="tr-TR"/>
        </w:rPr>
        <w:t xml:space="preserve"> sonrası gelişim ile ilgili özellikler</w:t>
      </w:r>
      <w:r w:rsidRPr="00FD444D">
        <w:rPr>
          <w:rFonts w:ascii="Times New Roman" w:eastAsia="Times New Roman" w:hAnsi="Times New Roman" w:cs="Times New Roman"/>
          <w:sz w:val="24"/>
          <w:szCs w:val="24"/>
          <w:lang w:eastAsia="tr-TR"/>
        </w:rPr>
        <w:t>. Yayınlanmamış Yüksek Lisans Tezi, Kocaeli Üniversitesi, Sağlık Bilimleri Enstitüsü, Kocaeli.</w:t>
      </w:r>
    </w:p>
    <w:p w14:paraId="4EC80602"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Özlü, A</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Yıldız, M., Aker, T. (2015). Şizofreni hastalarının bakımıyla ilgilenenlerde yük ve ilişkili özellikler. </w:t>
      </w:r>
      <w:r w:rsidRPr="00FD444D">
        <w:rPr>
          <w:rFonts w:ascii="Times New Roman" w:eastAsia="Times New Roman" w:hAnsi="Times New Roman" w:cs="Times New Roman"/>
          <w:i/>
          <w:sz w:val="24"/>
          <w:szCs w:val="24"/>
          <w:lang w:eastAsia="tr-TR"/>
        </w:rPr>
        <w:t>Düşünen Adam</w:t>
      </w:r>
      <w:r w:rsidRPr="00FD444D">
        <w:rPr>
          <w:rFonts w:ascii="Times New Roman" w:eastAsia="Times New Roman" w:hAnsi="Times New Roman" w:cs="Times New Roman"/>
          <w:sz w:val="24"/>
          <w:szCs w:val="24"/>
          <w:lang w:eastAsia="tr-TR"/>
        </w:rPr>
        <w:t>, 28(2), 147-153. doi: 10.5350/DAJPN2015280207.</w:t>
      </w:r>
    </w:p>
    <w:p w14:paraId="6A9B5BC2"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Özşen, PB. (2013). </w:t>
      </w:r>
      <w:r w:rsidRPr="00FD444D">
        <w:rPr>
          <w:rFonts w:ascii="Times New Roman" w:eastAsia="Times New Roman" w:hAnsi="Times New Roman" w:cs="Times New Roman"/>
          <w:i/>
          <w:sz w:val="24"/>
          <w:szCs w:val="24"/>
          <w:lang w:eastAsia="tr-TR"/>
        </w:rPr>
        <w:t>Şizofreni hastalarının yakınlarının şizofreniye yönelik bilgileri, inançları ve yardım arama davranışları</w:t>
      </w:r>
      <w:r w:rsidRPr="00FD444D">
        <w:rPr>
          <w:rFonts w:ascii="Times New Roman" w:eastAsia="Times New Roman" w:hAnsi="Times New Roman" w:cs="Times New Roman"/>
          <w:sz w:val="24"/>
          <w:szCs w:val="24"/>
          <w:lang w:eastAsia="tr-TR"/>
        </w:rPr>
        <w:t>. Yüsek Lisans Tezi, Gaziantep Üniversitesi, Sağlık Bilimleri Enstitütü, Gaziantep.</w:t>
      </w:r>
    </w:p>
    <w:p w14:paraId="651C1AE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Öztürk, M</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Uluşahin, A. (2008). </w:t>
      </w:r>
      <w:r w:rsidRPr="00FD444D">
        <w:rPr>
          <w:rFonts w:ascii="Times New Roman" w:eastAsia="Times New Roman" w:hAnsi="Times New Roman" w:cs="Times New Roman"/>
          <w:i/>
          <w:sz w:val="24"/>
          <w:szCs w:val="24"/>
          <w:lang w:eastAsia="tr-TR"/>
        </w:rPr>
        <w:t>Ruh Sağlığı ve Bozuklukları</w:t>
      </w:r>
      <w:r w:rsidRPr="00FD444D">
        <w:rPr>
          <w:rFonts w:ascii="Times New Roman" w:eastAsia="Times New Roman" w:hAnsi="Times New Roman" w:cs="Times New Roman"/>
          <w:sz w:val="24"/>
          <w:szCs w:val="24"/>
          <w:lang w:eastAsia="tr-TR"/>
        </w:rPr>
        <w:t>. Ankara: Nobel Yayın Dağıtım, 242-316.</w:t>
      </w:r>
    </w:p>
    <w:p w14:paraId="02422D87"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Öztürk, M</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Uluşahin, A. (2016). </w:t>
      </w:r>
      <w:r w:rsidRPr="00FD444D">
        <w:rPr>
          <w:rFonts w:ascii="Times New Roman" w:eastAsia="Times New Roman" w:hAnsi="Times New Roman" w:cs="Times New Roman"/>
          <w:i/>
          <w:sz w:val="24"/>
          <w:szCs w:val="24"/>
          <w:lang w:eastAsia="tr-TR"/>
        </w:rPr>
        <w:t>Ruh Sağlığı ve Bozuklukları</w:t>
      </w:r>
      <w:r w:rsidRPr="00FD444D">
        <w:rPr>
          <w:rFonts w:ascii="Times New Roman" w:eastAsia="Times New Roman" w:hAnsi="Times New Roman" w:cs="Times New Roman"/>
          <w:sz w:val="24"/>
          <w:szCs w:val="24"/>
          <w:lang w:eastAsia="tr-TR"/>
        </w:rPr>
        <w:t xml:space="preserve"> (14. Baskı). Ankara: Nobel Tıp Kitapevleri.</w:t>
      </w:r>
    </w:p>
    <w:p w14:paraId="3FD93A55"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Öztürk, S. (2010). </w:t>
      </w:r>
      <w:r w:rsidRPr="00FD444D">
        <w:rPr>
          <w:rFonts w:ascii="Times New Roman" w:eastAsia="Times New Roman" w:hAnsi="Times New Roman" w:cs="Times New Roman"/>
          <w:i/>
          <w:sz w:val="24"/>
          <w:szCs w:val="24"/>
          <w:lang w:eastAsia="tr-TR"/>
        </w:rPr>
        <w:t>Şizofreni hastalarında yaşam kalitesinin; pozitif belirtiler, negatif belirtiler, depresyon ve içgörü ile ilişkisi</w:t>
      </w:r>
      <w:r w:rsidRPr="00FD444D">
        <w:rPr>
          <w:rFonts w:ascii="Times New Roman" w:eastAsia="Times New Roman" w:hAnsi="Times New Roman" w:cs="Times New Roman"/>
          <w:sz w:val="24"/>
          <w:szCs w:val="24"/>
          <w:lang w:eastAsia="tr-TR"/>
        </w:rPr>
        <w:t>. Tıpta Uzmanlık Tezi, Zonguldak Karaelmas Üniversitesi, Tıp Fakültesi, Zonguldak.</w:t>
      </w:r>
    </w:p>
    <w:p w14:paraId="0B9FA1C1"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Özütek, ZS. (2005). </w:t>
      </w:r>
      <w:r w:rsidRPr="00FD444D">
        <w:rPr>
          <w:rFonts w:ascii="Times New Roman" w:eastAsia="Times New Roman" w:hAnsi="Times New Roman" w:cs="Times New Roman"/>
          <w:i/>
          <w:sz w:val="24"/>
          <w:szCs w:val="24"/>
          <w:lang w:eastAsia="tr-TR"/>
        </w:rPr>
        <w:t>Şizofrenide aile ve hasta arasındaki etkileşimin hastalık belirtileri ve yaşam kalitesi üzerine etkisi.</w:t>
      </w:r>
      <w:r w:rsidRPr="00FD444D">
        <w:rPr>
          <w:rFonts w:ascii="Times New Roman" w:eastAsia="Times New Roman" w:hAnsi="Times New Roman" w:cs="Times New Roman"/>
          <w:sz w:val="24"/>
          <w:szCs w:val="24"/>
          <w:lang w:eastAsia="tr-TR"/>
        </w:rPr>
        <w:t xml:space="preserve"> Yüksek Lisans Tezi, İstanbul Üniversitesi, Sosyal Bilimler Enstitüsü, İstanbul.</w:t>
      </w:r>
    </w:p>
    <w:p w14:paraId="060D2F8D"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lastRenderedPageBreak/>
        <w:t>Pazvantoğlu, O</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Sarısoy, G., Böke, Ö., Aker, AA., Özturan, DD., Ünverdi, E. (2014). Şizofrenide bakım veren yükünün boyutları: hastaların işlevselliğinin rolü. </w:t>
      </w:r>
      <w:r w:rsidRPr="00FD444D">
        <w:rPr>
          <w:rFonts w:ascii="Times New Roman" w:eastAsia="Times New Roman" w:hAnsi="Times New Roman" w:cs="Times New Roman"/>
          <w:i/>
          <w:sz w:val="24"/>
          <w:szCs w:val="24"/>
          <w:lang w:eastAsia="tr-TR"/>
        </w:rPr>
        <w:t>Düşünen Adam The Journal of Psychiatry and Neurological Sciences</w:t>
      </w:r>
      <w:r w:rsidRPr="00FD444D">
        <w:rPr>
          <w:rFonts w:ascii="Times New Roman" w:eastAsia="Times New Roman" w:hAnsi="Times New Roman" w:cs="Times New Roman"/>
          <w:sz w:val="24"/>
          <w:szCs w:val="24"/>
          <w:lang w:eastAsia="tr-TR"/>
        </w:rPr>
        <w:t>, 27, 53-60. doi 10.5350/DAJPN2014270107.</w:t>
      </w:r>
    </w:p>
    <w:p w14:paraId="42E5DDCF" w14:textId="77777777" w:rsidR="00FD444D" w:rsidRPr="00FD444D" w:rsidRDefault="00FD444D" w:rsidP="00FD444D">
      <w:pPr>
        <w:pStyle w:val="AralkYok"/>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Pitschel-Walz, G</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Leucht, S., Bauml, J., Kissling, W., Endel, RR. (2001). The effect of family interventions on relapse ande rehospitalization in schizophrenia – a meta analysis. </w:t>
      </w:r>
      <w:r w:rsidRPr="00FD444D">
        <w:rPr>
          <w:rFonts w:ascii="Times New Roman" w:eastAsia="Times New Roman" w:hAnsi="Times New Roman" w:cs="Times New Roman"/>
          <w:i/>
          <w:sz w:val="24"/>
          <w:szCs w:val="24"/>
          <w:lang w:eastAsia="tr-TR"/>
        </w:rPr>
        <w:t>Schizophrenia Bulletin</w:t>
      </w:r>
      <w:r w:rsidRPr="00FD444D">
        <w:rPr>
          <w:rFonts w:ascii="Times New Roman" w:eastAsia="Times New Roman" w:hAnsi="Times New Roman" w:cs="Times New Roman"/>
          <w:sz w:val="24"/>
          <w:szCs w:val="24"/>
          <w:lang w:eastAsia="tr-TR"/>
        </w:rPr>
        <w:t xml:space="preserve">, 27(1), 73-92. doi: </w:t>
      </w:r>
      <w:hyperlink r:id="rId14" w:history="1">
        <w:r w:rsidRPr="00FD444D">
          <w:rPr>
            <w:rStyle w:val="Kpr"/>
            <w:rFonts w:ascii="Times New Roman" w:eastAsia="Times New Roman" w:hAnsi="Times New Roman" w:cs="Times New Roman"/>
            <w:color w:val="auto"/>
            <w:sz w:val="24"/>
            <w:szCs w:val="24"/>
            <w:u w:val="none"/>
            <w:lang w:eastAsia="tr-TR"/>
          </w:rPr>
          <w:t>https://doi.org/10.1093/oxfordjournals.schbul.a006861</w:t>
        </w:r>
      </w:hyperlink>
      <w:r w:rsidRPr="00FD444D">
        <w:rPr>
          <w:rFonts w:ascii="Times New Roman" w:eastAsia="Times New Roman" w:hAnsi="Times New Roman" w:cs="Times New Roman"/>
          <w:sz w:val="24"/>
          <w:szCs w:val="24"/>
          <w:lang w:eastAsia="tr-TR"/>
        </w:rPr>
        <w:t>.</w:t>
      </w:r>
    </w:p>
    <w:p w14:paraId="077B20C6"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Randall, JR</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Walld, R., Finlayson, G., Sareen, J., Martens, PJ., Bolton, JM. (2014). Acute risk of suicide and suicide attempts associated with recent diagnosis of mental disorders: A population- based, propensity score- matched analysis. </w:t>
      </w:r>
      <w:r w:rsidRPr="00FD444D">
        <w:rPr>
          <w:rFonts w:ascii="Times New Roman" w:eastAsia="Times New Roman" w:hAnsi="Times New Roman" w:cs="Times New Roman"/>
          <w:i/>
          <w:sz w:val="24"/>
          <w:szCs w:val="24"/>
          <w:lang w:eastAsia="tr-TR"/>
        </w:rPr>
        <w:t>The Canadian Journal of Psychiatry</w:t>
      </w:r>
      <w:r w:rsidRPr="00FD444D">
        <w:rPr>
          <w:rFonts w:ascii="Times New Roman" w:eastAsia="Times New Roman" w:hAnsi="Times New Roman" w:cs="Times New Roman"/>
          <w:sz w:val="24"/>
          <w:szCs w:val="24"/>
          <w:lang w:eastAsia="tr-TR"/>
        </w:rPr>
        <w:t xml:space="preserve">, 59(10), 531-538. doi: </w:t>
      </w:r>
      <w:hyperlink r:id="rId15" w:history="1">
        <w:r w:rsidRPr="00FD444D">
          <w:rPr>
            <w:rStyle w:val="Kpr"/>
            <w:rFonts w:ascii="Times New Roman" w:eastAsia="Times New Roman" w:hAnsi="Times New Roman" w:cs="Times New Roman"/>
            <w:color w:val="auto"/>
            <w:sz w:val="24"/>
            <w:szCs w:val="24"/>
            <w:u w:val="none"/>
            <w:lang w:eastAsia="tr-TR"/>
          </w:rPr>
          <w:t>https://doi.org/10.1177/070674371405901006</w:t>
        </w:r>
      </w:hyperlink>
      <w:r w:rsidRPr="00FD444D">
        <w:rPr>
          <w:rFonts w:ascii="Times New Roman" w:eastAsia="Times New Roman" w:hAnsi="Times New Roman" w:cs="Times New Roman"/>
          <w:sz w:val="24"/>
          <w:szCs w:val="24"/>
          <w:lang w:eastAsia="tr-TR"/>
        </w:rPr>
        <w:t>.</w:t>
      </w:r>
    </w:p>
    <w:p w14:paraId="19A505DA"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Rodrigo, C</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Fernando, T., Rajapakse, S., Silva, VD., Hanwella, R. (2013). Caregiver strain and symptoms of depression among principal caregivers of patients with schizophrenia and bipolar affective disorder in Sri Lanka. </w:t>
      </w:r>
      <w:r w:rsidRPr="00FD444D">
        <w:rPr>
          <w:rFonts w:ascii="Times New Roman" w:eastAsia="Times New Roman" w:hAnsi="Times New Roman" w:cs="Times New Roman"/>
          <w:i/>
          <w:sz w:val="24"/>
          <w:szCs w:val="24"/>
          <w:lang w:eastAsia="tr-TR"/>
        </w:rPr>
        <w:t>International Journal of Mental Health Systems</w:t>
      </w:r>
      <w:r w:rsidRPr="00FD444D">
        <w:rPr>
          <w:rFonts w:ascii="Times New Roman" w:eastAsia="Times New Roman" w:hAnsi="Times New Roman" w:cs="Times New Roman"/>
          <w:sz w:val="24"/>
          <w:szCs w:val="24"/>
          <w:lang w:eastAsia="tr-TR"/>
        </w:rPr>
        <w:t xml:space="preserve">, 7-2. doi: </w:t>
      </w:r>
      <w:hyperlink r:id="rId16" w:history="1">
        <w:r w:rsidRPr="00FD444D">
          <w:rPr>
            <w:rStyle w:val="Kpr"/>
            <w:rFonts w:ascii="Times New Roman" w:eastAsia="Times New Roman" w:hAnsi="Times New Roman" w:cs="Times New Roman"/>
            <w:color w:val="auto"/>
            <w:sz w:val="24"/>
            <w:szCs w:val="24"/>
            <w:u w:val="none"/>
            <w:lang w:eastAsia="tr-TR"/>
          </w:rPr>
          <w:t>https://doi.org/10.1186/1752-4458-7-2</w:t>
        </w:r>
      </w:hyperlink>
      <w:r w:rsidRPr="00FD444D">
        <w:rPr>
          <w:rFonts w:ascii="Times New Roman" w:eastAsia="Times New Roman" w:hAnsi="Times New Roman" w:cs="Times New Roman"/>
          <w:sz w:val="24"/>
          <w:szCs w:val="24"/>
          <w:lang w:eastAsia="tr-TR"/>
        </w:rPr>
        <w:t>.</w:t>
      </w:r>
    </w:p>
    <w:p w14:paraId="6ADE3F54"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Roıck, C</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Helder, D., Bebbington, PE., Angermayer, MC., Azorin, JM., Brugha, TS., Killian, R., Johnson, S., Toumi, M., Kornfield, A. (2007). Burden on caregivers of people with schizophrenia: comparison between Germany and Britain. </w:t>
      </w:r>
      <w:r w:rsidRPr="00FD444D">
        <w:rPr>
          <w:rFonts w:ascii="Times New Roman" w:eastAsia="Times New Roman" w:hAnsi="Times New Roman" w:cs="Times New Roman"/>
          <w:i/>
          <w:sz w:val="24"/>
          <w:szCs w:val="24"/>
          <w:lang w:eastAsia="tr-TR"/>
        </w:rPr>
        <w:t>Journal of Psychiatry</w:t>
      </w:r>
      <w:r w:rsidRPr="00FD444D">
        <w:rPr>
          <w:rFonts w:ascii="Times New Roman" w:eastAsia="Times New Roman" w:hAnsi="Times New Roman" w:cs="Times New Roman"/>
          <w:sz w:val="24"/>
          <w:szCs w:val="24"/>
          <w:lang w:eastAsia="tr-TR"/>
        </w:rPr>
        <w:t xml:space="preserve">, 190, 333-338. doi: </w:t>
      </w:r>
      <w:hyperlink r:id="rId17" w:history="1">
        <w:r w:rsidRPr="00FD444D">
          <w:rPr>
            <w:rStyle w:val="Kpr"/>
            <w:rFonts w:ascii="Times New Roman" w:eastAsia="Times New Roman" w:hAnsi="Times New Roman" w:cs="Times New Roman"/>
            <w:color w:val="auto"/>
            <w:sz w:val="24"/>
            <w:szCs w:val="24"/>
            <w:u w:val="none"/>
            <w:lang w:eastAsia="tr-TR"/>
          </w:rPr>
          <w:t>https://doi.org/10.1192/bjp.bp.106.025353</w:t>
        </w:r>
      </w:hyperlink>
      <w:r w:rsidRPr="00FD444D">
        <w:rPr>
          <w:rFonts w:ascii="Times New Roman" w:eastAsia="Times New Roman" w:hAnsi="Times New Roman" w:cs="Times New Roman"/>
          <w:sz w:val="24"/>
          <w:szCs w:val="24"/>
          <w:lang w:eastAsia="tr-TR"/>
        </w:rPr>
        <w:t>.</w:t>
      </w:r>
    </w:p>
    <w:p w14:paraId="6B307020" w14:textId="77777777" w:rsidR="00FD444D" w:rsidRPr="00FD444D" w:rsidRDefault="00FD444D" w:rsidP="00FD444D">
      <w:pPr>
        <w:widowControl w:val="0"/>
        <w:spacing w:after="120" w:line="360" w:lineRule="auto"/>
        <w:ind w:left="851" w:hanging="851"/>
        <w:jc w:val="both"/>
        <w:rPr>
          <w:rFonts w:ascii="Times New Roman" w:eastAsia="+mn-ea" w:hAnsi="Times New Roman" w:cs="Times New Roman"/>
          <w:kern w:val="24"/>
          <w:sz w:val="24"/>
          <w:szCs w:val="24"/>
          <w:lang w:eastAsia="tr-TR"/>
        </w:rPr>
      </w:pPr>
      <w:r w:rsidRPr="00FD444D">
        <w:rPr>
          <w:rFonts w:ascii="Times New Roman" w:eastAsia="+mn-ea" w:hAnsi="Times New Roman" w:cs="Times New Roman"/>
          <w:kern w:val="24"/>
          <w:sz w:val="24"/>
          <w:szCs w:val="24"/>
          <w:lang w:eastAsia="tr-TR"/>
        </w:rPr>
        <w:t>Sağlam-Arı, G</w:t>
      </w:r>
      <w:proofErr w:type="gramStart"/>
      <w:r w:rsidRPr="00FD444D">
        <w:rPr>
          <w:rFonts w:ascii="Times New Roman" w:eastAsia="+mn-ea" w:hAnsi="Times New Roman" w:cs="Times New Roman"/>
          <w:kern w:val="24"/>
          <w:sz w:val="24"/>
          <w:szCs w:val="24"/>
          <w:lang w:eastAsia="tr-TR"/>
        </w:rPr>
        <w:t>.,</w:t>
      </w:r>
      <w:proofErr w:type="gramEnd"/>
      <w:r w:rsidRPr="00FD444D">
        <w:rPr>
          <w:rFonts w:ascii="Times New Roman" w:eastAsia="+mn-ea" w:hAnsi="Times New Roman" w:cs="Times New Roman"/>
          <w:kern w:val="24"/>
          <w:sz w:val="24"/>
          <w:szCs w:val="24"/>
          <w:lang w:eastAsia="tr-TR"/>
        </w:rPr>
        <w:t xml:space="preserve"> Çına-Bal, E. (2008). Tükenmişlik kavramı: bireyler ve örgütler açısından önemi. </w:t>
      </w:r>
      <w:r w:rsidRPr="00FD444D">
        <w:rPr>
          <w:rFonts w:ascii="Times New Roman" w:eastAsia="+mn-ea" w:hAnsi="Times New Roman" w:cs="Times New Roman"/>
          <w:i/>
          <w:kern w:val="24"/>
          <w:sz w:val="24"/>
          <w:szCs w:val="24"/>
          <w:lang w:eastAsia="tr-TR"/>
        </w:rPr>
        <w:t>Yönetim ve Ekonomi</w:t>
      </w:r>
      <w:r w:rsidRPr="00FD444D">
        <w:rPr>
          <w:rFonts w:ascii="Times New Roman" w:eastAsia="+mn-ea" w:hAnsi="Times New Roman" w:cs="Times New Roman"/>
          <w:kern w:val="24"/>
          <w:sz w:val="24"/>
          <w:szCs w:val="24"/>
          <w:lang w:eastAsia="tr-TR"/>
        </w:rPr>
        <w:t>, 15(1), 131-148.</w:t>
      </w:r>
    </w:p>
    <w:p w14:paraId="3C4A6A25"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Scazufca, M</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Kuipers, E. (1999). Coping strategies inrelatives of people with schizophrenia beforeand after psychiatric admission. </w:t>
      </w:r>
      <w:r w:rsidRPr="00FD444D">
        <w:rPr>
          <w:rFonts w:ascii="Times New Roman" w:eastAsia="Times New Roman" w:hAnsi="Times New Roman" w:cs="Times New Roman"/>
          <w:i/>
          <w:sz w:val="24"/>
          <w:szCs w:val="24"/>
          <w:lang w:eastAsia="tr-TR"/>
        </w:rPr>
        <w:t>The BritishJournal of Psychiatry</w:t>
      </w:r>
      <w:r w:rsidRPr="00FD444D">
        <w:rPr>
          <w:rFonts w:ascii="Times New Roman" w:eastAsia="Times New Roman" w:hAnsi="Times New Roman" w:cs="Times New Roman"/>
          <w:sz w:val="24"/>
          <w:szCs w:val="24"/>
          <w:lang w:eastAsia="tr-TR"/>
        </w:rPr>
        <w:t>, 174(2), 154-158. doi:</w:t>
      </w:r>
      <w:r w:rsidRPr="00FD444D">
        <w:rPr>
          <w:rFonts w:ascii="Calibri" w:eastAsia="Times New Roman" w:hAnsi="Calibri" w:cs="Times New Roman"/>
          <w:sz w:val="22"/>
          <w:szCs w:val="22"/>
          <w:lang w:eastAsia="tr-TR"/>
        </w:rPr>
        <w:t xml:space="preserve"> </w:t>
      </w:r>
      <w:hyperlink r:id="rId18" w:history="1">
        <w:r w:rsidRPr="00FD444D">
          <w:rPr>
            <w:rStyle w:val="Kpr"/>
            <w:rFonts w:ascii="Times New Roman" w:eastAsia="Times New Roman" w:hAnsi="Times New Roman" w:cs="Times New Roman"/>
            <w:color w:val="auto"/>
            <w:sz w:val="24"/>
            <w:szCs w:val="24"/>
            <w:u w:val="none"/>
            <w:lang w:eastAsia="tr-TR"/>
          </w:rPr>
          <w:t>https://doi.org/10.1192/bjp.174.2.154</w:t>
        </w:r>
      </w:hyperlink>
      <w:r w:rsidRPr="00FD444D">
        <w:rPr>
          <w:rFonts w:ascii="Times New Roman" w:eastAsia="Times New Roman" w:hAnsi="Times New Roman" w:cs="Times New Roman"/>
          <w:sz w:val="24"/>
          <w:szCs w:val="24"/>
          <w:lang w:eastAsia="tr-TR"/>
        </w:rPr>
        <w:t>.</w:t>
      </w:r>
    </w:p>
    <w:p w14:paraId="0DD6E449" w14:textId="4D7E0908" w:rsid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Shenton, ME</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Dickey, CC., Frumin, M., McCarley, RW. (2001). A review of mrı findings in schizophrenia. </w:t>
      </w:r>
      <w:r w:rsidRPr="00FD444D">
        <w:rPr>
          <w:rFonts w:ascii="Times New Roman" w:eastAsia="Times New Roman" w:hAnsi="Times New Roman" w:cs="Times New Roman"/>
          <w:i/>
          <w:sz w:val="24"/>
          <w:szCs w:val="24"/>
          <w:lang w:eastAsia="tr-TR"/>
        </w:rPr>
        <w:t>Schizophr Res</w:t>
      </w:r>
      <w:r w:rsidRPr="00FD444D">
        <w:rPr>
          <w:rFonts w:ascii="Times New Roman" w:eastAsia="Times New Roman" w:hAnsi="Times New Roman" w:cs="Times New Roman"/>
          <w:sz w:val="24"/>
          <w:szCs w:val="24"/>
          <w:lang w:eastAsia="tr-TR"/>
        </w:rPr>
        <w:t xml:space="preserve">, 49:1-52. doi: </w:t>
      </w:r>
      <w:hyperlink r:id="rId19" w:history="1">
        <w:r w:rsidRPr="00FD444D">
          <w:rPr>
            <w:rStyle w:val="Kpr"/>
            <w:rFonts w:ascii="Times New Roman" w:eastAsia="Times New Roman" w:hAnsi="Times New Roman" w:cs="Times New Roman"/>
            <w:color w:val="auto"/>
            <w:sz w:val="24"/>
            <w:szCs w:val="24"/>
            <w:u w:val="none"/>
            <w:lang w:eastAsia="tr-TR"/>
          </w:rPr>
          <w:t>https://doi.org/10.1016/s0920-9964(01)00163-3</w:t>
        </w:r>
      </w:hyperlink>
      <w:r w:rsidRPr="00FD444D">
        <w:rPr>
          <w:rFonts w:ascii="Times New Roman" w:eastAsia="Times New Roman" w:hAnsi="Times New Roman" w:cs="Times New Roman"/>
          <w:sz w:val="24"/>
          <w:szCs w:val="24"/>
          <w:lang w:eastAsia="tr-TR"/>
        </w:rPr>
        <w:t>.</w:t>
      </w:r>
    </w:p>
    <w:p w14:paraId="772D48C0" w14:textId="732E98B9" w:rsid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p>
    <w:p w14:paraId="5DA5EE90" w14:textId="47E013BC" w:rsid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p>
    <w:p w14:paraId="7A61F7EC"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p>
    <w:p w14:paraId="08008C01"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lastRenderedPageBreak/>
        <w:t>Shibre, T</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Kebede, D., Alem, A., Negash, A., Deyassa, N., Fekadu, A., Fekadu, D., Jacobsson, L., Kullgren, G. (2003). Schizophrenia: illness impact on family members in a traditional society–rural Ethiopia. </w:t>
      </w:r>
      <w:r w:rsidRPr="00FD444D">
        <w:rPr>
          <w:rFonts w:ascii="Times New Roman" w:eastAsia="Times New Roman" w:hAnsi="Times New Roman" w:cs="Times New Roman"/>
          <w:i/>
          <w:sz w:val="24"/>
          <w:szCs w:val="24"/>
          <w:lang w:eastAsia="tr-TR"/>
        </w:rPr>
        <w:t>Social Psychiatry Psychiatry Epidemiology</w:t>
      </w:r>
      <w:r w:rsidRPr="00FD444D">
        <w:rPr>
          <w:rFonts w:ascii="Times New Roman" w:eastAsia="Times New Roman" w:hAnsi="Times New Roman" w:cs="Times New Roman"/>
          <w:sz w:val="24"/>
          <w:szCs w:val="24"/>
          <w:lang w:eastAsia="tr-TR"/>
        </w:rPr>
        <w:t>, 38, 27–34. doi: 10.1007/s00127-003-0594-7.</w:t>
      </w:r>
    </w:p>
    <w:p w14:paraId="1807C0C8"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Songur, E. (2015, Mart 28). </w:t>
      </w:r>
      <w:r w:rsidRPr="00FD444D">
        <w:rPr>
          <w:rFonts w:ascii="Times New Roman" w:eastAsia="Times New Roman" w:hAnsi="Times New Roman" w:cs="Times New Roman"/>
          <w:i/>
          <w:sz w:val="24"/>
          <w:szCs w:val="24"/>
          <w:lang w:eastAsia="tr-TR"/>
        </w:rPr>
        <w:t>Çocukluk çağı başlangıçlı şizofreni</w:t>
      </w:r>
      <w:r w:rsidRPr="00FD444D">
        <w:rPr>
          <w:rFonts w:ascii="Times New Roman" w:eastAsia="Times New Roman" w:hAnsi="Times New Roman" w:cs="Times New Roman"/>
          <w:sz w:val="24"/>
          <w:szCs w:val="24"/>
          <w:lang w:eastAsia="tr-TR"/>
        </w:rPr>
        <w:t xml:space="preserve"> (Seminer). Gaziosmanpaşa Üniversitesi, Tokat.</w:t>
      </w:r>
    </w:p>
    <w:p w14:paraId="7C7B77E4"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Soygür, H</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Çelikel, B., Aydemir, Ç., Bozkurt, S. (1998). Hasta yakınları ile gerçekleştirilen psikodrama yönelimli destekleyici-eğitici grup psikoterapisinin kronik şizofreni gidişi üzerinde etkisi: 1 yıllık izleme çalışması. </w:t>
      </w:r>
      <w:r w:rsidRPr="00FD444D">
        <w:rPr>
          <w:rFonts w:ascii="Times New Roman" w:eastAsia="Times New Roman" w:hAnsi="Times New Roman" w:cs="Times New Roman"/>
          <w:i/>
          <w:sz w:val="24"/>
          <w:szCs w:val="24"/>
          <w:lang w:eastAsia="tr-TR"/>
        </w:rPr>
        <w:t>Düşünen Adam</w:t>
      </w:r>
      <w:r w:rsidRPr="00FD444D">
        <w:rPr>
          <w:rFonts w:ascii="Times New Roman" w:eastAsia="Times New Roman" w:hAnsi="Times New Roman" w:cs="Times New Roman"/>
          <w:sz w:val="24"/>
          <w:szCs w:val="24"/>
          <w:lang w:eastAsia="tr-TR"/>
        </w:rPr>
        <w:t>, 11(4), 5-11.</w:t>
      </w:r>
    </w:p>
    <w:p w14:paraId="27B371B9"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Sönmez, S. (2009). </w:t>
      </w:r>
      <w:r w:rsidRPr="00FD444D">
        <w:rPr>
          <w:rFonts w:ascii="Times New Roman" w:eastAsia="Times New Roman" w:hAnsi="Times New Roman" w:cs="Times New Roman"/>
          <w:i/>
          <w:sz w:val="24"/>
          <w:szCs w:val="24"/>
          <w:lang w:eastAsia="tr-TR"/>
        </w:rPr>
        <w:t>Şizofreni Hastalarında Psikoeğitim Grup Çalışmasının Pozitif Ve Negatif Belirtiler, Sosyal İşlevsellik, Yeti Yitimi, İçgörü Ve Yaşam Kalitesi Üzerine Etkilerinin Araştırılması.</w:t>
      </w:r>
      <w:r w:rsidRPr="00FD444D">
        <w:rPr>
          <w:rFonts w:ascii="Calibri" w:eastAsia="Times New Roman" w:hAnsi="Calibri" w:cs="Times New Roman"/>
          <w:sz w:val="22"/>
          <w:szCs w:val="22"/>
          <w:lang w:eastAsia="tr-TR"/>
        </w:rPr>
        <w:t xml:space="preserve"> </w:t>
      </w:r>
      <w:r w:rsidRPr="00FD444D">
        <w:rPr>
          <w:rFonts w:ascii="Times New Roman" w:eastAsia="Times New Roman" w:hAnsi="Times New Roman" w:cs="Times New Roman"/>
          <w:sz w:val="24"/>
          <w:szCs w:val="24"/>
          <w:lang w:eastAsia="tr-TR"/>
        </w:rPr>
        <w:t>Tıpta Uzmanlık Tezi, Bakırköy Prof. Dr. Mahzar Osman Ruh Sağlığı Ve Sinir Hastalıkları Eğitim Ve Araştırma Hastanesi, İstanbul.</w:t>
      </w:r>
    </w:p>
    <w:p w14:paraId="2A1E7E7B"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Stengler-Wenzke, K</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Trosbach, J., Dietrich, S., Angermeyer, MC. (2004). Experience of stigmatization by relatives of patients with obsessive-compulsive disorder. </w:t>
      </w:r>
      <w:r w:rsidRPr="00FD444D">
        <w:rPr>
          <w:rFonts w:ascii="Times New Roman" w:eastAsia="Times New Roman" w:hAnsi="Times New Roman" w:cs="Times New Roman"/>
          <w:i/>
          <w:sz w:val="24"/>
          <w:szCs w:val="24"/>
          <w:lang w:eastAsia="tr-TR"/>
        </w:rPr>
        <w:t>Archives of Psychiatric Nursing</w:t>
      </w:r>
      <w:r w:rsidRPr="00FD444D">
        <w:rPr>
          <w:rFonts w:ascii="Times New Roman" w:eastAsia="Times New Roman" w:hAnsi="Times New Roman" w:cs="Times New Roman"/>
          <w:sz w:val="24"/>
          <w:szCs w:val="24"/>
          <w:lang w:eastAsia="tr-TR"/>
        </w:rPr>
        <w:t>, 18, 88-96. doi: 10.1016/j.apnu.2004.03.004.</w:t>
      </w:r>
    </w:p>
    <w:p w14:paraId="6EE6F7F7"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Summakoğlu, D</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Ertuğrul, B. (2018). Şizofreni ve Tedavisi</w:t>
      </w:r>
      <w:r w:rsidRPr="00FD444D">
        <w:rPr>
          <w:rFonts w:ascii="Times New Roman" w:eastAsia="Times New Roman" w:hAnsi="Times New Roman" w:cs="Times New Roman"/>
          <w:i/>
          <w:sz w:val="24"/>
          <w:szCs w:val="24"/>
          <w:lang w:eastAsia="tr-TR"/>
        </w:rPr>
        <w:t>. Lectio Scientific Journal of Health and Natural Sciences</w:t>
      </w:r>
      <w:r w:rsidRPr="00FD444D">
        <w:rPr>
          <w:rFonts w:ascii="Times New Roman" w:eastAsia="Times New Roman" w:hAnsi="Times New Roman" w:cs="Times New Roman"/>
          <w:sz w:val="24"/>
          <w:szCs w:val="24"/>
          <w:lang w:eastAsia="tr-TR"/>
        </w:rPr>
        <w:t>, 1(2), 43-61.</w:t>
      </w:r>
    </w:p>
    <w:p w14:paraId="2DC3C348"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Sügün, G. (2005). </w:t>
      </w:r>
      <w:r w:rsidRPr="00FD444D">
        <w:rPr>
          <w:rFonts w:ascii="Times New Roman" w:eastAsia="Times New Roman" w:hAnsi="Times New Roman" w:cs="Times New Roman"/>
          <w:i/>
          <w:sz w:val="24"/>
          <w:szCs w:val="24"/>
          <w:lang w:eastAsia="tr-TR"/>
        </w:rPr>
        <w:t>Şizofreni bozukluğu olan bireylerin yaşam niteliği ile hastalığın negatif- pozitif belirtileri arasındaki ilişkinin incelenmesi.</w:t>
      </w:r>
      <w:r w:rsidRPr="00FD444D">
        <w:rPr>
          <w:rFonts w:ascii="Times New Roman" w:eastAsia="Times New Roman" w:hAnsi="Times New Roman" w:cs="Times New Roman"/>
          <w:sz w:val="24"/>
          <w:szCs w:val="24"/>
          <w:lang w:eastAsia="tr-TR"/>
        </w:rPr>
        <w:t xml:space="preserve"> Yüksek Lisans Tezi, Ege Üniversitesi, Sağlık Bilimleri Enstitüsü, İzmir.</w:t>
      </w:r>
    </w:p>
    <w:p w14:paraId="4A276112"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Şahin, N</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Durak, A. (1995). Üniversite öğrencileri için bir stresle başa çıkma tarzı ölçeği. </w:t>
      </w:r>
      <w:r w:rsidRPr="00FD444D">
        <w:rPr>
          <w:rFonts w:ascii="Times New Roman" w:eastAsia="Times New Roman" w:hAnsi="Times New Roman" w:cs="Times New Roman"/>
          <w:i/>
          <w:sz w:val="24"/>
          <w:szCs w:val="24"/>
          <w:lang w:eastAsia="tr-TR"/>
        </w:rPr>
        <w:t>Türk Psikoloji Dergisi,</w:t>
      </w:r>
      <w:r w:rsidRPr="00FD444D">
        <w:rPr>
          <w:rFonts w:ascii="Times New Roman" w:eastAsia="Times New Roman" w:hAnsi="Times New Roman" w:cs="Times New Roman"/>
          <w:sz w:val="24"/>
          <w:szCs w:val="24"/>
          <w:lang w:eastAsia="tr-TR"/>
        </w:rPr>
        <w:t xml:space="preserve"> 10 (34), 56-73.</w:t>
      </w:r>
    </w:p>
    <w:p w14:paraId="63C3C70E"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Şengün, F. (2007). </w:t>
      </w:r>
      <w:r w:rsidRPr="00FD444D">
        <w:rPr>
          <w:rFonts w:ascii="Times New Roman" w:eastAsia="Times New Roman" w:hAnsi="Times New Roman" w:cs="Times New Roman"/>
          <w:i/>
          <w:sz w:val="24"/>
          <w:szCs w:val="24"/>
          <w:lang w:eastAsia="tr-TR"/>
        </w:rPr>
        <w:t>Şizofreni hastasına bakım verenlerin ruhsal sağlık durumlarını etkileyen etmenlerin incelenmesi.</w:t>
      </w:r>
      <w:r w:rsidRPr="00FD444D">
        <w:rPr>
          <w:rFonts w:ascii="Times New Roman" w:eastAsia="Times New Roman" w:hAnsi="Times New Roman" w:cs="Times New Roman"/>
          <w:sz w:val="24"/>
          <w:szCs w:val="24"/>
          <w:lang w:eastAsia="tr-TR"/>
        </w:rPr>
        <w:t xml:space="preserve"> Yüksek Lisans Tezi, Dokuz Eylül Üniversitesi, Sağlık Bilimleri Enstitüsü, İzmir. </w:t>
      </w:r>
    </w:p>
    <w:p w14:paraId="68B843EB"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Şevik, AE</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Özcan, H., Uysal, E. (2012). İntihar girişimlerinin incelenmesi: Risk faktörleri ve takip. </w:t>
      </w:r>
      <w:r w:rsidRPr="00FD444D">
        <w:rPr>
          <w:rFonts w:ascii="Times New Roman" w:eastAsia="Times New Roman" w:hAnsi="Times New Roman" w:cs="Times New Roman"/>
          <w:i/>
          <w:sz w:val="24"/>
          <w:szCs w:val="24"/>
          <w:lang w:eastAsia="tr-TR"/>
        </w:rPr>
        <w:t>Klinik Psikiyatri</w:t>
      </w:r>
      <w:r w:rsidRPr="00FD444D">
        <w:rPr>
          <w:rFonts w:ascii="Times New Roman" w:eastAsia="Times New Roman" w:hAnsi="Times New Roman" w:cs="Times New Roman"/>
          <w:sz w:val="24"/>
          <w:szCs w:val="24"/>
          <w:lang w:eastAsia="tr-TR"/>
        </w:rPr>
        <w:t>, 15, 218-225.</w:t>
      </w:r>
    </w:p>
    <w:p w14:paraId="0012746D" w14:textId="6670D04D" w:rsid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T.C. Sosyal Güvenlik Kurumu. Genel Sağlık Sigortası. www.sgk.gov.tr. (Erişim:20.06.2022 ).</w:t>
      </w:r>
    </w:p>
    <w:p w14:paraId="10F408CB"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p>
    <w:p w14:paraId="5F093C35"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lastRenderedPageBreak/>
        <w:t xml:space="preserve">Tanrıverdi, D. (2008). </w:t>
      </w:r>
      <w:r w:rsidRPr="00FD444D">
        <w:rPr>
          <w:rFonts w:ascii="Times New Roman" w:eastAsia="Times New Roman" w:hAnsi="Times New Roman" w:cs="Times New Roman"/>
          <w:i/>
          <w:sz w:val="24"/>
          <w:szCs w:val="24"/>
          <w:lang w:eastAsia="tr-TR"/>
        </w:rPr>
        <w:t xml:space="preserve">Şizofreni hastalarının bakım vericilerine verilen psikoeğitimin bakım yüküne etkisi, </w:t>
      </w:r>
      <w:r w:rsidRPr="00FD444D">
        <w:rPr>
          <w:rFonts w:ascii="Times New Roman" w:eastAsia="Times New Roman" w:hAnsi="Times New Roman" w:cs="Times New Roman"/>
          <w:sz w:val="24"/>
          <w:szCs w:val="24"/>
          <w:lang w:eastAsia="tr-TR"/>
        </w:rPr>
        <w:t>Yüksek Lisans Tezi, Atatürk Üniversitesi, Sağlık Bilimleri Enstitüsü, Erzurum.</w:t>
      </w:r>
    </w:p>
    <w:p w14:paraId="0057A975"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Tel, H</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Ertekin-Pınar, Ş. (2013). Kronik ruhsal sorunlu hastalardın primer bakım vericilerinde tükenmişlik ve depresyon arasındaki ilişkinin incelenmesi. </w:t>
      </w:r>
      <w:r w:rsidRPr="00FD444D">
        <w:rPr>
          <w:rFonts w:ascii="Times New Roman" w:eastAsia="Times New Roman" w:hAnsi="Times New Roman" w:cs="Times New Roman"/>
          <w:i/>
          <w:sz w:val="24"/>
          <w:szCs w:val="24"/>
          <w:lang w:eastAsia="tr-TR"/>
        </w:rPr>
        <w:t>Psikiyatri Hemşireliği Dergisi</w:t>
      </w:r>
      <w:r w:rsidRPr="00FD444D">
        <w:rPr>
          <w:rFonts w:ascii="Times New Roman" w:eastAsia="Times New Roman" w:hAnsi="Times New Roman" w:cs="Times New Roman"/>
          <w:sz w:val="24"/>
          <w:szCs w:val="24"/>
          <w:lang w:eastAsia="tr-TR"/>
        </w:rPr>
        <w:t xml:space="preserve">, 4(3), 145-152. doi: </w:t>
      </w:r>
      <w:hyperlink r:id="rId20" w:history="1">
        <w:r w:rsidRPr="00FD444D">
          <w:rPr>
            <w:rStyle w:val="Kpr"/>
            <w:rFonts w:ascii="Times New Roman" w:eastAsia="Times New Roman" w:hAnsi="Times New Roman" w:cs="Times New Roman"/>
            <w:color w:val="auto"/>
            <w:sz w:val="24"/>
            <w:szCs w:val="24"/>
            <w:u w:val="none"/>
            <w:lang w:eastAsia="tr-TR"/>
          </w:rPr>
          <w:t>https://dx.doi.org/10.5505/phd.2013.58088</w:t>
        </w:r>
      </w:hyperlink>
    </w:p>
    <w:p w14:paraId="3E0C9358"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Tel, H</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Saraç, B., Günaydın, Y., Medik, K., Doğan, S. (2010). Psikiyatrik hastalık tanılı hastaların primer bakım vericilerinin sosyal destek durumlarının belirlenmesi. </w:t>
      </w:r>
      <w:r w:rsidRPr="00FD444D">
        <w:rPr>
          <w:rFonts w:ascii="Times New Roman" w:eastAsia="Times New Roman" w:hAnsi="Times New Roman" w:cs="Times New Roman"/>
          <w:i/>
          <w:sz w:val="24"/>
          <w:szCs w:val="24"/>
          <w:lang w:eastAsia="tr-TR"/>
        </w:rPr>
        <w:t>Psikiyatri Hemşireliği Dergisi</w:t>
      </w:r>
      <w:r w:rsidRPr="00FD444D">
        <w:rPr>
          <w:rFonts w:ascii="Times New Roman" w:eastAsia="Times New Roman" w:hAnsi="Times New Roman" w:cs="Times New Roman"/>
          <w:sz w:val="24"/>
          <w:szCs w:val="24"/>
          <w:lang w:eastAsia="tr-TR"/>
        </w:rPr>
        <w:t>, 1(3), 103-107.</w:t>
      </w:r>
    </w:p>
    <w:p w14:paraId="037D6666"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Tormoehlen, K</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Lessick, M. (2010). Schizophrenia in women. </w:t>
      </w:r>
      <w:r w:rsidRPr="00FD444D">
        <w:rPr>
          <w:rFonts w:ascii="Times New Roman" w:eastAsia="Times New Roman" w:hAnsi="Times New Roman" w:cs="Times New Roman"/>
          <w:i/>
          <w:sz w:val="24"/>
          <w:szCs w:val="24"/>
          <w:lang w:eastAsia="tr-TR"/>
        </w:rPr>
        <w:t>Nursing for Women’s Health Volume</w:t>
      </w:r>
      <w:r w:rsidRPr="00FD444D">
        <w:rPr>
          <w:rFonts w:ascii="Times New Roman" w:eastAsia="Times New Roman" w:hAnsi="Times New Roman" w:cs="Times New Roman"/>
          <w:sz w:val="24"/>
          <w:szCs w:val="24"/>
          <w:lang w:eastAsia="tr-TR"/>
        </w:rPr>
        <w:t xml:space="preserve">, 14(6), 484-495. doi: </w:t>
      </w:r>
      <w:hyperlink r:id="rId21" w:history="1">
        <w:r w:rsidRPr="00FD444D">
          <w:rPr>
            <w:rStyle w:val="Kpr"/>
            <w:rFonts w:ascii="Times New Roman" w:eastAsia="Times New Roman" w:hAnsi="Times New Roman" w:cs="Times New Roman"/>
            <w:color w:val="auto"/>
            <w:sz w:val="24"/>
            <w:szCs w:val="24"/>
            <w:u w:val="none"/>
            <w:lang w:eastAsia="tr-TR"/>
          </w:rPr>
          <w:t>https://doi.org/10.1111/j.1751-486X.2010.01595.x</w:t>
        </w:r>
      </w:hyperlink>
      <w:r w:rsidRPr="00FD444D">
        <w:rPr>
          <w:rFonts w:ascii="Times New Roman" w:eastAsia="Times New Roman" w:hAnsi="Times New Roman" w:cs="Times New Roman"/>
          <w:sz w:val="24"/>
          <w:szCs w:val="24"/>
          <w:lang w:eastAsia="tr-TR"/>
        </w:rPr>
        <w:t>.</w:t>
      </w:r>
    </w:p>
    <w:p w14:paraId="7CCE073B"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Ukpong, D. (2012). Şizofreni hastalarına bakım veren Nijeryalılar arasında yük ve ruhsal sıkıntı: Pozitif ve negatif </w:t>
      </w:r>
      <w:proofErr w:type="gramStart"/>
      <w:r w:rsidRPr="00FD444D">
        <w:rPr>
          <w:rFonts w:ascii="Times New Roman" w:eastAsia="Times New Roman" w:hAnsi="Times New Roman" w:cs="Times New Roman"/>
          <w:sz w:val="24"/>
          <w:szCs w:val="24"/>
          <w:lang w:eastAsia="tr-TR"/>
        </w:rPr>
        <w:t>semptomların</w:t>
      </w:r>
      <w:proofErr w:type="gramEnd"/>
      <w:r w:rsidRPr="00FD444D">
        <w:rPr>
          <w:rFonts w:ascii="Times New Roman" w:eastAsia="Times New Roman" w:hAnsi="Times New Roman" w:cs="Times New Roman"/>
          <w:sz w:val="24"/>
          <w:szCs w:val="24"/>
          <w:lang w:eastAsia="tr-TR"/>
        </w:rPr>
        <w:t xml:space="preserve"> rolü. </w:t>
      </w:r>
      <w:r w:rsidRPr="00FD444D">
        <w:rPr>
          <w:rFonts w:ascii="Times New Roman" w:eastAsia="Times New Roman" w:hAnsi="Times New Roman" w:cs="Times New Roman"/>
          <w:i/>
          <w:sz w:val="24"/>
          <w:szCs w:val="24"/>
          <w:lang w:eastAsia="tr-TR"/>
        </w:rPr>
        <w:t>Türk Psikiyatri Dergisi</w:t>
      </w:r>
      <w:r w:rsidRPr="00FD444D">
        <w:rPr>
          <w:rFonts w:ascii="Times New Roman" w:eastAsia="Times New Roman" w:hAnsi="Times New Roman" w:cs="Times New Roman"/>
          <w:sz w:val="24"/>
          <w:szCs w:val="24"/>
          <w:lang w:eastAsia="tr-TR"/>
        </w:rPr>
        <w:t>, 23, 1-6.</w:t>
      </w:r>
    </w:p>
    <w:p w14:paraId="06F85AC6"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Urízar, AC</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Urzua, A., Jamett, PR., Irarrazaval, M. (2016). Objective and subjective burden in relatives of patients with schizophrenia and its in fluence on care relationships in Chile. </w:t>
      </w:r>
      <w:r w:rsidRPr="00FD444D">
        <w:rPr>
          <w:rFonts w:ascii="Times New Roman" w:eastAsia="Times New Roman" w:hAnsi="Times New Roman" w:cs="Times New Roman"/>
          <w:i/>
          <w:sz w:val="24"/>
          <w:szCs w:val="24"/>
          <w:lang w:eastAsia="tr-TR"/>
        </w:rPr>
        <w:t>Psychiatry Research</w:t>
      </w:r>
      <w:r w:rsidRPr="00FD444D">
        <w:rPr>
          <w:rFonts w:ascii="Times New Roman" w:eastAsia="Times New Roman" w:hAnsi="Times New Roman" w:cs="Times New Roman"/>
          <w:sz w:val="24"/>
          <w:szCs w:val="24"/>
          <w:lang w:eastAsia="tr-TR"/>
        </w:rPr>
        <w:t xml:space="preserve">, 237, 361-365. doi: </w:t>
      </w:r>
      <w:hyperlink r:id="rId22" w:history="1">
        <w:r w:rsidRPr="00FD444D">
          <w:rPr>
            <w:rStyle w:val="Kpr"/>
            <w:rFonts w:ascii="Times New Roman" w:eastAsia="Times New Roman" w:hAnsi="Times New Roman" w:cs="Times New Roman"/>
            <w:color w:val="auto"/>
            <w:sz w:val="24"/>
            <w:szCs w:val="24"/>
            <w:u w:val="none"/>
            <w:lang w:eastAsia="tr-TR"/>
          </w:rPr>
          <w:t>https://doi.org/10.1016/j.psychres.2016.01.013</w:t>
        </w:r>
      </w:hyperlink>
      <w:r w:rsidRPr="00FD444D">
        <w:rPr>
          <w:rFonts w:ascii="Times New Roman" w:eastAsia="Times New Roman" w:hAnsi="Times New Roman" w:cs="Times New Roman"/>
          <w:sz w:val="24"/>
          <w:szCs w:val="24"/>
          <w:lang w:eastAsia="tr-TR"/>
        </w:rPr>
        <w:t>.</w:t>
      </w:r>
    </w:p>
    <w:p w14:paraId="00BF069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Üçok, A. (2008). Şizofreninin Erken Döneminde Klinik Özellikler ve Tedavi İlkeleri. </w:t>
      </w:r>
      <w:r w:rsidRPr="00FD444D">
        <w:rPr>
          <w:rFonts w:ascii="Times New Roman" w:eastAsia="Times New Roman" w:hAnsi="Times New Roman" w:cs="Times New Roman"/>
          <w:i/>
          <w:sz w:val="24"/>
          <w:szCs w:val="24"/>
          <w:lang w:eastAsia="tr-TR"/>
        </w:rPr>
        <w:t>Klinik Psikiyatri</w:t>
      </w:r>
      <w:r w:rsidRPr="00FD444D">
        <w:rPr>
          <w:rFonts w:ascii="Times New Roman" w:eastAsia="Times New Roman" w:hAnsi="Times New Roman" w:cs="Times New Roman"/>
          <w:sz w:val="24"/>
          <w:szCs w:val="24"/>
          <w:lang w:eastAsia="tr-TR"/>
        </w:rPr>
        <w:t xml:space="preserve">, 11(Ek 1), 3-8. </w:t>
      </w:r>
    </w:p>
    <w:p w14:paraId="3B6DA714"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Van Der Voot, TYG</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Goossens, PJJ., Van Der Bijl, JJ. (2007). Burden, coping and needs for support of caregivers for patient with a bipolar disorder: a systematic review. </w:t>
      </w:r>
      <w:r w:rsidRPr="00FD444D">
        <w:rPr>
          <w:rFonts w:ascii="Times New Roman" w:eastAsia="Times New Roman" w:hAnsi="Times New Roman" w:cs="Times New Roman"/>
          <w:i/>
          <w:sz w:val="24"/>
          <w:szCs w:val="24"/>
          <w:lang w:eastAsia="tr-TR"/>
        </w:rPr>
        <w:t>Journal of Psychiatric and Mental Health Nursing</w:t>
      </w:r>
      <w:r w:rsidRPr="00FD444D">
        <w:rPr>
          <w:rFonts w:ascii="Times New Roman" w:eastAsia="Times New Roman" w:hAnsi="Times New Roman" w:cs="Times New Roman"/>
          <w:sz w:val="24"/>
          <w:szCs w:val="24"/>
          <w:lang w:eastAsia="tr-TR"/>
        </w:rPr>
        <w:t xml:space="preserve">, 14, 679-687. doi: </w:t>
      </w:r>
      <w:hyperlink r:id="rId23" w:history="1">
        <w:r w:rsidRPr="00FD444D">
          <w:rPr>
            <w:rStyle w:val="Kpr"/>
            <w:rFonts w:ascii="Times New Roman" w:eastAsia="Times New Roman" w:hAnsi="Times New Roman" w:cs="Times New Roman"/>
            <w:color w:val="auto"/>
            <w:sz w:val="24"/>
            <w:szCs w:val="24"/>
            <w:u w:val="none"/>
            <w:lang w:eastAsia="tr-TR"/>
          </w:rPr>
          <w:t>https://doi.org/10.1111/j.1447-0349.2009.00634.x</w:t>
        </w:r>
      </w:hyperlink>
      <w:r w:rsidRPr="00FD444D">
        <w:rPr>
          <w:rFonts w:ascii="Times New Roman" w:eastAsia="Times New Roman" w:hAnsi="Times New Roman" w:cs="Times New Roman"/>
          <w:sz w:val="24"/>
          <w:szCs w:val="24"/>
          <w:lang w:eastAsia="tr-TR"/>
        </w:rPr>
        <w:t>.</w:t>
      </w:r>
    </w:p>
    <w:p w14:paraId="78AF6F46"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Yaşar, F. (2008). </w:t>
      </w:r>
      <w:r w:rsidRPr="00FD444D">
        <w:rPr>
          <w:rFonts w:ascii="Times New Roman" w:eastAsia="Times New Roman" w:hAnsi="Times New Roman" w:cs="Times New Roman"/>
          <w:i/>
          <w:sz w:val="24"/>
          <w:szCs w:val="24"/>
          <w:lang w:eastAsia="tr-TR"/>
        </w:rPr>
        <w:t xml:space="preserve">Kronik obstruktif akciğer hastalığı olan bireylerin primer bakım vericilerinin gereksinimleri, bakım verme yükü ve etkileyen faktörlerin belirlenmesi. </w:t>
      </w:r>
      <w:r w:rsidRPr="00FD444D">
        <w:rPr>
          <w:rFonts w:ascii="Times New Roman" w:eastAsia="Times New Roman" w:hAnsi="Times New Roman" w:cs="Times New Roman"/>
          <w:sz w:val="24"/>
          <w:szCs w:val="24"/>
          <w:lang w:eastAsia="tr-TR"/>
        </w:rPr>
        <w:t xml:space="preserve">Yüksek Lisans Tezi, Başkent Üniversitesi, Sağlık Bilimleri Enstitüsü, Ankara. </w:t>
      </w:r>
    </w:p>
    <w:p w14:paraId="7D4CC0E5"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Yavuz, R. (2008 Mart). </w:t>
      </w:r>
      <w:r w:rsidRPr="00FD444D">
        <w:rPr>
          <w:rFonts w:ascii="Times New Roman" w:eastAsia="Times New Roman" w:hAnsi="Times New Roman" w:cs="Times New Roman"/>
          <w:i/>
          <w:sz w:val="24"/>
          <w:szCs w:val="24"/>
          <w:lang w:eastAsia="tr-TR"/>
        </w:rPr>
        <w:t>Şizofreni</w:t>
      </w:r>
      <w:r w:rsidRPr="00FD444D">
        <w:rPr>
          <w:rFonts w:ascii="Times New Roman" w:eastAsia="Times New Roman" w:hAnsi="Times New Roman" w:cs="Times New Roman"/>
          <w:sz w:val="24"/>
          <w:szCs w:val="24"/>
          <w:lang w:eastAsia="tr-TR"/>
        </w:rPr>
        <w:t>. Türkiye’de Sık Karşılaşılan Psikiyatrik Hastalıklar Sempozyum Dizisi, No:62, 49-58.</w:t>
      </w:r>
    </w:p>
    <w:p w14:paraId="049103C3"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Yıldırım, A. (2007). </w:t>
      </w:r>
      <w:r w:rsidRPr="00FD444D">
        <w:rPr>
          <w:rFonts w:ascii="Times New Roman" w:eastAsia="Times New Roman" w:hAnsi="Times New Roman" w:cs="Times New Roman"/>
          <w:i/>
          <w:sz w:val="24"/>
          <w:szCs w:val="24"/>
          <w:lang w:eastAsia="tr-TR"/>
        </w:rPr>
        <w:t>Psikoeğitimsel yaklaşımın ve izleme çalışmasının şizofreni tanılı hasta ailelerinin aile işlevleri ve hastaların sosyal destek düzeylerine etkisi.</w:t>
      </w:r>
      <w:r w:rsidRPr="00FD444D">
        <w:rPr>
          <w:rFonts w:ascii="Times New Roman" w:eastAsia="Times New Roman" w:hAnsi="Times New Roman" w:cs="Times New Roman"/>
          <w:sz w:val="24"/>
          <w:szCs w:val="24"/>
          <w:lang w:eastAsia="tr-TR"/>
        </w:rPr>
        <w:t xml:space="preserve"> Doktora Tezi, Atatürk Üniversitesi, Sağlık Bilimleri Enstitüsü, Erzurum.</w:t>
      </w:r>
    </w:p>
    <w:p w14:paraId="4A49F8FA"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lastRenderedPageBreak/>
        <w:t xml:space="preserve">Yıldız, E. (2016). </w:t>
      </w:r>
      <w:r w:rsidRPr="00FD444D">
        <w:rPr>
          <w:rFonts w:ascii="Times New Roman" w:eastAsia="Times New Roman" w:hAnsi="Times New Roman" w:cs="Times New Roman"/>
          <w:i/>
          <w:sz w:val="24"/>
          <w:szCs w:val="24"/>
          <w:lang w:eastAsia="tr-TR"/>
        </w:rPr>
        <w:t xml:space="preserve">Kronik Psikiyatri Hastalarına Bakım Verenlerin Bakım Yükleri ve Baş Etme Düzeylerinin Belirlenmesi. </w:t>
      </w:r>
      <w:r w:rsidRPr="00FD444D">
        <w:rPr>
          <w:rFonts w:ascii="Times New Roman" w:eastAsia="Times New Roman" w:hAnsi="Times New Roman" w:cs="Times New Roman"/>
          <w:sz w:val="24"/>
          <w:szCs w:val="24"/>
          <w:lang w:eastAsia="tr-TR"/>
        </w:rPr>
        <w:t xml:space="preserve">Yüksek Lisans Tezi, İnönü Üniversitesi, Sağlık Bilimleri Enstitüsü, Malatya. </w:t>
      </w:r>
    </w:p>
    <w:p w14:paraId="12E15DF3"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Yılmaz, A</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Turan, E., Gündoğar, D. (2009). Predictors of burnout in the family caregivers of Alzheirmer’ disease: evidence from Turkey. </w:t>
      </w:r>
      <w:r w:rsidRPr="00FD444D">
        <w:rPr>
          <w:rFonts w:ascii="Times New Roman" w:eastAsia="Times New Roman" w:hAnsi="Times New Roman" w:cs="Times New Roman"/>
          <w:i/>
          <w:sz w:val="24"/>
          <w:szCs w:val="24"/>
          <w:lang w:eastAsia="tr-TR"/>
        </w:rPr>
        <w:t>Australasian Journal of Ageing</w:t>
      </w:r>
      <w:r w:rsidRPr="00FD444D">
        <w:rPr>
          <w:rFonts w:ascii="Times New Roman" w:eastAsia="Times New Roman" w:hAnsi="Times New Roman" w:cs="Times New Roman"/>
          <w:sz w:val="24"/>
          <w:szCs w:val="24"/>
          <w:lang w:eastAsia="tr-TR"/>
        </w:rPr>
        <w:t>, 28(1), 16-21. doi:</w:t>
      </w:r>
      <w:r w:rsidRPr="00FD444D">
        <w:rPr>
          <w:rFonts w:ascii="Calibri" w:eastAsia="Times New Roman" w:hAnsi="Calibri" w:cs="Times New Roman"/>
          <w:sz w:val="22"/>
          <w:szCs w:val="22"/>
          <w:lang w:eastAsia="tr-TR"/>
        </w:rPr>
        <w:t xml:space="preserve"> </w:t>
      </w:r>
      <w:hyperlink r:id="rId24" w:history="1">
        <w:r w:rsidRPr="00FD444D">
          <w:rPr>
            <w:rStyle w:val="Kpr"/>
            <w:rFonts w:ascii="Times New Roman" w:eastAsia="Times New Roman" w:hAnsi="Times New Roman" w:cs="Times New Roman"/>
            <w:color w:val="auto"/>
            <w:sz w:val="24"/>
            <w:szCs w:val="24"/>
            <w:u w:val="none"/>
            <w:lang w:eastAsia="tr-TR"/>
          </w:rPr>
          <w:t>https://doi.org/10.1111/j.1741-6612.2008.00319.x</w:t>
        </w:r>
      </w:hyperlink>
      <w:r w:rsidRPr="00FD444D">
        <w:rPr>
          <w:rFonts w:ascii="Times New Roman" w:eastAsia="Times New Roman" w:hAnsi="Times New Roman" w:cs="Times New Roman"/>
          <w:sz w:val="24"/>
          <w:szCs w:val="24"/>
          <w:lang w:eastAsia="tr-TR"/>
        </w:rPr>
        <w:t xml:space="preserve"> .</w:t>
      </w:r>
    </w:p>
    <w:p w14:paraId="6ADDDF8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Yılmaz, E. (2012). </w:t>
      </w:r>
      <w:r w:rsidRPr="00FD444D">
        <w:rPr>
          <w:rFonts w:ascii="Times New Roman" w:eastAsia="Times New Roman" w:hAnsi="Times New Roman" w:cs="Times New Roman"/>
          <w:i/>
          <w:sz w:val="24"/>
          <w:szCs w:val="24"/>
          <w:lang w:eastAsia="tr-TR"/>
        </w:rPr>
        <w:t>Şizofreni hastalarında içselleştirilmiş damgalanmanın tedaviye uyuma x</w:t>
      </w:r>
    </w:p>
    <w:p w14:paraId="5CD65833"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 xml:space="preserve">Yılmaz, S. (2011). </w:t>
      </w:r>
      <w:r w:rsidRPr="00FD444D">
        <w:rPr>
          <w:rFonts w:ascii="Times New Roman" w:eastAsia="Times New Roman" w:hAnsi="Times New Roman" w:cs="Times New Roman"/>
          <w:i/>
          <w:sz w:val="24"/>
          <w:szCs w:val="24"/>
          <w:lang w:eastAsia="tr-TR"/>
        </w:rPr>
        <w:t>Şizofreni tanılı hasta ve ailelerinin eğitim gereksinimleri. .</w:t>
      </w:r>
      <w:r w:rsidRPr="00FD444D">
        <w:rPr>
          <w:rFonts w:ascii="Times New Roman" w:eastAsia="Times New Roman" w:hAnsi="Times New Roman" w:cs="Times New Roman"/>
          <w:sz w:val="24"/>
          <w:szCs w:val="24"/>
          <w:lang w:eastAsia="tr-TR"/>
        </w:rPr>
        <w:t xml:space="preserve">Doktora Tezi, İstanbul Üniversitesi, Sağlık Bilimleri Enstitüsü, İstanbul. </w:t>
      </w:r>
    </w:p>
    <w:p w14:paraId="2602820F" w14:textId="77777777" w:rsidR="00FD444D" w:rsidRPr="00FD444D" w:rsidRDefault="00FD444D" w:rsidP="00FD444D">
      <w:pPr>
        <w:widowControl w:val="0"/>
        <w:spacing w:after="120" w:line="360" w:lineRule="auto"/>
        <w:ind w:left="851" w:hanging="851"/>
        <w:jc w:val="both"/>
        <w:rPr>
          <w:rFonts w:ascii="Times New Roman" w:eastAsia="Times New Roman" w:hAnsi="Times New Roman" w:cs="Times New Roman"/>
          <w:sz w:val="24"/>
          <w:szCs w:val="24"/>
          <w:lang w:eastAsia="tr-TR"/>
        </w:rPr>
      </w:pPr>
      <w:r w:rsidRPr="00FD444D">
        <w:rPr>
          <w:rFonts w:ascii="Times New Roman" w:eastAsia="Times New Roman" w:hAnsi="Times New Roman" w:cs="Times New Roman"/>
          <w:sz w:val="24"/>
          <w:szCs w:val="24"/>
          <w:lang w:eastAsia="tr-TR"/>
        </w:rPr>
        <w:t>Yurtsever, ÜE</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Kutlar, T., Tarlacı, N., Kamberyan, K., Yaman, M. (2001). Ruh hastalıkları tedavisinde psikososyal bir boyut: Psikoeğitimsel bir model. </w:t>
      </w:r>
      <w:r w:rsidRPr="00FD444D">
        <w:rPr>
          <w:rFonts w:ascii="Times New Roman" w:eastAsia="Times New Roman" w:hAnsi="Times New Roman" w:cs="Times New Roman"/>
          <w:i/>
          <w:sz w:val="24"/>
          <w:szCs w:val="24"/>
          <w:lang w:eastAsia="tr-TR"/>
        </w:rPr>
        <w:t>Düșünen Adam</w:t>
      </w:r>
      <w:r w:rsidRPr="00FD444D">
        <w:rPr>
          <w:rFonts w:ascii="Times New Roman" w:eastAsia="Times New Roman" w:hAnsi="Times New Roman" w:cs="Times New Roman"/>
          <w:sz w:val="24"/>
          <w:szCs w:val="24"/>
          <w:lang w:eastAsia="tr-TR"/>
        </w:rPr>
        <w:t>, 14(1) 33- 40.</w:t>
      </w:r>
    </w:p>
    <w:p w14:paraId="494431A5" w14:textId="77777777" w:rsidR="00FD444D" w:rsidRPr="00FD444D" w:rsidRDefault="00FD444D" w:rsidP="00FD444D">
      <w:pPr>
        <w:widowControl w:val="0"/>
        <w:spacing w:after="120" w:line="360" w:lineRule="auto"/>
        <w:ind w:left="851" w:hanging="851"/>
        <w:jc w:val="both"/>
        <w:rPr>
          <w:rFonts w:ascii="Calibri" w:eastAsia="Times New Roman" w:hAnsi="Calibri" w:cs="Times New Roman"/>
          <w:sz w:val="22"/>
          <w:szCs w:val="22"/>
          <w:lang w:eastAsia="tr-TR"/>
        </w:rPr>
      </w:pPr>
      <w:r w:rsidRPr="00FD444D">
        <w:rPr>
          <w:rFonts w:ascii="Times New Roman" w:eastAsia="Times New Roman" w:hAnsi="Times New Roman" w:cs="Times New Roman"/>
          <w:sz w:val="24"/>
          <w:szCs w:val="24"/>
          <w:lang w:eastAsia="tr-TR"/>
        </w:rPr>
        <w:t>Zahid, MA</w:t>
      </w:r>
      <w:proofErr w:type="gramStart"/>
      <w:r w:rsidRPr="00FD444D">
        <w:rPr>
          <w:rFonts w:ascii="Times New Roman" w:eastAsia="Times New Roman" w:hAnsi="Times New Roman" w:cs="Times New Roman"/>
          <w:sz w:val="24"/>
          <w:szCs w:val="24"/>
          <w:lang w:eastAsia="tr-TR"/>
        </w:rPr>
        <w:t>.,</w:t>
      </w:r>
      <w:proofErr w:type="gramEnd"/>
      <w:r w:rsidRPr="00FD444D">
        <w:rPr>
          <w:rFonts w:ascii="Times New Roman" w:eastAsia="Times New Roman" w:hAnsi="Times New Roman" w:cs="Times New Roman"/>
          <w:sz w:val="24"/>
          <w:szCs w:val="24"/>
          <w:lang w:eastAsia="tr-TR"/>
        </w:rPr>
        <w:t xml:space="preserve"> Ohaeri, JU. (2010). Relationship of family caregiver burden with quality of care and psychopathology in a sample Arab subject with schizophrenia. </w:t>
      </w:r>
      <w:r w:rsidRPr="00FD444D">
        <w:rPr>
          <w:rFonts w:ascii="Times New Roman" w:eastAsia="Times New Roman" w:hAnsi="Times New Roman" w:cs="Times New Roman"/>
          <w:i/>
          <w:sz w:val="24"/>
          <w:szCs w:val="24"/>
          <w:lang w:eastAsia="tr-TR"/>
        </w:rPr>
        <w:t>BMC Psychiatry</w:t>
      </w:r>
      <w:r w:rsidRPr="00FD444D">
        <w:rPr>
          <w:rFonts w:ascii="Times New Roman" w:eastAsia="Times New Roman" w:hAnsi="Times New Roman" w:cs="Times New Roman"/>
          <w:sz w:val="24"/>
          <w:szCs w:val="24"/>
          <w:lang w:eastAsia="tr-TR"/>
        </w:rPr>
        <w:t>, 10, 71. doi: https://doi.org/10.1186/1471-244x-10-71.</w:t>
      </w:r>
    </w:p>
    <w:p w14:paraId="1744C559" w14:textId="77777777" w:rsidR="00AE2C8A" w:rsidRDefault="00AE2C8A" w:rsidP="00FD444D">
      <w:pPr>
        <w:widowControl w:val="0"/>
        <w:tabs>
          <w:tab w:val="left" w:pos="1800"/>
        </w:tabs>
        <w:spacing w:after="120" w:line="360" w:lineRule="auto"/>
        <w:ind w:left="851" w:hanging="851"/>
        <w:jc w:val="both"/>
        <w:rPr>
          <w:rFonts w:ascii="Times New Roman" w:eastAsia="Calibri" w:hAnsi="Times New Roman" w:cs="Times New Roman"/>
          <w:sz w:val="24"/>
          <w:szCs w:val="24"/>
        </w:rPr>
      </w:pPr>
    </w:p>
    <w:p w14:paraId="4B2114C0" w14:textId="54073FBB" w:rsidR="00FD444D" w:rsidRDefault="00FD444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0671AA5" w14:textId="77777777" w:rsidR="008F789B" w:rsidRPr="008F789B" w:rsidRDefault="008F789B" w:rsidP="00890B58">
      <w:pPr>
        <w:widowControl w:val="0"/>
        <w:spacing w:after="120" w:line="360" w:lineRule="auto"/>
        <w:jc w:val="center"/>
        <w:rPr>
          <w:rFonts w:ascii="Times New Roman" w:eastAsia="Times New Roman" w:hAnsi="Times New Roman" w:cs="Times New Roman"/>
          <w:b/>
          <w:sz w:val="28"/>
          <w:szCs w:val="24"/>
        </w:rPr>
      </w:pPr>
      <w:bookmarkStart w:id="78" w:name="_Toc117203813"/>
      <w:bookmarkStart w:id="79" w:name="_Toc120660717"/>
      <w:r w:rsidRPr="008F789B">
        <w:rPr>
          <w:rFonts w:ascii="Times New Roman" w:eastAsia="Times New Roman" w:hAnsi="Times New Roman" w:cs="Times New Roman"/>
          <w:b/>
          <w:sz w:val="28"/>
          <w:szCs w:val="24"/>
        </w:rPr>
        <w:lastRenderedPageBreak/>
        <w:t>EKLER</w:t>
      </w:r>
      <w:bookmarkEnd w:id="78"/>
      <w:bookmarkEnd w:id="79"/>
    </w:p>
    <w:p w14:paraId="4E760E19" w14:textId="77777777" w:rsidR="008F789B" w:rsidRPr="00333DA5" w:rsidRDefault="008F789B" w:rsidP="00890B58">
      <w:pPr>
        <w:widowControl w:val="0"/>
        <w:spacing w:after="120" w:line="360" w:lineRule="auto"/>
        <w:jc w:val="center"/>
        <w:rPr>
          <w:rFonts w:ascii="Times New Roman" w:eastAsia="Times New Roman" w:hAnsi="Times New Roman" w:cs="Times New Roman"/>
          <w:sz w:val="24"/>
          <w:szCs w:val="24"/>
        </w:rPr>
      </w:pPr>
    </w:p>
    <w:p w14:paraId="2207ACFA" w14:textId="77777777" w:rsidR="008F789B" w:rsidRPr="00333DA5" w:rsidRDefault="008F789B" w:rsidP="00890B58">
      <w:pPr>
        <w:widowControl w:val="0"/>
        <w:spacing w:after="120" w:line="360" w:lineRule="auto"/>
        <w:jc w:val="center"/>
        <w:rPr>
          <w:rFonts w:ascii="Times New Roman" w:eastAsia="Times New Roman" w:hAnsi="Times New Roman" w:cs="Times New Roman"/>
          <w:sz w:val="24"/>
          <w:szCs w:val="24"/>
        </w:rPr>
      </w:pPr>
    </w:p>
    <w:p w14:paraId="1B83A8C5" w14:textId="77777777" w:rsidR="008F789B" w:rsidRPr="008F789B" w:rsidRDefault="008F789B" w:rsidP="00103CA9">
      <w:pPr>
        <w:widowControl w:val="0"/>
        <w:spacing w:before="40" w:line="360" w:lineRule="auto"/>
        <w:jc w:val="both"/>
        <w:outlineLvl w:val="1"/>
        <w:rPr>
          <w:rFonts w:ascii="Times New Roman" w:eastAsia="Arial" w:hAnsi="Times New Roman" w:cs="Times New Roman"/>
          <w:sz w:val="24"/>
          <w:szCs w:val="24"/>
          <w:lang w:eastAsia="tr-TR"/>
        </w:rPr>
      </w:pPr>
      <w:bookmarkStart w:id="80" w:name="_Toc117203814"/>
      <w:bookmarkStart w:id="81" w:name="_Toc120660718"/>
      <w:r w:rsidRPr="008F789B">
        <w:rPr>
          <w:rFonts w:ascii="Times New Roman" w:eastAsia="Arial" w:hAnsi="Times New Roman" w:cs="Times New Roman"/>
          <w:b/>
          <w:sz w:val="24"/>
          <w:szCs w:val="24"/>
          <w:lang w:eastAsia="tr-TR"/>
        </w:rPr>
        <w:t xml:space="preserve">Ek 1. </w:t>
      </w:r>
      <w:r w:rsidRPr="008F789B">
        <w:rPr>
          <w:rFonts w:ascii="Times New Roman" w:eastAsia="Arial" w:hAnsi="Times New Roman" w:cs="Times New Roman"/>
          <w:sz w:val="24"/>
          <w:szCs w:val="24"/>
          <w:lang w:eastAsia="tr-TR"/>
        </w:rPr>
        <w:t>Kişisel Bilgi Formu</w:t>
      </w:r>
      <w:bookmarkEnd w:id="80"/>
      <w:bookmarkEnd w:id="81"/>
    </w:p>
    <w:p w14:paraId="24EE5F04" w14:textId="77777777" w:rsidR="008F789B" w:rsidRPr="008F789B" w:rsidRDefault="008F789B" w:rsidP="00103CA9">
      <w:pPr>
        <w:widowControl w:val="0"/>
        <w:spacing w:line="360" w:lineRule="auto"/>
        <w:jc w:val="both"/>
        <w:rPr>
          <w:rFonts w:ascii="Times New Roman" w:eastAsia="Times New Roman" w:hAnsi="Times New Roman" w:cs="Times New Roman"/>
          <w:bCs/>
          <w:sz w:val="24"/>
          <w:szCs w:val="24"/>
          <w:lang w:eastAsia="tr-TR"/>
        </w:rPr>
      </w:pPr>
    </w:p>
    <w:p w14:paraId="4D120DA6" w14:textId="77777777" w:rsidR="00890B58" w:rsidRDefault="008F789B" w:rsidP="00103CA9">
      <w:pPr>
        <w:widowControl w:val="0"/>
        <w:spacing w:line="360" w:lineRule="auto"/>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1. SOSYODEMOGRAFiK ÖZELLiKLERE İLİŞKİN SORU FORMU</w:t>
      </w:r>
      <w:r w:rsidRPr="008F789B">
        <w:rPr>
          <w:rFonts w:ascii="Times New Roman" w:eastAsia="Times New Roman" w:hAnsi="Times New Roman" w:cs="Times New Roman"/>
          <w:b/>
          <w:bCs/>
          <w:sz w:val="24"/>
          <w:szCs w:val="24"/>
          <w:lang w:eastAsia="tr-TR"/>
        </w:rPr>
        <w:br/>
        <w:t>A. Hastanın Özellikleri;</w:t>
      </w:r>
    </w:p>
    <w:p w14:paraId="63C4F600" w14:textId="77777777" w:rsidR="00890B58"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1-Hastanın yaşı: </w:t>
      </w:r>
      <w:proofErr w:type="gramStart"/>
      <w:r w:rsidRPr="008F789B">
        <w:rPr>
          <w:rFonts w:ascii="Times New Roman" w:eastAsia="Times New Roman" w:hAnsi="Times New Roman" w:cs="Times New Roman"/>
          <w:sz w:val="24"/>
          <w:szCs w:val="24"/>
          <w:lang w:eastAsia="tr-TR"/>
        </w:rPr>
        <w:t>……………………..</w:t>
      </w:r>
      <w:proofErr w:type="gramEnd"/>
    </w:p>
    <w:p w14:paraId="35775194" w14:textId="77777777" w:rsidR="00890B58"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2-Cinsiyeti: Kadın ( ) Erkek ( )</w:t>
      </w:r>
    </w:p>
    <w:p w14:paraId="47528492" w14:textId="77777777" w:rsidR="00890B58"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3-Medeni durumu: Evli ( ) Bekâr ( )</w:t>
      </w:r>
    </w:p>
    <w:p w14:paraId="67BFE0EF" w14:textId="2450B593" w:rsidR="008F789B" w:rsidRPr="008F789B"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4-Sağlık güvencesi: SGK ( ) Özel Sigorta ( ) Yok ( )</w:t>
      </w:r>
    </w:p>
    <w:p w14:paraId="472531C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5-Eğitim düzeyi: Okur-yazar Değil ( ) İlkokul ( ) Ortaokul ( ) Lise ( ) Üniversite ( ) Lisansüstü ( ) </w:t>
      </w:r>
    </w:p>
    <w:p w14:paraId="78F369E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6-Çalışma durumu: Çalışıyor ( ) Çalışmıyor ( ) Emekli ( ) </w:t>
      </w:r>
    </w:p>
    <w:p w14:paraId="2D33594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7-Eğer hastanız çalışıyor ise ne iş yaptığını belirtiniz: </w:t>
      </w:r>
      <w:proofErr w:type="gramStart"/>
      <w:r w:rsidRPr="008F789B">
        <w:rPr>
          <w:rFonts w:ascii="Times New Roman" w:eastAsia="Times New Roman" w:hAnsi="Times New Roman" w:cs="Times New Roman"/>
          <w:sz w:val="24"/>
          <w:szCs w:val="24"/>
          <w:lang w:eastAsia="tr-TR"/>
        </w:rPr>
        <w:t>………………………….</w:t>
      </w:r>
      <w:proofErr w:type="gramEnd"/>
    </w:p>
    <w:p w14:paraId="25F4CAD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8-Hastalık süresi: </w:t>
      </w:r>
      <w:proofErr w:type="gramStart"/>
      <w:r w:rsidRPr="008F789B">
        <w:rPr>
          <w:rFonts w:ascii="Times New Roman" w:eastAsia="Times New Roman" w:hAnsi="Times New Roman" w:cs="Times New Roman"/>
          <w:sz w:val="24"/>
          <w:szCs w:val="24"/>
          <w:lang w:eastAsia="tr-TR"/>
        </w:rPr>
        <w:t>……………….</w:t>
      </w:r>
      <w:proofErr w:type="gramEnd"/>
    </w:p>
    <w:p w14:paraId="3B166FF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9-Hastaneye yatış sayısı</w:t>
      </w:r>
      <w:proofErr w:type="gramStart"/>
      <w:r w:rsidRPr="008F789B">
        <w:rPr>
          <w:rFonts w:ascii="Times New Roman" w:eastAsia="Times New Roman" w:hAnsi="Times New Roman" w:cs="Times New Roman"/>
          <w:sz w:val="24"/>
          <w:szCs w:val="24"/>
          <w:lang w:eastAsia="tr-TR"/>
        </w:rPr>
        <w:t>:…………………….</w:t>
      </w:r>
      <w:proofErr w:type="gramEnd"/>
    </w:p>
    <w:p w14:paraId="66D2837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10-İlaçlarını düzenli olarak alıyor mu: Evet ( ) Arada Bir Alıyor ( ) Arada Bir Aksatıyor ( ) Hiç Almıyor ( )</w:t>
      </w:r>
    </w:p>
    <w:p w14:paraId="350953A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11-Kontrollerine düzenli olarak gidiyor mu? Evet ( ) Hayır ( )</w:t>
      </w:r>
    </w:p>
    <w:p w14:paraId="41DBF49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12-Hastanın herhangi bir maddeye (sigara, alkol, uyuşturucu) bağımlılığı var mı? Evet ( ) Hayır ( )</w:t>
      </w:r>
    </w:p>
    <w:p w14:paraId="2E42BEB6" w14:textId="77777777" w:rsidR="008F789B" w:rsidRPr="008F789B" w:rsidRDefault="008F789B" w:rsidP="00103CA9">
      <w:pPr>
        <w:widowControl w:val="0"/>
        <w:spacing w:line="360" w:lineRule="auto"/>
        <w:jc w:val="both"/>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sz w:val="24"/>
          <w:szCs w:val="24"/>
          <w:lang w:eastAsia="tr-TR"/>
        </w:rPr>
        <w:t xml:space="preserve">13- Eğer hastanızın herhangi bir maddeye bağımlılığı varsa adını belirtiniz. </w:t>
      </w:r>
      <w:proofErr w:type="gramStart"/>
      <w:r w:rsidRPr="008F789B">
        <w:rPr>
          <w:rFonts w:ascii="Times New Roman" w:eastAsia="Times New Roman" w:hAnsi="Times New Roman" w:cs="Times New Roman"/>
          <w:sz w:val="24"/>
          <w:szCs w:val="24"/>
          <w:lang w:eastAsia="tr-TR"/>
        </w:rPr>
        <w:t>………………</w:t>
      </w:r>
      <w:proofErr w:type="gramEnd"/>
    </w:p>
    <w:p w14:paraId="0410FB82" w14:textId="77777777" w:rsidR="00890B58" w:rsidRDefault="008F789B" w:rsidP="00103CA9">
      <w:pPr>
        <w:widowControl w:val="0"/>
        <w:spacing w:line="360" w:lineRule="auto"/>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B. Bakım Veren Kişinin Özellikleri;</w:t>
      </w:r>
    </w:p>
    <w:p w14:paraId="519B2A00" w14:textId="369B6F7E" w:rsidR="008F789B" w:rsidRPr="008F789B"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14- Bakım verenin yaşı: </w:t>
      </w:r>
      <w:proofErr w:type="gramStart"/>
      <w:r w:rsidRPr="008F789B">
        <w:rPr>
          <w:rFonts w:ascii="Times New Roman" w:eastAsia="Times New Roman" w:hAnsi="Times New Roman" w:cs="Times New Roman"/>
          <w:sz w:val="24"/>
          <w:szCs w:val="24"/>
          <w:lang w:eastAsia="tr-TR"/>
        </w:rPr>
        <w:t>…………………..</w:t>
      </w:r>
      <w:proofErr w:type="gramEnd"/>
    </w:p>
    <w:p w14:paraId="48A732B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15-Cinsiyetiniz: Kadın ( ) Erkek ( )</w:t>
      </w:r>
    </w:p>
    <w:p w14:paraId="5150915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16-Medeni durumunuz: Evli ( ) </w:t>
      </w:r>
      <w:proofErr w:type="gramStart"/>
      <w:r w:rsidRPr="008F789B">
        <w:rPr>
          <w:rFonts w:ascii="Times New Roman" w:eastAsia="Times New Roman" w:hAnsi="Times New Roman" w:cs="Times New Roman"/>
          <w:sz w:val="24"/>
          <w:szCs w:val="24"/>
          <w:lang w:eastAsia="tr-TR"/>
        </w:rPr>
        <w:t>Bekar</w:t>
      </w:r>
      <w:proofErr w:type="gramEnd"/>
      <w:r w:rsidRPr="008F789B">
        <w:rPr>
          <w:rFonts w:ascii="Times New Roman" w:eastAsia="Times New Roman" w:hAnsi="Times New Roman" w:cs="Times New Roman"/>
          <w:sz w:val="24"/>
          <w:szCs w:val="24"/>
          <w:lang w:eastAsia="tr-TR"/>
        </w:rPr>
        <w:t xml:space="preserve"> ( )</w:t>
      </w:r>
    </w:p>
    <w:p w14:paraId="1AE44C5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17-Hastaya yakınlık durumunuz: Anne ( ) Baba ( ) Çocuğu ( ) Eşi ( ) Kardeşi ( ) Diğer </w:t>
      </w:r>
      <w:proofErr w:type="gramStart"/>
      <w:r w:rsidRPr="008F789B">
        <w:rPr>
          <w:rFonts w:ascii="Times New Roman" w:eastAsia="Times New Roman" w:hAnsi="Times New Roman" w:cs="Times New Roman"/>
          <w:sz w:val="24"/>
          <w:szCs w:val="24"/>
          <w:lang w:eastAsia="tr-TR"/>
        </w:rPr>
        <w:t>………</w:t>
      </w:r>
      <w:proofErr w:type="gramEnd"/>
    </w:p>
    <w:p w14:paraId="69802D9F" w14:textId="77777777" w:rsidR="00890B58"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18-Eğitim düzeyiniz: İlkokul ( ) Ortaokul ( ) Lise ( ) Lisansüstü ( )Üniversite ( )</w:t>
      </w:r>
    </w:p>
    <w:p w14:paraId="43514CA5" w14:textId="6CAAA4C6"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19-Çalışma durumunuz: Çalışıyorum ( ) Çalışmıyorum ( ) Emekli ( )</w:t>
      </w:r>
    </w:p>
    <w:p w14:paraId="20F621C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20-Çalışıyor iseniz ne iş yaptığınızı belirtiniz: </w:t>
      </w:r>
      <w:proofErr w:type="gramStart"/>
      <w:r w:rsidRPr="008F789B">
        <w:rPr>
          <w:rFonts w:ascii="Times New Roman" w:eastAsia="Times New Roman" w:hAnsi="Times New Roman" w:cs="Times New Roman"/>
          <w:sz w:val="24"/>
          <w:szCs w:val="24"/>
          <w:lang w:eastAsia="tr-TR"/>
        </w:rPr>
        <w:t>………………………………</w:t>
      </w:r>
      <w:proofErr w:type="gramEnd"/>
    </w:p>
    <w:p w14:paraId="43D1814D" w14:textId="77777777" w:rsidR="00890B58"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21-Aylık geliriniz: Geliri giderinden fazla ( )Geliri giderine eşit ( )Geliri giderinden az ( )</w:t>
      </w:r>
    </w:p>
    <w:p w14:paraId="4D25CDB7" w14:textId="77777777" w:rsidR="00890B58"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22-Evde kaç kişi yaşıyorsunuz: </w:t>
      </w:r>
      <w:proofErr w:type="gramStart"/>
      <w:r w:rsidRPr="008F789B">
        <w:rPr>
          <w:rFonts w:ascii="Times New Roman" w:eastAsia="Times New Roman" w:hAnsi="Times New Roman" w:cs="Times New Roman"/>
          <w:sz w:val="24"/>
          <w:szCs w:val="24"/>
          <w:lang w:eastAsia="tr-TR"/>
        </w:rPr>
        <w:t>……………………………..</w:t>
      </w:r>
      <w:proofErr w:type="gramEnd"/>
    </w:p>
    <w:p w14:paraId="67F1B4EE" w14:textId="77777777" w:rsidR="00890B58"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lastRenderedPageBreak/>
        <w:t xml:space="preserve">23-Kaç yıldır bakım veriyorsunuz: </w:t>
      </w:r>
      <w:proofErr w:type="gramStart"/>
      <w:r w:rsidRPr="008F789B">
        <w:rPr>
          <w:rFonts w:ascii="Times New Roman" w:eastAsia="Times New Roman" w:hAnsi="Times New Roman" w:cs="Times New Roman"/>
          <w:sz w:val="24"/>
          <w:szCs w:val="24"/>
          <w:lang w:eastAsia="tr-TR"/>
        </w:rPr>
        <w:t>………………………….</w:t>
      </w:r>
      <w:proofErr w:type="gramEnd"/>
    </w:p>
    <w:p w14:paraId="65380A8E" w14:textId="77777777" w:rsidR="00890B58"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24-Bakım verirken diğer aile üyelerinden yardım alıyor musunuz: Evet ( ) Hayır ( )</w:t>
      </w:r>
    </w:p>
    <w:p w14:paraId="7D62D5AB" w14:textId="77777777" w:rsidR="00890B58"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25-Eğer yardım alıyorsanız kimlerden yardım alıyorsunuz: </w:t>
      </w:r>
      <w:proofErr w:type="gramStart"/>
      <w:r w:rsidRPr="008F789B">
        <w:rPr>
          <w:rFonts w:ascii="Times New Roman" w:eastAsia="Times New Roman" w:hAnsi="Times New Roman" w:cs="Times New Roman"/>
          <w:sz w:val="24"/>
          <w:szCs w:val="24"/>
          <w:lang w:eastAsia="tr-TR"/>
        </w:rPr>
        <w:t>………………………</w:t>
      </w:r>
      <w:proofErr w:type="gramEnd"/>
    </w:p>
    <w:p w14:paraId="53360A34" w14:textId="77777777" w:rsidR="00890B58"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26-Günde kaç saat hastayla birlikte vakit geçiriyorsunuz: </w:t>
      </w:r>
      <w:proofErr w:type="gramStart"/>
      <w:r w:rsidRPr="008F789B">
        <w:rPr>
          <w:rFonts w:ascii="Times New Roman" w:eastAsia="Times New Roman" w:hAnsi="Times New Roman" w:cs="Times New Roman"/>
          <w:sz w:val="24"/>
          <w:szCs w:val="24"/>
          <w:lang w:eastAsia="tr-TR"/>
        </w:rPr>
        <w:t>……………………</w:t>
      </w:r>
      <w:proofErr w:type="gramEnd"/>
    </w:p>
    <w:p w14:paraId="126DC6B5" w14:textId="77777777" w:rsidR="00890B58"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27-Ailenizde başka ruhsal hastalığı olan birey var mı: Evet ( ) Hayır ( )</w:t>
      </w:r>
    </w:p>
    <w:p w14:paraId="1D7A5584" w14:textId="65A1FCD8" w:rsidR="008F789B" w:rsidRPr="008F789B" w:rsidRDefault="008F789B" w:rsidP="00103CA9">
      <w:pPr>
        <w:widowControl w:val="0"/>
        <w:spacing w:line="360" w:lineRule="auto"/>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28-Şizofreni hastalığının ne olduğunu biliyor musunuz: Evet ( ) Hayır ( ) </w:t>
      </w:r>
    </w:p>
    <w:p w14:paraId="792F5F5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29-Şizofreni hastalığı hakkında herhangi bir bilgi aldınız mı: Evet ( ) Hayır ( ) </w:t>
      </w:r>
    </w:p>
    <w:p w14:paraId="2969D49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30-Hastalık ve yaşadığınız süreçle ilgili herhangi bir derneğe üye veya herhangi bir etkileşim grubuna(grup </w:t>
      </w:r>
      <w:proofErr w:type="gramStart"/>
      <w:r w:rsidRPr="008F789B">
        <w:rPr>
          <w:rFonts w:ascii="Times New Roman" w:eastAsia="Times New Roman" w:hAnsi="Times New Roman" w:cs="Times New Roman"/>
          <w:sz w:val="24"/>
          <w:szCs w:val="24"/>
          <w:lang w:eastAsia="tr-TR"/>
        </w:rPr>
        <w:t>terapisi</w:t>
      </w:r>
      <w:proofErr w:type="gramEnd"/>
      <w:r w:rsidRPr="008F789B">
        <w:rPr>
          <w:rFonts w:ascii="Times New Roman" w:eastAsia="Times New Roman" w:hAnsi="Times New Roman" w:cs="Times New Roman"/>
          <w:sz w:val="24"/>
          <w:szCs w:val="24"/>
          <w:lang w:eastAsia="tr-TR"/>
        </w:rPr>
        <w:t xml:space="preserve">) katılıyor musunuz? </w:t>
      </w:r>
      <w:proofErr w:type="gramStart"/>
      <w:r w:rsidRPr="008F789B">
        <w:rPr>
          <w:rFonts w:ascii="Times New Roman" w:eastAsia="Times New Roman" w:hAnsi="Times New Roman" w:cs="Times New Roman"/>
          <w:sz w:val="24"/>
          <w:szCs w:val="24"/>
          <w:lang w:eastAsia="tr-TR"/>
        </w:rPr>
        <w:t>Evet</w:t>
      </w:r>
      <w:proofErr w:type="gramEnd"/>
      <w:r w:rsidRPr="008F789B">
        <w:rPr>
          <w:rFonts w:ascii="Times New Roman" w:eastAsia="Times New Roman" w:hAnsi="Times New Roman" w:cs="Times New Roman"/>
          <w:sz w:val="24"/>
          <w:szCs w:val="24"/>
          <w:lang w:eastAsia="tr-TR"/>
        </w:rPr>
        <w:t xml:space="preserve"> ( ) Hayır ( ) (</w:t>
      </w:r>
      <w:r w:rsidRPr="008F789B">
        <w:rPr>
          <w:rFonts w:ascii="Times New Roman" w:eastAsia="Times New Roman" w:hAnsi="Times New Roman" w:cs="Times New Roman"/>
          <w:i/>
          <w:sz w:val="24"/>
          <w:szCs w:val="24"/>
          <w:lang w:eastAsia="tr-TR"/>
        </w:rPr>
        <w:t>Eğer cevabınız evet ise bir sonraki soruya geçiniz</w:t>
      </w:r>
      <w:r w:rsidRPr="008F789B">
        <w:rPr>
          <w:rFonts w:ascii="Times New Roman" w:eastAsia="Times New Roman" w:hAnsi="Times New Roman" w:cs="Times New Roman"/>
          <w:sz w:val="24"/>
          <w:szCs w:val="24"/>
          <w:lang w:eastAsia="tr-TR"/>
        </w:rPr>
        <w:t xml:space="preserve">.) </w:t>
      </w:r>
    </w:p>
    <w:p w14:paraId="5C0D770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31-Bir derneğe üye ya da grupla görüşüyor iseniz size etkisinin neler olduğundan</w:t>
      </w:r>
      <w:r w:rsidRPr="008F789B">
        <w:rPr>
          <w:rFonts w:ascii="Times New Roman" w:eastAsia="Times New Roman" w:hAnsi="Times New Roman" w:cs="Times New Roman"/>
          <w:sz w:val="24"/>
          <w:szCs w:val="24"/>
          <w:lang w:eastAsia="tr-TR"/>
        </w:rPr>
        <w:br/>
        <w:t>kısaca bahseder misiniz?</w:t>
      </w:r>
    </w:p>
    <w:p w14:paraId="0B9D118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roofErr w:type="gramStart"/>
      <w:r w:rsidRPr="008F789B">
        <w:rPr>
          <w:rFonts w:ascii="Times New Roman" w:eastAsia="Times New Roman" w:hAnsi="Times New Roman" w:cs="Times New Roman"/>
          <w:sz w:val="24"/>
          <w:szCs w:val="24"/>
          <w:lang w:eastAsia="tr-TR"/>
        </w:rPr>
        <w:t>......................................................................................................................................................</w:t>
      </w:r>
      <w:proofErr w:type="gramEnd"/>
    </w:p>
    <w:p w14:paraId="23B63FC9" w14:textId="77777777" w:rsidR="008F789B" w:rsidRPr="008F789B" w:rsidRDefault="008F789B" w:rsidP="00103CA9">
      <w:pPr>
        <w:widowControl w:val="0"/>
        <w:rPr>
          <w:rFonts w:ascii="Times New Roman" w:eastAsia="Times New Roman" w:hAnsi="Times New Roman" w:cs="Times New Roman"/>
          <w:b/>
          <w:sz w:val="24"/>
          <w:szCs w:val="24"/>
          <w:lang w:eastAsia="tr-TR"/>
        </w:rPr>
      </w:pPr>
    </w:p>
    <w:p w14:paraId="21B9D066" w14:textId="77777777" w:rsidR="008F789B" w:rsidRDefault="008F789B" w:rsidP="00103CA9">
      <w:pPr>
        <w:widowControl w:val="0"/>
        <w:tabs>
          <w:tab w:val="left" w:pos="1800"/>
        </w:tabs>
        <w:spacing w:line="360" w:lineRule="auto"/>
        <w:jc w:val="both"/>
        <w:rPr>
          <w:rFonts w:ascii="Times New Roman" w:eastAsia="Calibri" w:hAnsi="Times New Roman" w:cs="Times New Roman"/>
          <w:sz w:val="24"/>
          <w:szCs w:val="24"/>
        </w:rPr>
      </w:pPr>
    </w:p>
    <w:p w14:paraId="707C8C61" w14:textId="77777777" w:rsidR="008F789B" w:rsidRDefault="008F789B" w:rsidP="00103CA9">
      <w:pPr>
        <w:widowControl w:val="0"/>
        <w:tabs>
          <w:tab w:val="left" w:pos="1800"/>
        </w:tabs>
        <w:spacing w:line="360" w:lineRule="auto"/>
        <w:jc w:val="both"/>
        <w:rPr>
          <w:rFonts w:ascii="Times New Roman" w:eastAsia="Calibri" w:hAnsi="Times New Roman" w:cs="Times New Roman"/>
          <w:sz w:val="24"/>
          <w:szCs w:val="24"/>
        </w:rPr>
      </w:pPr>
    </w:p>
    <w:p w14:paraId="4050512C" w14:textId="77777777" w:rsidR="00890B58" w:rsidRDefault="00890B58">
      <w:pPr>
        <w:rPr>
          <w:rFonts w:ascii="Times New Roman" w:eastAsia="Calibri" w:hAnsi="Times New Roman" w:cs="Times New Roman"/>
          <w:sz w:val="24"/>
          <w:szCs w:val="24"/>
        </w:rPr>
      </w:pPr>
      <w:bookmarkStart w:id="82" w:name="_Toc117203815"/>
      <w:bookmarkStart w:id="83" w:name="_Toc120660719"/>
      <w:r>
        <w:rPr>
          <w:rFonts w:ascii="Times New Roman" w:eastAsia="Calibri" w:hAnsi="Times New Roman" w:cs="Times New Roman"/>
          <w:sz w:val="24"/>
          <w:szCs w:val="24"/>
        </w:rPr>
        <w:br w:type="page"/>
      </w:r>
    </w:p>
    <w:p w14:paraId="69D42F67" w14:textId="040B4B31" w:rsidR="008F789B" w:rsidRPr="003A1F67" w:rsidRDefault="008F789B" w:rsidP="00890B58">
      <w:pPr>
        <w:widowControl w:val="0"/>
        <w:spacing w:after="120" w:line="360" w:lineRule="auto"/>
        <w:jc w:val="both"/>
        <w:outlineLvl w:val="1"/>
        <w:rPr>
          <w:rFonts w:ascii="Times New Roman" w:eastAsia="Times New Roman" w:hAnsi="Times New Roman" w:cs="Times New Roman"/>
          <w:sz w:val="24"/>
          <w:szCs w:val="24"/>
          <w:lang w:eastAsia="tr-TR"/>
        </w:rPr>
      </w:pPr>
      <w:r w:rsidRPr="008F789B">
        <w:rPr>
          <w:rFonts w:ascii="Times New Roman" w:eastAsia="Times New Roman" w:hAnsi="Times New Roman" w:cs="Times New Roman"/>
          <w:b/>
          <w:sz w:val="24"/>
          <w:szCs w:val="24"/>
          <w:lang w:eastAsia="tr-TR"/>
        </w:rPr>
        <w:lastRenderedPageBreak/>
        <w:t xml:space="preserve">Ek 2. </w:t>
      </w:r>
      <w:r w:rsidRPr="003A1F67">
        <w:rPr>
          <w:rFonts w:ascii="Times New Roman" w:eastAsia="Times New Roman" w:hAnsi="Times New Roman" w:cs="Times New Roman"/>
          <w:sz w:val="24"/>
          <w:szCs w:val="24"/>
          <w:lang w:eastAsia="tr-TR"/>
        </w:rPr>
        <w:t>Algılanan Aile Yükü Ölçeği (AAYÖ)</w:t>
      </w:r>
      <w:bookmarkEnd w:id="82"/>
      <w:bookmarkEnd w:id="83"/>
    </w:p>
    <w:p w14:paraId="0C2B803A" w14:textId="77777777" w:rsidR="008F789B" w:rsidRPr="008F789B" w:rsidRDefault="008F789B" w:rsidP="00890B58">
      <w:pPr>
        <w:widowControl w:val="0"/>
        <w:spacing w:after="120" w:line="360" w:lineRule="auto"/>
        <w:jc w:val="both"/>
        <w:rPr>
          <w:rFonts w:ascii="Times New Roman" w:eastAsia="Times New Roman" w:hAnsi="Times New Roman" w:cs="Times New Roman"/>
          <w:sz w:val="24"/>
          <w:szCs w:val="24"/>
          <w:lang w:eastAsia="tr-TR"/>
        </w:rPr>
      </w:pPr>
    </w:p>
    <w:p w14:paraId="7BE2E39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Aşağıda şizofren hastalarda görülen çeşitli davranışları tanımlayan 24 Soru bulunmaktadır. Yanıtların belirtilen bölümlere </w:t>
      </w:r>
      <w:r w:rsidRPr="008F789B">
        <w:rPr>
          <w:rFonts w:ascii="Times New Roman" w:eastAsia="Times New Roman" w:hAnsi="Times New Roman" w:cs="Times New Roman"/>
          <w:b/>
          <w:sz w:val="24"/>
          <w:szCs w:val="24"/>
          <w:lang w:eastAsia="tr-TR"/>
        </w:rPr>
        <w:t>(X)</w:t>
      </w:r>
      <w:r w:rsidRPr="008F789B">
        <w:rPr>
          <w:rFonts w:ascii="Times New Roman" w:eastAsia="Times New Roman" w:hAnsi="Times New Roman" w:cs="Times New Roman"/>
          <w:sz w:val="24"/>
          <w:szCs w:val="24"/>
          <w:lang w:eastAsia="tr-TR"/>
        </w:rPr>
        <w:t xml:space="preserve"> işareti konarak ve iki bölüm halinde verilmesi gerekmektedir. </w:t>
      </w:r>
    </w:p>
    <w:tbl>
      <w:tblPr>
        <w:tblpPr w:leftFromText="141" w:rightFromText="141" w:vertAnchor="text" w:horzAnchor="margin" w:tblpXSpec="center" w:tblpY="40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3"/>
        <w:gridCol w:w="2535"/>
        <w:gridCol w:w="1375"/>
        <w:gridCol w:w="593"/>
        <w:gridCol w:w="884"/>
        <w:gridCol w:w="984"/>
        <w:gridCol w:w="988"/>
        <w:gridCol w:w="1279"/>
      </w:tblGrid>
      <w:tr w:rsidR="008F789B" w:rsidRPr="001A48C2" w14:paraId="6F9BB540" w14:textId="77777777" w:rsidTr="001A48C2">
        <w:trPr>
          <w:trHeight w:val="767"/>
        </w:trPr>
        <w:tc>
          <w:tcPr>
            <w:tcW w:w="1632" w:type="pct"/>
            <w:gridSpan w:val="2"/>
            <w:vMerge w:val="restart"/>
          </w:tcPr>
          <w:p w14:paraId="4A41423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59" w:type="pct"/>
            <w:vMerge w:val="restart"/>
          </w:tcPr>
          <w:p w14:paraId="4495FA4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u w:val="single"/>
                <w:lang w:eastAsia="tr-TR" w:bidi="tr-TR"/>
              </w:rPr>
              <w:t xml:space="preserve"> A BÖLÜMÜ</w:t>
            </w:r>
          </w:p>
          <w:p w14:paraId="48AFDF9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p w14:paraId="1E20B317"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Bu davranış şu anda varsa (X) işareti koyun</w:t>
            </w:r>
          </w:p>
        </w:tc>
        <w:tc>
          <w:tcPr>
            <w:tcW w:w="2609" w:type="pct"/>
            <w:gridSpan w:val="5"/>
          </w:tcPr>
          <w:p w14:paraId="6783450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u w:val="single"/>
                <w:lang w:eastAsia="tr-TR" w:bidi="tr-TR"/>
              </w:rPr>
              <w:t xml:space="preserve"> B BÖLÜMÜ</w:t>
            </w:r>
          </w:p>
          <w:p w14:paraId="31FC2F4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p w14:paraId="32AE9BC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Bu davranışın sizi ne kadar rahatsız ettiğini (X) işareti koyarak belirtin</w:t>
            </w:r>
          </w:p>
        </w:tc>
      </w:tr>
      <w:tr w:rsidR="008F789B" w:rsidRPr="001A48C2" w14:paraId="14972972" w14:textId="77777777" w:rsidTr="001A48C2">
        <w:trPr>
          <w:trHeight w:val="383"/>
        </w:trPr>
        <w:tc>
          <w:tcPr>
            <w:tcW w:w="1632" w:type="pct"/>
            <w:gridSpan w:val="2"/>
            <w:vMerge/>
            <w:tcBorders>
              <w:top w:val="nil"/>
            </w:tcBorders>
          </w:tcPr>
          <w:p w14:paraId="438557C7"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59" w:type="pct"/>
            <w:vMerge/>
            <w:tcBorders>
              <w:top w:val="nil"/>
            </w:tcBorders>
          </w:tcPr>
          <w:p w14:paraId="6D854D2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2DECAAA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Hiç</w:t>
            </w:r>
          </w:p>
        </w:tc>
        <w:tc>
          <w:tcPr>
            <w:tcW w:w="488" w:type="pct"/>
          </w:tcPr>
          <w:p w14:paraId="6B5C97F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Biraz</w:t>
            </w:r>
          </w:p>
        </w:tc>
        <w:tc>
          <w:tcPr>
            <w:tcW w:w="543" w:type="pct"/>
          </w:tcPr>
          <w:p w14:paraId="5A3EFF3A"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Oldukça</w:t>
            </w:r>
          </w:p>
        </w:tc>
        <w:tc>
          <w:tcPr>
            <w:tcW w:w="545" w:type="pct"/>
          </w:tcPr>
          <w:p w14:paraId="3DD230E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Çok fazla</w:t>
            </w:r>
          </w:p>
        </w:tc>
        <w:tc>
          <w:tcPr>
            <w:tcW w:w="706" w:type="pct"/>
          </w:tcPr>
          <w:p w14:paraId="43AB1025"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Bilmiyorum</w:t>
            </w:r>
          </w:p>
        </w:tc>
      </w:tr>
      <w:tr w:rsidR="008F789B" w:rsidRPr="001A48C2" w14:paraId="2A05E5B8" w14:textId="77777777" w:rsidTr="001A48C2">
        <w:trPr>
          <w:trHeight w:val="384"/>
        </w:trPr>
        <w:tc>
          <w:tcPr>
            <w:tcW w:w="233" w:type="pct"/>
          </w:tcPr>
          <w:p w14:paraId="061DB14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1</w:t>
            </w:r>
          </w:p>
        </w:tc>
        <w:tc>
          <w:tcPr>
            <w:tcW w:w="1399" w:type="pct"/>
          </w:tcPr>
          <w:p w14:paraId="3C262FA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Korkulu görünüyor</w:t>
            </w:r>
          </w:p>
        </w:tc>
        <w:tc>
          <w:tcPr>
            <w:tcW w:w="759" w:type="pct"/>
          </w:tcPr>
          <w:p w14:paraId="200005F9"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3BF1DA2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484BDD7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217B23E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0C1C0A77"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2ACA32A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26604C82" w14:textId="77777777" w:rsidTr="001A48C2">
        <w:trPr>
          <w:trHeight w:val="383"/>
        </w:trPr>
        <w:tc>
          <w:tcPr>
            <w:tcW w:w="233" w:type="pct"/>
          </w:tcPr>
          <w:p w14:paraId="3F4A8E6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2</w:t>
            </w:r>
          </w:p>
        </w:tc>
        <w:tc>
          <w:tcPr>
            <w:tcW w:w="1399" w:type="pct"/>
          </w:tcPr>
          <w:p w14:paraId="2A45AEA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Üzgün görünüyor</w:t>
            </w:r>
          </w:p>
        </w:tc>
        <w:tc>
          <w:tcPr>
            <w:tcW w:w="759" w:type="pct"/>
          </w:tcPr>
          <w:p w14:paraId="4E492C95"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68401EA7"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7EE4D44A"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2BB1231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459C7EFA"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1FC0113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578FC746" w14:textId="77777777" w:rsidTr="001A48C2">
        <w:trPr>
          <w:trHeight w:val="388"/>
        </w:trPr>
        <w:tc>
          <w:tcPr>
            <w:tcW w:w="233" w:type="pct"/>
          </w:tcPr>
          <w:p w14:paraId="5763EA8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3</w:t>
            </w:r>
          </w:p>
        </w:tc>
        <w:tc>
          <w:tcPr>
            <w:tcW w:w="1399" w:type="pct"/>
          </w:tcPr>
          <w:p w14:paraId="2F29D61A"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Neşesiz görünüyor</w:t>
            </w:r>
          </w:p>
        </w:tc>
        <w:tc>
          <w:tcPr>
            <w:tcW w:w="759" w:type="pct"/>
          </w:tcPr>
          <w:p w14:paraId="730763B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7D89F74A"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30E0C38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39BAC0D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4C845F3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0D46289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2252F097" w14:textId="77777777" w:rsidTr="001A48C2">
        <w:trPr>
          <w:trHeight w:val="383"/>
        </w:trPr>
        <w:tc>
          <w:tcPr>
            <w:tcW w:w="233" w:type="pct"/>
          </w:tcPr>
          <w:p w14:paraId="41DCBEE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4</w:t>
            </w:r>
          </w:p>
        </w:tc>
        <w:tc>
          <w:tcPr>
            <w:tcW w:w="1399" w:type="pct"/>
          </w:tcPr>
          <w:p w14:paraId="4C94115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İlaçlarını almıyor</w:t>
            </w:r>
          </w:p>
        </w:tc>
        <w:tc>
          <w:tcPr>
            <w:tcW w:w="759" w:type="pct"/>
          </w:tcPr>
          <w:p w14:paraId="6769E84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6500FC67"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71DFEAF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3646B125"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5106ABF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0800D0B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0E531E4B" w14:textId="77777777" w:rsidTr="001A48C2">
        <w:trPr>
          <w:trHeight w:val="383"/>
        </w:trPr>
        <w:tc>
          <w:tcPr>
            <w:tcW w:w="233" w:type="pct"/>
          </w:tcPr>
          <w:p w14:paraId="62E4A5F9"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5</w:t>
            </w:r>
          </w:p>
        </w:tc>
        <w:tc>
          <w:tcPr>
            <w:tcW w:w="1399" w:type="pct"/>
          </w:tcPr>
          <w:p w14:paraId="78C0287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Yardımı reddediyor</w:t>
            </w:r>
          </w:p>
        </w:tc>
        <w:tc>
          <w:tcPr>
            <w:tcW w:w="759" w:type="pct"/>
          </w:tcPr>
          <w:p w14:paraId="7EDDED8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22EDE47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1B620797"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1AC9F05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5016143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7A118CCA"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4794CEB4" w14:textId="77777777" w:rsidTr="001A48C2">
        <w:trPr>
          <w:trHeight w:val="383"/>
        </w:trPr>
        <w:tc>
          <w:tcPr>
            <w:tcW w:w="233" w:type="pct"/>
          </w:tcPr>
          <w:p w14:paraId="25BDCEE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6</w:t>
            </w:r>
          </w:p>
        </w:tc>
        <w:tc>
          <w:tcPr>
            <w:tcW w:w="1399" w:type="pct"/>
          </w:tcPr>
          <w:p w14:paraId="7DB85653"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Yemeğini reddediyor</w:t>
            </w:r>
          </w:p>
        </w:tc>
        <w:tc>
          <w:tcPr>
            <w:tcW w:w="759" w:type="pct"/>
          </w:tcPr>
          <w:p w14:paraId="23D4B48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321D603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2C006C3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2744D5E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16CE907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0D8878F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2B99A63A" w14:textId="77777777" w:rsidTr="001A48C2">
        <w:trPr>
          <w:trHeight w:val="383"/>
        </w:trPr>
        <w:tc>
          <w:tcPr>
            <w:tcW w:w="233" w:type="pct"/>
          </w:tcPr>
          <w:p w14:paraId="32CAB3B9"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7</w:t>
            </w:r>
          </w:p>
        </w:tc>
        <w:tc>
          <w:tcPr>
            <w:tcW w:w="1399" w:type="pct"/>
          </w:tcPr>
          <w:p w14:paraId="255D7C0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Yüksek sesle konuşuyor</w:t>
            </w:r>
          </w:p>
        </w:tc>
        <w:tc>
          <w:tcPr>
            <w:tcW w:w="759" w:type="pct"/>
          </w:tcPr>
          <w:p w14:paraId="0E6AE3E5"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35B57E2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0EB4FC87"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50488B87"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0A1D94A3"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2BDBD57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54E6E655" w14:textId="77777777" w:rsidTr="001A48C2">
        <w:trPr>
          <w:trHeight w:val="383"/>
        </w:trPr>
        <w:tc>
          <w:tcPr>
            <w:tcW w:w="233" w:type="pct"/>
          </w:tcPr>
          <w:p w14:paraId="408AD10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8</w:t>
            </w:r>
          </w:p>
        </w:tc>
        <w:tc>
          <w:tcPr>
            <w:tcW w:w="1399" w:type="pct"/>
          </w:tcPr>
          <w:p w14:paraId="288261E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Bağırıp çağırıyor</w:t>
            </w:r>
          </w:p>
        </w:tc>
        <w:tc>
          <w:tcPr>
            <w:tcW w:w="759" w:type="pct"/>
          </w:tcPr>
          <w:p w14:paraId="2CF2724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6C179AD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609CCE2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7A9E6FAF"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2B2F768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56E2C68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108EE6BE" w14:textId="77777777" w:rsidTr="001A48C2">
        <w:trPr>
          <w:trHeight w:val="383"/>
        </w:trPr>
        <w:tc>
          <w:tcPr>
            <w:tcW w:w="233" w:type="pct"/>
          </w:tcPr>
          <w:p w14:paraId="391F3B0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9</w:t>
            </w:r>
          </w:p>
        </w:tc>
        <w:tc>
          <w:tcPr>
            <w:tcW w:w="1399" w:type="pct"/>
          </w:tcPr>
          <w:p w14:paraId="7E2911F9"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Yataktan çıkmıyor</w:t>
            </w:r>
          </w:p>
        </w:tc>
        <w:tc>
          <w:tcPr>
            <w:tcW w:w="759" w:type="pct"/>
          </w:tcPr>
          <w:p w14:paraId="08A37CC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02F60FB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34C4E4C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00885F5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0ABF337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6425934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4292711E" w14:textId="77777777" w:rsidTr="001A48C2">
        <w:trPr>
          <w:trHeight w:val="384"/>
        </w:trPr>
        <w:tc>
          <w:tcPr>
            <w:tcW w:w="233" w:type="pct"/>
          </w:tcPr>
          <w:p w14:paraId="5536B2C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10</w:t>
            </w:r>
          </w:p>
        </w:tc>
        <w:tc>
          <w:tcPr>
            <w:tcW w:w="1399" w:type="pct"/>
          </w:tcPr>
          <w:p w14:paraId="2E757F7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Çok az konuşuyor</w:t>
            </w:r>
          </w:p>
        </w:tc>
        <w:tc>
          <w:tcPr>
            <w:tcW w:w="759" w:type="pct"/>
          </w:tcPr>
          <w:p w14:paraId="6CA8E0A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25BE9B3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1C556A45"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13DA920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432058BA"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4AF8B707"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7CB43767" w14:textId="77777777" w:rsidTr="001A48C2">
        <w:trPr>
          <w:trHeight w:val="383"/>
        </w:trPr>
        <w:tc>
          <w:tcPr>
            <w:tcW w:w="233" w:type="pct"/>
          </w:tcPr>
          <w:p w14:paraId="070A631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11</w:t>
            </w:r>
          </w:p>
        </w:tc>
        <w:tc>
          <w:tcPr>
            <w:tcW w:w="1399" w:type="pct"/>
          </w:tcPr>
          <w:p w14:paraId="348939D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Pasaklı görünüşü var</w:t>
            </w:r>
          </w:p>
        </w:tc>
        <w:tc>
          <w:tcPr>
            <w:tcW w:w="759" w:type="pct"/>
          </w:tcPr>
          <w:p w14:paraId="0F7D7D19"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5C34E93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74E2F715"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422DCB4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71DB425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038E147A"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00BC7FE4" w14:textId="77777777" w:rsidTr="001A48C2">
        <w:trPr>
          <w:trHeight w:val="383"/>
        </w:trPr>
        <w:tc>
          <w:tcPr>
            <w:tcW w:w="233" w:type="pct"/>
          </w:tcPr>
          <w:p w14:paraId="28BE554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12</w:t>
            </w:r>
          </w:p>
        </w:tc>
        <w:tc>
          <w:tcPr>
            <w:tcW w:w="1399" w:type="pct"/>
          </w:tcPr>
          <w:p w14:paraId="28D9EC7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Saçma sapan konuşuyor</w:t>
            </w:r>
          </w:p>
        </w:tc>
        <w:tc>
          <w:tcPr>
            <w:tcW w:w="759" w:type="pct"/>
          </w:tcPr>
          <w:p w14:paraId="4B50839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6AD612B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31982FC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366CA09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005A3B9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20ABFAA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57B45849" w14:textId="77777777" w:rsidTr="001A48C2">
        <w:trPr>
          <w:trHeight w:val="383"/>
        </w:trPr>
        <w:tc>
          <w:tcPr>
            <w:tcW w:w="233" w:type="pct"/>
          </w:tcPr>
          <w:p w14:paraId="5A8302C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13</w:t>
            </w:r>
          </w:p>
        </w:tc>
        <w:tc>
          <w:tcPr>
            <w:tcW w:w="1399" w:type="pct"/>
          </w:tcPr>
          <w:p w14:paraId="6F0F5C6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İntihar edecekmiş hissi veriyor</w:t>
            </w:r>
          </w:p>
        </w:tc>
        <w:tc>
          <w:tcPr>
            <w:tcW w:w="759" w:type="pct"/>
          </w:tcPr>
          <w:p w14:paraId="3B597A65"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72B9428A"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483A9DC5"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0BC36F4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6391A38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653C5C7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5E2C1D14" w14:textId="77777777" w:rsidTr="001A48C2">
        <w:trPr>
          <w:trHeight w:val="383"/>
        </w:trPr>
        <w:tc>
          <w:tcPr>
            <w:tcW w:w="233" w:type="pct"/>
          </w:tcPr>
          <w:p w14:paraId="3CABC98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14</w:t>
            </w:r>
          </w:p>
        </w:tc>
        <w:tc>
          <w:tcPr>
            <w:tcW w:w="1399" w:type="pct"/>
          </w:tcPr>
          <w:p w14:paraId="256008A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Bir şeylerden şüphe etmiş görünüyor</w:t>
            </w:r>
          </w:p>
        </w:tc>
        <w:tc>
          <w:tcPr>
            <w:tcW w:w="759" w:type="pct"/>
          </w:tcPr>
          <w:p w14:paraId="7039C89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73D1FAD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5991C33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47FB8B45"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181AB1E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5328C57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1E7A8E5B" w14:textId="77777777" w:rsidTr="001A48C2">
        <w:trPr>
          <w:trHeight w:val="384"/>
        </w:trPr>
        <w:tc>
          <w:tcPr>
            <w:tcW w:w="233" w:type="pct"/>
          </w:tcPr>
          <w:p w14:paraId="5D64609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15</w:t>
            </w:r>
          </w:p>
        </w:tc>
        <w:tc>
          <w:tcPr>
            <w:tcW w:w="1399" w:type="pct"/>
          </w:tcPr>
          <w:p w14:paraId="6EDAFA1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Küfür ediyor</w:t>
            </w:r>
          </w:p>
        </w:tc>
        <w:tc>
          <w:tcPr>
            <w:tcW w:w="759" w:type="pct"/>
          </w:tcPr>
          <w:p w14:paraId="61B83D4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7412FA25"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1713503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5AF9CBC3"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3C0AD9FF"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0759E38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308E2DB8" w14:textId="77777777" w:rsidTr="001A48C2">
        <w:trPr>
          <w:trHeight w:val="388"/>
        </w:trPr>
        <w:tc>
          <w:tcPr>
            <w:tcW w:w="233" w:type="pct"/>
          </w:tcPr>
          <w:p w14:paraId="5EB40A8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16</w:t>
            </w:r>
          </w:p>
        </w:tc>
        <w:tc>
          <w:tcPr>
            <w:tcW w:w="1399" w:type="pct"/>
          </w:tcPr>
          <w:p w14:paraId="3C03E1B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Şiddet kullanacakmış hissi veriyor</w:t>
            </w:r>
          </w:p>
        </w:tc>
        <w:tc>
          <w:tcPr>
            <w:tcW w:w="759" w:type="pct"/>
          </w:tcPr>
          <w:p w14:paraId="7BF6DDB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48A4336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5E540D2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59891669"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7B2DAF67"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22AF0CE3"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6E6BC442" w14:textId="77777777" w:rsidTr="001A48C2">
        <w:trPr>
          <w:trHeight w:val="383"/>
        </w:trPr>
        <w:tc>
          <w:tcPr>
            <w:tcW w:w="233" w:type="pct"/>
          </w:tcPr>
          <w:p w14:paraId="597CA9B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17</w:t>
            </w:r>
          </w:p>
        </w:tc>
        <w:tc>
          <w:tcPr>
            <w:tcW w:w="1399" w:type="pct"/>
          </w:tcPr>
          <w:p w14:paraId="1E886C7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Bir şeyleri /eşyaları fırlatıyor</w:t>
            </w:r>
          </w:p>
        </w:tc>
        <w:tc>
          <w:tcPr>
            <w:tcW w:w="759" w:type="pct"/>
          </w:tcPr>
          <w:p w14:paraId="72B6AD0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6519F46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2FC14F03"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2600DFC9"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0A95F69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3622C1A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419D6BC9" w14:textId="77777777" w:rsidTr="001A48C2">
        <w:trPr>
          <w:trHeight w:val="383"/>
        </w:trPr>
        <w:tc>
          <w:tcPr>
            <w:tcW w:w="233" w:type="pct"/>
          </w:tcPr>
          <w:p w14:paraId="375518B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18</w:t>
            </w:r>
          </w:p>
        </w:tc>
        <w:tc>
          <w:tcPr>
            <w:tcW w:w="1399" w:type="pct"/>
          </w:tcPr>
          <w:p w14:paraId="56A18DA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İnsanlara rahat vermiyor</w:t>
            </w:r>
          </w:p>
        </w:tc>
        <w:tc>
          <w:tcPr>
            <w:tcW w:w="759" w:type="pct"/>
          </w:tcPr>
          <w:p w14:paraId="0EC323F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6F47A9B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2B46123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3A36A2A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5D0B8BA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1EF895F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4F3DB4E9" w14:textId="77777777" w:rsidTr="001A48C2">
        <w:trPr>
          <w:trHeight w:val="384"/>
        </w:trPr>
        <w:tc>
          <w:tcPr>
            <w:tcW w:w="233" w:type="pct"/>
          </w:tcPr>
          <w:p w14:paraId="4F3CD60F"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19</w:t>
            </w:r>
          </w:p>
        </w:tc>
        <w:tc>
          <w:tcPr>
            <w:tcW w:w="1399" w:type="pct"/>
          </w:tcPr>
          <w:p w14:paraId="6BECE7B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Başkalarını suçluyor</w:t>
            </w:r>
          </w:p>
        </w:tc>
        <w:tc>
          <w:tcPr>
            <w:tcW w:w="759" w:type="pct"/>
          </w:tcPr>
          <w:p w14:paraId="7A81873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562DCE1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3648BC66"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1F705FB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3513931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4AFFB7DF"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41B1D4C9" w14:textId="77777777" w:rsidTr="001A48C2">
        <w:trPr>
          <w:trHeight w:val="383"/>
        </w:trPr>
        <w:tc>
          <w:tcPr>
            <w:tcW w:w="233" w:type="pct"/>
          </w:tcPr>
          <w:p w14:paraId="0D5232C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20</w:t>
            </w:r>
          </w:p>
        </w:tc>
        <w:tc>
          <w:tcPr>
            <w:tcW w:w="1399" w:type="pct"/>
          </w:tcPr>
          <w:p w14:paraId="2571BD0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Kendine zarar veriyor</w:t>
            </w:r>
          </w:p>
        </w:tc>
        <w:tc>
          <w:tcPr>
            <w:tcW w:w="759" w:type="pct"/>
          </w:tcPr>
          <w:p w14:paraId="176C8D4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3A73D1C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0844817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47284DF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70449183"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118F4E0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07E0E947" w14:textId="77777777" w:rsidTr="001A48C2">
        <w:trPr>
          <w:trHeight w:val="383"/>
        </w:trPr>
        <w:tc>
          <w:tcPr>
            <w:tcW w:w="233" w:type="pct"/>
          </w:tcPr>
          <w:p w14:paraId="5E3D0639"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21</w:t>
            </w:r>
          </w:p>
        </w:tc>
        <w:tc>
          <w:tcPr>
            <w:tcW w:w="1399" w:type="pct"/>
          </w:tcPr>
          <w:p w14:paraId="6624A56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roofErr w:type="gramStart"/>
            <w:r w:rsidRPr="001A48C2">
              <w:rPr>
                <w:rFonts w:ascii="Times New Roman" w:eastAsia="Times New Roman" w:hAnsi="Times New Roman" w:cs="Times New Roman"/>
                <w:b/>
                <w:sz w:val="20"/>
                <w:szCs w:val="24"/>
                <w:lang w:eastAsia="tr-TR" w:bidi="tr-TR"/>
              </w:rPr>
              <w:t>Olur</w:t>
            </w:r>
            <w:proofErr w:type="gramEnd"/>
            <w:r w:rsidRPr="001A48C2">
              <w:rPr>
                <w:rFonts w:ascii="Times New Roman" w:eastAsia="Times New Roman" w:hAnsi="Times New Roman" w:cs="Times New Roman"/>
                <w:b/>
                <w:sz w:val="20"/>
                <w:szCs w:val="24"/>
                <w:lang w:eastAsia="tr-TR" w:bidi="tr-TR"/>
              </w:rPr>
              <w:t xml:space="preserve"> olmaz gülüyor</w:t>
            </w:r>
          </w:p>
        </w:tc>
        <w:tc>
          <w:tcPr>
            <w:tcW w:w="759" w:type="pct"/>
          </w:tcPr>
          <w:p w14:paraId="26EB35F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2881353F"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7FE46B6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78FA47FA"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34A84D1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37A31EC9"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639DC5B3" w14:textId="77777777" w:rsidTr="001A48C2">
        <w:trPr>
          <w:trHeight w:val="383"/>
        </w:trPr>
        <w:tc>
          <w:tcPr>
            <w:tcW w:w="233" w:type="pct"/>
          </w:tcPr>
          <w:p w14:paraId="5A61FD9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22</w:t>
            </w:r>
          </w:p>
        </w:tc>
        <w:tc>
          <w:tcPr>
            <w:tcW w:w="1399" w:type="pct"/>
          </w:tcPr>
          <w:p w14:paraId="7C4B726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İlaçlarını kafasına göre kullanıyor</w:t>
            </w:r>
          </w:p>
        </w:tc>
        <w:tc>
          <w:tcPr>
            <w:tcW w:w="759" w:type="pct"/>
          </w:tcPr>
          <w:p w14:paraId="7571021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Pr>
          <w:p w14:paraId="0B69B4A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Pr>
          <w:p w14:paraId="71450A9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Pr>
          <w:p w14:paraId="00B52AF7"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Pr>
          <w:p w14:paraId="413DF80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Pr>
          <w:p w14:paraId="01603A0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775E59CB" w14:textId="77777777" w:rsidTr="001A48C2">
        <w:trPr>
          <w:trHeight w:val="381"/>
        </w:trPr>
        <w:tc>
          <w:tcPr>
            <w:tcW w:w="233" w:type="pct"/>
            <w:tcBorders>
              <w:bottom w:val="single" w:sz="6" w:space="0" w:color="000000"/>
            </w:tcBorders>
          </w:tcPr>
          <w:p w14:paraId="36B64A9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23</w:t>
            </w:r>
          </w:p>
        </w:tc>
        <w:tc>
          <w:tcPr>
            <w:tcW w:w="1399" w:type="pct"/>
            <w:tcBorders>
              <w:bottom w:val="single" w:sz="6" w:space="0" w:color="000000"/>
            </w:tcBorders>
          </w:tcPr>
          <w:p w14:paraId="0A58F4C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Dolanıp duruyor</w:t>
            </w:r>
          </w:p>
        </w:tc>
        <w:tc>
          <w:tcPr>
            <w:tcW w:w="759" w:type="pct"/>
            <w:tcBorders>
              <w:bottom w:val="single" w:sz="6" w:space="0" w:color="000000"/>
            </w:tcBorders>
          </w:tcPr>
          <w:p w14:paraId="11B423CF"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Borders>
              <w:bottom w:val="single" w:sz="6" w:space="0" w:color="000000"/>
            </w:tcBorders>
          </w:tcPr>
          <w:p w14:paraId="46CE6CA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Borders>
              <w:bottom w:val="single" w:sz="6" w:space="0" w:color="000000"/>
            </w:tcBorders>
          </w:tcPr>
          <w:p w14:paraId="782C16B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Borders>
              <w:bottom w:val="single" w:sz="6" w:space="0" w:color="000000"/>
            </w:tcBorders>
          </w:tcPr>
          <w:p w14:paraId="4E6F6914"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Borders>
              <w:bottom w:val="single" w:sz="6" w:space="0" w:color="000000"/>
            </w:tcBorders>
          </w:tcPr>
          <w:p w14:paraId="231F09F2"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Borders>
              <w:bottom w:val="single" w:sz="6" w:space="0" w:color="000000"/>
            </w:tcBorders>
          </w:tcPr>
          <w:p w14:paraId="78CD4F0B"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r w:rsidR="008F789B" w:rsidRPr="001A48C2" w14:paraId="0FF6E143" w14:textId="77777777" w:rsidTr="001A48C2">
        <w:trPr>
          <w:trHeight w:val="381"/>
        </w:trPr>
        <w:tc>
          <w:tcPr>
            <w:tcW w:w="233" w:type="pct"/>
            <w:tcBorders>
              <w:top w:val="single" w:sz="6" w:space="0" w:color="000000"/>
            </w:tcBorders>
          </w:tcPr>
          <w:p w14:paraId="79A7CA3C"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24</w:t>
            </w:r>
          </w:p>
        </w:tc>
        <w:tc>
          <w:tcPr>
            <w:tcW w:w="1399" w:type="pct"/>
            <w:tcBorders>
              <w:top w:val="single" w:sz="6" w:space="0" w:color="000000"/>
            </w:tcBorders>
          </w:tcPr>
          <w:p w14:paraId="35066BFD"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r w:rsidRPr="001A48C2">
              <w:rPr>
                <w:rFonts w:ascii="Times New Roman" w:eastAsia="Times New Roman" w:hAnsi="Times New Roman" w:cs="Times New Roman"/>
                <w:b/>
                <w:sz w:val="20"/>
                <w:szCs w:val="24"/>
                <w:lang w:eastAsia="tr-TR" w:bidi="tr-TR"/>
              </w:rPr>
              <w:t>Çok fazla sigara içiyor</w:t>
            </w:r>
          </w:p>
        </w:tc>
        <w:tc>
          <w:tcPr>
            <w:tcW w:w="759" w:type="pct"/>
            <w:tcBorders>
              <w:top w:val="single" w:sz="6" w:space="0" w:color="000000"/>
            </w:tcBorders>
          </w:tcPr>
          <w:p w14:paraId="52699D0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327" w:type="pct"/>
            <w:tcBorders>
              <w:top w:val="single" w:sz="6" w:space="0" w:color="000000"/>
            </w:tcBorders>
          </w:tcPr>
          <w:p w14:paraId="38BAFB40"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488" w:type="pct"/>
            <w:tcBorders>
              <w:top w:val="single" w:sz="6" w:space="0" w:color="000000"/>
            </w:tcBorders>
          </w:tcPr>
          <w:p w14:paraId="7845A5E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3" w:type="pct"/>
            <w:tcBorders>
              <w:top w:val="single" w:sz="6" w:space="0" w:color="000000"/>
            </w:tcBorders>
          </w:tcPr>
          <w:p w14:paraId="22FB99F1"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545" w:type="pct"/>
            <w:tcBorders>
              <w:top w:val="single" w:sz="6" w:space="0" w:color="000000"/>
            </w:tcBorders>
          </w:tcPr>
          <w:p w14:paraId="294D7D68"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c>
          <w:tcPr>
            <w:tcW w:w="706" w:type="pct"/>
            <w:tcBorders>
              <w:top w:val="single" w:sz="6" w:space="0" w:color="000000"/>
            </w:tcBorders>
          </w:tcPr>
          <w:p w14:paraId="1CD0C3DE" w14:textId="77777777" w:rsidR="008F789B" w:rsidRPr="001A48C2" w:rsidRDefault="008F789B" w:rsidP="00103CA9">
            <w:pPr>
              <w:widowControl w:val="0"/>
              <w:rPr>
                <w:rFonts w:ascii="Times New Roman" w:eastAsia="Times New Roman" w:hAnsi="Times New Roman" w:cs="Times New Roman"/>
                <w:b/>
                <w:sz w:val="20"/>
                <w:szCs w:val="24"/>
                <w:lang w:eastAsia="tr-TR" w:bidi="tr-TR"/>
              </w:rPr>
            </w:pPr>
          </w:p>
        </w:tc>
      </w:tr>
    </w:tbl>
    <w:p w14:paraId="7D976C85" w14:textId="77777777" w:rsidR="00314B84" w:rsidRDefault="00314B84" w:rsidP="00103CA9">
      <w:pPr>
        <w:widowControl w:val="0"/>
        <w:spacing w:line="360" w:lineRule="auto"/>
        <w:jc w:val="both"/>
        <w:rPr>
          <w:rFonts w:ascii="Times New Roman" w:eastAsia="Times New Roman" w:hAnsi="Times New Roman" w:cs="Times New Roman"/>
          <w:b/>
          <w:sz w:val="24"/>
          <w:szCs w:val="24"/>
          <w:lang w:eastAsia="tr-TR"/>
        </w:rPr>
      </w:pPr>
    </w:p>
    <w:p w14:paraId="0D2C7101" w14:textId="7245DF60"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b/>
          <w:sz w:val="24"/>
          <w:szCs w:val="24"/>
          <w:lang w:eastAsia="tr-TR"/>
        </w:rPr>
        <w:lastRenderedPageBreak/>
        <w:t>A BÖLÜMÜ:</w:t>
      </w:r>
      <w:r w:rsidRPr="008F789B">
        <w:rPr>
          <w:rFonts w:ascii="Times New Roman" w:eastAsia="Times New Roman" w:hAnsi="Times New Roman" w:cs="Times New Roman"/>
          <w:sz w:val="24"/>
          <w:szCs w:val="24"/>
          <w:lang w:eastAsia="tr-TR"/>
        </w:rPr>
        <w:t xml:space="preserve"> İlk önce aşağıda verilen davranışların hasta yakınınızda olup olmadığını belirtiniz. Bunun için eğer verilen bir davranışı yakınınızda gözlemliyorsanız A bölümündeki davranışların karşısına şu şekilde bir </w:t>
      </w:r>
      <w:r w:rsidRPr="008F789B">
        <w:rPr>
          <w:rFonts w:ascii="Times New Roman" w:eastAsia="Times New Roman" w:hAnsi="Times New Roman" w:cs="Times New Roman"/>
          <w:b/>
          <w:sz w:val="24"/>
          <w:szCs w:val="24"/>
          <w:lang w:eastAsia="tr-TR"/>
        </w:rPr>
        <w:t>(X)</w:t>
      </w:r>
      <w:r w:rsidRPr="008F789B">
        <w:rPr>
          <w:rFonts w:ascii="Times New Roman" w:eastAsia="Times New Roman" w:hAnsi="Times New Roman" w:cs="Times New Roman"/>
          <w:sz w:val="24"/>
          <w:szCs w:val="24"/>
          <w:lang w:eastAsia="tr-TR"/>
        </w:rPr>
        <w:t xml:space="preserve"> işareti koyarak </w:t>
      </w:r>
      <w:proofErr w:type="gramStart"/>
      <w:r w:rsidRPr="008F789B">
        <w:rPr>
          <w:rFonts w:ascii="Times New Roman" w:eastAsia="Times New Roman" w:hAnsi="Times New Roman" w:cs="Times New Roman"/>
          <w:sz w:val="24"/>
          <w:szCs w:val="24"/>
          <w:lang w:eastAsia="tr-TR"/>
        </w:rPr>
        <w:t>yanıtlayınız.</w:t>
      </w:r>
      <w:r w:rsidRPr="008F789B">
        <w:rPr>
          <w:rFonts w:ascii="Times New Roman" w:eastAsia="Times New Roman" w:hAnsi="Times New Roman" w:cs="Times New Roman"/>
          <w:b/>
          <w:sz w:val="24"/>
          <w:szCs w:val="24"/>
          <w:lang w:eastAsia="tr-TR"/>
        </w:rPr>
        <w:t>Eğer</w:t>
      </w:r>
      <w:proofErr w:type="gramEnd"/>
      <w:r w:rsidRPr="008F789B">
        <w:rPr>
          <w:rFonts w:ascii="Times New Roman" w:eastAsia="Times New Roman" w:hAnsi="Times New Roman" w:cs="Times New Roman"/>
          <w:b/>
          <w:sz w:val="24"/>
          <w:szCs w:val="24"/>
          <w:lang w:eastAsia="tr-TR"/>
        </w:rPr>
        <w:t xml:space="preserve"> bu davranışı yakınınızda gözlemlemiyorsanız A bölümündeki davranışın karşısındaki yeri boş bırakınız.(A bölümü)</w:t>
      </w:r>
    </w:p>
    <w:p w14:paraId="7CF7E68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b/>
          <w:sz w:val="24"/>
          <w:szCs w:val="24"/>
          <w:lang w:eastAsia="tr-TR"/>
        </w:rPr>
        <w:t>B BÖLÜMÜ:</w:t>
      </w:r>
      <w:r w:rsidRPr="008F789B">
        <w:rPr>
          <w:rFonts w:ascii="Times New Roman" w:eastAsia="Times New Roman" w:hAnsi="Times New Roman" w:cs="Times New Roman"/>
          <w:sz w:val="24"/>
          <w:szCs w:val="24"/>
          <w:lang w:eastAsia="tr-TR"/>
        </w:rPr>
        <w:t xml:space="preserve"> İkinci olarak yakınınızda gözlemlediğiniz davranışın son bir ay içinde sizi ne kadar rahatsız ettiğini B sütunundaki uygun seçeneklerden birinin içine </w:t>
      </w:r>
      <w:r w:rsidRPr="008F789B">
        <w:rPr>
          <w:rFonts w:ascii="Times New Roman" w:eastAsia="Times New Roman" w:hAnsi="Times New Roman" w:cs="Times New Roman"/>
          <w:b/>
          <w:sz w:val="24"/>
          <w:szCs w:val="24"/>
          <w:lang w:eastAsia="tr-TR"/>
        </w:rPr>
        <w:t>(X)</w:t>
      </w:r>
      <w:r w:rsidRPr="008F789B">
        <w:rPr>
          <w:rFonts w:ascii="Times New Roman" w:eastAsia="Times New Roman" w:hAnsi="Times New Roman" w:cs="Times New Roman"/>
          <w:sz w:val="24"/>
          <w:szCs w:val="24"/>
          <w:lang w:eastAsia="tr-TR"/>
        </w:rPr>
        <w:t xml:space="preserve"> işareti koyarak belirtiniz</w:t>
      </w:r>
      <w:r w:rsidRPr="008F789B">
        <w:rPr>
          <w:rFonts w:ascii="Times New Roman" w:eastAsia="Times New Roman" w:hAnsi="Times New Roman" w:cs="Times New Roman"/>
          <w:b/>
          <w:sz w:val="24"/>
          <w:szCs w:val="24"/>
          <w:lang w:eastAsia="tr-TR"/>
        </w:rPr>
        <w:t>. Eğer bu davranışı yakınınızda gözlemlemiyorsanız B sütununu boş bırakınız. (B bölümü)</w:t>
      </w:r>
    </w:p>
    <w:p w14:paraId="4D54184B" w14:textId="77777777" w:rsid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Lütfen hiç bir soruyu atlamayınız.</w:t>
      </w:r>
    </w:p>
    <w:p w14:paraId="2E34DF45" w14:textId="77777777" w:rsidR="008F789B" w:rsidRDefault="008F789B" w:rsidP="00103CA9">
      <w:pPr>
        <w:widowControl w:val="0"/>
        <w:spacing w:line="360" w:lineRule="auto"/>
        <w:jc w:val="both"/>
        <w:rPr>
          <w:rFonts w:ascii="Times New Roman" w:eastAsia="Times New Roman" w:hAnsi="Times New Roman" w:cs="Times New Roman"/>
          <w:sz w:val="24"/>
          <w:szCs w:val="24"/>
          <w:lang w:eastAsia="tr-TR"/>
        </w:rPr>
      </w:pPr>
    </w:p>
    <w:p w14:paraId="2C4EC8E4" w14:textId="77777777" w:rsidR="00890B58" w:rsidRDefault="00890B58">
      <w:pPr>
        <w:rPr>
          <w:rFonts w:ascii="Times New Roman" w:eastAsia="Times New Roman" w:hAnsi="Times New Roman" w:cs="Times New Roman"/>
          <w:sz w:val="24"/>
          <w:szCs w:val="24"/>
          <w:lang w:eastAsia="tr-TR"/>
        </w:rPr>
      </w:pPr>
      <w:bookmarkStart w:id="84" w:name="_Toc117203816"/>
      <w:bookmarkStart w:id="85" w:name="_Toc120660720"/>
      <w:r>
        <w:rPr>
          <w:rFonts w:ascii="Times New Roman" w:eastAsia="Times New Roman" w:hAnsi="Times New Roman" w:cs="Times New Roman"/>
          <w:sz w:val="24"/>
          <w:szCs w:val="24"/>
          <w:lang w:eastAsia="tr-TR"/>
        </w:rPr>
        <w:br w:type="page"/>
      </w:r>
    </w:p>
    <w:p w14:paraId="313C5291" w14:textId="7EFF899A" w:rsidR="008F789B" w:rsidRPr="003A1F67" w:rsidRDefault="008F789B" w:rsidP="00890B58">
      <w:pPr>
        <w:widowControl w:val="0"/>
        <w:spacing w:after="120" w:line="360" w:lineRule="auto"/>
        <w:jc w:val="both"/>
        <w:outlineLvl w:val="1"/>
        <w:rPr>
          <w:rFonts w:ascii="Times New Roman" w:eastAsia="Times New Roman" w:hAnsi="Times New Roman" w:cs="Times New Roman"/>
          <w:color w:val="2F5496"/>
          <w:sz w:val="24"/>
          <w:szCs w:val="24"/>
          <w:lang w:eastAsia="tr-TR"/>
        </w:rPr>
      </w:pPr>
      <w:r w:rsidRPr="008F789B">
        <w:rPr>
          <w:rFonts w:ascii="Times New Roman" w:eastAsia="Times New Roman" w:hAnsi="Times New Roman" w:cs="Times New Roman"/>
          <w:b/>
          <w:sz w:val="24"/>
          <w:szCs w:val="24"/>
          <w:lang w:eastAsia="tr-TR"/>
        </w:rPr>
        <w:lastRenderedPageBreak/>
        <w:t xml:space="preserve">Ek 3. </w:t>
      </w:r>
      <w:r w:rsidRPr="003A1F67">
        <w:rPr>
          <w:rFonts w:ascii="Times New Roman" w:eastAsia="Times New Roman" w:hAnsi="Times New Roman" w:cs="Times New Roman"/>
          <w:sz w:val="24"/>
          <w:szCs w:val="24"/>
          <w:lang w:eastAsia="tr-TR"/>
        </w:rPr>
        <w:t>Maslach Tükenmişlik Ölçeği (MTÖ)</w:t>
      </w:r>
      <w:bookmarkEnd w:id="84"/>
      <w:bookmarkEnd w:id="85"/>
    </w:p>
    <w:p w14:paraId="72386495" w14:textId="77777777" w:rsidR="008F789B" w:rsidRPr="008F789B" w:rsidRDefault="008F789B" w:rsidP="00890B58">
      <w:pPr>
        <w:widowControl w:val="0"/>
        <w:spacing w:after="120" w:line="360" w:lineRule="auto"/>
        <w:jc w:val="both"/>
        <w:rPr>
          <w:rFonts w:ascii="Times New Roman" w:eastAsia="Times New Roman" w:hAnsi="Times New Roman" w:cs="Times New Roman"/>
          <w:b/>
          <w:sz w:val="24"/>
          <w:szCs w:val="24"/>
          <w:lang w:eastAsia="tr-TR"/>
        </w:rPr>
      </w:pPr>
    </w:p>
    <w:p w14:paraId="78779525" w14:textId="59856D83"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b/>
          <w:sz w:val="24"/>
          <w:szCs w:val="24"/>
          <w:lang w:eastAsia="tr-TR"/>
        </w:rPr>
        <w:t>Açıklama:</w:t>
      </w:r>
      <w:r w:rsidR="00333DA5">
        <w:rPr>
          <w:rFonts w:ascii="Times New Roman" w:eastAsia="Times New Roman" w:hAnsi="Times New Roman" w:cs="Times New Roman"/>
          <w:b/>
          <w:sz w:val="24"/>
          <w:szCs w:val="24"/>
          <w:lang w:eastAsia="tr-TR"/>
        </w:rPr>
        <w:t xml:space="preserve"> </w:t>
      </w:r>
      <w:r w:rsidRPr="008F789B">
        <w:rPr>
          <w:rFonts w:ascii="Times New Roman" w:eastAsia="Times New Roman" w:hAnsi="Times New Roman" w:cs="Times New Roman"/>
          <w:sz w:val="24"/>
          <w:szCs w:val="24"/>
          <w:lang w:eastAsia="tr-TR"/>
        </w:rPr>
        <w:t xml:space="preserve">Aşağıda uzun dönemli iş stresinin neden olduğu tükenmişlik </w:t>
      </w:r>
      <w:proofErr w:type="gramStart"/>
      <w:r w:rsidRPr="008F789B">
        <w:rPr>
          <w:rFonts w:ascii="Times New Roman" w:eastAsia="Times New Roman" w:hAnsi="Times New Roman" w:cs="Times New Roman"/>
          <w:sz w:val="24"/>
          <w:szCs w:val="24"/>
          <w:lang w:eastAsia="tr-TR"/>
        </w:rPr>
        <w:t>sendromu</w:t>
      </w:r>
      <w:proofErr w:type="gramEnd"/>
      <w:r w:rsidRPr="008F789B">
        <w:rPr>
          <w:rFonts w:ascii="Times New Roman" w:eastAsia="Times New Roman" w:hAnsi="Times New Roman" w:cs="Times New Roman"/>
          <w:sz w:val="24"/>
          <w:szCs w:val="24"/>
          <w:lang w:eastAsia="tr-TR"/>
        </w:rPr>
        <w:t xml:space="preserve"> hakkında 19 madde bulunmaktadır. Lütfen her ifadeyi dikkate okuyunuz ve sizi en doğru biçimde tanımlayan ifadeyi işaretleyiniz. İyi ya da kötü fikir yoktur. Bazı ifadeleri cevaplamak zor gelirse karar verebilmek için size en yakın gelen şıkkı işaretleyiniz. Duygularınızı en iyi ifade eden açıklamanın karşısındaki bölümü (x) işareti koyunuz. Her cümleyi cevapladığınızdan emin olunuz.</w:t>
      </w:r>
    </w:p>
    <w:p w14:paraId="1EA1B7B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965"/>
        <w:gridCol w:w="992"/>
        <w:gridCol w:w="928"/>
        <w:gridCol w:w="883"/>
        <w:gridCol w:w="940"/>
      </w:tblGrid>
      <w:tr w:rsidR="008F789B" w:rsidRPr="008F789B" w14:paraId="611EFAB7" w14:textId="77777777" w:rsidTr="00890B58">
        <w:trPr>
          <w:jc w:val="center"/>
        </w:trPr>
        <w:tc>
          <w:tcPr>
            <w:tcW w:w="4742" w:type="dxa"/>
            <w:shd w:val="clear" w:color="auto" w:fill="auto"/>
          </w:tcPr>
          <w:p w14:paraId="3D12748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79" w:type="dxa"/>
            <w:shd w:val="clear" w:color="auto" w:fill="auto"/>
          </w:tcPr>
          <w:p w14:paraId="080E031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Hiçbir Zaman </w:t>
            </w:r>
          </w:p>
        </w:tc>
        <w:tc>
          <w:tcPr>
            <w:tcW w:w="993" w:type="dxa"/>
            <w:shd w:val="clear" w:color="auto" w:fill="auto"/>
          </w:tcPr>
          <w:p w14:paraId="1C9A4AB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Nadiren </w:t>
            </w:r>
          </w:p>
        </w:tc>
        <w:tc>
          <w:tcPr>
            <w:tcW w:w="946" w:type="dxa"/>
            <w:shd w:val="clear" w:color="auto" w:fill="auto"/>
          </w:tcPr>
          <w:p w14:paraId="6631773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Bazen </w:t>
            </w:r>
          </w:p>
        </w:tc>
        <w:tc>
          <w:tcPr>
            <w:tcW w:w="883" w:type="dxa"/>
            <w:shd w:val="clear" w:color="auto" w:fill="auto"/>
          </w:tcPr>
          <w:p w14:paraId="12B77B4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Çoğu Zaman </w:t>
            </w:r>
          </w:p>
        </w:tc>
        <w:tc>
          <w:tcPr>
            <w:tcW w:w="949" w:type="dxa"/>
            <w:shd w:val="clear" w:color="auto" w:fill="auto"/>
          </w:tcPr>
          <w:p w14:paraId="24014E2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Her Zaman</w:t>
            </w:r>
          </w:p>
        </w:tc>
      </w:tr>
      <w:tr w:rsidR="008F789B" w:rsidRPr="008F789B" w14:paraId="439B7D2D" w14:textId="77777777" w:rsidTr="00890B58">
        <w:trPr>
          <w:jc w:val="center"/>
        </w:trPr>
        <w:tc>
          <w:tcPr>
            <w:tcW w:w="4742" w:type="dxa"/>
            <w:shd w:val="clear" w:color="auto" w:fill="auto"/>
          </w:tcPr>
          <w:p w14:paraId="7C85173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1.İşimden soğuduğumu hissediyorum.</w:t>
            </w:r>
          </w:p>
        </w:tc>
        <w:tc>
          <w:tcPr>
            <w:tcW w:w="979" w:type="dxa"/>
            <w:shd w:val="clear" w:color="auto" w:fill="auto"/>
          </w:tcPr>
          <w:p w14:paraId="18D7B56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2656FAF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71E6F20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43DFF30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017A159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6095CB0E" w14:textId="77777777" w:rsidTr="00890B58">
        <w:trPr>
          <w:jc w:val="center"/>
        </w:trPr>
        <w:tc>
          <w:tcPr>
            <w:tcW w:w="4742" w:type="dxa"/>
            <w:shd w:val="clear" w:color="auto" w:fill="auto"/>
          </w:tcPr>
          <w:p w14:paraId="3F1E051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2.İş dönüşü kendimi ruhen tükenmiş hissediyorum.</w:t>
            </w:r>
          </w:p>
        </w:tc>
        <w:tc>
          <w:tcPr>
            <w:tcW w:w="979" w:type="dxa"/>
            <w:shd w:val="clear" w:color="auto" w:fill="auto"/>
          </w:tcPr>
          <w:p w14:paraId="7DB5E4D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46193A1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50D6558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499B04D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5B1570D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75A6BD5E" w14:textId="77777777" w:rsidTr="00890B58">
        <w:trPr>
          <w:jc w:val="center"/>
        </w:trPr>
        <w:tc>
          <w:tcPr>
            <w:tcW w:w="4742" w:type="dxa"/>
            <w:shd w:val="clear" w:color="auto" w:fill="auto"/>
          </w:tcPr>
          <w:p w14:paraId="6D9BBCB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3.Sabah kalkıp, yeni bir iş günü ile karşılaşmak zorunda kaldığımda kendimi yorgun hissediyorum.</w:t>
            </w:r>
          </w:p>
        </w:tc>
        <w:tc>
          <w:tcPr>
            <w:tcW w:w="979" w:type="dxa"/>
            <w:shd w:val="clear" w:color="auto" w:fill="auto"/>
          </w:tcPr>
          <w:p w14:paraId="0AA3902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3FDDC95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3A82BA2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442CE51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095DFC5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6331C7E8" w14:textId="77777777" w:rsidTr="00890B58">
        <w:trPr>
          <w:jc w:val="center"/>
        </w:trPr>
        <w:tc>
          <w:tcPr>
            <w:tcW w:w="4742" w:type="dxa"/>
            <w:shd w:val="clear" w:color="auto" w:fill="auto"/>
          </w:tcPr>
          <w:p w14:paraId="18BBB39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4. Hastalarımın pek çok şey hakkında neler hissettiklerini anlayabilirim.</w:t>
            </w:r>
          </w:p>
          <w:p w14:paraId="73E565D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79" w:type="dxa"/>
            <w:shd w:val="clear" w:color="auto" w:fill="auto"/>
          </w:tcPr>
          <w:p w14:paraId="42800B7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4543EC7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59D3086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0FF5AD8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5F0F260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573E3C50" w14:textId="77777777" w:rsidTr="00890B58">
        <w:trPr>
          <w:jc w:val="center"/>
        </w:trPr>
        <w:tc>
          <w:tcPr>
            <w:tcW w:w="4742" w:type="dxa"/>
            <w:shd w:val="clear" w:color="auto" w:fill="auto"/>
          </w:tcPr>
          <w:p w14:paraId="07CEFD6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5. Bazı hastalarıma onlar sanki kişilikten yoksun bir objeymiş gibi davrandığımı hissediyorum.</w:t>
            </w:r>
          </w:p>
          <w:p w14:paraId="2ADD18E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79" w:type="dxa"/>
            <w:shd w:val="clear" w:color="auto" w:fill="auto"/>
          </w:tcPr>
          <w:p w14:paraId="7F10919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39ADE82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5FB0171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01723E3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16C9D00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6047FB33" w14:textId="77777777" w:rsidTr="00890B58">
        <w:trPr>
          <w:jc w:val="center"/>
        </w:trPr>
        <w:tc>
          <w:tcPr>
            <w:tcW w:w="4742" w:type="dxa"/>
            <w:shd w:val="clear" w:color="auto" w:fill="auto"/>
          </w:tcPr>
          <w:p w14:paraId="099CAF0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6.Bütün gün insanlarla uğraşmak benim için gerçekten çok yıpratıcı.</w:t>
            </w:r>
          </w:p>
        </w:tc>
        <w:tc>
          <w:tcPr>
            <w:tcW w:w="979" w:type="dxa"/>
            <w:shd w:val="clear" w:color="auto" w:fill="auto"/>
          </w:tcPr>
          <w:p w14:paraId="5AF284B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24DB3C8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09ADAFC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673E447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5AD609E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67AB4F17" w14:textId="77777777" w:rsidTr="00890B58">
        <w:trPr>
          <w:jc w:val="center"/>
        </w:trPr>
        <w:tc>
          <w:tcPr>
            <w:tcW w:w="4742" w:type="dxa"/>
            <w:shd w:val="clear" w:color="auto" w:fill="auto"/>
          </w:tcPr>
          <w:p w14:paraId="447CCA8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7.Hastalarımın sorunlarını etkili bir şekilde hallederim.</w:t>
            </w:r>
          </w:p>
        </w:tc>
        <w:tc>
          <w:tcPr>
            <w:tcW w:w="979" w:type="dxa"/>
            <w:shd w:val="clear" w:color="auto" w:fill="auto"/>
          </w:tcPr>
          <w:p w14:paraId="0271EE8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67D7F92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637DED5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710603F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0ED39FE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2FDC09BA" w14:textId="77777777" w:rsidTr="00890B58">
        <w:trPr>
          <w:jc w:val="center"/>
        </w:trPr>
        <w:tc>
          <w:tcPr>
            <w:tcW w:w="4742" w:type="dxa"/>
            <w:shd w:val="clear" w:color="auto" w:fill="auto"/>
          </w:tcPr>
          <w:p w14:paraId="3206193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8.İşimin beni tükettiğini hissediyorum.</w:t>
            </w:r>
          </w:p>
        </w:tc>
        <w:tc>
          <w:tcPr>
            <w:tcW w:w="979" w:type="dxa"/>
            <w:shd w:val="clear" w:color="auto" w:fill="auto"/>
          </w:tcPr>
          <w:p w14:paraId="2F0165F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63B15D3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2650FDF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0C2AB19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5CEA9ED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3BF9F03E" w14:textId="77777777" w:rsidTr="00890B58">
        <w:trPr>
          <w:jc w:val="center"/>
        </w:trPr>
        <w:tc>
          <w:tcPr>
            <w:tcW w:w="4742" w:type="dxa"/>
            <w:shd w:val="clear" w:color="auto" w:fill="auto"/>
          </w:tcPr>
          <w:p w14:paraId="276DEED3" w14:textId="65A73BD2" w:rsidR="008F789B" w:rsidRPr="008F789B" w:rsidRDefault="008F789B" w:rsidP="00CF1596">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9.Yaptığım iş sayesinde insanların yaşamına katkıda bulunduğuma</w:t>
            </w:r>
            <w:r w:rsidR="00CF1596">
              <w:rPr>
                <w:rFonts w:ascii="Times New Roman" w:eastAsia="Times New Roman" w:hAnsi="Times New Roman" w:cs="Times New Roman"/>
                <w:sz w:val="24"/>
                <w:szCs w:val="24"/>
                <w:lang w:eastAsia="tr-TR"/>
              </w:rPr>
              <w:t xml:space="preserve"> </w:t>
            </w:r>
            <w:r w:rsidRPr="008F789B">
              <w:rPr>
                <w:rFonts w:ascii="Times New Roman" w:eastAsia="Times New Roman" w:hAnsi="Times New Roman" w:cs="Times New Roman"/>
                <w:sz w:val="24"/>
                <w:szCs w:val="24"/>
                <w:lang w:eastAsia="tr-TR"/>
              </w:rPr>
              <w:t>inanıyorum.</w:t>
            </w:r>
          </w:p>
        </w:tc>
        <w:tc>
          <w:tcPr>
            <w:tcW w:w="979" w:type="dxa"/>
            <w:shd w:val="clear" w:color="auto" w:fill="auto"/>
          </w:tcPr>
          <w:p w14:paraId="3F6FEEB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4425C90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789F117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096E44A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664D3BB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2AAA46CF" w14:textId="77777777" w:rsidTr="00890B58">
        <w:trPr>
          <w:jc w:val="center"/>
        </w:trPr>
        <w:tc>
          <w:tcPr>
            <w:tcW w:w="4742" w:type="dxa"/>
            <w:shd w:val="clear" w:color="auto" w:fill="auto"/>
          </w:tcPr>
          <w:p w14:paraId="7E825CE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lastRenderedPageBreak/>
              <w:t>10.Bu işte çalışmaya başladığımdan beri insanlara karşı sertleştim.</w:t>
            </w:r>
          </w:p>
        </w:tc>
        <w:tc>
          <w:tcPr>
            <w:tcW w:w="979" w:type="dxa"/>
            <w:shd w:val="clear" w:color="auto" w:fill="auto"/>
          </w:tcPr>
          <w:p w14:paraId="6A32F6B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402F9A6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7D44408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3E6C81B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63B8268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786C811E" w14:textId="77777777" w:rsidTr="00890B58">
        <w:trPr>
          <w:jc w:val="center"/>
        </w:trPr>
        <w:tc>
          <w:tcPr>
            <w:tcW w:w="4742" w:type="dxa"/>
            <w:shd w:val="clear" w:color="auto" w:fill="auto"/>
          </w:tcPr>
          <w:p w14:paraId="616B372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11.Bu işin beni giderek katılaştırmasından korkuyorum.</w:t>
            </w:r>
          </w:p>
        </w:tc>
        <w:tc>
          <w:tcPr>
            <w:tcW w:w="979" w:type="dxa"/>
            <w:shd w:val="clear" w:color="auto" w:fill="auto"/>
          </w:tcPr>
          <w:p w14:paraId="692FF01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6F19A3A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45A8119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5BB7921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2C6D4E9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512A053E" w14:textId="77777777" w:rsidTr="00890B58">
        <w:trPr>
          <w:jc w:val="center"/>
        </w:trPr>
        <w:tc>
          <w:tcPr>
            <w:tcW w:w="4742" w:type="dxa"/>
            <w:shd w:val="clear" w:color="auto" w:fill="auto"/>
          </w:tcPr>
          <w:p w14:paraId="75A257A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12.Kendimi çok enerjik hissediyorum.</w:t>
            </w:r>
          </w:p>
        </w:tc>
        <w:tc>
          <w:tcPr>
            <w:tcW w:w="979" w:type="dxa"/>
            <w:shd w:val="clear" w:color="auto" w:fill="auto"/>
          </w:tcPr>
          <w:p w14:paraId="700A8AB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5F79A7D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5927BC1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64679CE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75FB9FA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5BCEA70A" w14:textId="77777777" w:rsidTr="00890B58">
        <w:trPr>
          <w:jc w:val="center"/>
        </w:trPr>
        <w:tc>
          <w:tcPr>
            <w:tcW w:w="4742" w:type="dxa"/>
            <w:shd w:val="clear" w:color="auto" w:fill="auto"/>
          </w:tcPr>
          <w:p w14:paraId="5418015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13.İşimin beni hayal kırıklığına uğrattığını düşünüyorum.</w:t>
            </w:r>
          </w:p>
        </w:tc>
        <w:tc>
          <w:tcPr>
            <w:tcW w:w="979" w:type="dxa"/>
            <w:shd w:val="clear" w:color="auto" w:fill="auto"/>
          </w:tcPr>
          <w:p w14:paraId="37F8ADC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5A2F0A6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59AECED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2242A5A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71DA392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7DF169BB" w14:textId="77777777" w:rsidTr="00890B58">
        <w:trPr>
          <w:jc w:val="center"/>
        </w:trPr>
        <w:tc>
          <w:tcPr>
            <w:tcW w:w="4742" w:type="dxa"/>
            <w:shd w:val="clear" w:color="auto" w:fill="auto"/>
          </w:tcPr>
          <w:p w14:paraId="21EB14C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14.İşimde gücümün üstünde çalıştığımı hissediyorum.</w:t>
            </w:r>
          </w:p>
        </w:tc>
        <w:tc>
          <w:tcPr>
            <w:tcW w:w="979" w:type="dxa"/>
            <w:shd w:val="clear" w:color="auto" w:fill="auto"/>
          </w:tcPr>
          <w:p w14:paraId="528A0B6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14E5910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45FA262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28970AE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458AEEA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5042614F" w14:textId="77777777" w:rsidTr="00890B58">
        <w:trPr>
          <w:jc w:val="center"/>
        </w:trPr>
        <w:tc>
          <w:tcPr>
            <w:tcW w:w="4742" w:type="dxa"/>
            <w:shd w:val="clear" w:color="auto" w:fill="auto"/>
          </w:tcPr>
          <w:p w14:paraId="3172239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15.İşim gereği karşılaştığım insanlara ne olduğu umurumda değil.</w:t>
            </w:r>
          </w:p>
        </w:tc>
        <w:tc>
          <w:tcPr>
            <w:tcW w:w="979" w:type="dxa"/>
            <w:shd w:val="clear" w:color="auto" w:fill="auto"/>
          </w:tcPr>
          <w:p w14:paraId="02CB5C9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4EAC3B2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40659A9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14E85A6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30E159E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78129D7A" w14:textId="77777777" w:rsidTr="00890B58">
        <w:trPr>
          <w:jc w:val="center"/>
        </w:trPr>
        <w:tc>
          <w:tcPr>
            <w:tcW w:w="4742" w:type="dxa"/>
            <w:shd w:val="clear" w:color="auto" w:fill="auto"/>
          </w:tcPr>
          <w:p w14:paraId="1D9BF99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16.Doğrudan doğruya insanlarla çalışmak bende çok fazla stres yaratıyor.</w:t>
            </w:r>
          </w:p>
        </w:tc>
        <w:tc>
          <w:tcPr>
            <w:tcW w:w="979" w:type="dxa"/>
            <w:shd w:val="clear" w:color="auto" w:fill="auto"/>
          </w:tcPr>
          <w:p w14:paraId="03C363F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79DF889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0F891FF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1A9B34D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4F47299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21C57982" w14:textId="77777777" w:rsidTr="00890B58">
        <w:trPr>
          <w:jc w:val="center"/>
        </w:trPr>
        <w:tc>
          <w:tcPr>
            <w:tcW w:w="4742" w:type="dxa"/>
            <w:shd w:val="clear" w:color="auto" w:fill="auto"/>
          </w:tcPr>
          <w:p w14:paraId="7D30508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17.Hastalarıma rahat bir atmosferi kolayca sağlayabilirim.</w:t>
            </w:r>
          </w:p>
        </w:tc>
        <w:tc>
          <w:tcPr>
            <w:tcW w:w="979" w:type="dxa"/>
            <w:shd w:val="clear" w:color="auto" w:fill="auto"/>
          </w:tcPr>
          <w:p w14:paraId="418EF52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2460DC5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32F1243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6807E19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11666F3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0E1923A4" w14:textId="77777777" w:rsidTr="00890B58">
        <w:trPr>
          <w:jc w:val="center"/>
        </w:trPr>
        <w:tc>
          <w:tcPr>
            <w:tcW w:w="4742" w:type="dxa"/>
            <w:shd w:val="clear" w:color="auto" w:fill="auto"/>
          </w:tcPr>
          <w:p w14:paraId="2FD3329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18.Hastalarımla yakın ilişki içinde çalıştıktan sonra kendimi neşeli hissediyorum.</w:t>
            </w:r>
          </w:p>
        </w:tc>
        <w:tc>
          <w:tcPr>
            <w:tcW w:w="979" w:type="dxa"/>
            <w:shd w:val="clear" w:color="auto" w:fill="auto"/>
          </w:tcPr>
          <w:p w14:paraId="5449885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23FFC97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26DFE67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76994B1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71E2350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7A2CA071" w14:textId="77777777" w:rsidTr="00890B58">
        <w:trPr>
          <w:jc w:val="center"/>
        </w:trPr>
        <w:tc>
          <w:tcPr>
            <w:tcW w:w="4742" w:type="dxa"/>
            <w:shd w:val="clear" w:color="auto" w:fill="auto"/>
          </w:tcPr>
          <w:p w14:paraId="7578F2D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19.Bu meslekte kayda değer birçok başarı elde ettim.</w:t>
            </w:r>
          </w:p>
        </w:tc>
        <w:tc>
          <w:tcPr>
            <w:tcW w:w="979" w:type="dxa"/>
            <w:shd w:val="clear" w:color="auto" w:fill="auto"/>
          </w:tcPr>
          <w:p w14:paraId="3C08042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1A94504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46D8237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6CD528C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488A3C0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63F16E48" w14:textId="77777777" w:rsidTr="00890B58">
        <w:trPr>
          <w:jc w:val="center"/>
        </w:trPr>
        <w:tc>
          <w:tcPr>
            <w:tcW w:w="4742" w:type="dxa"/>
            <w:shd w:val="clear" w:color="auto" w:fill="auto"/>
          </w:tcPr>
          <w:p w14:paraId="1D14041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20.Kendimi çok çaresiz hissediyorum.</w:t>
            </w:r>
          </w:p>
        </w:tc>
        <w:tc>
          <w:tcPr>
            <w:tcW w:w="979" w:type="dxa"/>
            <w:shd w:val="clear" w:color="auto" w:fill="auto"/>
          </w:tcPr>
          <w:p w14:paraId="23EDB5B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7160A1F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2331757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3B73304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4D0F6DB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0BB80875" w14:textId="77777777" w:rsidTr="00890B58">
        <w:trPr>
          <w:jc w:val="center"/>
        </w:trPr>
        <w:tc>
          <w:tcPr>
            <w:tcW w:w="4742" w:type="dxa"/>
            <w:shd w:val="clear" w:color="auto" w:fill="auto"/>
          </w:tcPr>
          <w:p w14:paraId="4020A7B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21.İşimdeki duygusal sorunları serinkanlılıkla hallederim.</w:t>
            </w:r>
          </w:p>
        </w:tc>
        <w:tc>
          <w:tcPr>
            <w:tcW w:w="979" w:type="dxa"/>
            <w:shd w:val="clear" w:color="auto" w:fill="auto"/>
          </w:tcPr>
          <w:p w14:paraId="3FCEA5A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75B56B1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4BD9CAB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7D41957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58107DD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7372CEC1" w14:textId="77777777" w:rsidTr="00890B58">
        <w:trPr>
          <w:jc w:val="center"/>
        </w:trPr>
        <w:tc>
          <w:tcPr>
            <w:tcW w:w="4742" w:type="dxa"/>
            <w:shd w:val="clear" w:color="auto" w:fill="auto"/>
          </w:tcPr>
          <w:p w14:paraId="2E292D3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22.Hastaların bazı problemleri için beni suçladıklarını hissediyorum.</w:t>
            </w:r>
          </w:p>
        </w:tc>
        <w:tc>
          <w:tcPr>
            <w:tcW w:w="979" w:type="dxa"/>
            <w:shd w:val="clear" w:color="auto" w:fill="auto"/>
          </w:tcPr>
          <w:p w14:paraId="7CB7B5F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93" w:type="dxa"/>
            <w:shd w:val="clear" w:color="auto" w:fill="auto"/>
          </w:tcPr>
          <w:p w14:paraId="2ECBFC8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6" w:type="dxa"/>
            <w:shd w:val="clear" w:color="auto" w:fill="auto"/>
          </w:tcPr>
          <w:p w14:paraId="62A2907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83" w:type="dxa"/>
            <w:shd w:val="clear" w:color="auto" w:fill="auto"/>
          </w:tcPr>
          <w:p w14:paraId="118C260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949" w:type="dxa"/>
            <w:shd w:val="clear" w:color="auto" w:fill="auto"/>
          </w:tcPr>
          <w:p w14:paraId="489ABDD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bl>
    <w:p w14:paraId="1672AB8A" w14:textId="77777777" w:rsidR="008F789B" w:rsidRPr="008F789B" w:rsidRDefault="008F789B" w:rsidP="00103CA9">
      <w:pPr>
        <w:widowControl w:val="0"/>
        <w:spacing w:line="360" w:lineRule="auto"/>
        <w:jc w:val="both"/>
        <w:rPr>
          <w:rFonts w:ascii="Times New Roman" w:eastAsia="Times New Roman" w:hAnsi="Times New Roman" w:cs="Times New Roman"/>
          <w:b/>
          <w:bCs/>
          <w:sz w:val="24"/>
          <w:szCs w:val="24"/>
          <w:lang w:eastAsia="tr-TR"/>
        </w:rPr>
      </w:pPr>
    </w:p>
    <w:p w14:paraId="482B967D" w14:textId="77777777" w:rsidR="008F789B" w:rsidRPr="008F789B" w:rsidRDefault="008F789B" w:rsidP="00103CA9">
      <w:pPr>
        <w:widowControl w:val="0"/>
        <w:spacing w:line="360" w:lineRule="auto"/>
        <w:jc w:val="both"/>
        <w:rPr>
          <w:rFonts w:ascii="Times New Roman" w:eastAsia="Times New Roman" w:hAnsi="Times New Roman" w:cs="Times New Roman"/>
          <w:b/>
          <w:bCs/>
          <w:sz w:val="24"/>
          <w:szCs w:val="24"/>
          <w:lang w:eastAsia="tr-TR"/>
        </w:rPr>
      </w:pPr>
    </w:p>
    <w:p w14:paraId="4F27E1F4" w14:textId="77777777" w:rsidR="00890B58" w:rsidRDefault="00890B58">
      <w:pPr>
        <w:rPr>
          <w:rFonts w:ascii="Times New Roman" w:eastAsia="Times New Roman" w:hAnsi="Times New Roman" w:cs="Times New Roman"/>
          <w:b/>
          <w:bCs/>
          <w:sz w:val="24"/>
          <w:szCs w:val="24"/>
          <w:lang w:eastAsia="tr-TR"/>
        </w:rPr>
      </w:pPr>
      <w:bookmarkStart w:id="86" w:name="_Toc117203817"/>
      <w:bookmarkStart w:id="87" w:name="_Toc120660721"/>
      <w:r>
        <w:rPr>
          <w:rFonts w:ascii="Times New Roman" w:eastAsia="Times New Roman" w:hAnsi="Times New Roman" w:cs="Times New Roman"/>
          <w:b/>
          <w:bCs/>
          <w:sz w:val="24"/>
          <w:szCs w:val="24"/>
          <w:lang w:eastAsia="tr-TR"/>
        </w:rPr>
        <w:br w:type="page"/>
      </w:r>
    </w:p>
    <w:p w14:paraId="58C0A49D" w14:textId="4A87B3EC" w:rsidR="008F789B" w:rsidRDefault="008F789B" w:rsidP="00890B58">
      <w:pPr>
        <w:widowControl w:val="0"/>
        <w:spacing w:after="120" w:line="360" w:lineRule="auto"/>
        <w:jc w:val="both"/>
        <w:rPr>
          <w:rFonts w:ascii="Times New Roman" w:eastAsia="Times New Roman" w:hAnsi="Times New Roman" w:cs="Times New Roman"/>
          <w:bCs/>
          <w:sz w:val="24"/>
          <w:szCs w:val="24"/>
          <w:lang w:eastAsia="tr-TR"/>
        </w:rPr>
      </w:pPr>
      <w:r w:rsidRPr="008F789B">
        <w:rPr>
          <w:rFonts w:ascii="Times New Roman" w:eastAsia="Times New Roman" w:hAnsi="Times New Roman" w:cs="Times New Roman"/>
          <w:b/>
          <w:bCs/>
          <w:sz w:val="24"/>
          <w:szCs w:val="24"/>
          <w:lang w:eastAsia="tr-TR"/>
        </w:rPr>
        <w:lastRenderedPageBreak/>
        <w:t xml:space="preserve">Ek 4. </w:t>
      </w:r>
      <w:r w:rsidR="00AB5077" w:rsidRPr="008F789B">
        <w:rPr>
          <w:rFonts w:ascii="Times New Roman" w:eastAsia="Times New Roman" w:hAnsi="Times New Roman" w:cs="Times New Roman"/>
          <w:bCs/>
          <w:sz w:val="24"/>
          <w:szCs w:val="24"/>
          <w:lang w:eastAsia="tr-TR"/>
        </w:rPr>
        <w:t xml:space="preserve">Stresle Başa Çıkma Tarzları Ölçeği </w:t>
      </w:r>
      <w:r w:rsidRPr="008F789B">
        <w:rPr>
          <w:rFonts w:ascii="Times New Roman" w:eastAsia="Times New Roman" w:hAnsi="Times New Roman" w:cs="Times New Roman"/>
          <w:bCs/>
          <w:sz w:val="24"/>
          <w:szCs w:val="24"/>
          <w:lang w:eastAsia="tr-TR"/>
        </w:rPr>
        <w:t>(SBÇTÖ)</w:t>
      </w:r>
      <w:bookmarkEnd w:id="86"/>
      <w:bookmarkEnd w:id="87"/>
    </w:p>
    <w:p w14:paraId="530E48FD" w14:textId="77777777" w:rsidR="00890B58" w:rsidRPr="008F789B" w:rsidRDefault="00890B58" w:rsidP="00890B58">
      <w:pPr>
        <w:widowControl w:val="0"/>
        <w:spacing w:after="120" w:line="360" w:lineRule="auto"/>
        <w:jc w:val="both"/>
        <w:rPr>
          <w:rFonts w:ascii="Times New Roman" w:eastAsia="Times New Roman" w:hAnsi="Times New Roman" w:cs="Times New Roman"/>
          <w:bCs/>
          <w:sz w:val="24"/>
          <w:szCs w:val="24"/>
          <w:lang w:eastAsia="tr-TR"/>
        </w:rPr>
      </w:pPr>
    </w:p>
    <w:p w14:paraId="7177FE8A" w14:textId="1B396A5C" w:rsidR="008F789B" w:rsidRPr="008F789B" w:rsidRDefault="008F789B" w:rsidP="00103CA9">
      <w:pPr>
        <w:widowControl w:val="0"/>
        <w:spacing w:line="360" w:lineRule="auto"/>
        <w:jc w:val="both"/>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Cs/>
          <w:sz w:val="24"/>
          <w:szCs w:val="24"/>
          <w:lang w:eastAsia="tr-TR"/>
        </w:rPr>
        <w:t>Aşağıda ifadeler size ne kadar uygunsa onu işaretleyiniz</w:t>
      </w:r>
      <w:r w:rsidRPr="008F789B">
        <w:rPr>
          <w:rFonts w:ascii="Times New Roman" w:eastAsia="Times New Roman" w:hAnsi="Times New Roman" w:cs="Times New Roman"/>
          <w:bCs/>
          <w:i/>
          <w:sz w:val="24"/>
          <w:szCs w:val="24"/>
          <w:lang w:eastAsia="tr-T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6"/>
        <w:gridCol w:w="973"/>
        <w:gridCol w:w="834"/>
        <w:gridCol w:w="841"/>
        <w:gridCol w:w="807"/>
      </w:tblGrid>
      <w:tr w:rsidR="008F789B" w:rsidRPr="008F789B" w14:paraId="7BF59D69" w14:textId="77777777" w:rsidTr="008F789B">
        <w:tc>
          <w:tcPr>
            <w:tcW w:w="5778" w:type="dxa"/>
            <w:shd w:val="clear" w:color="auto" w:fill="auto"/>
          </w:tcPr>
          <w:p w14:paraId="236CD65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BİR SIKINTI OLDUĞUNDA</w:t>
            </w:r>
          </w:p>
        </w:tc>
        <w:tc>
          <w:tcPr>
            <w:tcW w:w="993" w:type="dxa"/>
            <w:shd w:val="clear" w:color="auto" w:fill="auto"/>
          </w:tcPr>
          <w:p w14:paraId="21688CB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Hiç</w:t>
            </w:r>
          </w:p>
        </w:tc>
        <w:tc>
          <w:tcPr>
            <w:tcW w:w="850" w:type="dxa"/>
            <w:shd w:val="clear" w:color="auto" w:fill="auto"/>
          </w:tcPr>
          <w:p w14:paraId="42EB4E0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Az</w:t>
            </w:r>
          </w:p>
        </w:tc>
        <w:tc>
          <w:tcPr>
            <w:tcW w:w="851" w:type="dxa"/>
            <w:shd w:val="clear" w:color="auto" w:fill="auto"/>
          </w:tcPr>
          <w:p w14:paraId="581C4A1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Orta</w:t>
            </w:r>
          </w:p>
        </w:tc>
        <w:tc>
          <w:tcPr>
            <w:tcW w:w="816" w:type="dxa"/>
            <w:shd w:val="clear" w:color="auto" w:fill="auto"/>
          </w:tcPr>
          <w:p w14:paraId="50522F8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Çok</w:t>
            </w:r>
          </w:p>
        </w:tc>
      </w:tr>
      <w:tr w:rsidR="008F789B" w:rsidRPr="008F789B" w14:paraId="27251E9E" w14:textId="77777777" w:rsidTr="008F789B">
        <w:tc>
          <w:tcPr>
            <w:tcW w:w="5778" w:type="dxa"/>
            <w:shd w:val="clear" w:color="auto" w:fill="auto"/>
          </w:tcPr>
          <w:p w14:paraId="18A4C9C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 Kimsenin bilmesini istemem.</w:t>
            </w:r>
          </w:p>
        </w:tc>
        <w:tc>
          <w:tcPr>
            <w:tcW w:w="993" w:type="dxa"/>
            <w:shd w:val="clear" w:color="auto" w:fill="auto"/>
          </w:tcPr>
          <w:p w14:paraId="04DD518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398D5C0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7F10EE1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478A7E8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60F493F2" w14:textId="77777777" w:rsidTr="008F789B">
        <w:tc>
          <w:tcPr>
            <w:tcW w:w="5778" w:type="dxa"/>
            <w:shd w:val="clear" w:color="auto" w:fill="auto"/>
          </w:tcPr>
          <w:p w14:paraId="56146CD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 İyimser olmaya çalışırım.</w:t>
            </w:r>
          </w:p>
        </w:tc>
        <w:tc>
          <w:tcPr>
            <w:tcW w:w="993" w:type="dxa"/>
            <w:shd w:val="clear" w:color="auto" w:fill="auto"/>
          </w:tcPr>
          <w:p w14:paraId="68A12F7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0AA7495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4EB474C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7BF0D3A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6832C07C" w14:textId="77777777" w:rsidTr="008F789B">
        <w:tc>
          <w:tcPr>
            <w:tcW w:w="5778" w:type="dxa"/>
            <w:shd w:val="clear" w:color="auto" w:fill="auto"/>
          </w:tcPr>
          <w:p w14:paraId="21DC828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3- Bir mucize olmasını beklerim.</w:t>
            </w:r>
          </w:p>
        </w:tc>
        <w:tc>
          <w:tcPr>
            <w:tcW w:w="993" w:type="dxa"/>
            <w:shd w:val="clear" w:color="auto" w:fill="auto"/>
          </w:tcPr>
          <w:p w14:paraId="238775A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1EB9DCB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5B54354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488D1A3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52C19EE0" w14:textId="77777777" w:rsidTr="008F789B">
        <w:tc>
          <w:tcPr>
            <w:tcW w:w="5778" w:type="dxa"/>
            <w:shd w:val="clear" w:color="auto" w:fill="auto"/>
          </w:tcPr>
          <w:p w14:paraId="7E0F4A7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4- Olayı/olayları büyütmeyip, üzerinde durmamaya çalışırım.</w:t>
            </w:r>
          </w:p>
        </w:tc>
        <w:tc>
          <w:tcPr>
            <w:tcW w:w="993" w:type="dxa"/>
            <w:shd w:val="clear" w:color="auto" w:fill="auto"/>
          </w:tcPr>
          <w:p w14:paraId="2BA85C8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74F32C0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2FEC886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203956B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4D671AB6" w14:textId="77777777" w:rsidTr="008F789B">
        <w:tc>
          <w:tcPr>
            <w:tcW w:w="5778" w:type="dxa"/>
            <w:shd w:val="clear" w:color="auto" w:fill="auto"/>
          </w:tcPr>
          <w:p w14:paraId="68F8C7C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5- Başa gelen çekilir diye düşünürüm.</w:t>
            </w:r>
          </w:p>
        </w:tc>
        <w:tc>
          <w:tcPr>
            <w:tcW w:w="993" w:type="dxa"/>
            <w:shd w:val="clear" w:color="auto" w:fill="auto"/>
          </w:tcPr>
          <w:p w14:paraId="2B14CCF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58074DD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2B41D02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16DA3D1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43152F53" w14:textId="77777777" w:rsidTr="008F789B">
        <w:tc>
          <w:tcPr>
            <w:tcW w:w="5778" w:type="dxa"/>
            <w:shd w:val="clear" w:color="auto" w:fill="auto"/>
          </w:tcPr>
          <w:p w14:paraId="0778932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6- Sakin kafa ile düşünmeye, öfkelenmemeye çalışırım.</w:t>
            </w:r>
          </w:p>
        </w:tc>
        <w:tc>
          <w:tcPr>
            <w:tcW w:w="993" w:type="dxa"/>
            <w:shd w:val="clear" w:color="auto" w:fill="auto"/>
          </w:tcPr>
          <w:p w14:paraId="37B2339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4A72A57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2B4380A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57AA809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65D0DFE9" w14:textId="77777777" w:rsidTr="008F789B">
        <w:tc>
          <w:tcPr>
            <w:tcW w:w="5778" w:type="dxa"/>
            <w:shd w:val="clear" w:color="auto" w:fill="auto"/>
          </w:tcPr>
          <w:p w14:paraId="1EC55BA5" w14:textId="26937949" w:rsidR="008F789B" w:rsidRPr="008F789B" w:rsidRDefault="008F789B" w:rsidP="00333DA5">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7- Kendimi kapana kısılmış gibi hissederim.</w:t>
            </w:r>
          </w:p>
        </w:tc>
        <w:tc>
          <w:tcPr>
            <w:tcW w:w="993" w:type="dxa"/>
            <w:shd w:val="clear" w:color="auto" w:fill="auto"/>
          </w:tcPr>
          <w:p w14:paraId="1459904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4B00A44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72AAD8E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1F50476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1234C682" w14:textId="77777777" w:rsidTr="008F789B">
        <w:tc>
          <w:tcPr>
            <w:tcW w:w="5778" w:type="dxa"/>
            <w:shd w:val="clear" w:color="auto" w:fill="auto"/>
          </w:tcPr>
          <w:p w14:paraId="192ADA25" w14:textId="4A2C7B7A" w:rsidR="008F789B" w:rsidRPr="008F789B" w:rsidRDefault="008F789B" w:rsidP="00333DA5">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8- Olayların değerlendirilmesini yaparak en iyi kararı</w:t>
            </w:r>
            <w:r w:rsidR="00333DA5">
              <w:rPr>
                <w:rFonts w:ascii="Times New Roman" w:eastAsia="Times New Roman" w:hAnsi="Times New Roman" w:cs="Times New Roman"/>
                <w:sz w:val="24"/>
                <w:szCs w:val="24"/>
                <w:lang w:eastAsia="tr-TR"/>
              </w:rPr>
              <w:t xml:space="preserve"> </w:t>
            </w:r>
            <w:r w:rsidRPr="008F789B">
              <w:rPr>
                <w:rFonts w:ascii="Times New Roman" w:eastAsia="Times New Roman" w:hAnsi="Times New Roman" w:cs="Times New Roman"/>
                <w:sz w:val="24"/>
                <w:szCs w:val="24"/>
                <w:lang w:eastAsia="tr-TR"/>
              </w:rPr>
              <w:t>vermeye çalışırım.</w:t>
            </w:r>
          </w:p>
        </w:tc>
        <w:tc>
          <w:tcPr>
            <w:tcW w:w="993" w:type="dxa"/>
            <w:shd w:val="clear" w:color="auto" w:fill="auto"/>
          </w:tcPr>
          <w:p w14:paraId="1BFF718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31B2B80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304A038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227589D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12BA7447" w14:textId="77777777" w:rsidTr="008F789B">
        <w:tc>
          <w:tcPr>
            <w:tcW w:w="5778" w:type="dxa"/>
            <w:shd w:val="clear" w:color="auto" w:fill="auto"/>
          </w:tcPr>
          <w:p w14:paraId="0DB029D1" w14:textId="65CC7768" w:rsidR="008F789B" w:rsidRPr="008F789B" w:rsidRDefault="008F789B" w:rsidP="00333DA5">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9- İçimde bulunduğum kötü durumu kimsenin bilmesini</w:t>
            </w:r>
            <w:r w:rsidR="00333DA5">
              <w:rPr>
                <w:rFonts w:ascii="Times New Roman" w:eastAsia="Times New Roman" w:hAnsi="Times New Roman" w:cs="Times New Roman"/>
                <w:sz w:val="24"/>
                <w:szCs w:val="24"/>
                <w:lang w:eastAsia="tr-TR"/>
              </w:rPr>
              <w:t xml:space="preserve"> </w:t>
            </w:r>
            <w:r w:rsidRPr="008F789B">
              <w:rPr>
                <w:rFonts w:ascii="Times New Roman" w:eastAsia="Times New Roman" w:hAnsi="Times New Roman" w:cs="Times New Roman"/>
                <w:sz w:val="24"/>
                <w:szCs w:val="24"/>
                <w:lang w:eastAsia="tr-TR"/>
              </w:rPr>
              <w:t>istemem.</w:t>
            </w:r>
          </w:p>
        </w:tc>
        <w:tc>
          <w:tcPr>
            <w:tcW w:w="993" w:type="dxa"/>
            <w:shd w:val="clear" w:color="auto" w:fill="auto"/>
          </w:tcPr>
          <w:p w14:paraId="3A41006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6ABA5D1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0A913E9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011B633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75315A15" w14:textId="77777777" w:rsidTr="008F789B">
        <w:tc>
          <w:tcPr>
            <w:tcW w:w="5778" w:type="dxa"/>
            <w:shd w:val="clear" w:color="auto" w:fill="auto"/>
          </w:tcPr>
          <w:p w14:paraId="160B70DC" w14:textId="3B4A909E" w:rsidR="008F789B" w:rsidRPr="008F789B" w:rsidRDefault="008F789B" w:rsidP="00333DA5">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10- Ne olursa olsun direnme ve mücadele etme gücümü</w:t>
            </w:r>
            <w:r w:rsidR="00333DA5">
              <w:rPr>
                <w:rFonts w:ascii="Times New Roman" w:eastAsia="Times New Roman" w:hAnsi="Times New Roman" w:cs="Times New Roman"/>
                <w:sz w:val="24"/>
                <w:szCs w:val="24"/>
                <w:lang w:eastAsia="tr-TR"/>
              </w:rPr>
              <w:t xml:space="preserve"> </w:t>
            </w:r>
            <w:r w:rsidRPr="008F789B">
              <w:rPr>
                <w:rFonts w:ascii="Times New Roman" w:eastAsia="Times New Roman" w:hAnsi="Times New Roman" w:cs="Times New Roman"/>
                <w:sz w:val="24"/>
                <w:szCs w:val="24"/>
                <w:lang w:eastAsia="tr-TR"/>
              </w:rPr>
              <w:t>kendimde bulurum.</w:t>
            </w:r>
          </w:p>
        </w:tc>
        <w:tc>
          <w:tcPr>
            <w:tcW w:w="993" w:type="dxa"/>
            <w:shd w:val="clear" w:color="auto" w:fill="auto"/>
          </w:tcPr>
          <w:p w14:paraId="4FF5553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11D3046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675C7DF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62586BE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6B59824C" w14:textId="77777777" w:rsidTr="008F789B">
        <w:tc>
          <w:tcPr>
            <w:tcW w:w="5778" w:type="dxa"/>
            <w:shd w:val="clear" w:color="auto" w:fill="auto"/>
          </w:tcPr>
          <w:p w14:paraId="0159C28E" w14:textId="33C98C00" w:rsidR="008F789B" w:rsidRPr="008F789B" w:rsidRDefault="008F789B" w:rsidP="00333DA5">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11- Olayları kafama takıp, sürekli düşünmekten kendimi</w:t>
            </w:r>
            <w:r w:rsidR="00333DA5">
              <w:rPr>
                <w:rFonts w:ascii="Times New Roman" w:eastAsia="Times New Roman" w:hAnsi="Times New Roman" w:cs="Times New Roman"/>
                <w:sz w:val="24"/>
                <w:szCs w:val="24"/>
                <w:lang w:eastAsia="tr-TR"/>
              </w:rPr>
              <w:t xml:space="preserve"> </w:t>
            </w:r>
            <w:r w:rsidRPr="008F789B">
              <w:rPr>
                <w:rFonts w:ascii="Times New Roman" w:eastAsia="Times New Roman" w:hAnsi="Times New Roman" w:cs="Times New Roman"/>
                <w:sz w:val="24"/>
                <w:szCs w:val="24"/>
                <w:lang w:eastAsia="tr-TR"/>
              </w:rPr>
              <w:t>alamam.</w:t>
            </w:r>
          </w:p>
        </w:tc>
        <w:tc>
          <w:tcPr>
            <w:tcW w:w="993" w:type="dxa"/>
            <w:shd w:val="clear" w:color="auto" w:fill="auto"/>
          </w:tcPr>
          <w:p w14:paraId="6B897CD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1487AB0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33B9569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683C461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7860E3E6" w14:textId="77777777" w:rsidTr="008F789B">
        <w:tc>
          <w:tcPr>
            <w:tcW w:w="5778" w:type="dxa"/>
            <w:shd w:val="clear" w:color="auto" w:fill="auto"/>
          </w:tcPr>
          <w:p w14:paraId="63E8825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12- Kendime karşı hoşgörülü olmaya çalışırım.</w:t>
            </w:r>
          </w:p>
        </w:tc>
        <w:tc>
          <w:tcPr>
            <w:tcW w:w="993" w:type="dxa"/>
            <w:shd w:val="clear" w:color="auto" w:fill="auto"/>
          </w:tcPr>
          <w:p w14:paraId="69DC15B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3B39375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1D0BD64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6A27151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0CBE41A6" w14:textId="77777777" w:rsidTr="008F789B">
        <w:tc>
          <w:tcPr>
            <w:tcW w:w="5778" w:type="dxa"/>
            <w:shd w:val="clear" w:color="auto" w:fill="auto"/>
          </w:tcPr>
          <w:p w14:paraId="3813F8E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13- Kendime karşı hoşgörülü olmaya çalışırım. </w:t>
            </w:r>
          </w:p>
        </w:tc>
        <w:tc>
          <w:tcPr>
            <w:tcW w:w="993" w:type="dxa"/>
            <w:shd w:val="clear" w:color="auto" w:fill="auto"/>
          </w:tcPr>
          <w:p w14:paraId="713F68D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28A5D42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7CC994B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5C5A3C0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19ECA7A8" w14:textId="77777777" w:rsidTr="008F789B">
        <w:tc>
          <w:tcPr>
            <w:tcW w:w="5778" w:type="dxa"/>
            <w:shd w:val="clear" w:color="auto" w:fill="auto"/>
          </w:tcPr>
          <w:p w14:paraId="79E9340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14- İş olacağına varır diye düşünürüm.</w:t>
            </w:r>
          </w:p>
        </w:tc>
        <w:tc>
          <w:tcPr>
            <w:tcW w:w="993" w:type="dxa"/>
            <w:shd w:val="clear" w:color="auto" w:fill="auto"/>
          </w:tcPr>
          <w:p w14:paraId="027CD4C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09FB4B4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0883C81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42A047B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655B9F83" w14:textId="77777777" w:rsidTr="008F789B">
        <w:tc>
          <w:tcPr>
            <w:tcW w:w="5778" w:type="dxa"/>
            <w:shd w:val="clear" w:color="auto" w:fill="auto"/>
          </w:tcPr>
          <w:p w14:paraId="26E898FF" w14:textId="1D1204B7" w:rsidR="008F789B" w:rsidRPr="008F789B" w:rsidRDefault="008F789B" w:rsidP="00CF1596">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15- Mutlaka bir yol bulabileceğime inanır, bunun için</w:t>
            </w:r>
            <w:r w:rsidR="00CF1596">
              <w:rPr>
                <w:rFonts w:ascii="Times New Roman" w:eastAsia="Times New Roman" w:hAnsi="Times New Roman" w:cs="Times New Roman"/>
                <w:sz w:val="24"/>
                <w:szCs w:val="24"/>
                <w:lang w:eastAsia="tr-TR"/>
              </w:rPr>
              <w:t xml:space="preserve"> </w:t>
            </w:r>
            <w:r w:rsidRPr="008F789B">
              <w:rPr>
                <w:rFonts w:ascii="Times New Roman" w:eastAsia="Times New Roman" w:hAnsi="Times New Roman" w:cs="Times New Roman"/>
                <w:sz w:val="24"/>
                <w:szCs w:val="24"/>
                <w:lang w:eastAsia="tr-TR"/>
              </w:rPr>
              <w:t>uğraşırım.</w:t>
            </w:r>
          </w:p>
        </w:tc>
        <w:tc>
          <w:tcPr>
            <w:tcW w:w="993" w:type="dxa"/>
            <w:shd w:val="clear" w:color="auto" w:fill="auto"/>
          </w:tcPr>
          <w:p w14:paraId="4442349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3AE9844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2B83E9A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7EA6F03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01B43611" w14:textId="77777777" w:rsidTr="008F789B">
        <w:tc>
          <w:tcPr>
            <w:tcW w:w="5778" w:type="dxa"/>
            <w:shd w:val="clear" w:color="auto" w:fill="auto"/>
          </w:tcPr>
          <w:p w14:paraId="070363E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16- Problemin çözümü için adak adarım. </w:t>
            </w:r>
          </w:p>
        </w:tc>
        <w:tc>
          <w:tcPr>
            <w:tcW w:w="993" w:type="dxa"/>
            <w:shd w:val="clear" w:color="auto" w:fill="auto"/>
          </w:tcPr>
          <w:p w14:paraId="281C12F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5810989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0FBA092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6EFD2CF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3286FA26" w14:textId="77777777" w:rsidTr="008F789B">
        <w:tc>
          <w:tcPr>
            <w:tcW w:w="5778" w:type="dxa"/>
            <w:shd w:val="clear" w:color="auto" w:fill="auto"/>
          </w:tcPr>
          <w:p w14:paraId="798ACE5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17- Her şeye yeniden başlayacak gücü kendimde bulurum.</w:t>
            </w:r>
          </w:p>
        </w:tc>
        <w:tc>
          <w:tcPr>
            <w:tcW w:w="993" w:type="dxa"/>
            <w:shd w:val="clear" w:color="auto" w:fill="auto"/>
          </w:tcPr>
          <w:p w14:paraId="5D1BBBB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0BFD956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1A5876A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4ECD3C1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7D2BC6EE" w14:textId="77777777" w:rsidTr="008F789B">
        <w:tc>
          <w:tcPr>
            <w:tcW w:w="5778" w:type="dxa"/>
            <w:shd w:val="clear" w:color="auto" w:fill="auto"/>
          </w:tcPr>
          <w:p w14:paraId="7F375BB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18- Elimden hiçbir şeyin gelmeyeceğine inanırım.</w:t>
            </w:r>
          </w:p>
        </w:tc>
        <w:tc>
          <w:tcPr>
            <w:tcW w:w="993" w:type="dxa"/>
            <w:shd w:val="clear" w:color="auto" w:fill="auto"/>
          </w:tcPr>
          <w:p w14:paraId="09C597F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7C64234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28A9D28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15FF45F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118DBA2B" w14:textId="77777777" w:rsidTr="008F789B">
        <w:tc>
          <w:tcPr>
            <w:tcW w:w="5778" w:type="dxa"/>
            <w:shd w:val="clear" w:color="auto" w:fill="auto"/>
          </w:tcPr>
          <w:p w14:paraId="137B8D2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19- Olaylardan olumlu bir şey çıkarmaya çalışırım.</w:t>
            </w:r>
          </w:p>
        </w:tc>
        <w:tc>
          <w:tcPr>
            <w:tcW w:w="993" w:type="dxa"/>
            <w:shd w:val="clear" w:color="auto" w:fill="auto"/>
          </w:tcPr>
          <w:p w14:paraId="05E1D76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4412190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0558319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237318D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4BCCA3DA" w14:textId="77777777" w:rsidTr="008F789B">
        <w:tc>
          <w:tcPr>
            <w:tcW w:w="5778" w:type="dxa"/>
            <w:shd w:val="clear" w:color="auto" w:fill="auto"/>
          </w:tcPr>
          <w:p w14:paraId="052BBBF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20- Her şeyin istediğim gibi olmayacağına inanırım.</w:t>
            </w:r>
          </w:p>
        </w:tc>
        <w:tc>
          <w:tcPr>
            <w:tcW w:w="993" w:type="dxa"/>
            <w:shd w:val="clear" w:color="auto" w:fill="auto"/>
          </w:tcPr>
          <w:p w14:paraId="79D6E35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43DCA76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030EB46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662C47D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0D37EC5A" w14:textId="77777777" w:rsidTr="008F789B">
        <w:tc>
          <w:tcPr>
            <w:tcW w:w="5778" w:type="dxa"/>
            <w:shd w:val="clear" w:color="auto" w:fill="auto"/>
          </w:tcPr>
          <w:p w14:paraId="04B6BB2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21- Problemleri adım adım çözmeye çalışırım.</w:t>
            </w:r>
          </w:p>
        </w:tc>
        <w:tc>
          <w:tcPr>
            <w:tcW w:w="993" w:type="dxa"/>
            <w:shd w:val="clear" w:color="auto" w:fill="auto"/>
          </w:tcPr>
          <w:p w14:paraId="7135F87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3E8ADE4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707D2D6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0D44387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645431A4" w14:textId="77777777" w:rsidTr="008F789B">
        <w:tc>
          <w:tcPr>
            <w:tcW w:w="5778" w:type="dxa"/>
            <w:shd w:val="clear" w:color="auto" w:fill="auto"/>
          </w:tcPr>
          <w:p w14:paraId="3573037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lastRenderedPageBreak/>
              <w:t>22- Mücadeleden vazgeçerim.</w:t>
            </w:r>
          </w:p>
        </w:tc>
        <w:tc>
          <w:tcPr>
            <w:tcW w:w="993" w:type="dxa"/>
            <w:shd w:val="clear" w:color="auto" w:fill="auto"/>
          </w:tcPr>
          <w:p w14:paraId="18591D7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2DCB1B6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63E7A78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4912766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219F0362" w14:textId="77777777" w:rsidTr="008F789B">
        <w:tc>
          <w:tcPr>
            <w:tcW w:w="5778" w:type="dxa"/>
            <w:shd w:val="clear" w:color="auto" w:fill="auto"/>
          </w:tcPr>
          <w:p w14:paraId="0D01489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23- Sorunun benden kaynakladığını düşünürüm.</w:t>
            </w:r>
          </w:p>
        </w:tc>
        <w:tc>
          <w:tcPr>
            <w:tcW w:w="993" w:type="dxa"/>
            <w:shd w:val="clear" w:color="auto" w:fill="auto"/>
          </w:tcPr>
          <w:p w14:paraId="054A341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0ABD9739"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265F2E0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2C750DC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379E1EFC" w14:textId="77777777" w:rsidTr="008F789B">
        <w:tc>
          <w:tcPr>
            <w:tcW w:w="5778" w:type="dxa"/>
            <w:shd w:val="clear" w:color="auto" w:fill="auto"/>
          </w:tcPr>
          <w:p w14:paraId="6C5189E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24- Hakkımı savunabileceğime inanırım.</w:t>
            </w:r>
          </w:p>
        </w:tc>
        <w:tc>
          <w:tcPr>
            <w:tcW w:w="993" w:type="dxa"/>
            <w:shd w:val="clear" w:color="auto" w:fill="auto"/>
          </w:tcPr>
          <w:p w14:paraId="0F23A7A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65E37194"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618938A5"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684EF1C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241246AA" w14:textId="77777777" w:rsidTr="008F789B">
        <w:tc>
          <w:tcPr>
            <w:tcW w:w="5778" w:type="dxa"/>
            <w:shd w:val="clear" w:color="auto" w:fill="auto"/>
          </w:tcPr>
          <w:p w14:paraId="48176C2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25- Olaylar karşısında kaderim buymuş derim.</w:t>
            </w:r>
          </w:p>
        </w:tc>
        <w:tc>
          <w:tcPr>
            <w:tcW w:w="993" w:type="dxa"/>
            <w:shd w:val="clear" w:color="auto" w:fill="auto"/>
          </w:tcPr>
          <w:p w14:paraId="459D26B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38E3928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0D7805A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507E9B2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108BA1B7" w14:textId="77777777" w:rsidTr="008F789B">
        <w:tc>
          <w:tcPr>
            <w:tcW w:w="5778" w:type="dxa"/>
            <w:shd w:val="clear" w:color="auto" w:fill="auto"/>
          </w:tcPr>
          <w:p w14:paraId="6C2D9D0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26- “Keşke daha güçlü bir insan olsaydım” diye düşünürüm.</w:t>
            </w:r>
          </w:p>
        </w:tc>
        <w:tc>
          <w:tcPr>
            <w:tcW w:w="993" w:type="dxa"/>
            <w:shd w:val="clear" w:color="auto" w:fill="auto"/>
          </w:tcPr>
          <w:p w14:paraId="2CEE1B5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459CA88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25F96862"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6C263351"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7F192FA9" w14:textId="77777777" w:rsidTr="008F789B">
        <w:tc>
          <w:tcPr>
            <w:tcW w:w="5778" w:type="dxa"/>
            <w:shd w:val="clear" w:color="auto" w:fill="auto"/>
          </w:tcPr>
          <w:p w14:paraId="57C7A38C" w14:textId="07174691" w:rsidR="008F789B" w:rsidRPr="008F789B" w:rsidRDefault="008F789B" w:rsidP="00CF1596">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27- Bir kişi olarak iyi yönde değiştiğimi, olgunlaştığımı</w:t>
            </w:r>
            <w:r w:rsidR="00CF1596">
              <w:rPr>
                <w:rFonts w:ascii="Times New Roman" w:eastAsia="Times New Roman" w:hAnsi="Times New Roman" w:cs="Times New Roman"/>
                <w:sz w:val="24"/>
                <w:szCs w:val="24"/>
                <w:lang w:eastAsia="tr-TR"/>
              </w:rPr>
              <w:t xml:space="preserve"> </w:t>
            </w:r>
            <w:r w:rsidRPr="008F789B">
              <w:rPr>
                <w:rFonts w:ascii="Times New Roman" w:eastAsia="Times New Roman" w:hAnsi="Times New Roman" w:cs="Times New Roman"/>
                <w:sz w:val="24"/>
                <w:szCs w:val="24"/>
                <w:lang w:eastAsia="tr-TR"/>
              </w:rPr>
              <w:t>hissederim.</w:t>
            </w:r>
          </w:p>
        </w:tc>
        <w:tc>
          <w:tcPr>
            <w:tcW w:w="993" w:type="dxa"/>
            <w:shd w:val="clear" w:color="auto" w:fill="auto"/>
          </w:tcPr>
          <w:p w14:paraId="20DA294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6C6F109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7BDD463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72DC0E3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7CCB301B" w14:textId="77777777" w:rsidTr="008F789B">
        <w:tc>
          <w:tcPr>
            <w:tcW w:w="5778" w:type="dxa"/>
            <w:shd w:val="clear" w:color="auto" w:fill="auto"/>
          </w:tcPr>
          <w:p w14:paraId="044659B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28- “Hep benim yüzümden diye” düşünürüm. </w:t>
            </w:r>
          </w:p>
        </w:tc>
        <w:tc>
          <w:tcPr>
            <w:tcW w:w="993" w:type="dxa"/>
            <w:shd w:val="clear" w:color="auto" w:fill="auto"/>
          </w:tcPr>
          <w:p w14:paraId="19EC6393"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1CB4CAA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5ED04B9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77F13D5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4E9A432D" w14:textId="77777777" w:rsidTr="008F789B">
        <w:tc>
          <w:tcPr>
            <w:tcW w:w="5778" w:type="dxa"/>
            <w:shd w:val="clear" w:color="auto" w:fill="auto"/>
          </w:tcPr>
          <w:p w14:paraId="1A01859B"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29- Sorunun gerçek nedenini anlayabilmek için başkalarına danışırım.</w:t>
            </w:r>
          </w:p>
        </w:tc>
        <w:tc>
          <w:tcPr>
            <w:tcW w:w="993" w:type="dxa"/>
            <w:shd w:val="clear" w:color="auto" w:fill="auto"/>
          </w:tcPr>
          <w:p w14:paraId="476F4048"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1201F41C"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6FFE8380"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1207C19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r w:rsidR="008F789B" w:rsidRPr="008F789B" w14:paraId="483AAA45" w14:textId="77777777" w:rsidTr="008F789B">
        <w:tc>
          <w:tcPr>
            <w:tcW w:w="5778" w:type="dxa"/>
            <w:shd w:val="clear" w:color="auto" w:fill="auto"/>
          </w:tcPr>
          <w:p w14:paraId="0F0FEB38" w14:textId="0629900C" w:rsidR="008F789B" w:rsidRPr="008F789B" w:rsidRDefault="008F789B" w:rsidP="00333DA5">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30- Bana destek olabilecek kişilerin varlığını bilmek beni</w:t>
            </w:r>
            <w:r w:rsidR="00333DA5">
              <w:rPr>
                <w:rFonts w:ascii="Times New Roman" w:eastAsia="Times New Roman" w:hAnsi="Times New Roman" w:cs="Times New Roman"/>
                <w:sz w:val="24"/>
                <w:szCs w:val="24"/>
                <w:lang w:eastAsia="tr-TR"/>
              </w:rPr>
              <w:t xml:space="preserve"> </w:t>
            </w:r>
            <w:r w:rsidRPr="008F789B">
              <w:rPr>
                <w:rFonts w:ascii="Times New Roman" w:eastAsia="Times New Roman" w:hAnsi="Times New Roman" w:cs="Times New Roman"/>
                <w:sz w:val="24"/>
                <w:szCs w:val="24"/>
                <w:lang w:eastAsia="tr-TR"/>
              </w:rPr>
              <w:t>rahatlatır.</w:t>
            </w:r>
          </w:p>
        </w:tc>
        <w:tc>
          <w:tcPr>
            <w:tcW w:w="993" w:type="dxa"/>
            <w:shd w:val="clear" w:color="auto" w:fill="auto"/>
          </w:tcPr>
          <w:p w14:paraId="70BF7CF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0" w:type="dxa"/>
            <w:shd w:val="clear" w:color="auto" w:fill="auto"/>
          </w:tcPr>
          <w:p w14:paraId="7D29DD5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51" w:type="dxa"/>
            <w:shd w:val="clear" w:color="auto" w:fill="auto"/>
          </w:tcPr>
          <w:p w14:paraId="4A1DCCC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c>
          <w:tcPr>
            <w:tcW w:w="816" w:type="dxa"/>
            <w:shd w:val="clear" w:color="auto" w:fill="auto"/>
          </w:tcPr>
          <w:p w14:paraId="74464E6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tc>
      </w:tr>
    </w:tbl>
    <w:p w14:paraId="0DA305CA" w14:textId="77777777" w:rsidR="008F789B" w:rsidRPr="008F789B" w:rsidRDefault="008F789B" w:rsidP="00103CA9">
      <w:pPr>
        <w:widowControl w:val="0"/>
        <w:rPr>
          <w:rFonts w:ascii="Times New Roman" w:eastAsia="Times New Roman" w:hAnsi="Times New Roman" w:cs="Times New Roman"/>
          <w:b/>
          <w:sz w:val="24"/>
          <w:szCs w:val="24"/>
          <w:lang w:eastAsia="tr-TR"/>
        </w:rPr>
      </w:pPr>
    </w:p>
    <w:p w14:paraId="4221DF5D" w14:textId="77777777" w:rsidR="008F789B" w:rsidRPr="008F789B" w:rsidRDefault="008F789B" w:rsidP="00103CA9">
      <w:pPr>
        <w:widowControl w:val="0"/>
        <w:spacing w:line="360" w:lineRule="auto"/>
        <w:jc w:val="both"/>
        <w:rPr>
          <w:rFonts w:ascii="Times New Roman" w:eastAsia="Times New Roman" w:hAnsi="Times New Roman" w:cs="Times New Roman"/>
          <w:b/>
          <w:bCs/>
          <w:sz w:val="24"/>
          <w:szCs w:val="24"/>
          <w:lang w:eastAsia="tr-TR"/>
        </w:rPr>
      </w:pPr>
    </w:p>
    <w:p w14:paraId="2882C97B" w14:textId="77777777" w:rsidR="008F789B" w:rsidRPr="008F789B" w:rsidRDefault="008F789B" w:rsidP="00103CA9">
      <w:pPr>
        <w:widowControl w:val="0"/>
        <w:spacing w:line="360" w:lineRule="auto"/>
        <w:jc w:val="both"/>
        <w:rPr>
          <w:rFonts w:ascii="Times New Roman" w:eastAsia="Times New Roman" w:hAnsi="Times New Roman" w:cs="Times New Roman"/>
          <w:b/>
          <w:bCs/>
          <w:sz w:val="24"/>
          <w:szCs w:val="24"/>
          <w:lang w:eastAsia="tr-TR"/>
        </w:rPr>
      </w:pPr>
    </w:p>
    <w:p w14:paraId="3C782D3B" w14:textId="77777777" w:rsidR="008F789B" w:rsidRPr="008F789B" w:rsidRDefault="008F789B" w:rsidP="00103CA9">
      <w:pPr>
        <w:widowControl w:val="0"/>
        <w:spacing w:line="360" w:lineRule="auto"/>
        <w:jc w:val="both"/>
        <w:rPr>
          <w:rFonts w:ascii="Times New Roman" w:eastAsia="Times New Roman" w:hAnsi="Times New Roman" w:cs="Times New Roman"/>
          <w:b/>
          <w:bCs/>
          <w:sz w:val="24"/>
          <w:szCs w:val="24"/>
          <w:lang w:eastAsia="tr-TR"/>
        </w:rPr>
      </w:pPr>
    </w:p>
    <w:p w14:paraId="44D199F2" w14:textId="77777777" w:rsidR="00890B58" w:rsidRDefault="00890B58">
      <w:pPr>
        <w:rPr>
          <w:rFonts w:ascii="Times New Roman" w:eastAsia="Times New Roman" w:hAnsi="Times New Roman" w:cs="Times New Roman"/>
          <w:b/>
          <w:bCs/>
          <w:sz w:val="24"/>
          <w:szCs w:val="24"/>
          <w:lang w:eastAsia="tr-TR"/>
        </w:rPr>
      </w:pPr>
      <w:bookmarkStart w:id="88" w:name="_Toc117203818"/>
      <w:bookmarkStart w:id="89" w:name="_Toc120660722"/>
      <w:r>
        <w:rPr>
          <w:rFonts w:ascii="Times New Roman" w:eastAsia="Times New Roman" w:hAnsi="Times New Roman" w:cs="Times New Roman"/>
          <w:b/>
          <w:bCs/>
          <w:sz w:val="24"/>
          <w:szCs w:val="24"/>
          <w:lang w:eastAsia="tr-TR"/>
        </w:rPr>
        <w:br w:type="page"/>
      </w:r>
    </w:p>
    <w:p w14:paraId="093F3532" w14:textId="5348493D" w:rsidR="008F789B" w:rsidRPr="003A1F67" w:rsidRDefault="00401C89" w:rsidP="00401C89">
      <w:pPr>
        <w:widowControl w:val="0"/>
        <w:spacing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lastRenderedPageBreak/>
        <w:t>Ek</w:t>
      </w:r>
      <w:r w:rsidR="008F789B" w:rsidRPr="008F789B">
        <w:rPr>
          <w:rFonts w:ascii="Times New Roman" w:eastAsia="Times New Roman" w:hAnsi="Times New Roman" w:cs="Times New Roman"/>
          <w:b/>
          <w:sz w:val="24"/>
          <w:szCs w:val="24"/>
          <w:lang w:eastAsia="tr-TR"/>
        </w:rPr>
        <w:t xml:space="preserve"> 5. </w:t>
      </w:r>
      <w:r w:rsidR="008F789B" w:rsidRPr="003A1F67">
        <w:rPr>
          <w:rFonts w:ascii="Times New Roman" w:eastAsia="Times New Roman" w:hAnsi="Times New Roman" w:cs="Times New Roman"/>
          <w:sz w:val="24"/>
          <w:szCs w:val="24"/>
          <w:lang w:eastAsia="tr-TR"/>
        </w:rPr>
        <w:t>Bilgilendirilmiş Gönüllü Olur Formu (BGOF)</w:t>
      </w:r>
      <w:bookmarkEnd w:id="88"/>
      <w:bookmarkEnd w:id="89"/>
    </w:p>
    <w:p w14:paraId="58E87E54" w14:textId="77777777" w:rsidR="008F789B" w:rsidRPr="008F789B" w:rsidRDefault="008F789B" w:rsidP="00401C89">
      <w:pPr>
        <w:widowControl w:val="0"/>
        <w:spacing w:after="120" w:line="360" w:lineRule="auto"/>
        <w:jc w:val="both"/>
        <w:rPr>
          <w:rFonts w:ascii="Calibri" w:eastAsia="Times New Roman" w:hAnsi="Calibri" w:cs="Times New Roman"/>
          <w:sz w:val="22"/>
          <w:szCs w:val="22"/>
          <w:lang w:eastAsia="tr-TR"/>
        </w:rPr>
      </w:pPr>
    </w:p>
    <w:p w14:paraId="303E2A96"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b/>
          <w:sz w:val="24"/>
          <w:szCs w:val="24"/>
          <w:lang w:eastAsia="tr-TR"/>
        </w:rPr>
        <w:t>BİLGİLENDİRİLMİŞ GÖNÜLLÜ OLUR FORMU (FORM 3)</w:t>
      </w:r>
    </w:p>
    <w:p w14:paraId="5BF4786F"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8240" behindDoc="0" locked="0" layoutInCell="1" allowOverlap="1" wp14:anchorId="4D692D6D" wp14:editId="57009C24">
                <wp:simplePos x="0" y="0"/>
                <wp:positionH relativeFrom="margin">
                  <wp:align>right</wp:align>
                </wp:positionH>
                <wp:positionV relativeFrom="paragraph">
                  <wp:posOffset>107315</wp:posOffset>
                </wp:positionV>
                <wp:extent cx="5743575" cy="1819275"/>
                <wp:effectExtent l="0" t="0" r="28575" b="28575"/>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819275"/>
                        </a:xfrm>
                        <a:prstGeom prst="rect">
                          <a:avLst/>
                        </a:prstGeom>
                        <a:solidFill>
                          <a:srgbClr val="FFFFFF"/>
                        </a:solidFill>
                        <a:ln w="9525">
                          <a:solidFill>
                            <a:srgbClr val="000000"/>
                          </a:solidFill>
                          <a:miter lim="800000"/>
                          <a:headEnd/>
                          <a:tailEnd/>
                        </a:ln>
                      </wps:spPr>
                      <wps:txbx>
                        <w:txbxContent>
                          <w:p w14:paraId="0B225864" w14:textId="77777777" w:rsidR="00FA5E6C" w:rsidRPr="008F789B" w:rsidRDefault="00FA5E6C" w:rsidP="008F789B">
                            <w:pPr>
                              <w:spacing w:line="360" w:lineRule="auto"/>
                              <w:jc w:val="both"/>
                              <w:rPr>
                                <w:rFonts w:ascii="Times New Roman" w:hAnsi="Times New Roman" w:cs="Times New Roman"/>
                                <w:b/>
                                <w:sz w:val="24"/>
                                <w:szCs w:val="24"/>
                              </w:rPr>
                            </w:pPr>
                            <w:r w:rsidRPr="008F789B">
                              <w:rPr>
                                <w:rFonts w:ascii="Times New Roman" w:hAnsi="Times New Roman" w:cs="Times New Roman"/>
                                <w:b/>
                                <w:sz w:val="24"/>
                                <w:szCs w:val="24"/>
                              </w:rPr>
                              <w:t xml:space="preserve">LÜTFEN DİKKATLİCE OKUYUNUZ </w:t>
                            </w:r>
                            <w:proofErr w:type="gramStart"/>
                            <w:r w:rsidRPr="008F789B">
                              <w:rPr>
                                <w:rFonts w:ascii="Times New Roman" w:hAnsi="Times New Roman" w:cs="Times New Roman"/>
                                <w:b/>
                                <w:sz w:val="24"/>
                                <w:szCs w:val="24"/>
                              </w:rPr>
                              <w:t>!!!</w:t>
                            </w:r>
                            <w:proofErr w:type="gramEnd"/>
                          </w:p>
                          <w:p w14:paraId="3FA5AA34" w14:textId="77777777" w:rsidR="00FA5E6C" w:rsidRPr="00DE2C08" w:rsidRDefault="00FA5E6C" w:rsidP="008F789B">
                            <w:pPr>
                              <w:spacing w:line="360" w:lineRule="auto"/>
                              <w:jc w:val="both"/>
                              <w:rPr>
                                <w:rFonts w:ascii="Arial" w:hAnsi="Arial" w:cs="Arial"/>
                                <w:sz w:val="20"/>
                                <w:szCs w:val="20"/>
                              </w:rPr>
                            </w:pPr>
                            <w:r w:rsidRPr="008F789B">
                              <w:rPr>
                                <w:rFonts w:ascii="Times New Roman" w:hAnsi="Times New Roman" w:cs="Times New Roman"/>
                                <w:sz w:val="24"/>
                                <w:szCs w:val="24"/>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w:t>
                            </w:r>
                            <w:r w:rsidRPr="00DE2C08">
                              <w:rPr>
                                <w:rFonts w:ascii="Arial" w:hAnsi="Arial" w:cs="Arial"/>
                                <w:sz w:val="20"/>
                                <w:szCs w:val="20"/>
                              </w:rPr>
                              <w:t xml:space="preserve"> </w:t>
                            </w:r>
                            <w:r w:rsidRPr="008F789B">
                              <w:rPr>
                                <w:rFonts w:ascii="Times New Roman" w:hAnsi="Times New Roman" w:cs="Times New Roman"/>
                                <w:sz w:val="24"/>
                                <w:szCs w:val="24"/>
                              </w:rPr>
                              <w:t>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92D6D" id="Dikdörtgen 20" o:spid="_x0000_s1068" style="position:absolute;left:0;text-align:left;margin-left:401.05pt;margin-top:8.45pt;width:452.25pt;height:143.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">
                <v:textbox>
                  <w:txbxContent>
                    <w:p w14:paraId="0B225864" w14:textId="77777777" w:rsidR="00FA5E6C" w:rsidRPr="008F789B" w:rsidRDefault="00FA5E6C" w:rsidP="008F789B">
                      <w:pPr>
                        <w:spacing w:line="360" w:lineRule="auto"/>
                        <w:jc w:val="both"/>
                        <w:rPr>
                          <w:rFonts w:ascii="Times New Roman" w:hAnsi="Times New Roman" w:cs="Times New Roman"/>
                          <w:b/>
                          <w:sz w:val="24"/>
                          <w:szCs w:val="24"/>
                        </w:rPr>
                      </w:pPr>
                      <w:r w:rsidRPr="008F789B">
                        <w:rPr>
                          <w:rFonts w:ascii="Times New Roman" w:hAnsi="Times New Roman" w:cs="Times New Roman"/>
                          <w:b/>
                          <w:sz w:val="24"/>
                          <w:szCs w:val="24"/>
                        </w:rPr>
                        <w:t xml:space="preserve">LÜTFEN DİKKATLİCE OKUYUNUZ </w:t>
                      </w:r>
                      <w:proofErr w:type="gramStart"/>
                      <w:r w:rsidRPr="008F789B">
                        <w:rPr>
                          <w:rFonts w:ascii="Times New Roman" w:hAnsi="Times New Roman" w:cs="Times New Roman"/>
                          <w:b/>
                          <w:sz w:val="24"/>
                          <w:szCs w:val="24"/>
                        </w:rPr>
                        <w:t>!!!</w:t>
                      </w:r>
                      <w:proofErr w:type="gramEnd"/>
                    </w:p>
                    <w:p w14:paraId="3FA5AA34" w14:textId="77777777" w:rsidR="00FA5E6C" w:rsidRPr="00DE2C08" w:rsidRDefault="00FA5E6C" w:rsidP="008F789B">
                      <w:pPr>
                        <w:spacing w:line="360" w:lineRule="auto"/>
                        <w:jc w:val="both"/>
                        <w:rPr>
                          <w:rFonts w:ascii="Arial" w:hAnsi="Arial" w:cs="Arial"/>
                          <w:sz w:val="20"/>
                          <w:szCs w:val="20"/>
                        </w:rPr>
                      </w:pPr>
                      <w:r w:rsidRPr="008F789B">
                        <w:rPr>
                          <w:rFonts w:ascii="Times New Roman" w:hAnsi="Times New Roman" w:cs="Times New Roman"/>
                          <w:sz w:val="24"/>
                          <w:szCs w:val="24"/>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w:t>
                      </w:r>
                      <w:r w:rsidRPr="00DE2C08">
                        <w:rPr>
                          <w:rFonts w:ascii="Arial" w:hAnsi="Arial" w:cs="Arial"/>
                          <w:sz w:val="20"/>
                          <w:szCs w:val="20"/>
                        </w:rPr>
                        <w:t xml:space="preserve"> </w:t>
                      </w:r>
                      <w:r w:rsidRPr="008F789B">
                        <w:rPr>
                          <w:rFonts w:ascii="Times New Roman" w:hAnsi="Times New Roman" w:cs="Times New Roman"/>
                          <w:sz w:val="24"/>
                          <w:szCs w:val="24"/>
                        </w:rPr>
                        <w:t>isteyiniz.</w:t>
                      </w:r>
                    </w:p>
                  </w:txbxContent>
                </v:textbox>
                <w10:wrap anchorx="margin"/>
              </v:rect>
            </w:pict>
          </mc:Fallback>
        </mc:AlternateContent>
      </w:r>
    </w:p>
    <w:p w14:paraId="4CBD2027"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p w14:paraId="0E874C3E"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p w14:paraId="7784925A"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p w14:paraId="33EF90DD" w14:textId="77777777" w:rsidR="008F789B" w:rsidRPr="008F789B" w:rsidRDefault="008F789B" w:rsidP="00103CA9">
      <w:pPr>
        <w:widowControl w:val="0"/>
        <w:spacing w:line="360" w:lineRule="auto"/>
        <w:jc w:val="both"/>
        <w:rPr>
          <w:rFonts w:ascii="Times New Roman" w:eastAsia="Times New Roman" w:hAnsi="Times New Roman" w:cs="Times New Roman"/>
          <w:sz w:val="24"/>
          <w:szCs w:val="24"/>
          <w:lang w:eastAsia="tr-TR"/>
        </w:rPr>
      </w:pPr>
    </w:p>
    <w:p w14:paraId="08954608" w14:textId="77777777" w:rsidR="008F789B" w:rsidRDefault="008F789B" w:rsidP="00103CA9">
      <w:pPr>
        <w:widowControl w:val="0"/>
        <w:spacing w:line="360" w:lineRule="auto"/>
        <w:jc w:val="both"/>
        <w:rPr>
          <w:rFonts w:ascii="Times New Roman" w:eastAsia="Times New Roman" w:hAnsi="Times New Roman" w:cs="Times New Roman"/>
          <w:b/>
          <w:sz w:val="24"/>
          <w:szCs w:val="24"/>
          <w:lang w:eastAsia="tr-TR"/>
        </w:rPr>
      </w:pPr>
    </w:p>
    <w:p w14:paraId="61AC48EB" w14:textId="77777777" w:rsidR="008F789B" w:rsidRDefault="008F789B" w:rsidP="00103CA9">
      <w:pPr>
        <w:widowControl w:val="0"/>
        <w:spacing w:line="360" w:lineRule="auto"/>
        <w:jc w:val="both"/>
        <w:rPr>
          <w:rFonts w:ascii="Times New Roman" w:eastAsia="Times New Roman" w:hAnsi="Times New Roman" w:cs="Times New Roman"/>
          <w:b/>
          <w:sz w:val="24"/>
          <w:szCs w:val="24"/>
          <w:lang w:eastAsia="tr-TR"/>
        </w:rPr>
      </w:pPr>
    </w:p>
    <w:p w14:paraId="29763910" w14:textId="77777777" w:rsidR="008F789B" w:rsidRPr="008F789B" w:rsidRDefault="008F789B" w:rsidP="00103CA9">
      <w:pPr>
        <w:widowControl w:val="0"/>
        <w:spacing w:line="360" w:lineRule="auto"/>
        <w:jc w:val="both"/>
        <w:rPr>
          <w:rFonts w:ascii="Times New Roman" w:eastAsia="Times New Roman" w:hAnsi="Times New Roman" w:cs="Times New Roman"/>
          <w:b/>
          <w:sz w:val="24"/>
          <w:szCs w:val="24"/>
          <w:lang w:eastAsia="tr-TR"/>
        </w:rPr>
      </w:pPr>
    </w:p>
    <w:p w14:paraId="3777DE8C" w14:textId="77777777"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ÇALIŞMANIN AMACI NEDİR?</w:t>
      </w:r>
    </w:p>
    <w:p w14:paraId="0CA1827F"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Şizofreni hastalarının primer bakım vericilerinde bakım yükü, tükenmişlik düzeyleri ve başetmede hangi strateji yöntemlerini kullandıklarını incelemek amacıyla kesitsel olarak yapılacaktır.</w:t>
      </w:r>
    </w:p>
    <w:p w14:paraId="2B17E940"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4F5C0F0C" w14:textId="77777777"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KATILMA KOŞULLARI NEDİR?</w:t>
      </w:r>
    </w:p>
    <w:p w14:paraId="19BA0E30"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Bu çalışmaya </w:t>
      </w:r>
      <w:proofErr w:type="gramStart"/>
      <w:r w:rsidRPr="008F789B">
        <w:rPr>
          <w:rFonts w:ascii="Times New Roman" w:eastAsia="Times New Roman" w:hAnsi="Times New Roman" w:cs="Times New Roman"/>
          <w:sz w:val="24"/>
          <w:szCs w:val="24"/>
          <w:lang w:eastAsia="tr-TR"/>
        </w:rPr>
        <w:t>dahil</w:t>
      </w:r>
      <w:proofErr w:type="gramEnd"/>
      <w:r w:rsidRPr="008F789B">
        <w:rPr>
          <w:rFonts w:ascii="Times New Roman" w:eastAsia="Times New Roman" w:hAnsi="Times New Roman" w:cs="Times New Roman"/>
          <w:sz w:val="24"/>
          <w:szCs w:val="24"/>
          <w:lang w:eastAsia="tr-TR"/>
        </w:rPr>
        <w:t xml:space="preserve"> edilebilmeniz için; araştırmaya katılmaya istekli olmanız ve araştırmanın alım kriterlerini karşılamanız gerekmektedir. </w:t>
      </w:r>
    </w:p>
    <w:p w14:paraId="11BEFE37"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b/>
          <w:sz w:val="24"/>
          <w:szCs w:val="24"/>
          <w:lang w:eastAsia="tr-TR"/>
        </w:rPr>
      </w:pPr>
    </w:p>
    <w:p w14:paraId="672B2EFD" w14:textId="77777777"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NASIL BİR UYGULAMA YAPILACAKTIR?</w:t>
      </w:r>
    </w:p>
    <w:p w14:paraId="7EB683C9"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Size herhangi bir girişimde bulunulmayacak, yalnızca araştırmacı tarafından hazırlanan anket soruları doldurulacaktır.</w:t>
      </w:r>
      <w:r w:rsidRPr="008F789B">
        <w:rPr>
          <w:rFonts w:ascii="Times New Roman" w:eastAsia="Calibri" w:hAnsi="Times New Roman" w:cs="Times New Roman"/>
          <w:sz w:val="24"/>
          <w:szCs w:val="24"/>
        </w:rPr>
        <w:t xml:space="preserve"> Anket uygulaması sadece araştırmacı tarafından yapılacaktır ve katılanların mahremiyeti korunacaktır.</w:t>
      </w:r>
    </w:p>
    <w:p w14:paraId="3AEABB18"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5A1851F9" w14:textId="77777777" w:rsidR="008F789B" w:rsidRPr="008F789B" w:rsidRDefault="008F789B" w:rsidP="00375F47">
      <w:pPr>
        <w:widowControl w:val="0"/>
        <w:spacing w:after="120" w:line="360" w:lineRule="auto"/>
        <w:jc w:val="both"/>
        <w:rPr>
          <w:rFonts w:ascii="Times New Roman" w:eastAsia="Times New Roman" w:hAnsi="Times New Roman" w:cs="Times New Roman"/>
          <w:b/>
          <w:caps/>
          <w:sz w:val="24"/>
          <w:szCs w:val="24"/>
          <w:lang w:eastAsia="tr-TR"/>
        </w:rPr>
      </w:pPr>
      <w:r w:rsidRPr="008F789B">
        <w:rPr>
          <w:rFonts w:ascii="Times New Roman" w:eastAsia="Times New Roman" w:hAnsi="Times New Roman" w:cs="Times New Roman"/>
          <w:b/>
          <w:caps/>
          <w:sz w:val="24"/>
          <w:szCs w:val="24"/>
          <w:lang w:eastAsia="tr-TR"/>
        </w:rPr>
        <w:t>Sorumluluklarım nedir?</w:t>
      </w:r>
    </w:p>
    <w:p w14:paraId="720D9785"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Sorumluluğunuz araştırma ile ilgili olarak sorulara doğru ve eksiksiz cevap vermektir. </w:t>
      </w:r>
      <w:r w:rsidRPr="008F789B">
        <w:rPr>
          <w:rFonts w:ascii="Times New Roman" w:eastAsia="Times New Roman" w:hAnsi="Times New Roman" w:cs="Times New Roman"/>
          <w:bCs/>
          <w:sz w:val="24"/>
          <w:szCs w:val="24"/>
          <w:lang w:eastAsia="tr-TR"/>
        </w:rPr>
        <w:t>Bu koşullara uymadığınız durumlarda a</w:t>
      </w:r>
      <w:r w:rsidRPr="008F789B">
        <w:rPr>
          <w:rFonts w:ascii="Times New Roman" w:eastAsia="Times New Roman" w:hAnsi="Times New Roman" w:cs="Times New Roman"/>
          <w:sz w:val="24"/>
          <w:szCs w:val="24"/>
          <w:lang w:eastAsia="tr-TR"/>
        </w:rPr>
        <w:t xml:space="preserve">raştırıcı sizi uygulama dışı bırakabilme yetkisine sahiptir. </w:t>
      </w:r>
    </w:p>
    <w:p w14:paraId="0E7AAFE6" w14:textId="1B2A9E7A" w:rsid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13BAB14C" w14:textId="77777777"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lastRenderedPageBreak/>
        <w:t>KATILIMCI SAYISI NEDİR?</w:t>
      </w:r>
    </w:p>
    <w:p w14:paraId="7C30608F"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Araştırmada yer alacak gönüllülerin sayısı 217 ‘dir.</w:t>
      </w:r>
    </w:p>
    <w:p w14:paraId="6D33EF5C" w14:textId="77777777" w:rsidR="008F789B" w:rsidRDefault="008F789B" w:rsidP="00375F47">
      <w:pPr>
        <w:widowControl w:val="0"/>
        <w:spacing w:after="120" w:line="360" w:lineRule="auto"/>
        <w:ind w:firstLine="709"/>
        <w:jc w:val="both"/>
        <w:rPr>
          <w:rFonts w:ascii="Times New Roman" w:eastAsia="Times New Roman" w:hAnsi="Times New Roman" w:cs="Times New Roman"/>
          <w:b/>
          <w:sz w:val="24"/>
          <w:szCs w:val="24"/>
          <w:lang w:eastAsia="tr-TR"/>
        </w:rPr>
      </w:pPr>
    </w:p>
    <w:p w14:paraId="7C72865E" w14:textId="77777777"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ÇALIŞMANIN SÜRESİ NE KADAR?</w:t>
      </w:r>
    </w:p>
    <w:p w14:paraId="5099BE5B"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Bu araştırma için öngörülen süre bir yıldır. </w:t>
      </w:r>
    </w:p>
    <w:p w14:paraId="35288CCA"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b/>
          <w:sz w:val="24"/>
          <w:szCs w:val="24"/>
          <w:lang w:eastAsia="tr-TR"/>
        </w:rPr>
      </w:pPr>
    </w:p>
    <w:p w14:paraId="6FADF227" w14:textId="13C91D29"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GÖNÜLLÜNÜN BU ARAŞTIRMADAKİ TOPLAM KATILIM SÜRESİ NE KADAR?</w:t>
      </w:r>
    </w:p>
    <w:p w14:paraId="7F2FBB06"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Bu araştırmada yer almanız için öngörülen zamanınız bir yıldır. </w:t>
      </w:r>
    </w:p>
    <w:p w14:paraId="6526D4EE"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b/>
          <w:sz w:val="24"/>
          <w:szCs w:val="24"/>
          <w:lang w:eastAsia="tr-TR"/>
        </w:rPr>
      </w:pPr>
    </w:p>
    <w:p w14:paraId="1DC3A320" w14:textId="77777777"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ÇALIŞMAYA KATILMA İLE BEKLENEN OLASI YARAR NEDİR?</w:t>
      </w:r>
    </w:p>
    <w:p w14:paraId="7555D558"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 xml:space="preserve">Bu çalışmanın size direkt olarak bir katkısı olmayacaktır. Çalışma sonuçlarının şizofreni hastalarının yakınlarında yük, tükenmişlik ve başetme stratejilerinin belirlenmesine katkı sağlaması ve yeni araştırmaların planlanmasına yararlı olacağı düşünülmektedir. </w:t>
      </w:r>
    </w:p>
    <w:p w14:paraId="78E67F2F"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3DAA35C5" w14:textId="77777777"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ÇALIŞMAYA KATILMA İLE BEKLENEN OLASI RİSKLER NEDİR?</w:t>
      </w:r>
    </w:p>
    <w:p w14:paraId="45DD9E9B"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color w:val="000000"/>
          <w:sz w:val="24"/>
          <w:szCs w:val="24"/>
          <w:lang w:eastAsia="tr-TR"/>
        </w:rPr>
      </w:pPr>
      <w:r w:rsidRPr="008F789B">
        <w:rPr>
          <w:rFonts w:ascii="Times New Roman" w:eastAsia="Times New Roman" w:hAnsi="Times New Roman" w:cs="Times New Roman"/>
          <w:color w:val="000000"/>
          <w:sz w:val="24"/>
          <w:szCs w:val="24"/>
          <w:lang w:eastAsia="tr-TR"/>
        </w:rPr>
        <w:t>Çalışmaya katılma ile beklenen herhangi bir risk bulunmamaktadır.</w:t>
      </w:r>
    </w:p>
    <w:p w14:paraId="16D268AF" w14:textId="77777777" w:rsidR="00375F47" w:rsidRDefault="00375F47" w:rsidP="00375F47">
      <w:pPr>
        <w:widowControl w:val="0"/>
        <w:spacing w:after="120" w:line="360" w:lineRule="auto"/>
        <w:ind w:firstLine="709"/>
        <w:jc w:val="both"/>
        <w:rPr>
          <w:rFonts w:ascii="Times New Roman" w:eastAsia="Times New Roman" w:hAnsi="Times New Roman" w:cs="Times New Roman"/>
          <w:b/>
          <w:sz w:val="24"/>
          <w:szCs w:val="24"/>
          <w:lang w:eastAsia="tr-TR"/>
        </w:rPr>
      </w:pPr>
    </w:p>
    <w:p w14:paraId="621A8A8E" w14:textId="29615A50"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KAN ÖRNEKLERİNİN SAKLANMASI</w:t>
      </w:r>
    </w:p>
    <w:p w14:paraId="2F425928"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color w:val="000000"/>
          <w:sz w:val="24"/>
          <w:szCs w:val="24"/>
          <w:lang w:eastAsia="tr-TR"/>
        </w:rPr>
      </w:pPr>
      <w:r w:rsidRPr="008F789B">
        <w:rPr>
          <w:rFonts w:ascii="Times New Roman" w:eastAsia="Times New Roman" w:hAnsi="Times New Roman" w:cs="Times New Roman"/>
          <w:color w:val="000000"/>
          <w:sz w:val="24"/>
          <w:szCs w:val="24"/>
          <w:lang w:eastAsia="tr-TR"/>
        </w:rPr>
        <w:t>Araştırmaya yönelik sizden kan örneği alınmayacaktır.</w:t>
      </w:r>
    </w:p>
    <w:p w14:paraId="286254D9" w14:textId="77777777" w:rsidR="00375F47" w:rsidRDefault="00375F47" w:rsidP="00375F47">
      <w:pPr>
        <w:widowControl w:val="0"/>
        <w:spacing w:after="120" w:line="360" w:lineRule="auto"/>
        <w:ind w:firstLine="709"/>
        <w:jc w:val="both"/>
        <w:rPr>
          <w:rFonts w:ascii="Times New Roman" w:eastAsia="Times New Roman" w:hAnsi="Times New Roman" w:cs="Times New Roman"/>
          <w:b/>
          <w:sz w:val="24"/>
          <w:szCs w:val="24"/>
          <w:lang w:eastAsia="tr-TR"/>
        </w:rPr>
      </w:pPr>
    </w:p>
    <w:p w14:paraId="1F6318C4" w14:textId="4CDF2A30"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ARAŞTIRMA SÜRECİNDE BİRLİKTE KULLANILMASININ SAKINCALI OLDUĞU BİLİNEN İLAÇLAR/BESİNLER NELERDİR?</w:t>
      </w:r>
    </w:p>
    <w:p w14:paraId="726F8F87"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Çalışma süresince birlikte kullanımının sakıncalı olduğu herhangi bir ilaç ve besin bulunmamaktadır.</w:t>
      </w:r>
    </w:p>
    <w:p w14:paraId="1441FD3B" w14:textId="264B0C0B" w:rsidR="00375F47" w:rsidRDefault="00375F47" w:rsidP="00375F47">
      <w:pPr>
        <w:widowControl w:val="0"/>
        <w:spacing w:after="120" w:line="360" w:lineRule="auto"/>
        <w:ind w:firstLine="709"/>
        <w:jc w:val="both"/>
        <w:rPr>
          <w:rFonts w:ascii="Times New Roman" w:eastAsia="Times New Roman" w:hAnsi="Times New Roman" w:cs="Times New Roman"/>
          <w:b/>
          <w:sz w:val="24"/>
          <w:szCs w:val="24"/>
          <w:lang w:eastAsia="tr-TR"/>
        </w:rPr>
      </w:pPr>
    </w:p>
    <w:p w14:paraId="2819CB6D" w14:textId="00AD28C3" w:rsidR="00333DA5" w:rsidRDefault="00333DA5" w:rsidP="00375F47">
      <w:pPr>
        <w:widowControl w:val="0"/>
        <w:spacing w:after="120" w:line="360" w:lineRule="auto"/>
        <w:ind w:firstLine="709"/>
        <w:jc w:val="both"/>
        <w:rPr>
          <w:rFonts w:ascii="Times New Roman" w:eastAsia="Times New Roman" w:hAnsi="Times New Roman" w:cs="Times New Roman"/>
          <w:b/>
          <w:sz w:val="24"/>
          <w:szCs w:val="24"/>
          <w:lang w:eastAsia="tr-TR"/>
        </w:rPr>
      </w:pPr>
    </w:p>
    <w:p w14:paraId="0E01809B" w14:textId="77777777" w:rsidR="00333DA5" w:rsidRDefault="00333DA5" w:rsidP="00375F47">
      <w:pPr>
        <w:widowControl w:val="0"/>
        <w:spacing w:after="120" w:line="360" w:lineRule="auto"/>
        <w:ind w:firstLine="709"/>
        <w:jc w:val="both"/>
        <w:rPr>
          <w:rFonts w:ascii="Times New Roman" w:eastAsia="Times New Roman" w:hAnsi="Times New Roman" w:cs="Times New Roman"/>
          <w:b/>
          <w:sz w:val="24"/>
          <w:szCs w:val="24"/>
          <w:lang w:eastAsia="tr-TR"/>
        </w:rPr>
      </w:pPr>
    </w:p>
    <w:p w14:paraId="3CE22EB2" w14:textId="00BE454E"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lastRenderedPageBreak/>
        <w:t>HANGİ KOŞULLARDA ARAŞTIRMA DIŞI BIRAKILABİLİRİM?</w:t>
      </w:r>
    </w:p>
    <w:p w14:paraId="4C2637DB"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Araştırma ile ilgili olarak sorulara “doğru cevap vermediğinizde, anketleri eksik doldurduğunuzda ya da anketleri doldurmaya devam etmek istemediğinizde”</w:t>
      </w:r>
      <w:r w:rsidRPr="008F789B">
        <w:rPr>
          <w:rFonts w:ascii="Times New Roman" w:eastAsia="Times New Roman" w:hAnsi="Times New Roman" w:cs="Times New Roman"/>
          <w:b/>
          <w:sz w:val="24"/>
          <w:szCs w:val="24"/>
          <w:lang w:eastAsia="tr-TR"/>
        </w:rPr>
        <w:t xml:space="preserve"> </w:t>
      </w:r>
      <w:r w:rsidRPr="008F789B">
        <w:rPr>
          <w:rFonts w:ascii="Times New Roman" w:eastAsia="Times New Roman" w:hAnsi="Times New Roman" w:cs="Times New Roman"/>
          <w:sz w:val="24"/>
          <w:szCs w:val="24"/>
          <w:lang w:eastAsia="tr-TR"/>
        </w:rPr>
        <w:t>araştırma dışı bırakılabilirsiniz.</w:t>
      </w:r>
    </w:p>
    <w:p w14:paraId="7139BA8D"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4EB6A5F0" w14:textId="77777777"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DİĞER TEDAVİLER NELERDİR?</w:t>
      </w:r>
    </w:p>
    <w:p w14:paraId="5008C59F"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Herhangi bir tedavi uygulanmayacaktır.</w:t>
      </w:r>
    </w:p>
    <w:p w14:paraId="7B925201"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3760EA1F" w14:textId="77777777"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HERHANGİ BİR ZARARLANMA DURUMUNDA YÜKÜMLÜLÜK/SORUMLULUK KİMDEDİR VE NE YAPILACAKTIR?</w:t>
      </w:r>
    </w:p>
    <w:p w14:paraId="2816C8FF"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sz w:val="24"/>
          <w:szCs w:val="24"/>
          <w:lang w:eastAsia="tr-TR"/>
        </w:rPr>
        <w:t>Araştırmaya bağlı bir zarar söz konusu değildir.</w:t>
      </w:r>
    </w:p>
    <w:p w14:paraId="713BB473" w14:textId="77777777" w:rsidR="00375F47" w:rsidRDefault="00375F47" w:rsidP="00375F47">
      <w:pPr>
        <w:widowControl w:val="0"/>
        <w:spacing w:after="120" w:line="360" w:lineRule="auto"/>
        <w:jc w:val="both"/>
        <w:rPr>
          <w:rFonts w:ascii="Times New Roman" w:eastAsia="Times New Roman" w:hAnsi="Times New Roman" w:cs="Times New Roman"/>
          <w:b/>
          <w:sz w:val="24"/>
          <w:szCs w:val="24"/>
          <w:lang w:eastAsia="tr-TR"/>
        </w:rPr>
      </w:pPr>
    </w:p>
    <w:p w14:paraId="1327028D" w14:textId="29BA7588"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ARAŞTIRMA SÜRESİNCE ÇIKABİLECEK SORUNLAR İÇİN KİMİ ARAMALIYIM?</w:t>
      </w:r>
    </w:p>
    <w:p w14:paraId="5A9984A8" w14:textId="55EB1AAD"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Uygulama süresi boyunca, zorunlu olarak araştırma dışı tanı almak durumunda kaldığınızda Sorumlu Araştırıcıyı önceden bilgilendirmek için, araştırma hakkında ek bilgiler almak için Hemşire Nilüfer GÖK, nilufergk@</w:t>
      </w:r>
      <w:proofErr w:type="gramStart"/>
      <w:r w:rsidRPr="008F789B">
        <w:rPr>
          <w:rFonts w:ascii="Times New Roman" w:eastAsia="Times New Roman" w:hAnsi="Times New Roman" w:cs="Times New Roman"/>
          <w:sz w:val="24"/>
          <w:szCs w:val="24"/>
          <w:lang w:eastAsia="tr-TR"/>
        </w:rPr>
        <w:t>hotmail.com‘a</w:t>
      </w:r>
      <w:proofErr w:type="gramEnd"/>
      <w:r w:rsidRPr="008F789B">
        <w:rPr>
          <w:rFonts w:ascii="Times New Roman" w:eastAsia="Times New Roman" w:hAnsi="Times New Roman" w:cs="Times New Roman"/>
          <w:sz w:val="24"/>
          <w:szCs w:val="24"/>
          <w:lang w:eastAsia="tr-TR"/>
        </w:rPr>
        <w:t xml:space="preserve"> başvurabilirsiniz.</w:t>
      </w:r>
      <w:r w:rsidR="00746FFD">
        <w:rPr>
          <w:rFonts w:ascii="Times New Roman" w:eastAsia="Times New Roman" w:hAnsi="Times New Roman" w:cs="Times New Roman"/>
          <w:sz w:val="24"/>
          <w:szCs w:val="24"/>
          <w:lang w:eastAsia="tr-TR"/>
        </w:rPr>
        <w:t xml:space="preserve"> </w:t>
      </w:r>
    </w:p>
    <w:p w14:paraId="08FA49F9" w14:textId="77777777" w:rsidR="00375F47" w:rsidRDefault="00375F47" w:rsidP="00375F47">
      <w:pPr>
        <w:widowControl w:val="0"/>
        <w:spacing w:after="120" w:line="360" w:lineRule="auto"/>
        <w:jc w:val="both"/>
        <w:rPr>
          <w:rFonts w:ascii="Times New Roman" w:eastAsia="Times New Roman" w:hAnsi="Times New Roman" w:cs="Times New Roman"/>
          <w:b/>
          <w:sz w:val="24"/>
          <w:szCs w:val="24"/>
          <w:lang w:eastAsia="tr-TR"/>
        </w:rPr>
      </w:pPr>
    </w:p>
    <w:p w14:paraId="4E830C07" w14:textId="572A332E"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ÇALIŞMA KAPSAMINDAKİ GİDERLER KARŞILANACAK MIDIR?</w:t>
      </w:r>
    </w:p>
    <w:p w14:paraId="14715112" w14:textId="77777777" w:rsidR="008F789B" w:rsidRPr="008F789B" w:rsidRDefault="008F789B" w:rsidP="00375F47">
      <w:pPr>
        <w:widowControl w:val="0"/>
        <w:tabs>
          <w:tab w:val="left" w:pos="900"/>
        </w:tabs>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Yapılacak her tür araştırma masrafları size ödetilmeyecektir.</w:t>
      </w:r>
    </w:p>
    <w:p w14:paraId="41FEC6FF" w14:textId="77777777" w:rsidR="00375F47" w:rsidRDefault="00375F47" w:rsidP="00375F47">
      <w:pPr>
        <w:widowControl w:val="0"/>
        <w:spacing w:after="120" w:line="360" w:lineRule="auto"/>
        <w:jc w:val="both"/>
        <w:rPr>
          <w:rFonts w:ascii="Times New Roman" w:eastAsia="Times New Roman" w:hAnsi="Times New Roman" w:cs="Times New Roman"/>
          <w:sz w:val="24"/>
          <w:szCs w:val="24"/>
          <w:lang w:eastAsia="tr-TR"/>
        </w:rPr>
      </w:pPr>
    </w:p>
    <w:p w14:paraId="5FCB1863" w14:textId="7540620F" w:rsidR="008F789B" w:rsidRPr="008F789B" w:rsidRDefault="008F789B" w:rsidP="00375F47">
      <w:pPr>
        <w:widowControl w:val="0"/>
        <w:spacing w:after="120" w:line="360" w:lineRule="auto"/>
        <w:jc w:val="both"/>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ÇALIŞMAYI DESTEKLEYEN KURUM VAR MIDIR?</w:t>
      </w:r>
    </w:p>
    <w:p w14:paraId="0D737F43"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Çalışmayı destekleyen kurum yoktur.</w:t>
      </w:r>
    </w:p>
    <w:p w14:paraId="703298B1" w14:textId="77777777" w:rsidR="00375F47" w:rsidRDefault="00375F47" w:rsidP="00375F47">
      <w:pPr>
        <w:widowControl w:val="0"/>
        <w:spacing w:after="120" w:line="360" w:lineRule="auto"/>
        <w:jc w:val="both"/>
        <w:rPr>
          <w:rFonts w:ascii="Times New Roman" w:eastAsia="Times New Roman" w:hAnsi="Times New Roman" w:cs="Times New Roman"/>
          <w:sz w:val="24"/>
          <w:szCs w:val="24"/>
          <w:lang w:eastAsia="tr-TR"/>
        </w:rPr>
      </w:pPr>
    </w:p>
    <w:p w14:paraId="65DD9B64" w14:textId="38DF7905"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ÇALIŞMAYA KATILMAM NEDENİYLE HERHANGİ BİR ÖDEME YAPILACAK MIDIR?</w:t>
      </w:r>
    </w:p>
    <w:p w14:paraId="019F4218"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sz w:val="24"/>
          <w:szCs w:val="24"/>
          <w:lang w:eastAsia="tr-TR"/>
        </w:rPr>
        <w:t>Bu araştırmada yer almanız nedeniyle size hiçbir ödeme yapılmayacaktır.</w:t>
      </w:r>
    </w:p>
    <w:p w14:paraId="5F00835A" w14:textId="77777777" w:rsidR="00375F47" w:rsidRDefault="00375F47" w:rsidP="00375F47">
      <w:pPr>
        <w:widowControl w:val="0"/>
        <w:spacing w:after="120" w:line="360" w:lineRule="auto"/>
        <w:jc w:val="both"/>
        <w:rPr>
          <w:rFonts w:ascii="Times New Roman" w:eastAsia="Times New Roman" w:hAnsi="Times New Roman" w:cs="Times New Roman"/>
          <w:sz w:val="24"/>
          <w:szCs w:val="24"/>
          <w:lang w:eastAsia="tr-TR"/>
        </w:rPr>
      </w:pPr>
    </w:p>
    <w:p w14:paraId="727A246E" w14:textId="795F7B0C"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lastRenderedPageBreak/>
        <w:t>ARAŞTIRMAYA KATILMAYI KABUL ETMEMEM VEYA ARAŞTIRMADAN AYRILMAM DURUMUNDA NE YAPMAM GEREKİR?</w:t>
      </w:r>
    </w:p>
    <w:p w14:paraId="52D4872C" w14:textId="77777777" w:rsidR="008F789B" w:rsidRPr="008F789B" w:rsidRDefault="008F789B" w:rsidP="00375F47">
      <w:pPr>
        <w:widowControl w:val="0"/>
        <w:tabs>
          <w:tab w:val="left" w:pos="270"/>
          <w:tab w:val="left" w:pos="4500"/>
          <w:tab w:val="left" w:pos="9000"/>
        </w:tabs>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Bu araştırmada yer almak tamamen sizin isteğinize bağlıdır. Araştırmada yer almayı reddedebilir ya da herhangi bir aşamada araştırmadan ayrılabilirsiniz. Araştırmanın sonuçları bilimsel amaçla kullanılacaktır. Çalışmadan çekilmeniz ya da araştırıcı tarafından çıkarılmanız durumunda, sizin ile ilgili anket verileri bilimsel amaçla kullanılmayacaktır.</w:t>
      </w:r>
    </w:p>
    <w:p w14:paraId="5524E967" w14:textId="77777777" w:rsidR="00375F47" w:rsidRDefault="00375F47" w:rsidP="00375F47">
      <w:pPr>
        <w:widowControl w:val="0"/>
        <w:spacing w:after="120" w:line="360" w:lineRule="auto"/>
        <w:jc w:val="both"/>
        <w:rPr>
          <w:rFonts w:ascii="Times New Roman" w:eastAsia="Times New Roman" w:hAnsi="Times New Roman" w:cs="Times New Roman"/>
          <w:b/>
          <w:sz w:val="24"/>
          <w:szCs w:val="24"/>
          <w:lang w:eastAsia="tr-TR"/>
        </w:rPr>
      </w:pPr>
    </w:p>
    <w:p w14:paraId="3213ADFB" w14:textId="59380501" w:rsidR="008F789B" w:rsidRPr="008F789B" w:rsidRDefault="008F789B" w:rsidP="00375F47">
      <w:pPr>
        <w:widowControl w:val="0"/>
        <w:spacing w:after="120" w:line="360" w:lineRule="auto"/>
        <w:jc w:val="both"/>
        <w:rPr>
          <w:rFonts w:ascii="Times New Roman" w:eastAsia="Times New Roman" w:hAnsi="Times New Roman" w:cs="Times New Roman"/>
          <w:b/>
          <w:sz w:val="24"/>
          <w:szCs w:val="24"/>
          <w:lang w:eastAsia="tr-TR"/>
        </w:rPr>
      </w:pPr>
      <w:r w:rsidRPr="008F789B">
        <w:rPr>
          <w:rFonts w:ascii="Times New Roman" w:eastAsia="Times New Roman" w:hAnsi="Times New Roman" w:cs="Times New Roman"/>
          <w:b/>
          <w:sz w:val="24"/>
          <w:szCs w:val="24"/>
          <w:lang w:eastAsia="tr-TR"/>
        </w:rPr>
        <w:t>KATILMAMA İLİŞKİN BİLGİLER KONUSUNDA GİZLİLİK SAĞLANABİLECEK MİDİR?</w:t>
      </w:r>
    </w:p>
    <w:p w14:paraId="63449E5A"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Size ait tüm tıbbi ve kimlik bilgileriniz gizli tutulacaktır ve araştırma yayınlansa bile kimlik bilgileri verilmeyecektir ancak araştırmanın izleyicileri, yoklama yapanlar, etik kurullar ve resmi makamlar gerektiğinde anket bilgilerine ulaşabilir. Siz de istediğinizde kendinize ait anket bilgilerine ulaşabilirsiniz.</w:t>
      </w:r>
    </w:p>
    <w:p w14:paraId="0E0411C0" w14:textId="77777777" w:rsidR="00375F47" w:rsidRDefault="00375F47" w:rsidP="00375F47">
      <w:pPr>
        <w:widowControl w:val="0"/>
        <w:spacing w:after="120" w:line="360" w:lineRule="auto"/>
        <w:jc w:val="both"/>
        <w:rPr>
          <w:rFonts w:ascii="Times New Roman" w:eastAsia="Times New Roman" w:hAnsi="Times New Roman" w:cs="Times New Roman"/>
          <w:sz w:val="24"/>
          <w:szCs w:val="24"/>
          <w:lang w:eastAsia="tr-TR"/>
        </w:rPr>
      </w:pPr>
    </w:p>
    <w:p w14:paraId="128AF8D7" w14:textId="565C5815" w:rsidR="008F789B" w:rsidRPr="008F789B" w:rsidRDefault="00375F47" w:rsidP="00375F47">
      <w:pPr>
        <w:widowControl w:val="0"/>
        <w:spacing w:after="120" w:line="360" w:lineRule="auto"/>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b/>
          <w:sz w:val="24"/>
          <w:szCs w:val="24"/>
          <w:lang w:eastAsia="tr-TR"/>
        </w:rPr>
        <w:t>ÇALIŞMAYA KATILMA ONAYI:</w:t>
      </w:r>
    </w:p>
    <w:p w14:paraId="597F0F47" w14:textId="5660CDB9"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t>Yukarıda yer alan ve araştırmaya başlanmadan önce gönüllüye verilmesi gereken bilgileri gösteren 2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14:paraId="7A79F786" w14:textId="77777777"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7602C29F" w14:textId="34807CA1" w:rsidR="00375F47" w:rsidRDefault="00375F47"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403A0EB8" w14:textId="705B32FC" w:rsidR="00333DA5" w:rsidRDefault="00333DA5"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75BFDAB7" w14:textId="77777777" w:rsidR="00333DA5" w:rsidRDefault="00333DA5"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55DC015C" w14:textId="77777777" w:rsidR="00375F47" w:rsidRDefault="00375F47"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5011643D" w14:textId="77777777" w:rsidR="00375F47" w:rsidRDefault="00375F47" w:rsidP="00375F47">
      <w:pPr>
        <w:widowControl w:val="0"/>
        <w:spacing w:after="120" w:line="360" w:lineRule="auto"/>
        <w:ind w:firstLine="709"/>
        <w:jc w:val="both"/>
        <w:rPr>
          <w:rFonts w:ascii="Times New Roman" w:eastAsia="Times New Roman" w:hAnsi="Times New Roman" w:cs="Times New Roman"/>
          <w:sz w:val="24"/>
          <w:szCs w:val="24"/>
          <w:lang w:eastAsia="tr-TR"/>
        </w:rPr>
      </w:pPr>
    </w:p>
    <w:p w14:paraId="3419BCA0" w14:textId="0D412935" w:rsidR="008F789B" w:rsidRPr="008F789B" w:rsidRDefault="008F789B" w:rsidP="00375F47">
      <w:pPr>
        <w:widowControl w:val="0"/>
        <w:spacing w:after="120" w:line="360" w:lineRule="auto"/>
        <w:ind w:firstLine="709"/>
        <w:jc w:val="both"/>
        <w:rPr>
          <w:rFonts w:ascii="Times New Roman" w:eastAsia="Times New Roman" w:hAnsi="Times New Roman" w:cs="Times New Roman"/>
          <w:sz w:val="24"/>
          <w:szCs w:val="24"/>
          <w:lang w:eastAsia="tr-TR"/>
        </w:rPr>
      </w:pPr>
      <w:r w:rsidRPr="008F789B">
        <w:rPr>
          <w:rFonts w:ascii="Times New Roman" w:eastAsia="Times New Roman" w:hAnsi="Times New Roman" w:cs="Times New Roman"/>
          <w:sz w:val="24"/>
          <w:szCs w:val="24"/>
          <w:lang w:eastAsia="tr-TR"/>
        </w:rPr>
        <w:lastRenderedPageBreak/>
        <w:t>Bu formun imzalı ve tarihli bir kopyası bana verildi.</w:t>
      </w:r>
    </w:p>
    <w:p w14:paraId="5A662429" w14:textId="0D961611" w:rsid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7"/>
        <w:gridCol w:w="5571"/>
        <w:gridCol w:w="1871"/>
      </w:tblGrid>
      <w:tr w:rsidR="008F789B" w:rsidRPr="008F789B" w14:paraId="086B5EC8" w14:textId="77777777" w:rsidTr="00375F47">
        <w:trPr>
          <w:cantSplit/>
        </w:trPr>
        <w:tc>
          <w:tcPr>
            <w:tcW w:w="6978" w:type="dxa"/>
            <w:gridSpan w:val="2"/>
            <w:shd w:val="clear" w:color="auto" w:fill="E0E0E0"/>
            <w:vAlign w:val="center"/>
          </w:tcPr>
          <w:p w14:paraId="1B86112A" w14:textId="77777777" w:rsidR="008F789B" w:rsidRPr="008F789B" w:rsidRDefault="008F789B" w:rsidP="00103CA9">
            <w:pPr>
              <w:widowControl w:val="0"/>
              <w:tabs>
                <w:tab w:val="left" w:pos="900"/>
              </w:tabs>
              <w:spacing w:line="360" w:lineRule="auto"/>
              <w:jc w:val="both"/>
              <w:outlineLvl w:val="2"/>
              <w:rPr>
                <w:rFonts w:ascii="Times New Roman" w:eastAsia="Times New Roman" w:hAnsi="Times New Roman" w:cs="Times New Roman"/>
                <w:b/>
                <w:bCs/>
                <w:sz w:val="24"/>
                <w:szCs w:val="24"/>
                <w:lang w:eastAsia="tr-TR"/>
              </w:rPr>
            </w:pPr>
            <w:bookmarkStart w:id="90" w:name="_Toc116244893"/>
            <w:bookmarkStart w:id="91" w:name="_Toc116834186"/>
            <w:bookmarkStart w:id="92" w:name="_Toc116858719"/>
            <w:bookmarkStart w:id="93" w:name="_Toc117203819"/>
            <w:bookmarkStart w:id="94" w:name="_Toc119017779"/>
            <w:bookmarkStart w:id="95" w:name="_Toc119018394"/>
            <w:bookmarkStart w:id="96" w:name="_Toc119020006"/>
            <w:bookmarkStart w:id="97" w:name="_Toc119020627"/>
            <w:bookmarkStart w:id="98" w:name="_Toc119020716"/>
            <w:bookmarkStart w:id="99" w:name="_Toc119068101"/>
            <w:bookmarkStart w:id="100" w:name="_Toc119068191"/>
            <w:bookmarkStart w:id="101" w:name="_Toc119068325"/>
            <w:bookmarkStart w:id="102" w:name="_Toc119271361"/>
            <w:bookmarkStart w:id="103" w:name="_Toc119530062"/>
            <w:bookmarkStart w:id="104" w:name="_Toc120660723"/>
            <w:r w:rsidRPr="008F789B">
              <w:rPr>
                <w:rFonts w:ascii="Times New Roman" w:eastAsia="Times New Roman" w:hAnsi="Times New Roman" w:cs="Times New Roman"/>
                <w:b/>
                <w:bCs/>
                <w:sz w:val="24"/>
                <w:szCs w:val="24"/>
                <w:lang w:eastAsia="tr-TR"/>
              </w:rPr>
              <w:t>GÖNÜLLÜNÜN</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tc>
        <w:tc>
          <w:tcPr>
            <w:tcW w:w="1871" w:type="dxa"/>
            <w:shd w:val="clear" w:color="auto" w:fill="E0E0E0"/>
            <w:vAlign w:val="center"/>
          </w:tcPr>
          <w:p w14:paraId="014D2AB0" w14:textId="77777777" w:rsidR="008F789B" w:rsidRPr="008F789B" w:rsidRDefault="008F789B" w:rsidP="00103CA9">
            <w:pPr>
              <w:widowControl w:val="0"/>
              <w:tabs>
                <w:tab w:val="left" w:pos="900"/>
              </w:tabs>
              <w:spacing w:line="360" w:lineRule="auto"/>
              <w:jc w:val="both"/>
              <w:outlineLvl w:val="2"/>
              <w:rPr>
                <w:rFonts w:ascii="Times New Roman" w:eastAsia="Times New Roman" w:hAnsi="Times New Roman" w:cs="Times New Roman"/>
                <w:b/>
                <w:bCs/>
                <w:sz w:val="24"/>
                <w:szCs w:val="24"/>
                <w:lang w:eastAsia="tr-TR"/>
              </w:rPr>
            </w:pPr>
            <w:bookmarkStart w:id="105" w:name="_Toc116244894"/>
            <w:bookmarkStart w:id="106" w:name="_Toc116834187"/>
            <w:bookmarkStart w:id="107" w:name="_Toc116858720"/>
            <w:bookmarkStart w:id="108" w:name="_Toc117203820"/>
            <w:bookmarkStart w:id="109" w:name="_Toc119017780"/>
            <w:bookmarkStart w:id="110" w:name="_Toc119018395"/>
            <w:bookmarkStart w:id="111" w:name="_Toc119020007"/>
            <w:bookmarkStart w:id="112" w:name="_Toc119020628"/>
            <w:bookmarkStart w:id="113" w:name="_Toc119020717"/>
            <w:bookmarkStart w:id="114" w:name="_Toc119068102"/>
            <w:bookmarkStart w:id="115" w:name="_Toc119068192"/>
            <w:bookmarkStart w:id="116" w:name="_Toc119068326"/>
            <w:bookmarkStart w:id="117" w:name="_Toc119271362"/>
            <w:bookmarkStart w:id="118" w:name="_Toc119530063"/>
            <w:bookmarkStart w:id="119" w:name="_Toc120660724"/>
            <w:r w:rsidRPr="008F789B">
              <w:rPr>
                <w:rFonts w:ascii="Times New Roman" w:eastAsia="Times New Roman" w:hAnsi="Times New Roman" w:cs="Times New Roman"/>
                <w:b/>
                <w:bCs/>
                <w:sz w:val="24"/>
                <w:szCs w:val="24"/>
                <w:lang w:eastAsia="tr-TR"/>
              </w:rPr>
              <w:t>İMZASI</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c>
      </w:tr>
      <w:tr w:rsidR="008F789B" w:rsidRPr="008F789B" w14:paraId="5D54579D" w14:textId="77777777" w:rsidTr="00375F47">
        <w:trPr>
          <w:cantSplit/>
          <w:trHeight w:val="447"/>
        </w:trPr>
        <w:tc>
          <w:tcPr>
            <w:tcW w:w="1407" w:type="dxa"/>
            <w:vAlign w:val="center"/>
          </w:tcPr>
          <w:p w14:paraId="1A1FE505" w14:textId="77777777" w:rsidR="008F789B" w:rsidRPr="008F789B" w:rsidRDefault="008F789B" w:rsidP="00103CA9">
            <w:pPr>
              <w:widowControl w:val="0"/>
              <w:tabs>
                <w:tab w:val="left" w:pos="900"/>
              </w:tabs>
              <w:spacing w:line="360" w:lineRule="auto"/>
              <w:jc w:val="both"/>
              <w:outlineLvl w:val="3"/>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ADI &amp; SOYADI</w:t>
            </w:r>
          </w:p>
        </w:tc>
        <w:tc>
          <w:tcPr>
            <w:tcW w:w="5571" w:type="dxa"/>
            <w:vAlign w:val="center"/>
          </w:tcPr>
          <w:p w14:paraId="54A19EEF"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871" w:type="dxa"/>
            <w:vMerge w:val="restart"/>
            <w:vAlign w:val="center"/>
          </w:tcPr>
          <w:p w14:paraId="575B1C2A"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r w:rsidR="008F789B" w:rsidRPr="008F789B" w14:paraId="0714C437" w14:textId="77777777" w:rsidTr="00375F47">
        <w:trPr>
          <w:cantSplit/>
          <w:trHeight w:val="836"/>
        </w:trPr>
        <w:tc>
          <w:tcPr>
            <w:tcW w:w="1407" w:type="dxa"/>
            <w:vAlign w:val="center"/>
          </w:tcPr>
          <w:p w14:paraId="07B21282"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ADRESİ</w:t>
            </w:r>
          </w:p>
        </w:tc>
        <w:tc>
          <w:tcPr>
            <w:tcW w:w="5571" w:type="dxa"/>
            <w:vAlign w:val="center"/>
          </w:tcPr>
          <w:p w14:paraId="557CAAFD"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871" w:type="dxa"/>
            <w:vMerge/>
          </w:tcPr>
          <w:p w14:paraId="2AB89ABB"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r w:rsidR="008F789B" w:rsidRPr="008F789B" w14:paraId="44C1F58F" w14:textId="77777777" w:rsidTr="00375F47">
        <w:trPr>
          <w:cantSplit/>
          <w:trHeight w:val="405"/>
        </w:trPr>
        <w:tc>
          <w:tcPr>
            <w:tcW w:w="1407" w:type="dxa"/>
            <w:vAlign w:val="center"/>
          </w:tcPr>
          <w:p w14:paraId="42B82202"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TEL. &amp; FAKS</w:t>
            </w:r>
          </w:p>
        </w:tc>
        <w:tc>
          <w:tcPr>
            <w:tcW w:w="5571" w:type="dxa"/>
            <w:vAlign w:val="center"/>
          </w:tcPr>
          <w:p w14:paraId="2CFD9120"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871" w:type="dxa"/>
            <w:vMerge/>
          </w:tcPr>
          <w:p w14:paraId="16B54FC5"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r w:rsidR="008F789B" w:rsidRPr="008F789B" w14:paraId="2149488B" w14:textId="77777777" w:rsidTr="00375F47">
        <w:trPr>
          <w:cantSplit/>
          <w:trHeight w:val="411"/>
        </w:trPr>
        <w:tc>
          <w:tcPr>
            <w:tcW w:w="1407" w:type="dxa"/>
            <w:vAlign w:val="center"/>
          </w:tcPr>
          <w:p w14:paraId="5FF6433E"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TARİH</w:t>
            </w:r>
          </w:p>
        </w:tc>
        <w:tc>
          <w:tcPr>
            <w:tcW w:w="5571" w:type="dxa"/>
            <w:vAlign w:val="center"/>
          </w:tcPr>
          <w:p w14:paraId="057E88A1"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871" w:type="dxa"/>
            <w:vMerge/>
          </w:tcPr>
          <w:p w14:paraId="624C3991"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bl>
    <w:p w14:paraId="1370C04F"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bl>
      <w:tblPr>
        <w:tblW w:w="884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640"/>
        <w:gridCol w:w="1782"/>
      </w:tblGrid>
      <w:tr w:rsidR="008F789B" w:rsidRPr="008F789B" w14:paraId="46127FAB" w14:textId="77777777" w:rsidTr="00333DA5">
        <w:trPr>
          <w:cantSplit/>
        </w:trPr>
        <w:tc>
          <w:tcPr>
            <w:tcW w:w="7058" w:type="dxa"/>
            <w:gridSpan w:val="2"/>
            <w:shd w:val="clear" w:color="auto" w:fill="E0E0E0"/>
            <w:vAlign w:val="center"/>
          </w:tcPr>
          <w:p w14:paraId="678E58EF" w14:textId="77777777" w:rsidR="008F789B" w:rsidRPr="008F789B" w:rsidRDefault="008F789B" w:rsidP="00103CA9">
            <w:pPr>
              <w:widowControl w:val="0"/>
              <w:spacing w:line="360" w:lineRule="auto"/>
              <w:jc w:val="both"/>
              <w:rPr>
                <w:rFonts w:ascii="Times New Roman" w:eastAsia="Times New Roman" w:hAnsi="Times New Roman" w:cs="Times New Roman"/>
                <w:b/>
                <w:caps/>
                <w:sz w:val="24"/>
                <w:szCs w:val="24"/>
                <w:lang w:eastAsia="tr-TR"/>
              </w:rPr>
            </w:pPr>
            <w:r w:rsidRPr="008F789B">
              <w:rPr>
                <w:rFonts w:ascii="Times New Roman" w:eastAsia="Times New Roman" w:hAnsi="Times New Roman" w:cs="Times New Roman"/>
                <w:b/>
                <w:caps/>
                <w:sz w:val="24"/>
                <w:szCs w:val="24"/>
                <w:lang w:eastAsia="tr-TR"/>
              </w:rPr>
              <w:t>Velayet veya vesayet altında bulunanlar için veli veya vasinin</w:t>
            </w:r>
          </w:p>
        </w:tc>
        <w:tc>
          <w:tcPr>
            <w:tcW w:w="1782" w:type="dxa"/>
            <w:shd w:val="clear" w:color="auto" w:fill="E0E0E0"/>
            <w:vAlign w:val="center"/>
          </w:tcPr>
          <w:p w14:paraId="5AF6B88A" w14:textId="77777777" w:rsidR="008F789B" w:rsidRPr="008F789B" w:rsidRDefault="008F789B" w:rsidP="00103CA9">
            <w:pPr>
              <w:widowControl w:val="0"/>
              <w:tabs>
                <w:tab w:val="left" w:pos="900"/>
              </w:tabs>
              <w:spacing w:line="360" w:lineRule="auto"/>
              <w:jc w:val="both"/>
              <w:outlineLvl w:val="2"/>
              <w:rPr>
                <w:rFonts w:ascii="Times New Roman" w:eastAsia="Times New Roman" w:hAnsi="Times New Roman" w:cs="Times New Roman"/>
                <w:b/>
                <w:bCs/>
                <w:sz w:val="24"/>
                <w:szCs w:val="24"/>
                <w:lang w:eastAsia="tr-TR"/>
              </w:rPr>
            </w:pPr>
            <w:bookmarkStart w:id="120" w:name="_Toc116244895"/>
            <w:bookmarkStart w:id="121" w:name="_Toc116834188"/>
            <w:bookmarkStart w:id="122" w:name="_Toc116858721"/>
            <w:bookmarkStart w:id="123" w:name="_Toc117203821"/>
            <w:bookmarkStart w:id="124" w:name="_Toc119017781"/>
            <w:bookmarkStart w:id="125" w:name="_Toc119018396"/>
            <w:bookmarkStart w:id="126" w:name="_Toc119020008"/>
            <w:bookmarkStart w:id="127" w:name="_Toc119020629"/>
            <w:bookmarkStart w:id="128" w:name="_Toc119020718"/>
            <w:bookmarkStart w:id="129" w:name="_Toc119068103"/>
            <w:bookmarkStart w:id="130" w:name="_Toc119068193"/>
            <w:bookmarkStart w:id="131" w:name="_Toc119068327"/>
            <w:bookmarkStart w:id="132" w:name="_Toc119271363"/>
            <w:bookmarkStart w:id="133" w:name="_Toc119530064"/>
            <w:bookmarkStart w:id="134" w:name="_Toc120660725"/>
            <w:r w:rsidRPr="008F789B">
              <w:rPr>
                <w:rFonts w:ascii="Times New Roman" w:eastAsia="Times New Roman" w:hAnsi="Times New Roman" w:cs="Times New Roman"/>
                <w:b/>
                <w:bCs/>
                <w:sz w:val="24"/>
                <w:szCs w:val="24"/>
                <w:lang w:eastAsia="tr-TR"/>
              </w:rPr>
              <w:t>İMZASI</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tc>
      </w:tr>
      <w:tr w:rsidR="008F789B" w:rsidRPr="008F789B" w14:paraId="0155B513" w14:textId="77777777" w:rsidTr="00333DA5">
        <w:trPr>
          <w:cantSplit/>
          <w:trHeight w:val="447"/>
        </w:trPr>
        <w:tc>
          <w:tcPr>
            <w:tcW w:w="1418" w:type="dxa"/>
            <w:vAlign w:val="center"/>
          </w:tcPr>
          <w:p w14:paraId="4EB88E6C" w14:textId="77777777" w:rsidR="008F789B" w:rsidRPr="008F789B" w:rsidRDefault="008F789B" w:rsidP="00103CA9">
            <w:pPr>
              <w:widowControl w:val="0"/>
              <w:tabs>
                <w:tab w:val="left" w:pos="900"/>
              </w:tabs>
              <w:spacing w:line="360" w:lineRule="auto"/>
              <w:jc w:val="both"/>
              <w:outlineLvl w:val="3"/>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ADI &amp; SOYADI</w:t>
            </w:r>
          </w:p>
        </w:tc>
        <w:tc>
          <w:tcPr>
            <w:tcW w:w="5640" w:type="dxa"/>
            <w:vAlign w:val="center"/>
          </w:tcPr>
          <w:p w14:paraId="193CB422"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782" w:type="dxa"/>
            <w:vMerge w:val="restart"/>
            <w:vAlign w:val="center"/>
          </w:tcPr>
          <w:p w14:paraId="48D7293C"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r w:rsidR="008F789B" w:rsidRPr="008F789B" w14:paraId="485BB8B7" w14:textId="77777777" w:rsidTr="00333DA5">
        <w:trPr>
          <w:cantSplit/>
          <w:trHeight w:val="836"/>
        </w:trPr>
        <w:tc>
          <w:tcPr>
            <w:tcW w:w="1418" w:type="dxa"/>
            <w:vAlign w:val="center"/>
          </w:tcPr>
          <w:p w14:paraId="501037F3"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ADRESİ</w:t>
            </w:r>
          </w:p>
        </w:tc>
        <w:tc>
          <w:tcPr>
            <w:tcW w:w="5640" w:type="dxa"/>
          </w:tcPr>
          <w:p w14:paraId="193F38E7"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782" w:type="dxa"/>
            <w:vMerge/>
            <w:vAlign w:val="center"/>
          </w:tcPr>
          <w:p w14:paraId="2976A9C5"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r w:rsidR="008F789B" w:rsidRPr="008F789B" w14:paraId="1642590C" w14:textId="77777777" w:rsidTr="00333DA5">
        <w:trPr>
          <w:cantSplit/>
          <w:trHeight w:val="405"/>
        </w:trPr>
        <w:tc>
          <w:tcPr>
            <w:tcW w:w="1418" w:type="dxa"/>
            <w:vAlign w:val="center"/>
          </w:tcPr>
          <w:p w14:paraId="01CA2FA2"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TEL. &amp; FAKS</w:t>
            </w:r>
          </w:p>
        </w:tc>
        <w:tc>
          <w:tcPr>
            <w:tcW w:w="5640" w:type="dxa"/>
          </w:tcPr>
          <w:p w14:paraId="44920396"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782" w:type="dxa"/>
            <w:vMerge/>
            <w:vAlign w:val="center"/>
          </w:tcPr>
          <w:p w14:paraId="30A07201"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r w:rsidR="008F789B" w:rsidRPr="008F789B" w14:paraId="57E747BA" w14:textId="77777777" w:rsidTr="00333DA5">
        <w:trPr>
          <w:cantSplit/>
          <w:trHeight w:val="411"/>
        </w:trPr>
        <w:tc>
          <w:tcPr>
            <w:tcW w:w="1418" w:type="dxa"/>
            <w:vAlign w:val="center"/>
          </w:tcPr>
          <w:p w14:paraId="0A5EDC2F"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TARİH</w:t>
            </w:r>
          </w:p>
        </w:tc>
        <w:tc>
          <w:tcPr>
            <w:tcW w:w="5640" w:type="dxa"/>
          </w:tcPr>
          <w:p w14:paraId="74319ABD"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782" w:type="dxa"/>
            <w:vMerge/>
            <w:vAlign w:val="center"/>
          </w:tcPr>
          <w:p w14:paraId="2E0A302F"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bl>
    <w:p w14:paraId="5EB77D71"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568"/>
        <w:gridCol w:w="1863"/>
      </w:tblGrid>
      <w:tr w:rsidR="008F789B" w:rsidRPr="008F789B" w14:paraId="6B06B6CB" w14:textId="77777777" w:rsidTr="008F789B">
        <w:trPr>
          <w:cantSplit/>
        </w:trPr>
        <w:tc>
          <w:tcPr>
            <w:tcW w:w="7655" w:type="dxa"/>
            <w:gridSpan w:val="2"/>
            <w:shd w:val="clear" w:color="auto" w:fill="E0E0E0"/>
            <w:vAlign w:val="center"/>
          </w:tcPr>
          <w:p w14:paraId="40542DD8" w14:textId="77777777" w:rsidR="008F789B" w:rsidRPr="008F789B" w:rsidRDefault="008F789B" w:rsidP="00103CA9">
            <w:pPr>
              <w:widowControl w:val="0"/>
              <w:tabs>
                <w:tab w:val="left" w:pos="900"/>
              </w:tabs>
              <w:spacing w:line="360" w:lineRule="auto"/>
              <w:jc w:val="both"/>
              <w:outlineLvl w:val="2"/>
              <w:rPr>
                <w:rFonts w:ascii="Times New Roman" w:eastAsia="Times New Roman" w:hAnsi="Times New Roman" w:cs="Times New Roman"/>
                <w:b/>
                <w:bCs/>
                <w:sz w:val="24"/>
                <w:szCs w:val="24"/>
                <w:lang w:eastAsia="tr-TR"/>
              </w:rPr>
            </w:pPr>
            <w:bookmarkStart w:id="135" w:name="_Toc116244896"/>
            <w:bookmarkStart w:id="136" w:name="_Toc116834189"/>
            <w:bookmarkStart w:id="137" w:name="_Toc116858722"/>
            <w:bookmarkStart w:id="138" w:name="_Toc117203822"/>
            <w:bookmarkStart w:id="139" w:name="_Toc119017782"/>
            <w:bookmarkStart w:id="140" w:name="_Toc119018397"/>
            <w:bookmarkStart w:id="141" w:name="_Toc119020009"/>
            <w:bookmarkStart w:id="142" w:name="_Toc119020630"/>
            <w:bookmarkStart w:id="143" w:name="_Toc119020719"/>
            <w:bookmarkStart w:id="144" w:name="_Toc119068104"/>
            <w:bookmarkStart w:id="145" w:name="_Toc119068194"/>
            <w:bookmarkStart w:id="146" w:name="_Toc119068328"/>
            <w:bookmarkStart w:id="147" w:name="_Toc119271364"/>
            <w:bookmarkStart w:id="148" w:name="_Toc119530065"/>
            <w:bookmarkStart w:id="149" w:name="_Toc120660726"/>
            <w:r w:rsidRPr="008F789B">
              <w:rPr>
                <w:rFonts w:ascii="Times New Roman" w:eastAsia="Times New Roman" w:hAnsi="Times New Roman" w:cs="Times New Roman"/>
                <w:b/>
                <w:bCs/>
                <w:sz w:val="24"/>
                <w:szCs w:val="24"/>
                <w:lang w:eastAsia="tr-TR"/>
              </w:rPr>
              <w:t>ARAŞTIRMA EKİBİNDE YER ALAN VE YETKİN BİR ARAŞTIRMACININ</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c>
          <w:tcPr>
            <w:tcW w:w="1984" w:type="dxa"/>
            <w:shd w:val="clear" w:color="auto" w:fill="E0E0E0"/>
            <w:vAlign w:val="center"/>
          </w:tcPr>
          <w:p w14:paraId="786F907B" w14:textId="77777777" w:rsidR="008F789B" w:rsidRPr="008F789B" w:rsidRDefault="008F789B" w:rsidP="00103CA9">
            <w:pPr>
              <w:widowControl w:val="0"/>
              <w:tabs>
                <w:tab w:val="left" w:pos="900"/>
              </w:tabs>
              <w:spacing w:line="360" w:lineRule="auto"/>
              <w:jc w:val="both"/>
              <w:outlineLvl w:val="2"/>
              <w:rPr>
                <w:rFonts w:ascii="Times New Roman" w:eastAsia="Times New Roman" w:hAnsi="Times New Roman" w:cs="Times New Roman"/>
                <w:b/>
                <w:bCs/>
                <w:sz w:val="24"/>
                <w:szCs w:val="24"/>
                <w:lang w:eastAsia="tr-TR"/>
              </w:rPr>
            </w:pPr>
            <w:bookmarkStart w:id="150" w:name="_Toc116244897"/>
            <w:bookmarkStart w:id="151" w:name="_Toc116834190"/>
            <w:bookmarkStart w:id="152" w:name="_Toc116858723"/>
            <w:bookmarkStart w:id="153" w:name="_Toc117203823"/>
            <w:bookmarkStart w:id="154" w:name="_Toc119017783"/>
            <w:bookmarkStart w:id="155" w:name="_Toc119018398"/>
            <w:bookmarkStart w:id="156" w:name="_Toc119020010"/>
            <w:bookmarkStart w:id="157" w:name="_Toc119020631"/>
            <w:bookmarkStart w:id="158" w:name="_Toc119020720"/>
            <w:bookmarkStart w:id="159" w:name="_Toc119068105"/>
            <w:bookmarkStart w:id="160" w:name="_Toc119068195"/>
            <w:bookmarkStart w:id="161" w:name="_Toc119068329"/>
            <w:bookmarkStart w:id="162" w:name="_Toc119271365"/>
            <w:bookmarkStart w:id="163" w:name="_Toc119530066"/>
            <w:bookmarkStart w:id="164" w:name="_Toc120660727"/>
            <w:r w:rsidRPr="008F789B">
              <w:rPr>
                <w:rFonts w:ascii="Times New Roman" w:eastAsia="Times New Roman" w:hAnsi="Times New Roman" w:cs="Times New Roman"/>
                <w:b/>
                <w:bCs/>
                <w:sz w:val="24"/>
                <w:szCs w:val="24"/>
                <w:lang w:eastAsia="tr-TR"/>
              </w:rPr>
              <w:t>İMZASI</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c>
      </w:tr>
      <w:tr w:rsidR="008F789B" w:rsidRPr="008F789B" w14:paraId="733E3922" w14:textId="77777777" w:rsidTr="008F789B">
        <w:trPr>
          <w:cantSplit/>
          <w:trHeight w:val="523"/>
        </w:trPr>
        <w:tc>
          <w:tcPr>
            <w:tcW w:w="1418" w:type="dxa"/>
            <w:vAlign w:val="center"/>
          </w:tcPr>
          <w:p w14:paraId="7B9F6A2D" w14:textId="77777777" w:rsidR="008F789B" w:rsidRPr="008F789B" w:rsidRDefault="008F789B" w:rsidP="00103CA9">
            <w:pPr>
              <w:widowControl w:val="0"/>
              <w:tabs>
                <w:tab w:val="left" w:pos="900"/>
              </w:tabs>
              <w:spacing w:line="360" w:lineRule="auto"/>
              <w:jc w:val="both"/>
              <w:outlineLvl w:val="3"/>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ADI &amp; SOYADI</w:t>
            </w:r>
          </w:p>
        </w:tc>
        <w:tc>
          <w:tcPr>
            <w:tcW w:w="6237" w:type="dxa"/>
            <w:vAlign w:val="center"/>
          </w:tcPr>
          <w:p w14:paraId="2DB937DC"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984" w:type="dxa"/>
            <w:vMerge w:val="restart"/>
            <w:vAlign w:val="center"/>
          </w:tcPr>
          <w:p w14:paraId="35A0C1F9"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r w:rsidR="008F789B" w:rsidRPr="008F789B" w14:paraId="7DE380E4" w14:textId="77777777" w:rsidTr="008F789B">
        <w:trPr>
          <w:cantSplit/>
          <w:trHeight w:val="417"/>
        </w:trPr>
        <w:tc>
          <w:tcPr>
            <w:tcW w:w="1418" w:type="dxa"/>
            <w:vAlign w:val="center"/>
          </w:tcPr>
          <w:p w14:paraId="3522B8BA" w14:textId="77777777" w:rsidR="008F789B" w:rsidRPr="008F789B" w:rsidRDefault="008F789B" w:rsidP="00103CA9">
            <w:pPr>
              <w:widowControl w:val="0"/>
              <w:tabs>
                <w:tab w:val="left" w:pos="900"/>
              </w:tabs>
              <w:spacing w:line="360" w:lineRule="auto"/>
              <w:jc w:val="both"/>
              <w:outlineLvl w:val="3"/>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TARİH</w:t>
            </w:r>
          </w:p>
        </w:tc>
        <w:tc>
          <w:tcPr>
            <w:tcW w:w="6237" w:type="dxa"/>
            <w:vAlign w:val="center"/>
          </w:tcPr>
          <w:p w14:paraId="1015764A"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984" w:type="dxa"/>
            <w:vMerge/>
            <w:vAlign w:val="center"/>
          </w:tcPr>
          <w:p w14:paraId="2267A9A2"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bl>
    <w:p w14:paraId="1BD4B141"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1"/>
        <w:gridCol w:w="5567"/>
        <w:gridCol w:w="1871"/>
      </w:tblGrid>
      <w:tr w:rsidR="008F789B" w:rsidRPr="008F789B" w14:paraId="4CD5A75E" w14:textId="77777777" w:rsidTr="008F789B">
        <w:trPr>
          <w:cantSplit/>
        </w:trPr>
        <w:tc>
          <w:tcPr>
            <w:tcW w:w="7655" w:type="dxa"/>
            <w:gridSpan w:val="2"/>
            <w:shd w:val="clear" w:color="auto" w:fill="E0E0E0"/>
            <w:vAlign w:val="center"/>
          </w:tcPr>
          <w:p w14:paraId="49A0B8FE" w14:textId="77777777" w:rsidR="008F789B" w:rsidRPr="008F789B" w:rsidRDefault="008F789B" w:rsidP="00103CA9">
            <w:pPr>
              <w:widowControl w:val="0"/>
              <w:tabs>
                <w:tab w:val="left" w:pos="900"/>
              </w:tabs>
              <w:spacing w:line="360" w:lineRule="auto"/>
              <w:jc w:val="both"/>
              <w:outlineLvl w:val="2"/>
              <w:rPr>
                <w:rFonts w:ascii="Times New Roman" w:eastAsia="Times New Roman" w:hAnsi="Times New Roman" w:cs="Times New Roman"/>
                <w:b/>
                <w:bCs/>
                <w:sz w:val="24"/>
                <w:szCs w:val="24"/>
                <w:lang w:eastAsia="tr-TR"/>
              </w:rPr>
            </w:pPr>
            <w:bookmarkStart w:id="165" w:name="_Toc116244898"/>
            <w:bookmarkStart w:id="166" w:name="_Toc116834191"/>
            <w:bookmarkStart w:id="167" w:name="_Toc116858724"/>
            <w:bookmarkStart w:id="168" w:name="_Toc117203824"/>
            <w:bookmarkStart w:id="169" w:name="_Toc119017784"/>
            <w:bookmarkStart w:id="170" w:name="_Toc119018399"/>
            <w:bookmarkStart w:id="171" w:name="_Toc119020011"/>
            <w:bookmarkStart w:id="172" w:name="_Toc119020632"/>
            <w:bookmarkStart w:id="173" w:name="_Toc119020721"/>
            <w:bookmarkStart w:id="174" w:name="_Toc119068106"/>
            <w:bookmarkStart w:id="175" w:name="_Toc119068196"/>
            <w:bookmarkStart w:id="176" w:name="_Toc119068330"/>
            <w:bookmarkStart w:id="177" w:name="_Toc119271366"/>
            <w:bookmarkStart w:id="178" w:name="_Toc119530067"/>
            <w:bookmarkStart w:id="179" w:name="_Toc120660728"/>
            <w:r w:rsidRPr="008F789B">
              <w:rPr>
                <w:rFonts w:ascii="Times New Roman" w:eastAsia="Times New Roman" w:hAnsi="Times New Roman" w:cs="Times New Roman"/>
                <w:b/>
                <w:bCs/>
                <w:sz w:val="24"/>
                <w:szCs w:val="24"/>
                <w:lang w:eastAsia="tr-TR"/>
              </w:rPr>
              <w:t>GEREKTİĞİ DURUMLARDA TANIK</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tc>
        <w:tc>
          <w:tcPr>
            <w:tcW w:w="1984" w:type="dxa"/>
            <w:shd w:val="clear" w:color="auto" w:fill="E0E0E0"/>
            <w:vAlign w:val="center"/>
          </w:tcPr>
          <w:p w14:paraId="35E5D2D3" w14:textId="77777777" w:rsidR="008F789B" w:rsidRPr="008F789B" w:rsidRDefault="008F789B" w:rsidP="00103CA9">
            <w:pPr>
              <w:widowControl w:val="0"/>
              <w:tabs>
                <w:tab w:val="left" w:pos="900"/>
              </w:tabs>
              <w:spacing w:line="360" w:lineRule="auto"/>
              <w:jc w:val="both"/>
              <w:outlineLvl w:val="2"/>
              <w:rPr>
                <w:rFonts w:ascii="Times New Roman" w:eastAsia="Times New Roman" w:hAnsi="Times New Roman" w:cs="Times New Roman"/>
                <w:b/>
                <w:bCs/>
                <w:sz w:val="24"/>
                <w:szCs w:val="24"/>
                <w:lang w:eastAsia="tr-TR"/>
              </w:rPr>
            </w:pPr>
            <w:bookmarkStart w:id="180" w:name="_Toc116244899"/>
            <w:bookmarkStart w:id="181" w:name="_Toc116834192"/>
            <w:bookmarkStart w:id="182" w:name="_Toc116858725"/>
            <w:bookmarkStart w:id="183" w:name="_Toc117203825"/>
            <w:bookmarkStart w:id="184" w:name="_Toc119017785"/>
            <w:bookmarkStart w:id="185" w:name="_Toc119018400"/>
            <w:bookmarkStart w:id="186" w:name="_Toc119020012"/>
            <w:bookmarkStart w:id="187" w:name="_Toc119020633"/>
            <w:bookmarkStart w:id="188" w:name="_Toc119020722"/>
            <w:bookmarkStart w:id="189" w:name="_Toc119068107"/>
            <w:bookmarkStart w:id="190" w:name="_Toc119068197"/>
            <w:bookmarkStart w:id="191" w:name="_Toc119068331"/>
            <w:bookmarkStart w:id="192" w:name="_Toc119271367"/>
            <w:bookmarkStart w:id="193" w:name="_Toc119530068"/>
            <w:bookmarkStart w:id="194" w:name="_Toc120660729"/>
            <w:r w:rsidRPr="008F789B">
              <w:rPr>
                <w:rFonts w:ascii="Times New Roman" w:eastAsia="Times New Roman" w:hAnsi="Times New Roman" w:cs="Times New Roman"/>
                <w:b/>
                <w:bCs/>
                <w:sz w:val="24"/>
                <w:szCs w:val="24"/>
                <w:lang w:eastAsia="tr-TR"/>
              </w:rPr>
              <w:t>İMZASI</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tc>
      </w:tr>
      <w:tr w:rsidR="008F789B" w:rsidRPr="008F789B" w14:paraId="5B683DFD" w14:textId="77777777" w:rsidTr="008F789B">
        <w:trPr>
          <w:cantSplit/>
          <w:trHeight w:val="433"/>
        </w:trPr>
        <w:tc>
          <w:tcPr>
            <w:tcW w:w="1418" w:type="dxa"/>
            <w:vAlign w:val="center"/>
          </w:tcPr>
          <w:p w14:paraId="3B829C43" w14:textId="77777777" w:rsidR="008F789B" w:rsidRPr="008F789B" w:rsidRDefault="008F789B" w:rsidP="00103CA9">
            <w:pPr>
              <w:widowControl w:val="0"/>
              <w:tabs>
                <w:tab w:val="left" w:pos="900"/>
              </w:tabs>
              <w:spacing w:line="360" w:lineRule="auto"/>
              <w:jc w:val="both"/>
              <w:outlineLvl w:val="3"/>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ADI &amp; SOYADI</w:t>
            </w:r>
          </w:p>
        </w:tc>
        <w:tc>
          <w:tcPr>
            <w:tcW w:w="6237" w:type="dxa"/>
            <w:vAlign w:val="center"/>
          </w:tcPr>
          <w:p w14:paraId="1CB18B63"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984" w:type="dxa"/>
            <w:vMerge w:val="restart"/>
            <w:vAlign w:val="center"/>
          </w:tcPr>
          <w:p w14:paraId="623D0EA8"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r w:rsidR="008F789B" w:rsidRPr="008F789B" w14:paraId="090572DB" w14:textId="77777777" w:rsidTr="008F789B">
        <w:trPr>
          <w:cantSplit/>
          <w:trHeight w:val="425"/>
        </w:trPr>
        <w:tc>
          <w:tcPr>
            <w:tcW w:w="1418" w:type="dxa"/>
            <w:vAlign w:val="center"/>
          </w:tcPr>
          <w:p w14:paraId="491EEF85" w14:textId="77777777" w:rsidR="008F789B" w:rsidRPr="008F789B" w:rsidRDefault="008F789B" w:rsidP="00103CA9">
            <w:pPr>
              <w:widowControl w:val="0"/>
              <w:tabs>
                <w:tab w:val="left" w:pos="900"/>
              </w:tabs>
              <w:spacing w:line="360" w:lineRule="auto"/>
              <w:jc w:val="both"/>
              <w:outlineLvl w:val="3"/>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GÖREVİ</w:t>
            </w:r>
          </w:p>
        </w:tc>
        <w:tc>
          <w:tcPr>
            <w:tcW w:w="6237" w:type="dxa"/>
            <w:vAlign w:val="center"/>
          </w:tcPr>
          <w:p w14:paraId="42D7AEA3"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984" w:type="dxa"/>
            <w:vMerge/>
            <w:vAlign w:val="center"/>
          </w:tcPr>
          <w:p w14:paraId="67537D94"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r w:rsidR="008F789B" w:rsidRPr="008F789B" w14:paraId="5DCCD74F" w14:textId="77777777" w:rsidTr="008F789B">
        <w:trPr>
          <w:cantSplit/>
          <w:trHeight w:val="403"/>
        </w:trPr>
        <w:tc>
          <w:tcPr>
            <w:tcW w:w="1418" w:type="dxa"/>
            <w:vAlign w:val="center"/>
          </w:tcPr>
          <w:p w14:paraId="3113F81A" w14:textId="77777777" w:rsidR="008F789B" w:rsidRPr="008F789B" w:rsidRDefault="008F789B" w:rsidP="00103CA9">
            <w:pPr>
              <w:widowControl w:val="0"/>
              <w:tabs>
                <w:tab w:val="left" w:pos="900"/>
              </w:tabs>
              <w:spacing w:line="360" w:lineRule="auto"/>
              <w:jc w:val="both"/>
              <w:outlineLvl w:val="3"/>
              <w:rPr>
                <w:rFonts w:ascii="Times New Roman" w:eastAsia="Times New Roman" w:hAnsi="Times New Roman" w:cs="Times New Roman"/>
                <w:b/>
                <w:bCs/>
                <w:sz w:val="24"/>
                <w:szCs w:val="24"/>
                <w:lang w:eastAsia="tr-TR"/>
              </w:rPr>
            </w:pPr>
            <w:r w:rsidRPr="008F789B">
              <w:rPr>
                <w:rFonts w:ascii="Times New Roman" w:eastAsia="Times New Roman" w:hAnsi="Times New Roman" w:cs="Times New Roman"/>
                <w:b/>
                <w:bCs/>
                <w:sz w:val="24"/>
                <w:szCs w:val="24"/>
                <w:lang w:eastAsia="tr-TR"/>
              </w:rPr>
              <w:t>TARİH</w:t>
            </w:r>
          </w:p>
        </w:tc>
        <w:tc>
          <w:tcPr>
            <w:tcW w:w="6237" w:type="dxa"/>
            <w:vAlign w:val="center"/>
          </w:tcPr>
          <w:p w14:paraId="6621CE4A"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c>
          <w:tcPr>
            <w:tcW w:w="1984" w:type="dxa"/>
            <w:vMerge/>
            <w:vAlign w:val="center"/>
          </w:tcPr>
          <w:p w14:paraId="39F3ECB6" w14:textId="77777777" w:rsidR="008F789B" w:rsidRPr="008F789B" w:rsidRDefault="008F789B" w:rsidP="00103CA9">
            <w:pPr>
              <w:widowControl w:val="0"/>
              <w:tabs>
                <w:tab w:val="left" w:pos="900"/>
              </w:tabs>
              <w:spacing w:line="360" w:lineRule="auto"/>
              <w:jc w:val="both"/>
              <w:rPr>
                <w:rFonts w:ascii="Times New Roman" w:eastAsia="Times New Roman" w:hAnsi="Times New Roman" w:cs="Times New Roman"/>
                <w:sz w:val="24"/>
                <w:szCs w:val="24"/>
                <w:lang w:eastAsia="tr-TR"/>
              </w:rPr>
            </w:pPr>
          </w:p>
        </w:tc>
      </w:tr>
    </w:tbl>
    <w:p w14:paraId="3D8A2F3C" w14:textId="77777777" w:rsidR="00375F47" w:rsidRDefault="00375F47">
      <w:pPr>
        <w:rPr>
          <w:rFonts w:ascii="Times New Roman" w:eastAsia="Times New Roman" w:hAnsi="Times New Roman" w:cs="Times New Roman"/>
          <w:sz w:val="24"/>
          <w:szCs w:val="24"/>
          <w:lang w:eastAsia="tr-TR"/>
        </w:rPr>
      </w:pPr>
      <w:bookmarkStart w:id="195" w:name="_Toc117203826"/>
      <w:bookmarkStart w:id="196" w:name="_Toc120660730"/>
      <w:r>
        <w:rPr>
          <w:rFonts w:ascii="Times New Roman" w:eastAsia="Times New Roman" w:hAnsi="Times New Roman" w:cs="Times New Roman"/>
          <w:sz w:val="24"/>
          <w:szCs w:val="24"/>
          <w:lang w:eastAsia="tr-TR"/>
        </w:rPr>
        <w:br w:type="page"/>
      </w:r>
    </w:p>
    <w:p w14:paraId="5CE79C74" w14:textId="43F8CE00" w:rsidR="008F789B" w:rsidRPr="00333DA5" w:rsidRDefault="008F789B" w:rsidP="00333DA5">
      <w:pPr>
        <w:widowControl w:val="0"/>
        <w:spacing w:before="40"/>
        <w:jc w:val="both"/>
        <w:outlineLvl w:val="1"/>
        <w:rPr>
          <w:rFonts w:ascii="Times New Roman" w:eastAsia="Times New Roman" w:hAnsi="Times New Roman" w:cs="Times New Roman"/>
          <w:sz w:val="24"/>
          <w:szCs w:val="24"/>
          <w:lang w:eastAsia="tr-TR"/>
        </w:rPr>
      </w:pPr>
      <w:r w:rsidRPr="008F789B">
        <w:rPr>
          <w:rFonts w:ascii="Times New Roman" w:eastAsia="Times New Roman" w:hAnsi="Times New Roman" w:cs="Times New Roman"/>
          <w:b/>
          <w:sz w:val="24"/>
          <w:szCs w:val="24"/>
          <w:lang w:eastAsia="tr-TR"/>
        </w:rPr>
        <w:lastRenderedPageBreak/>
        <w:t xml:space="preserve">EK 6. </w:t>
      </w:r>
      <w:r w:rsidRPr="00333DA5">
        <w:rPr>
          <w:rFonts w:ascii="Times New Roman" w:eastAsia="Times New Roman" w:hAnsi="Times New Roman" w:cs="Times New Roman"/>
          <w:sz w:val="24"/>
          <w:szCs w:val="24"/>
          <w:lang w:eastAsia="tr-TR"/>
        </w:rPr>
        <w:t>Etik Kurul Kararı</w:t>
      </w:r>
      <w:bookmarkEnd w:id="195"/>
      <w:bookmarkEnd w:id="196"/>
    </w:p>
    <w:p w14:paraId="3B03B42F" w14:textId="77777777" w:rsidR="00375F47" w:rsidRPr="00333DA5" w:rsidRDefault="00375F47" w:rsidP="00333DA5">
      <w:pPr>
        <w:widowControl w:val="0"/>
        <w:spacing w:before="40"/>
        <w:jc w:val="both"/>
        <w:outlineLvl w:val="1"/>
        <w:rPr>
          <w:rFonts w:ascii="Times New Roman" w:eastAsia="Times New Roman" w:hAnsi="Times New Roman" w:cs="Times New Roman"/>
          <w:sz w:val="24"/>
          <w:szCs w:val="24"/>
          <w:lang w:eastAsia="tr-TR"/>
        </w:rPr>
      </w:pPr>
    </w:p>
    <w:p w14:paraId="3C6A0221" w14:textId="77777777" w:rsidR="00027A42" w:rsidRPr="00027A42" w:rsidRDefault="00027A42" w:rsidP="00375F47">
      <w:pPr>
        <w:widowControl w:val="0"/>
        <w:spacing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3FFCFD2A" wp14:editId="3C560C96">
            <wp:extent cx="5981700" cy="5191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10A5A0.tmp"/>
                    <pic:cNvPicPr/>
                  </pic:nvPicPr>
                  <pic:blipFill rotWithShape="1">
                    <a:blip r:embed="rId25">
                      <a:extLst>
                        <a:ext uri="{28A0092B-C50C-407E-A947-70E740481C1C}">
                          <a14:useLocalDpi xmlns:a14="http://schemas.microsoft.com/office/drawing/2010/main" val="0"/>
                        </a:ext>
                      </a:extLst>
                    </a:blip>
                    <a:srcRect l="23862" t="19189" r="25356" b="6216"/>
                    <a:stretch/>
                  </pic:blipFill>
                  <pic:spPr bwMode="auto">
                    <a:xfrm>
                      <a:off x="0" y="0"/>
                      <a:ext cx="5981700" cy="5191125"/>
                    </a:xfrm>
                    <a:prstGeom prst="rect">
                      <a:avLst/>
                    </a:prstGeom>
                    <a:ln>
                      <a:noFill/>
                    </a:ln>
                    <a:extLst>
                      <a:ext uri="{53640926-AAD7-44D8-BBD7-CCE9431645EC}">
                        <a14:shadowObscured xmlns:a14="http://schemas.microsoft.com/office/drawing/2010/main"/>
                      </a:ext>
                    </a:extLst>
                  </pic:spPr>
                </pic:pic>
              </a:graphicData>
            </a:graphic>
          </wp:inline>
        </w:drawing>
      </w:r>
    </w:p>
    <w:p w14:paraId="49E08CB8" w14:textId="77777777" w:rsidR="00027A42" w:rsidRDefault="00027A42" w:rsidP="00103CA9">
      <w:pPr>
        <w:widowControl w:val="0"/>
        <w:spacing w:line="360" w:lineRule="auto"/>
        <w:jc w:val="both"/>
        <w:rPr>
          <w:rFonts w:ascii="Times New Roman" w:eastAsia="Times New Roman" w:hAnsi="Times New Roman" w:cs="Times New Roman"/>
          <w:sz w:val="24"/>
          <w:szCs w:val="24"/>
          <w:lang w:eastAsia="tr-TR"/>
        </w:rPr>
      </w:pPr>
    </w:p>
    <w:p w14:paraId="32F7F428" w14:textId="77777777" w:rsidR="00375F47" w:rsidRDefault="00375F47">
      <w:pPr>
        <w:rPr>
          <w:rFonts w:ascii="Times New Roman" w:eastAsia="Times New Roman" w:hAnsi="Times New Roman" w:cs="Times New Roman"/>
          <w:sz w:val="24"/>
          <w:szCs w:val="24"/>
          <w:lang w:eastAsia="tr-TR"/>
        </w:rPr>
      </w:pPr>
      <w:bookmarkStart w:id="197" w:name="_Toc117203827"/>
      <w:bookmarkStart w:id="198" w:name="_Toc120660731"/>
      <w:r>
        <w:rPr>
          <w:rFonts w:ascii="Times New Roman" w:eastAsia="Times New Roman" w:hAnsi="Times New Roman" w:cs="Times New Roman"/>
          <w:sz w:val="24"/>
          <w:szCs w:val="24"/>
          <w:lang w:eastAsia="tr-TR"/>
        </w:rPr>
        <w:br w:type="page"/>
      </w:r>
    </w:p>
    <w:p w14:paraId="41D6A0F8" w14:textId="3872AD66" w:rsidR="00027A42" w:rsidRPr="00390396" w:rsidRDefault="00027A42" w:rsidP="00103CA9">
      <w:pPr>
        <w:pStyle w:val="Balk2"/>
        <w:keepNext w:val="0"/>
        <w:keepLines w:val="0"/>
        <w:widowControl w:val="0"/>
        <w:spacing w:line="360" w:lineRule="auto"/>
        <w:rPr>
          <w:rFonts w:ascii="Times New Roman" w:eastAsia="Times New Roman" w:hAnsi="Times New Roman" w:cs="Times New Roman"/>
          <w:sz w:val="24"/>
          <w:szCs w:val="24"/>
        </w:rPr>
      </w:pPr>
      <w:r w:rsidRPr="00390396">
        <w:rPr>
          <w:rFonts w:ascii="Times New Roman" w:eastAsia="Times New Roman" w:hAnsi="Times New Roman" w:cs="Times New Roman"/>
          <w:b/>
          <w:sz w:val="24"/>
          <w:szCs w:val="24"/>
        </w:rPr>
        <w:lastRenderedPageBreak/>
        <w:t>Ek 7.</w:t>
      </w:r>
      <w:r w:rsidRPr="00390396">
        <w:rPr>
          <w:rFonts w:ascii="Times New Roman" w:eastAsia="Times New Roman" w:hAnsi="Times New Roman" w:cs="Times New Roman"/>
          <w:sz w:val="24"/>
          <w:szCs w:val="24"/>
        </w:rPr>
        <w:t xml:space="preserve"> Kurumlardan </w:t>
      </w:r>
      <w:r w:rsidR="00633446" w:rsidRPr="00390396">
        <w:rPr>
          <w:rFonts w:ascii="Times New Roman" w:eastAsia="Times New Roman" w:hAnsi="Times New Roman" w:cs="Times New Roman"/>
          <w:sz w:val="24"/>
          <w:szCs w:val="24"/>
        </w:rPr>
        <w:t>Alınan Çalışma İzinleri</w:t>
      </w:r>
      <w:bookmarkEnd w:id="197"/>
      <w:bookmarkEnd w:id="198"/>
    </w:p>
    <w:p w14:paraId="61EA213C" w14:textId="77777777" w:rsidR="00027A42" w:rsidRDefault="00027A42" w:rsidP="00103CA9">
      <w:pPr>
        <w:widowControl w:val="0"/>
        <w:spacing w:line="360" w:lineRule="auto"/>
        <w:jc w:val="both"/>
        <w:rPr>
          <w:rFonts w:ascii="Times New Roman" w:eastAsia="Times New Roman" w:hAnsi="Times New Roman" w:cs="Times New Roman"/>
          <w:sz w:val="24"/>
          <w:szCs w:val="24"/>
          <w:lang w:eastAsia="tr-TR"/>
        </w:rPr>
      </w:pPr>
    </w:p>
    <w:p w14:paraId="6E09DE26" w14:textId="77777777" w:rsidR="00027A42" w:rsidRDefault="00027A42" w:rsidP="00375F47">
      <w:pPr>
        <w:widowControl w:val="0"/>
        <w:spacing w:line="360" w:lineRule="auto"/>
        <w:jc w:val="center"/>
        <w:rPr>
          <w:rFonts w:ascii="Times New Roman" w:eastAsia="Times New Roman" w:hAnsi="Times New Roman" w:cs="Times New Roman"/>
          <w:sz w:val="24"/>
          <w:szCs w:val="24"/>
          <w:lang w:eastAsia="tr-TR"/>
        </w:rPr>
      </w:pPr>
      <w:r w:rsidRPr="00027A42">
        <w:rPr>
          <w:rFonts w:ascii="Times New Roman" w:eastAsia="Times New Roman" w:hAnsi="Times New Roman" w:cs="Times New Roman"/>
          <w:noProof/>
          <w:sz w:val="24"/>
          <w:szCs w:val="24"/>
          <w:lang w:eastAsia="tr-TR"/>
        </w:rPr>
        <w:drawing>
          <wp:inline distT="0" distB="0" distL="0" distR="0" wp14:anchorId="0B7DCB1E" wp14:editId="73E6042E">
            <wp:extent cx="5760720" cy="577524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775249"/>
                    </a:xfrm>
                    <a:prstGeom prst="rect">
                      <a:avLst/>
                    </a:prstGeom>
                    <a:noFill/>
                  </pic:spPr>
                </pic:pic>
              </a:graphicData>
            </a:graphic>
          </wp:inline>
        </w:drawing>
      </w:r>
    </w:p>
    <w:p w14:paraId="0B9C5277" w14:textId="77777777" w:rsidR="008F789B" w:rsidRDefault="008F789B" w:rsidP="00103CA9">
      <w:pPr>
        <w:widowControl w:val="0"/>
        <w:spacing w:line="360" w:lineRule="auto"/>
        <w:jc w:val="both"/>
        <w:rPr>
          <w:rFonts w:ascii="Times New Roman" w:eastAsia="Times New Roman" w:hAnsi="Times New Roman" w:cs="Times New Roman"/>
          <w:sz w:val="24"/>
          <w:szCs w:val="24"/>
          <w:lang w:eastAsia="tr-TR"/>
        </w:rPr>
      </w:pPr>
    </w:p>
    <w:p w14:paraId="3F72AFF7" w14:textId="77777777" w:rsidR="00375F47" w:rsidRDefault="00375F47">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14:paraId="24204846" w14:textId="41E31392" w:rsidR="00027A42" w:rsidRDefault="00027A42" w:rsidP="00375F47">
      <w:pPr>
        <w:widowControl w:val="0"/>
        <w:spacing w:line="360" w:lineRule="auto"/>
        <w:jc w:val="center"/>
        <w:rPr>
          <w:rFonts w:ascii="Times New Roman" w:eastAsia="Times New Roman" w:hAnsi="Times New Roman" w:cs="Times New Roman"/>
          <w:sz w:val="24"/>
          <w:szCs w:val="24"/>
          <w:lang w:eastAsia="tr-TR"/>
        </w:rPr>
      </w:pPr>
      <w:r w:rsidRPr="00027A42">
        <w:rPr>
          <w:rFonts w:ascii="Times New Roman" w:eastAsia="Times New Roman" w:hAnsi="Times New Roman" w:cs="Times New Roman"/>
          <w:noProof/>
          <w:sz w:val="24"/>
          <w:szCs w:val="24"/>
          <w:lang w:eastAsia="tr-TR"/>
        </w:rPr>
        <w:lastRenderedPageBreak/>
        <w:drawing>
          <wp:inline distT="0" distB="0" distL="0" distR="0" wp14:anchorId="5A3B4116" wp14:editId="2E3CC3E2">
            <wp:extent cx="5760720" cy="813952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139527"/>
                    </a:xfrm>
                    <a:prstGeom prst="rect">
                      <a:avLst/>
                    </a:prstGeom>
                    <a:noFill/>
                  </pic:spPr>
                </pic:pic>
              </a:graphicData>
            </a:graphic>
          </wp:inline>
        </w:drawing>
      </w:r>
    </w:p>
    <w:p w14:paraId="05815BAF" w14:textId="1FCE8DE6" w:rsidR="00027A42" w:rsidRDefault="00027A42" w:rsidP="00103CA9">
      <w:pPr>
        <w:widowControl w:val="0"/>
        <w:tabs>
          <w:tab w:val="left" w:pos="1305"/>
        </w:tabs>
        <w:rPr>
          <w:rFonts w:ascii="Times New Roman" w:eastAsia="Times New Roman" w:hAnsi="Times New Roman" w:cs="Times New Roman"/>
          <w:sz w:val="24"/>
          <w:szCs w:val="24"/>
          <w:lang w:eastAsia="tr-TR"/>
        </w:rPr>
      </w:pPr>
    </w:p>
    <w:p w14:paraId="744BF0FB" w14:textId="77777777" w:rsidR="00027A42" w:rsidRDefault="00027A42" w:rsidP="00103CA9">
      <w:pPr>
        <w:widowControl w:val="0"/>
        <w:tabs>
          <w:tab w:val="left" w:pos="2715"/>
        </w:tabs>
        <w:spacing w:line="360" w:lineRule="auto"/>
        <w:jc w:val="center"/>
        <w:rPr>
          <w:rFonts w:ascii="Times New Roman" w:eastAsia="Times New Roman" w:hAnsi="Times New Roman" w:cs="Times New Roman"/>
          <w:b/>
          <w:sz w:val="24"/>
          <w:szCs w:val="24"/>
          <w:lang w:eastAsia="tr-TR"/>
        </w:rPr>
      </w:pPr>
      <w:r w:rsidRPr="00027A42">
        <w:rPr>
          <w:rFonts w:ascii="Times New Roman" w:eastAsia="Times New Roman" w:hAnsi="Times New Roman" w:cs="Times New Roman"/>
          <w:noProof/>
          <w:sz w:val="24"/>
          <w:szCs w:val="24"/>
          <w:lang w:eastAsia="tr-TR"/>
        </w:rPr>
        <w:lastRenderedPageBreak/>
        <w:drawing>
          <wp:inline distT="0" distB="0" distL="0" distR="0" wp14:anchorId="6A3E21CA" wp14:editId="01D1CCEB">
            <wp:extent cx="6086475" cy="7677150"/>
            <wp:effectExtent l="0" t="0" r="9525"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86475" cy="7677150"/>
                    </a:xfrm>
                    <a:prstGeom prst="rect">
                      <a:avLst/>
                    </a:prstGeom>
                  </pic:spPr>
                </pic:pic>
              </a:graphicData>
            </a:graphic>
          </wp:inline>
        </w:drawing>
      </w:r>
    </w:p>
    <w:p w14:paraId="2068CFA3" w14:textId="77777777" w:rsidR="00027A42" w:rsidRDefault="00027A42" w:rsidP="00103CA9">
      <w:pPr>
        <w:widowControl w:val="0"/>
        <w:tabs>
          <w:tab w:val="left" w:pos="2715"/>
        </w:tabs>
        <w:spacing w:line="360" w:lineRule="auto"/>
        <w:jc w:val="center"/>
        <w:rPr>
          <w:rFonts w:ascii="Times New Roman" w:eastAsia="Times New Roman" w:hAnsi="Times New Roman" w:cs="Times New Roman"/>
          <w:b/>
          <w:sz w:val="24"/>
          <w:szCs w:val="24"/>
          <w:lang w:eastAsia="tr-TR"/>
        </w:rPr>
      </w:pPr>
    </w:p>
    <w:p w14:paraId="6EE2FA75" w14:textId="77777777" w:rsidR="00375F47" w:rsidRDefault="00375F47">
      <w:pP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br w:type="page"/>
      </w:r>
    </w:p>
    <w:p w14:paraId="167F6683" w14:textId="4684C76A" w:rsidR="00027A42" w:rsidRPr="00027A42" w:rsidRDefault="00027A42" w:rsidP="00375F47">
      <w:pPr>
        <w:widowControl w:val="0"/>
        <w:tabs>
          <w:tab w:val="left" w:pos="2715"/>
        </w:tabs>
        <w:spacing w:line="360" w:lineRule="auto"/>
        <w:jc w:val="center"/>
        <w:rPr>
          <w:rFonts w:ascii="Times New Roman" w:eastAsia="Times New Roman" w:hAnsi="Times New Roman" w:cs="Times New Roman"/>
          <w:b/>
          <w:sz w:val="24"/>
          <w:szCs w:val="24"/>
          <w:lang w:eastAsia="tr-TR"/>
        </w:rPr>
      </w:pPr>
      <w:r w:rsidRPr="00027A42">
        <w:rPr>
          <w:rFonts w:ascii="Times New Roman" w:eastAsia="Times New Roman" w:hAnsi="Times New Roman" w:cs="Times New Roman"/>
          <w:b/>
          <w:sz w:val="24"/>
          <w:szCs w:val="24"/>
          <w:lang w:eastAsia="tr-TR"/>
        </w:rPr>
        <w:lastRenderedPageBreak/>
        <w:t>T.C.</w:t>
      </w:r>
    </w:p>
    <w:p w14:paraId="308C5ECC" w14:textId="77777777" w:rsidR="00027A42" w:rsidRPr="00027A42" w:rsidRDefault="00027A42" w:rsidP="00375F47">
      <w:pPr>
        <w:widowControl w:val="0"/>
        <w:tabs>
          <w:tab w:val="left" w:pos="2715"/>
        </w:tabs>
        <w:spacing w:line="360" w:lineRule="auto"/>
        <w:jc w:val="center"/>
        <w:rPr>
          <w:rFonts w:ascii="Times New Roman" w:eastAsia="Times New Roman" w:hAnsi="Times New Roman" w:cs="Times New Roman"/>
          <w:b/>
          <w:sz w:val="24"/>
          <w:szCs w:val="24"/>
          <w:lang w:eastAsia="tr-TR"/>
        </w:rPr>
      </w:pPr>
    </w:p>
    <w:p w14:paraId="141D7C39" w14:textId="77777777" w:rsidR="00027A42" w:rsidRPr="00027A42" w:rsidRDefault="00027A42" w:rsidP="00375F47">
      <w:pPr>
        <w:widowControl w:val="0"/>
        <w:tabs>
          <w:tab w:val="left" w:pos="2715"/>
        </w:tabs>
        <w:spacing w:line="360" w:lineRule="auto"/>
        <w:jc w:val="center"/>
        <w:rPr>
          <w:rFonts w:ascii="Times New Roman" w:eastAsia="Times New Roman" w:hAnsi="Times New Roman" w:cs="Times New Roman"/>
          <w:b/>
          <w:sz w:val="24"/>
          <w:szCs w:val="24"/>
          <w:lang w:eastAsia="tr-TR"/>
        </w:rPr>
      </w:pPr>
      <w:r w:rsidRPr="00027A42">
        <w:rPr>
          <w:rFonts w:ascii="Times New Roman" w:eastAsia="Times New Roman" w:hAnsi="Times New Roman" w:cs="Times New Roman"/>
          <w:b/>
          <w:sz w:val="24"/>
          <w:szCs w:val="24"/>
          <w:lang w:eastAsia="tr-TR"/>
        </w:rPr>
        <w:t>AYDIN ADNAN MENDERES ÜNİVERSİTESİ</w:t>
      </w:r>
    </w:p>
    <w:p w14:paraId="4A334E74" w14:textId="77777777" w:rsidR="00027A42" w:rsidRPr="00027A42" w:rsidRDefault="00027A42" w:rsidP="00375F47">
      <w:pPr>
        <w:widowControl w:val="0"/>
        <w:tabs>
          <w:tab w:val="left" w:pos="2715"/>
        </w:tabs>
        <w:spacing w:line="360" w:lineRule="auto"/>
        <w:jc w:val="center"/>
        <w:rPr>
          <w:rFonts w:ascii="Times New Roman" w:eastAsia="Times New Roman" w:hAnsi="Times New Roman" w:cs="Times New Roman"/>
          <w:b/>
          <w:sz w:val="24"/>
          <w:szCs w:val="24"/>
          <w:lang w:eastAsia="tr-TR"/>
        </w:rPr>
      </w:pPr>
      <w:r w:rsidRPr="00027A42">
        <w:rPr>
          <w:rFonts w:ascii="Times New Roman" w:eastAsia="Times New Roman" w:hAnsi="Times New Roman" w:cs="Times New Roman"/>
          <w:b/>
          <w:sz w:val="24"/>
          <w:szCs w:val="24"/>
          <w:lang w:eastAsia="tr-TR"/>
        </w:rPr>
        <w:t>SAĞLIK BİLİMLERİ ENSTİTÜSÜ</w:t>
      </w:r>
    </w:p>
    <w:p w14:paraId="2D559760" w14:textId="77777777" w:rsidR="00027A42" w:rsidRPr="00027A42" w:rsidRDefault="00027A42" w:rsidP="00375F47">
      <w:pPr>
        <w:widowControl w:val="0"/>
        <w:tabs>
          <w:tab w:val="left" w:pos="2715"/>
        </w:tabs>
        <w:spacing w:line="360" w:lineRule="auto"/>
        <w:jc w:val="center"/>
        <w:rPr>
          <w:rFonts w:ascii="Times New Roman" w:eastAsia="Times New Roman" w:hAnsi="Times New Roman" w:cs="Times New Roman"/>
          <w:b/>
          <w:sz w:val="24"/>
          <w:szCs w:val="24"/>
          <w:lang w:eastAsia="tr-TR"/>
        </w:rPr>
      </w:pPr>
    </w:p>
    <w:p w14:paraId="479D128B" w14:textId="77777777" w:rsidR="00027A42" w:rsidRPr="00027A42" w:rsidRDefault="00027A42" w:rsidP="00375F47">
      <w:pPr>
        <w:widowControl w:val="0"/>
        <w:tabs>
          <w:tab w:val="left" w:pos="2715"/>
        </w:tabs>
        <w:spacing w:line="360" w:lineRule="auto"/>
        <w:jc w:val="center"/>
        <w:rPr>
          <w:rFonts w:ascii="Times New Roman" w:eastAsia="Times New Roman" w:hAnsi="Times New Roman" w:cs="Times New Roman"/>
          <w:b/>
          <w:sz w:val="24"/>
          <w:szCs w:val="24"/>
          <w:lang w:eastAsia="tr-TR"/>
        </w:rPr>
      </w:pPr>
    </w:p>
    <w:p w14:paraId="6FDD4213" w14:textId="77777777" w:rsidR="00027A42" w:rsidRPr="00132EBC" w:rsidRDefault="00027A42" w:rsidP="00375F47">
      <w:pPr>
        <w:widowControl w:val="0"/>
        <w:spacing w:after="120" w:line="360" w:lineRule="auto"/>
        <w:jc w:val="center"/>
        <w:outlineLvl w:val="0"/>
        <w:rPr>
          <w:rFonts w:ascii="Times New Roman" w:eastAsia="Times New Roman" w:hAnsi="Times New Roman" w:cs="Times New Roman"/>
          <w:b/>
          <w:sz w:val="28"/>
          <w:szCs w:val="28"/>
        </w:rPr>
      </w:pPr>
      <w:bookmarkStart w:id="199" w:name="_Toc117203828"/>
      <w:bookmarkStart w:id="200" w:name="_Toc120660732"/>
      <w:r w:rsidRPr="00132EBC">
        <w:rPr>
          <w:rFonts w:ascii="Times New Roman" w:eastAsia="Times New Roman" w:hAnsi="Times New Roman" w:cs="Times New Roman"/>
          <w:b/>
          <w:sz w:val="28"/>
          <w:szCs w:val="28"/>
        </w:rPr>
        <w:t>BİLİMSEL ETİK BEYANI</w:t>
      </w:r>
      <w:bookmarkEnd w:id="199"/>
      <w:bookmarkEnd w:id="200"/>
    </w:p>
    <w:p w14:paraId="163CBC1B" w14:textId="77777777" w:rsidR="00027A42" w:rsidRPr="00027A42" w:rsidRDefault="00027A42" w:rsidP="00375F47">
      <w:pPr>
        <w:widowControl w:val="0"/>
        <w:tabs>
          <w:tab w:val="left" w:pos="2715"/>
        </w:tabs>
        <w:spacing w:after="120" w:line="360" w:lineRule="auto"/>
        <w:jc w:val="center"/>
        <w:rPr>
          <w:rFonts w:ascii="Times New Roman" w:eastAsia="Times New Roman" w:hAnsi="Times New Roman" w:cs="Times New Roman"/>
          <w:b/>
          <w:sz w:val="24"/>
          <w:szCs w:val="24"/>
          <w:lang w:eastAsia="tr-TR"/>
        </w:rPr>
      </w:pPr>
    </w:p>
    <w:p w14:paraId="33090C2F" w14:textId="77777777" w:rsidR="00027A42" w:rsidRPr="00027A42" w:rsidRDefault="00027A42" w:rsidP="00375F47">
      <w:pPr>
        <w:widowControl w:val="0"/>
        <w:tabs>
          <w:tab w:val="left" w:pos="2715"/>
        </w:tabs>
        <w:spacing w:after="120" w:line="360" w:lineRule="auto"/>
        <w:jc w:val="center"/>
        <w:rPr>
          <w:rFonts w:ascii="Times New Roman" w:eastAsia="Times New Roman" w:hAnsi="Times New Roman" w:cs="Times New Roman"/>
          <w:b/>
          <w:sz w:val="24"/>
          <w:szCs w:val="24"/>
          <w:lang w:eastAsia="tr-TR"/>
        </w:rPr>
      </w:pPr>
    </w:p>
    <w:p w14:paraId="7D253FA3" w14:textId="4FC482B3" w:rsidR="00027A42" w:rsidRPr="00027A42" w:rsidRDefault="00027A42" w:rsidP="00375F47">
      <w:pPr>
        <w:widowControl w:val="0"/>
        <w:spacing w:after="120" w:line="360" w:lineRule="auto"/>
        <w:jc w:val="both"/>
        <w:rPr>
          <w:rFonts w:ascii="Times New Roman" w:eastAsia="Times New Roman" w:hAnsi="Times New Roman" w:cs="Times New Roman"/>
          <w:sz w:val="24"/>
          <w:szCs w:val="24"/>
          <w:lang w:eastAsia="tr-TR"/>
        </w:rPr>
      </w:pPr>
      <w:r w:rsidRPr="00027A42">
        <w:rPr>
          <w:rFonts w:ascii="Times New Roman" w:eastAsia="Times New Roman" w:hAnsi="Times New Roman" w:cs="Times New Roman"/>
          <w:sz w:val="24"/>
          <w:szCs w:val="24"/>
          <w:lang w:eastAsia="tr-TR"/>
        </w:rPr>
        <w:t>“Şizofreni Hastalarının Primer Bakım Vericil</w:t>
      </w:r>
      <w:r w:rsidR="00675DC9">
        <w:rPr>
          <w:rFonts w:ascii="Times New Roman" w:eastAsia="Times New Roman" w:hAnsi="Times New Roman" w:cs="Times New Roman"/>
          <w:sz w:val="24"/>
          <w:szCs w:val="24"/>
          <w:lang w:eastAsia="tr-TR"/>
        </w:rPr>
        <w:t>erinde Yük, Tükenmişlik ve Başe</w:t>
      </w:r>
      <w:r w:rsidRPr="00027A42">
        <w:rPr>
          <w:rFonts w:ascii="Times New Roman" w:eastAsia="Times New Roman" w:hAnsi="Times New Roman" w:cs="Times New Roman"/>
          <w:sz w:val="24"/>
          <w:szCs w:val="24"/>
          <w:lang w:eastAsia="tr-TR"/>
        </w:rPr>
        <w:t>tme” başlıklı Yüksek Lisans tezimdeki bütün bilgileri etik davranış ve akademik kurallar çerçevesinde elde ettiğimi, tez yazım kurallarına uygun olarak hazırlanan bu çalışmada, bana ait olmayan her türlü ifade ve bilginin kaynağına eksi</w:t>
      </w:r>
      <w:r w:rsidR="00314B84">
        <w:rPr>
          <w:rFonts w:ascii="Times New Roman" w:eastAsia="Times New Roman" w:hAnsi="Times New Roman" w:cs="Times New Roman"/>
          <w:sz w:val="24"/>
          <w:szCs w:val="24"/>
          <w:lang w:eastAsia="tr-TR"/>
        </w:rPr>
        <w:t>ksi</w:t>
      </w:r>
      <w:r w:rsidRPr="00027A42">
        <w:rPr>
          <w:rFonts w:ascii="Times New Roman" w:eastAsia="Times New Roman" w:hAnsi="Times New Roman" w:cs="Times New Roman"/>
          <w:sz w:val="24"/>
          <w:szCs w:val="24"/>
          <w:lang w:eastAsia="tr-TR"/>
        </w:rPr>
        <w:t>z atıf yaptığımı bildiririm. İfade ettiklerimin aksi ortaya çıktığında ise her türlü yasal sonucu kabul ettiğimi beyan ederim.</w:t>
      </w:r>
    </w:p>
    <w:p w14:paraId="190744E2" w14:textId="77777777" w:rsidR="00027A42" w:rsidRPr="00027A42" w:rsidRDefault="00027A42" w:rsidP="00375F47">
      <w:pPr>
        <w:widowControl w:val="0"/>
        <w:spacing w:after="120" w:line="360" w:lineRule="auto"/>
        <w:jc w:val="both"/>
        <w:rPr>
          <w:rFonts w:ascii="Times New Roman" w:eastAsia="Times New Roman" w:hAnsi="Times New Roman" w:cs="Times New Roman"/>
          <w:sz w:val="24"/>
          <w:szCs w:val="24"/>
          <w:lang w:eastAsia="tr-TR"/>
        </w:rPr>
      </w:pPr>
    </w:p>
    <w:p w14:paraId="46EA3E89" w14:textId="77777777" w:rsidR="00027A42" w:rsidRPr="00027A42" w:rsidRDefault="00027A42" w:rsidP="00103CA9">
      <w:pPr>
        <w:widowControl w:val="0"/>
        <w:spacing w:line="360" w:lineRule="auto"/>
        <w:jc w:val="both"/>
        <w:rPr>
          <w:rFonts w:ascii="Times New Roman" w:eastAsia="Times New Roman" w:hAnsi="Times New Roman" w:cs="Times New Roman"/>
          <w:sz w:val="24"/>
          <w:szCs w:val="24"/>
          <w:lang w:eastAsia="tr-TR"/>
        </w:rPr>
      </w:pPr>
    </w:p>
    <w:p w14:paraId="236DDC99" w14:textId="77777777" w:rsidR="00027A42" w:rsidRPr="00027A42" w:rsidRDefault="00027A42" w:rsidP="00103CA9">
      <w:pPr>
        <w:widowControl w:val="0"/>
        <w:rPr>
          <w:rFonts w:ascii="Calibri" w:eastAsia="Times New Roman" w:hAnsi="Calibri" w:cs="Times New Roman"/>
          <w:b/>
          <w:sz w:val="24"/>
          <w:szCs w:val="24"/>
          <w:lang w:eastAsia="tr-TR"/>
        </w:rPr>
      </w:pPr>
    </w:p>
    <w:p w14:paraId="48B4905B" w14:textId="77777777" w:rsidR="00027A42" w:rsidRPr="00027A42" w:rsidRDefault="00027A42" w:rsidP="00103CA9">
      <w:pPr>
        <w:widowControl w:val="0"/>
        <w:ind w:right="567"/>
        <w:rPr>
          <w:rFonts w:ascii="Calibri" w:eastAsia="Times New Roman" w:hAnsi="Calibri" w:cs="Times New Roman"/>
          <w:b/>
          <w:sz w:val="24"/>
          <w:szCs w:val="24"/>
          <w:lang w:eastAsia="tr-TR"/>
        </w:rPr>
      </w:pPr>
    </w:p>
    <w:p w14:paraId="5212C46E" w14:textId="195661ED" w:rsidR="00027A42" w:rsidRPr="00027A42" w:rsidRDefault="00314B84" w:rsidP="00103CA9">
      <w:pPr>
        <w:widowControl w:val="0"/>
        <w:ind w:left="624" w:right="567"/>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Nilüfer GÖK</w:t>
      </w:r>
    </w:p>
    <w:p w14:paraId="06C43D91" w14:textId="77777777" w:rsidR="00375F47" w:rsidRDefault="00375F47">
      <w:pPr>
        <w:rPr>
          <w:rFonts w:ascii="Calibri" w:eastAsia="Times New Roman" w:hAnsi="Calibri" w:cs="Times New Roman"/>
          <w:sz w:val="22"/>
          <w:szCs w:val="22"/>
        </w:rPr>
      </w:pPr>
      <w:bookmarkStart w:id="201" w:name="_Toc117203829"/>
      <w:bookmarkStart w:id="202" w:name="_Toc120660733"/>
      <w:r>
        <w:rPr>
          <w:rFonts w:ascii="Calibri" w:eastAsia="Times New Roman" w:hAnsi="Calibri" w:cs="Times New Roman"/>
          <w:sz w:val="22"/>
          <w:szCs w:val="22"/>
        </w:rPr>
        <w:br w:type="page"/>
      </w:r>
    </w:p>
    <w:p w14:paraId="40B3CEBF" w14:textId="64C222F7" w:rsidR="00027A42" w:rsidRPr="00132EBC" w:rsidRDefault="00027A42" w:rsidP="00E42236">
      <w:pPr>
        <w:widowControl w:val="0"/>
        <w:spacing w:line="360" w:lineRule="auto"/>
        <w:jc w:val="center"/>
        <w:rPr>
          <w:rFonts w:ascii="Times New Roman" w:eastAsia="Times New Roman" w:hAnsi="Times New Roman" w:cs="Times New Roman"/>
          <w:b/>
          <w:sz w:val="28"/>
          <w:szCs w:val="28"/>
        </w:rPr>
      </w:pPr>
      <w:r w:rsidRPr="00132EBC">
        <w:rPr>
          <w:rFonts w:ascii="Times New Roman" w:eastAsia="Times New Roman" w:hAnsi="Times New Roman" w:cs="Times New Roman"/>
          <w:b/>
          <w:sz w:val="28"/>
          <w:szCs w:val="28"/>
        </w:rPr>
        <w:lastRenderedPageBreak/>
        <w:t>ÖZ</w:t>
      </w:r>
      <w:r w:rsidR="00540745" w:rsidRPr="00132EBC">
        <w:rPr>
          <w:rFonts w:ascii="Times New Roman" w:eastAsia="Times New Roman" w:hAnsi="Times New Roman" w:cs="Times New Roman"/>
          <w:b/>
          <w:sz w:val="28"/>
          <w:szCs w:val="28"/>
        </w:rPr>
        <w:t xml:space="preserve"> </w:t>
      </w:r>
      <w:r w:rsidRPr="00132EBC">
        <w:rPr>
          <w:rFonts w:ascii="Times New Roman" w:eastAsia="Times New Roman" w:hAnsi="Times New Roman" w:cs="Times New Roman"/>
          <w:b/>
          <w:sz w:val="28"/>
          <w:szCs w:val="28"/>
        </w:rPr>
        <w:t>GEÇMİŞ</w:t>
      </w:r>
      <w:bookmarkEnd w:id="201"/>
      <w:bookmarkEnd w:id="202"/>
    </w:p>
    <w:p w14:paraId="4D0F58AB" w14:textId="21F783F0" w:rsidR="00027A42" w:rsidRDefault="00027A42" w:rsidP="00E42236">
      <w:pPr>
        <w:widowControl w:val="0"/>
        <w:spacing w:line="360" w:lineRule="auto"/>
        <w:jc w:val="center"/>
        <w:rPr>
          <w:rFonts w:ascii="Times New Roman" w:eastAsia="Times New Roman" w:hAnsi="Times New Roman" w:cs="Times New Roman"/>
          <w:b/>
          <w:sz w:val="24"/>
          <w:szCs w:val="24"/>
        </w:rPr>
      </w:pPr>
    </w:p>
    <w:p w14:paraId="2F8D4290" w14:textId="77777777" w:rsidR="00314B84" w:rsidRPr="00027A42" w:rsidRDefault="00314B84" w:rsidP="00E42236">
      <w:pPr>
        <w:widowControl w:val="0"/>
        <w:spacing w:line="360" w:lineRule="auto"/>
        <w:jc w:val="center"/>
        <w:rPr>
          <w:rFonts w:ascii="Times New Roman" w:eastAsia="Times New Roman" w:hAnsi="Times New Roman" w:cs="Times New Roman"/>
          <w:b/>
          <w:sz w:val="24"/>
          <w:szCs w:val="24"/>
        </w:rPr>
      </w:pPr>
    </w:p>
    <w:p w14:paraId="28E72014" w14:textId="1869D095" w:rsidR="00BE61CF" w:rsidRDefault="00BE61CF" w:rsidP="00375F47">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KİŞİSEL BİLGİLER</w:t>
      </w:r>
    </w:p>
    <w:p w14:paraId="2E739A87" w14:textId="77777777" w:rsidR="00BE61CF" w:rsidRDefault="00BE61CF" w:rsidP="00375F47">
      <w:pPr>
        <w:widowControl w:val="0"/>
        <w:spacing w:line="360" w:lineRule="auto"/>
        <w:jc w:val="both"/>
        <w:rPr>
          <w:rFonts w:ascii="Times New Roman" w:eastAsia="Times New Roman" w:hAnsi="Times New Roman" w:cs="Times New Roman"/>
          <w:b/>
          <w:sz w:val="24"/>
          <w:szCs w:val="24"/>
        </w:rPr>
      </w:pPr>
    </w:p>
    <w:p w14:paraId="60C96572" w14:textId="00040EDE" w:rsidR="00027A42" w:rsidRPr="00027A42" w:rsidRDefault="00027A42" w:rsidP="00375F47">
      <w:pPr>
        <w:widowControl w:val="0"/>
        <w:spacing w:line="360" w:lineRule="auto"/>
        <w:jc w:val="both"/>
        <w:rPr>
          <w:rFonts w:ascii="Times New Roman" w:eastAsia="Times New Roman" w:hAnsi="Times New Roman" w:cs="Times New Roman"/>
          <w:sz w:val="24"/>
          <w:szCs w:val="24"/>
        </w:rPr>
      </w:pPr>
      <w:r w:rsidRPr="00027A42">
        <w:rPr>
          <w:rFonts w:ascii="Times New Roman" w:eastAsia="Times New Roman" w:hAnsi="Times New Roman" w:cs="Times New Roman"/>
          <w:b/>
          <w:sz w:val="24"/>
          <w:szCs w:val="24"/>
        </w:rPr>
        <w:t>Soyadı, Adı</w:t>
      </w:r>
      <w:r w:rsidR="00E42236">
        <w:rPr>
          <w:rFonts w:ascii="Times New Roman" w:eastAsia="Times New Roman" w:hAnsi="Times New Roman" w:cs="Times New Roman"/>
          <w:b/>
          <w:sz w:val="24"/>
          <w:szCs w:val="24"/>
        </w:rPr>
        <w:tab/>
      </w:r>
      <w:r w:rsidR="00E42236">
        <w:rPr>
          <w:rFonts w:ascii="Times New Roman" w:eastAsia="Times New Roman" w:hAnsi="Times New Roman" w:cs="Times New Roman"/>
          <w:b/>
          <w:sz w:val="24"/>
          <w:szCs w:val="24"/>
        </w:rPr>
        <w:tab/>
      </w:r>
      <w:r w:rsidRPr="00027A42">
        <w:rPr>
          <w:rFonts w:ascii="Times New Roman" w:eastAsia="Times New Roman" w:hAnsi="Times New Roman" w:cs="Times New Roman"/>
          <w:b/>
          <w:sz w:val="24"/>
          <w:szCs w:val="24"/>
        </w:rPr>
        <w:t>:</w:t>
      </w:r>
      <w:r w:rsidRPr="00027A42">
        <w:rPr>
          <w:rFonts w:ascii="Times New Roman" w:eastAsia="Times New Roman" w:hAnsi="Times New Roman" w:cs="Times New Roman"/>
          <w:sz w:val="24"/>
          <w:szCs w:val="24"/>
        </w:rPr>
        <w:t xml:space="preserve"> GÖK</w:t>
      </w:r>
      <w:r w:rsidR="00BE61CF">
        <w:rPr>
          <w:rFonts w:ascii="Times New Roman" w:eastAsia="Times New Roman" w:hAnsi="Times New Roman" w:cs="Times New Roman"/>
          <w:sz w:val="24"/>
          <w:szCs w:val="24"/>
        </w:rPr>
        <w:t>,</w:t>
      </w:r>
      <w:r w:rsidRPr="00027A42">
        <w:rPr>
          <w:rFonts w:ascii="Times New Roman" w:eastAsia="Times New Roman" w:hAnsi="Times New Roman" w:cs="Times New Roman"/>
          <w:sz w:val="24"/>
          <w:szCs w:val="24"/>
        </w:rPr>
        <w:t xml:space="preserve"> Nilüfer</w:t>
      </w:r>
    </w:p>
    <w:p w14:paraId="71BC9147" w14:textId="49764A4F" w:rsidR="00027A42" w:rsidRPr="00027A42" w:rsidRDefault="00027A42" w:rsidP="00375F47">
      <w:pPr>
        <w:widowControl w:val="0"/>
        <w:spacing w:line="360" w:lineRule="auto"/>
        <w:jc w:val="both"/>
        <w:rPr>
          <w:rFonts w:ascii="Times New Roman" w:eastAsia="Times New Roman" w:hAnsi="Times New Roman" w:cs="Times New Roman"/>
          <w:sz w:val="24"/>
          <w:szCs w:val="24"/>
        </w:rPr>
      </w:pPr>
      <w:r w:rsidRPr="00027A42">
        <w:rPr>
          <w:rFonts w:ascii="Times New Roman" w:eastAsia="Times New Roman" w:hAnsi="Times New Roman" w:cs="Times New Roman"/>
          <w:b/>
          <w:sz w:val="24"/>
          <w:szCs w:val="24"/>
        </w:rPr>
        <w:t>Doğum Tarihi</w:t>
      </w:r>
      <w:r w:rsidR="00E42236">
        <w:rPr>
          <w:rFonts w:ascii="Times New Roman" w:eastAsia="Times New Roman" w:hAnsi="Times New Roman" w:cs="Times New Roman"/>
          <w:b/>
          <w:sz w:val="24"/>
          <w:szCs w:val="24"/>
        </w:rPr>
        <w:tab/>
      </w:r>
      <w:r w:rsidRPr="00027A42">
        <w:rPr>
          <w:rFonts w:ascii="Times New Roman" w:eastAsia="Times New Roman" w:hAnsi="Times New Roman" w:cs="Times New Roman"/>
          <w:b/>
          <w:sz w:val="24"/>
          <w:szCs w:val="24"/>
        </w:rPr>
        <w:t xml:space="preserve">: </w:t>
      </w:r>
      <w:r w:rsidRPr="00027A42">
        <w:rPr>
          <w:rFonts w:ascii="Times New Roman" w:eastAsia="Times New Roman" w:hAnsi="Times New Roman" w:cs="Times New Roman"/>
          <w:sz w:val="24"/>
          <w:szCs w:val="24"/>
        </w:rPr>
        <w:t xml:space="preserve">25/08/1990 </w:t>
      </w:r>
    </w:p>
    <w:p w14:paraId="2877D3FD" w14:textId="20D9B60B" w:rsidR="00027A42" w:rsidRPr="00027A42" w:rsidRDefault="00027A42" w:rsidP="00375F47">
      <w:pPr>
        <w:widowControl w:val="0"/>
        <w:spacing w:line="360" w:lineRule="auto"/>
        <w:jc w:val="both"/>
        <w:rPr>
          <w:rFonts w:ascii="Times New Roman" w:eastAsia="Times New Roman" w:hAnsi="Times New Roman" w:cs="Times New Roman"/>
          <w:sz w:val="24"/>
          <w:szCs w:val="24"/>
        </w:rPr>
      </w:pPr>
      <w:r w:rsidRPr="00027A42">
        <w:rPr>
          <w:rFonts w:ascii="Times New Roman" w:eastAsia="Times New Roman" w:hAnsi="Times New Roman" w:cs="Times New Roman"/>
          <w:b/>
          <w:sz w:val="24"/>
          <w:szCs w:val="24"/>
        </w:rPr>
        <w:t>Doğum Yeri</w:t>
      </w:r>
      <w:r w:rsidR="00E42236">
        <w:rPr>
          <w:rFonts w:ascii="Times New Roman" w:eastAsia="Times New Roman" w:hAnsi="Times New Roman" w:cs="Times New Roman"/>
          <w:b/>
          <w:sz w:val="24"/>
          <w:szCs w:val="24"/>
        </w:rPr>
        <w:tab/>
      </w:r>
      <w:r w:rsidR="00E42236">
        <w:rPr>
          <w:rFonts w:ascii="Times New Roman" w:eastAsia="Times New Roman" w:hAnsi="Times New Roman" w:cs="Times New Roman"/>
          <w:b/>
          <w:sz w:val="24"/>
          <w:szCs w:val="24"/>
        </w:rPr>
        <w:tab/>
      </w:r>
      <w:r w:rsidRPr="00027A42">
        <w:rPr>
          <w:rFonts w:ascii="Times New Roman" w:eastAsia="Times New Roman" w:hAnsi="Times New Roman" w:cs="Times New Roman"/>
          <w:b/>
          <w:sz w:val="24"/>
          <w:szCs w:val="24"/>
        </w:rPr>
        <w:t xml:space="preserve">: </w:t>
      </w:r>
      <w:r w:rsidR="00BE61CF">
        <w:rPr>
          <w:rFonts w:ascii="Times New Roman" w:eastAsia="Times New Roman" w:hAnsi="Times New Roman" w:cs="Times New Roman"/>
          <w:sz w:val="24"/>
          <w:szCs w:val="24"/>
        </w:rPr>
        <w:t>Aydın</w:t>
      </w:r>
    </w:p>
    <w:p w14:paraId="33153ADD" w14:textId="23AA02C4" w:rsidR="00027A42" w:rsidRPr="00027A42" w:rsidRDefault="00027A42" w:rsidP="00375F47">
      <w:pPr>
        <w:widowControl w:val="0"/>
        <w:spacing w:line="360" w:lineRule="auto"/>
        <w:jc w:val="both"/>
        <w:rPr>
          <w:rFonts w:ascii="Times New Roman" w:eastAsia="Times New Roman" w:hAnsi="Times New Roman" w:cs="Times New Roman"/>
          <w:sz w:val="24"/>
          <w:szCs w:val="24"/>
        </w:rPr>
      </w:pPr>
      <w:r w:rsidRPr="00027A42">
        <w:rPr>
          <w:rFonts w:ascii="Times New Roman" w:eastAsia="Times New Roman" w:hAnsi="Times New Roman" w:cs="Times New Roman"/>
          <w:b/>
          <w:sz w:val="24"/>
          <w:szCs w:val="24"/>
        </w:rPr>
        <w:t>Yabancı Dil</w:t>
      </w:r>
      <w:r w:rsidR="00E42236">
        <w:rPr>
          <w:rFonts w:ascii="Times New Roman" w:eastAsia="Times New Roman" w:hAnsi="Times New Roman" w:cs="Times New Roman"/>
          <w:sz w:val="24"/>
          <w:szCs w:val="24"/>
        </w:rPr>
        <w:tab/>
      </w:r>
      <w:r w:rsidR="00E42236">
        <w:rPr>
          <w:rFonts w:ascii="Times New Roman" w:eastAsia="Times New Roman" w:hAnsi="Times New Roman" w:cs="Times New Roman"/>
          <w:sz w:val="24"/>
          <w:szCs w:val="24"/>
        </w:rPr>
        <w:tab/>
      </w:r>
      <w:r w:rsidRPr="00E42236">
        <w:rPr>
          <w:rFonts w:ascii="Times New Roman" w:eastAsia="Times New Roman" w:hAnsi="Times New Roman" w:cs="Times New Roman"/>
          <w:b/>
          <w:sz w:val="24"/>
          <w:szCs w:val="24"/>
        </w:rPr>
        <w:t>:</w:t>
      </w:r>
      <w:r w:rsidRPr="00027A42">
        <w:rPr>
          <w:rFonts w:ascii="Times New Roman" w:eastAsia="Times New Roman" w:hAnsi="Times New Roman" w:cs="Times New Roman"/>
          <w:sz w:val="24"/>
          <w:szCs w:val="24"/>
        </w:rPr>
        <w:t xml:space="preserve"> İngilizce</w:t>
      </w:r>
    </w:p>
    <w:p w14:paraId="50800ED8" w14:textId="389A4FCF" w:rsidR="00027A42" w:rsidRPr="00027A42" w:rsidRDefault="00027A42" w:rsidP="00375F47">
      <w:pPr>
        <w:widowControl w:val="0"/>
        <w:spacing w:line="360" w:lineRule="auto"/>
        <w:jc w:val="both"/>
        <w:rPr>
          <w:rFonts w:ascii="Times New Roman" w:eastAsia="Times New Roman" w:hAnsi="Times New Roman" w:cs="Times New Roman"/>
          <w:sz w:val="24"/>
          <w:szCs w:val="24"/>
        </w:rPr>
      </w:pPr>
    </w:p>
    <w:p w14:paraId="5BC65726" w14:textId="60AE7DFA" w:rsidR="00027A42" w:rsidRPr="00027A42" w:rsidRDefault="00027A42" w:rsidP="00375F47">
      <w:pPr>
        <w:widowControl w:val="0"/>
        <w:tabs>
          <w:tab w:val="left" w:pos="7800"/>
        </w:tabs>
        <w:spacing w:line="360" w:lineRule="auto"/>
        <w:jc w:val="both"/>
        <w:rPr>
          <w:rFonts w:ascii="Times New Roman" w:eastAsia="Times New Roman" w:hAnsi="Times New Roman" w:cs="Times New Roman"/>
          <w:b/>
          <w:sz w:val="24"/>
          <w:szCs w:val="24"/>
        </w:rPr>
      </w:pPr>
      <w:r w:rsidRPr="00027A42">
        <w:rPr>
          <w:rFonts w:ascii="Times New Roman" w:eastAsia="Times New Roman" w:hAnsi="Times New Roman" w:cs="Times New Roman"/>
          <w:b/>
          <w:sz w:val="24"/>
          <w:szCs w:val="24"/>
        </w:rPr>
        <w:t>EĞİTİM</w:t>
      </w:r>
    </w:p>
    <w:p w14:paraId="630A2F1C" w14:textId="1CB39786" w:rsidR="00027A42" w:rsidRDefault="00027A42" w:rsidP="00375F47">
      <w:pPr>
        <w:widowControl w:val="0"/>
        <w:spacing w:line="360" w:lineRule="auto"/>
        <w:jc w:val="both"/>
        <w:rPr>
          <w:rFonts w:ascii="Times New Roman" w:eastAsia="Times New Roman" w:hAnsi="Times New Roman" w:cs="Times New Roman"/>
          <w:b/>
          <w:sz w:val="24"/>
          <w:szCs w:val="24"/>
        </w:rPr>
      </w:pPr>
    </w:p>
    <w:tbl>
      <w:tblPr>
        <w:tblStyle w:val="TabloKlavuzu"/>
        <w:tblW w:w="0" w:type="auto"/>
        <w:tblLook w:val="04A0" w:firstRow="1" w:lastRow="0" w:firstColumn="1" w:lastColumn="0" w:noHBand="0" w:noVBand="1"/>
      </w:tblPr>
      <w:tblGrid>
        <w:gridCol w:w="2263"/>
        <w:gridCol w:w="3777"/>
        <w:gridCol w:w="2460"/>
      </w:tblGrid>
      <w:tr w:rsidR="00BE61CF" w14:paraId="2B226EA2" w14:textId="77777777" w:rsidTr="00BE61CF">
        <w:tc>
          <w:tcPr>
            <w:tcW w:w="2263" w:type="dxa"/>
          </w:tcPr>
          <w:p w14:paraId="351A27DB" w14:textId="74556056" w:rsidR="00BE61CF" w:rsidRDefault="00BE61CF" w:rsidP="00BE61CF">
            <w:pPr>
              <w:widowControl w:val="0"/>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Derece</w:t>
            </w:r>
          </w:p>
        </w:tc>
        <w:tc>
          <w:tcPr>
            <w:tcW w:w="3777" w:type="dxa"/>
          </w:tcPr>
          <w:p w14:paraId="4777D69F" w14:textId="684D143C" w:rsidR="00BE61CF" w:rsidRDefault="00BE61CF" w:rsidP="00BE61CF">
            <w:pPr>
              <w:widowControl w:val="0"/>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w:t>
            </w:r>
          </w:p>
        </w:tc>
        <w:tc>
          <w:tcPr>
            <w:tcW w:w="2460" w:type="dxa"/>
          </w:tcPr>
          <w:p w14:paraId="5B717856" w14:textId="73AFA369" w:rsidR="00BE61CF" w:rsidRDefault="00BE61CF" w:rsidP="00BE61CF">
            <w:pPr>
              <w:widowControl w:val="0"/>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Mezuniyet Tarihi</w:t>
            </w:r>
          </w:p>
        </w:tc>
      </w:tr>
      <w:tr w:rsidR="00BE61CF" w14:paraId="20F618AC" w14:textId="77777777" w:rsidTr="00BE61CF">
        <w:tc>
          <w:tcPr>
            <w:tcW w:w="2263" w:type="dxa"/>
          </w:tcPr>
          <w:p w14:paraId="62FB0C33" w14:textId="21F38A97" w:rsidR="00BE61CF" w:rsidRDefault="00BE61CF" w:rsidP="00BE61CF">
            <w:pPr>
              <w:widowControl w:val="0"/>
              <w:spacing w:after="120" w:line="360" w:lineRule="auto"/>
              <w:jc w:val="both"/>
              <w:rPr>
                <w:rFonts w:ascii="Times New Roman" w:eastAsia="Times New Roman" w:hAnsi="Times New Roman" w:cs="Times New Roman"/>
                <w:b/>
                <w:sz w:val="24"/>
                <w:szCs w:val="24"/>
              </w:rPr>
            </w:pPr>
            <w:r w:rsidRPr="00027A42">
              <w:rPr>
                <w:rFonts w:ascii="Times New Roman" w:eastAsia="Times New Roman" w:hAnsi="Times New Roman" w:cs="Times New Roman"/>
                <w:sz w:val="24"/>
                <w:szCs w:val="24"/>
              </w:rPr>
              <w:t>Yüksek Lisans</w:t>
            </w:r>
          </w:p>
        </w:tc>
        <w:tc>
          <w:tcPr>
            <w:tcW w:w="3777" w:type="dxa"/>
          </w:tcPr>
          <w:p w14:paraId="540FE814" w14:textId="67989302" w:rsidR="00BE61CF" w:rsidRDefault="00BE61CF" w:rsidP="00BE61CF">
            <w:pPr>
              <w:widowControl w:val="0"/>
              <w:spacing w:after="120" w:line="360" w:lineRule="auto"/>
              <w:jc w:val="both"/>
              <w:rPr>
                <w:rFonts w:ascii="Times New Roman" w:eastAsia="Times New Roman" w:hAnsi="Times New Roman" w:cs="Times New Roman"/>
                <w:b/>
                <w:sz w:val="24"/>
                <w:szCs w:val="24"/>
              </w:rPr>
            </w:pPr>
            <w:r w:rsidRPr="00027A42">
              <w:rPr>
                <w:rFonts w:ascii="Times New Roman" w:eastAsia="Times New Roman" w:hAnsi="Times New Roman" w:cs="Times New Roman"/>
                <w:sz w:val="24"/>
                <w:szCs w:val="24"/>
              </w:rPr>
              <w:t>Aydın Adnan Menderes Üniversitesi</w:t>
            </w:r>
          </w:p>
        </w:tc>
        <w:tc>
          <w:tcPr>
            <w:tcW w:w="2460" w:type="dxa"/>
          </w:tcPr>
          <w:p w14:paraId="01472228" w14:textId="77777777" w:rsidR="00BE61CF" w:rsidRDefault="00BE61CF" w:rsidP="00BE61CF">
            <w:pPr>
              <w:widowControl w:val="0"/>
              <w:spacing w:after="120" w:line="360" w:lineRule="auto"/>
              <w:jc w:val="both"/>
              <w:rPr>
                <w:rFonts w:ascii="Times New Roman" w:eastAsia="Times New Roman" w:hAnsi="Times New Roman" w:cs="Times New Roman"/>
                <w:b/>
                <w:sz w:val="24"/>
                <w:szCs w:val="24"/>
              </w:rPr>
            </w:pPr>
          </w:p>
        </w:tc>
      </w:tr>
      <w:tr w:rsidR="00BE61CF" w14:paraId="38AF95E9" w14:textId="77777777" w:rsidTr="00BE61CF">
        <w:tc>
          <w:tcPr>
            <w:tcW w:w="2263" w:type="dxa"/>
          </w:tcPr>
          <w:p w14:paraId="1C1D448C" w14:textId="3AA6B118" w:rsidR="00BE61CF" w:rsidRDefault="00BE61CF" w:rsidP="00BE61CF">
            <w:pPr>
              <w:widowControl w:val="0"/>
              <w:spacing w:after="120" w:line="360" w:lineRule="auto"/>
              <w:jc w:val="both"/>
              <w:rPr>
                <w:rFonts w:ascii="Times New Roman" w:eastAsia="Times New Roman" w:hAnsi="Times New Roman" w:cs="Times New Roman"/>
                <w:b/>
                <w:sz w:val="24"/>
                <w:szCs w:val="24"/>
              </w:rPr>
            </w:pPr>
            <w:r w:rsidRPr="00027A42">
              <w:rPr>
                <w:rFonts w:ascii="Times New Roman" w:eastAsia="Times New Roman" w:hAnsi="Times New Roman" w:cs="Times New Roman"/>
                <w:sz w:val="24"/>
                <w:szCs w:val="24"/>
              </w:rPr>
              <w:t>Lisans</w:t>
            </w:r>
          </w:p>
        </w:tc>
        <w:tc>
          <w:tcPr>
            <w:tcW w:w="3777" w:type="dxa"/>
          </w:tcPr>
          <w:p w14:paraId="29DB6778" w14:textId="7502D8CF" w:rsidR="00BE61CF" w:rsidRDefault="00BE61CF" w:rsidP="00BE61CF">
            <w:pPr>
              <w:widowControl w:val="0"/>
              <w:spacing w:after="120" w:line="360" w:lineRule="auto"/>
              <w:jc w:val="both"/>
              <w:rPr>
                <w:rFonts w:ascii="Times New Roman" w:eastAsia="Times New Roman" w:hAnsi="Times New Roman" w:cs="Times New Roman"/>
                <w:b/>
                <w:sz w:val="24"/>
                <w:szCs w:val="24"/>
              </w:rPr>
            </w:pPr>
            <w:r w:rsidRPr="00027A42">
              <w:rPr>
                <w:rFonts w:ascii="Times New Roman" w:eastAsia="Times New Roman" w:hAnsi="Times New Roman" w:cs="Times New Roman"/>
                <w:sz w:val="24"/>
                <w:szCs w:val="24"/>
              </w:rPr>
              <w:t>Ege Üniversitesi</w:t>
            </w:r>
          </w:p>
        </w:tc>
        <w:tc>
          <w:tcPr>
            <w:tcW w:w="2460" w:type="dxa"/>
          </w:tcPr>
          <w:p w14:paraId="611D360E" w14:textId="0A3C91DA" w:rsidR="00BE61CF" w:rsidRPr="00BE61CF" w:rsidRDefault="00BE61CF" w:rsidP="00BE61CF">
            <w:pPr>
              <w:widowControl w:val="0"/>
              <w:spacing w:after="120" w:line="360" w:lineRule="auto"/>
              <w:jc w:val="both"/>
              <w:rPr>
                <w:rFonts w:ascii="Times New Roman" w:eastAsia="Times New Roman" w:hAnsi="Times New Roman" w:cs="Times New Roman"/>
                <w:sz w:val="24"/>
                <w:szCs w:val="24"/>
              </w:rPr>
            </w:pPr>
            <w:r w:rsidRPr="00BE61CF">
              <w:rPr>
                <w:rFonts w:ascii="Times New Roman" w:eastAsia="Times New Roman" w:hAnsi="Times New Roman" w:cs="Times New Roman"/>
                <w:sz w:val="24"/>
                <w:szCs w:val="24"/>
              </w:rPr>
              <w:t>27.06.2013</w:t>
            </w:r>
          </w:p>
        </w:tc>
      </w:tr>
    </w:tbl>
    <w:p w14:paraId="5EEB8156" w14:textId="77777777" w:rsidR="00BE61CF" w:rsidRPr="00027A42" w:rsidRDefault="00BE61CF" w:rsidP="00375F47">
      <w:pPr>
        <w:widowControl w:val="0"/>
        <w:spacing w:line="360" w:lineRule="auto"/>
        <w:jc w:val="both"/>
        <w:rPr>
          <w:rFonts w:ascii="Times New Roman" w:eastAsia="Times New Roman" w:hAnsi="Times New Roman" w:cs="Times New Roman"/>
          <w:b/>
          <w:sz w:val="24"/>
          <w:szCs w:val="24"/>
        </w:rPr>
      </w:pPr>
    </w:p>
    <w:p w14:paraId="46E44CE9" w14:textId="77777777" w:rsidR="00027A42" w:rsidRPr="00027A42" w:rsidRDefault="00027A42" w:rsidP="00375F47">
      <w:pPr>
        <w:widowControl w:val="0"/>
        <w:spacing w:line="360" w:lineRule="auto"/>
        <w:jc w:val="both"/>
        <w:rPr>
          <w:rFonts w:ascii="Times New Roman" w:eastAsia="Times New Roman" w:hAnsi="Times New Roman" w:cs="Times New Roman"/>
          <w:b/>
          <w:sz w:val="24"/>
          <w:szCs w:val="24"/>
        </w:rPr>
      </w:pPr>
      <w:r w:rsidRPr="00027A42">
        <w:rPr>
          <w:rFonts w:ascii="Times New Roman" w:eastAsia="Times New Roman" w:hAnsi="Times New Roman" w:cs="Times New Roman"/>
          <w:b/>
          <w:sz w:val="24"/>
          <w:szCs w:val="24"/>
        </w:rPr>
        <w:t>İŞ DENEYİMİ</w:t>
      </w:r>
    </w:p>
    <w:p w14:paraId="3F67570B" w14:textId="3E90C1D9" w:rsidR="00027A42" w:rsidRDefault="00027A42" w:rsidP="00375F47">
      <w:pPr>
        <w:widowControl w:val="0"/>
        <w:spacing w:line="360" w:lineRule="auto"/>
        <w:jc w:val="both"/>
        <w:rPr>
          <w:rFonts w:ascii="Times New Roman" w:eastAsia="Times New Roman" w:hAnsi="Times New Roman" w:cs="Times New Roman"/>
          <w:b/>
          <w:sz w:val="24"/>
          <w:szCs w:val="24"/>
        </w:rPr>
      </w:pPr>
    </w:p>
    <w:tbl>
      <w:tblPr>
        <w:tblStyle w:val="TabloKlavuzu"/>
        <w:tblW w:w="0" w:type="auto"/>
        <w:tblLook w:val="04A0" w:firstRow="1" w:lastRow="0" w:firstColumn="1" w:lastColumn="0" w:noHBand="0" w:noVBand="1"/>
      </w:tblPr>
      <w:tblGrid>
        <w:gridCol w:w="2263"/>
        <w:gridCol w:w="3777"/>
        <w:gridCol w:w="2466"/>
      </w:tblGrid>
      <w:tr w:rsidR="00BE61CF" w14:paraId="2BA0D8E7" w14:textId="77777777" w:rsidTr="00BE61CF">
        <w:tc>
          <w:tcPr>
            <w:tcW w:w="2263" w:type="dxa"/>
          </w:tcPr>
          <w:p w14:paraId="0533AA97" w14:textId="35E95210" w:rsidR="00BE61CF" w:rsidRDefault="00BE61CF" w:rsidP="00BE61CF">
            <w:pPr>
              <w:widowControl w:val="0"/>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Yıl</w:t>
            </w:r>
          </w:p>
        </w:tc>
        <w:tc>
          <w:tcPr>
            <w:tcW w:w="3777" w:type="dxa"/>
          </w:tcPr>
          <w:p w14:paraId="2A242279" w14:textId="02CAD4DC" w:rsidR="00BE61CF" w:rsidRDefault="00BE61CF" w:rsidP="00BE61CF">
            <w:pPr>
              <w:widowControl w:val="0"/>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Yer/Kurum</w:t>
            </w:r>
          </w:p>
        </w:tc>
        <w:tc>
          <w:tcPr>
            <w:tcW w:w="2466" w:type="dxa"/>
          </w:tcPr>
          <w:p w14:paraId="474B379A" w14:textId="511C1CB8" w:rsidR="00BE61CF" w:rsidRDefault="00BE61CF" w:rsidP="00BE61CF">
            <w:pPr>
              <w:widowControl w:val="0"/>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Ünvan</w:t>
            </w:r>
          </w:p>
        </w:tc>
      </w:tr>
      <w:tr w:rsidR="00BE61CF" w14:paraId="631AD16C" w14:textId="77777777" w:rsidTr="00BE61CF">
        <w:tc>
          <w:tcPr>
            <w:tcW w:w="2263" w:type="dxa"/>
          </w:tcPr>
          <w:p w14:paraId="0DE4C96F" w14:textId="1FF2D20A" w:rsidR="00BE61CF" w:rsidRPr="00BE61CF" w:rsidRDefault="00BE61CF" w:rsidP="00BE61CF">
            <w:pPr>
              <w:widowControl w:val="0"/>
              <w:spacing w:after="120" w:line="360" w:lineRule="auto"/>
              <w:jc w:val="both"/>
              <w:rPr>
                <w:rFonts w:ascii="Times New Roman" w:eastAsia="Times New Roman" w:hAnsi="Times New Roman" w:cs="Times New Roman"/>
                <w:sz w:val="24"/>
                <w:szCs w:val="24"/>
              </w:rPr>
            </w:pPr>
            <w:r w:rsidRPr="00BE61CF">
              <w:rPr>
                <w:rFonts w:ascii="Times New Roman" w:eastAsia="Times New Roman" w:hAnsi="Times New Roman" w:cs="Times New Roman"/>
                <w:sz w:val="24"/>
                <w:szCs w:val="24"/>
              </w:rPr>
              <w:t>2017- Halen</w:t>
            </w:r>
          </w:p>
        </w:tc>
        <w:tc>
          <w:tcPr>
            <w:tcW w:w="3777" w:type="dxa"/>
          </w:tcPr>
          <w:p w14:paraId="1D1057A8" w14:textId="081D2E0D" w:rsidR="00BE61CF" w:rsidRDefault="00BE61CF" w:rsidP="00BE61CF">
            <w:pPr>
              <w:widowControl w:val="0"/>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w:t>
            </w:r>
            <w:r w:rsidRPr="00027A42">
              <w:rPr>
                <w:rFonts w:ascii="Times New Roman" w:eastAsia="Times New Roman" w:hAnsi="Times New Roman" w:cs="Times New Roman"/>
                <w:sz w:val="24"/>
                <w:szCs w:val="24"/>
              </w:rPr>
              <w:t>ydın Adnan Menderes Üniversitesi</w:t>
            </w:r>
            <w:r>
              <w:rPr>
                <w:rFonts w:ascii="Times New Roman" w:eastAsia="Times New Roman" w:hAnsi="Times New Roman" w:cs="Times New Roman"/>
                <w:sz w:val="24"/>
                <w:szCs w:val="24"/>
              </w:rPr>
              <w:t xml:space="preserve"> Hastanesi</w:t>
            </w:r>
          </w:p>
        </w:tc>
        <w:tc>
          <w:tcPr>
            <w:tcW w:w="2466" w:type="dxa"/>
          </w:tcPr>
          <w:p w14:paraId="16FF8194" w14:textId="627C53FD" w:rsidR="00BE61CF" w:rsidRDefault="00BE61CF" w:rsidP="00BE61CF">
            <w:pPr>
              <w:widowControl w:val="0"/>
              <w:spacing w:after="120" w:line="360" w:lineRule="auto"/>
              <w:jc w:val="both"/>
              <w:rPr>
                <w:rFonts w:ascii="Times New Roman" w:eastAsia="Times New Roman" w:hAnsi="Times New Roman" w:cs="Times New Roman"/>
                <w:b/>
                <w:sz w:val="24"/>
                <w:szCs w:val="24"/>
              </w:rPr>
            </w:pPr>
            <w:r w:rsidRPr="00BE61CF">
              <w:rPr>
                <w:rFonts w:ascii="Times New Roman" w:eastAsia="Times New Roman" w:hAnsi="Times New Roman" w:cs="Times New Roman"/>
                <w:sz w:val="24"/>
                <w:szCs w:val="24"/>
              </w:rPr>
              <w:t>Hemşire</w:t>
            </w:r>
          </w:p>
        </w:tc>
      </w:tr>
      <w:tr w:rsidR="00BE61CF" w14:paraId="54C8DF91" w14:textId="77777777" w:rsidTr="00BE61CF">
        <w:tc>
          <w:tcPr>
            <w:tcW w:w="2263" w:type="dxa"/>
          </w:tcPr>
          <w:p w14:paraId="54ADD41C" w14:textId="526BD213" w:rsidR="00BE61CF" w:rsidRPr="00BE61CF" w:rsidRDefault="00BE61CF" w:rsidP="00BE61CF">
            <w:pPr>
              <w:widowControl w:val="0"/>
              <w:spacing w:after="120" w:line="360" w:lineRule="auto"/>
              <w:jc w:val="both"/>
              <w:rPr>
                <w:rFonts w:ascii="Times New Roman" w:eastAsia="Times New Roman" w:hAnsi="Times New Roman" w:cs="Times New Roman"/>
                <w:sz w:val="24"/>
                <w:szCs w:val="24"/>
              </w:rPr>
            </w:pPr>
            <w:r w:rsidRPr="00BE61CF">
              <w:rPr>
                <w:rFonts w:ascii="Times New Roman" w:eastAsia="Times New Roman" w:hAnsi="Times New Roman" w:cs="Times New Roman"/>
                <w:sz w:val="24"/>
                <w:szCs w:val="24"/>
              </w:rPr>
              <w:t>2013-2017</w:t>
            </w:r>
          </w:p>
        </w:tc>
        <w:tc>
          <w:tcPr>
            <w:tcW w:w="3777" w:type="dxa"/>
          </w:tcPr>
          <w:p w14:paraId="2BAF06DF" w14:textId="264D52BA" w:rsidR="00BE61CF" w:rsidRDefault="00BE61CF" w:rsidP="00BE61CF">
            <w:pPr>
              <w:widowControl w:val="0"/>
              <w:spacing w:after="120" w:line="360" w:lineRule="auto"/>
              <w:jc w:val="both"/>
              <w:rPr>
                <w:rFonts w:ascii="Times New Roman" w:eastAsia="Times New Roman" w:hAnsi="Times New Roman" w:cs="Times New Roman"/>
                <w:b/>
                <w:sz w:val="24"/>
                <w:szCs w:val="24"/>
              </w:rPr>
            </w:pPr>
            <w:r w:rsidRPr="00027A42">
              <w:rPr>
                <w:rFonts w:ascii="Times New Roman" w:eastAsia="Times New Roman" w:hAnsi="Times New Roman" w:cs="Times New Roman"/>
                <w:sz w:val="24"/>
                <w:szCs w:val="24"/>
              </w:rPr>
              <w:t>Ege Üniversitesi Hastanesi</w:t>
            </w:r>
          </w:p>
        </w:tc>
        <w:tc>
          <w:tcPr>
            <w:tcW w:w="2466" w:type="dxa"/>
          </w:tcPr>
          <w:p w14:paraId="74A76489" w14:textId="32FF9F5D" w:rsidR="00BE61CF" w:rsidRPr="00BE61CF" w:rsidRDefault="00BE61CF" w:rsidP="00BE61CF">
            <w:pPr>
              <w:widowControl w:val="0"/>
              <w:spacing w:after="120" w:line="360" w:lineRule="auto"/>
              <w:jc w:val="both"/>
              <w:rPr>
                <w:rFonts w:ascii="Times New Roman" w:eastAsia="Times New Roman" w:hAnsi="Times New Roman" w:cs="Times New Roman"/>
                <w:sz w:val="24"/>
                <w:szCs w:val="24"/>
              </w:rPr>
            </w:pPr>
            <w:r w:rsidRPr="00BE61CF">
              <w:rPr>
                <w:rFonts w:ascii="Times New Roman" w:eastAsia="Times New Roman" w:hAnsi="Times New Roman" w:cs="Times New Roman"/>
                <w:sz w:val="24"/>
                <w:szCs w:val="24"/>
              </w:rPr>
              <w:t>Hemşire</w:t>
            </w:r>
          </w:p>
        </w:tc>
      </w:tr>
    </w:tbl>
    <w:p w14:paraId="5269753A" w14:textId="77777777" w:rsidR="00BE61CF" w:rsidRPr="00027A42" w:rsidRDefault="00BE61CF" w:rsidP="00375F47">
      <w:pPr>
        <w:widowControl w:val="0"/>
        <w:spacing w:line="360" w:lineRule="auto"/>
        <w:jc w:val="both"/>
        <w:rPr>
          <w:rFonts w:ascii="Times New Roman" w:eastAsia="Times New Roman" w:hAnsi="Times New Roman" w:cs="Times New Roman"/>
          <w:b/>
          <w:sz w:val="24"/>
          <w:szCs w:val="24"/>
        </w:rPr>
      </w:pPr>
    </w:p>
    <w:p w14:paraId="23AACB06" w14:textId="66CE68BE" w:rsidR="00375F47" w:rsidRPr="00027A42" w:rsidRDefault="00375F47" w:rsidP="00375F47">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İLETİŞİM</w:t>
      </w:r>
    </w:p>
    <w:p w14:paraId="02D96C16" w14:textId="57D8C81B" w:rsidR="00375F47" w:rsidRPr="00027A42" w:rsidRDefault="00375F47" w:rsidP="00375F47">
      <w:pPr>
        <w:widowControl w:val="0"/>
        <w:spacing w:line="360" w:lineRule="auto"/>
        <w:jc w:val="both"/>
        <w:rPr>
          <w:rFonts w:ascii="Times New Roman" w:eastAsia="Times New Roman" w:hAnsi="Times New Roman" w:cs="Times New Roman"/>
          <w:sz w:val="24"/>
          <w:szCs w:val="24"/>
        </w:rPr>
      </w:pPr>
      <w:r w:rsidRPr="00027A42">
        <w:rPr>
          <w:rFonts w:ascii="Times New Roman" w:eastAsia="Times New Roman" w:hAnsi="Times New Roman" w:cs="Times New Roman"/>
          <w:b/>
          <w:sz w:val="24"/>
          <w:szCs w:val="24"/>
        </w:rPr>
        <w:t>Telefon</w:t>
      </w:r>
      <w:r>
        <w:rPr>
          <w:rFonts w:ascii="Times New Roman" w:eastAsia="Times New Roman" w:hAnsi="Times New Roman" w:cs="Times New Roman"/>
          <w:b/>
          <w:sz w:val="24"/>
          <w:szCs w:val="24"/>
        </w:rPr>
        <w:t xml:space="preserve"> </w:t>
      </w:r>
      <w:r w:rsidR="00BE61CF">
        <w:rPr>
          <w:rFonts w:ascii="Times New Roman" w:eastAsia="Times New Roman" w:hAnsi="Times New Roman" w:cs="Times New Roman"/>
          <w:sz w:val="24"/>
          <w:szCs w:val="24"/>
        </w:rPr>
        <w:tab/>
      </w:r>
      <w:r w:rsidR="00BE61CF">
        <w:rPr>
          <w:rFonts w:ascii="Times New Roman" w:eastAsia="Times New Roman" w:hAnsi="Times New Roman" w:cs="Times New Roman"/>
          <w:sz w:val="24"/>
          <w:szCs w:val="24"/>
        </w:rPr>
        <w:tab/>
      </w:r>
      <w:r>
        <w:rPr>
          <w:rFonts w:ascii="Times New Roman" w:eastAsia="Times New Roman" w:hAnsi="Times New Roman" w:cs="Times New Roman"/>
          <w:sz w:val="24"/>
          <w:szCs w:val="24"/>
        </w:rPr>
        <w:t>: 02564440256-2228-2230</w:t>
      </w:r>
    </w:p>
    <w:p w14:paraId="6A143C5D" w14:textId="7B422330" w:rsidR="00375F47" w:rsidRPr="00BD2F58" w:rsidRDefault="00375F47" w:rsidP="00375F47">
      <w:pPr>
        <w:widowControl w:val="0"/>
        <w:spacing w:line="360" w:lineRule="auto"/>
        <w:jc w:val="both"/>
        <w:rPr>
          <w:rFonts w:ascii="Times New Roman" w:eastAsia="Times New Roman" w:hAnsi="Times New Roman" w:cs="Times New Roman"/>
          <w:sz w:val="24"/>
          <w:szCs w:val="24"/>
        </w:rPr>
      </w:pPr>
      <w:r w:rsidRPr="00BD2F58">
        <w:rPr>
          <w:rFonts w:ascii="Times New Roman" w:eastAsia="Times New Roman" w:hAnsi="Times New Roman" w:cs="Times New Roman"/>
          <w:b/>
          <w:sz w:val="24"/>
          <w:szCs w:val="24"/>
        </w:rPr>
        <w:t>E- posta</w:t>
      </w:r>
      <w:r w:rsidR="00BE61CF">
        <w:rPr>
          <w:rFonts w:ascii="Times New Roman" w:eastAsia="Times New Roman" w:hAnsi="Times New Roman" w:cs="Times New Roman"/>
          <w:sz w:val="24"/>
          <w:szCs w:val="24"/>
        </w:rPr>
        <w:tab/>
      </w:r>
      <w:r w:rsidR="00BE61CF">
        <w:rPr>
          <w:rFonts w:ascii="Times New Roman" w:eastAsia="Times New Roman" w:hAnsi="Times New Roman" w:cs="Times New Roman"/>
          <w:sz w:val="24"/>
          <w:szCs w:val="24"/>
        </w:rPr>
        <w:tab/>
      </w:r>
      <w:r w:rsidRPr="00BD2F58">
        <w:rPr>
          <w:rFonts w:ascii="Times New Roman" w:eastAsia="Times New Roman" w:hAnsi="Times New Roman" w:cs="Times New Roman"/>
          <w:sz w:val="24"/>
          <w:szCs w:val="24"/>
        </w:rPr>
        <w:t xml:space="preserve">: </w:t>
      </w:r>
      <w:hyperlink r:id="rId29" w:history="1">
        <w:r w:rsidRPr="00BD2F58">
          <w:rPr>
            <w:rFonts w:ascii="Times New Roman" w:eastAsia="Times New Roman" w:hAnsi="Times New Roman" w:cs="Times New Roman"/>
            <w:sz w:val="24"/>
            <w:szCs w:val="24"/>
          </w:rPr>
          <w:t>nilufergk@hotmail.com</w:t>
        </w:r>
      </w:hyperlink>
    </w:p>
    <w:p w14:paraId="231B16A3" w14:textId="77777777" w:rsidR="00027A42" w:rsidRPr="00027A42" w:rsidRDefault="00027A42" w:rsidP="00375F47">
      <w:pPr>
        <w:widowControl w:val="0"/>
        <w:spacing w:line="360" w:lineRule="auto"/>
        <w:jc w:val="both"/>
        <w:rPr>
          <w:rFonts w:ascii="Times New Roman" w:eastAsia="Times New Roman" w:hAnsi="Times New Roman" w:cs="Times New Roman"/>
          <w:b/>
          <w:sz w:val="24"/>
          <w:szCs w:val="24"/>
        </w:rPr>
      </w:pPr>
    </w:p>
    <w:p w14:paraId="2967B382" w14:textId="77777777" w:rsidR="00BE61CF" w:rsidRDefault="00BE61CF" w:rsidP="00BE61CF">
      <w:pPr>
        <w:widowControl w:val="0"/>
        <w:spacing w:after="120" w:line="360" w:lineRule="auto"/>
        <w:jc w:val="both"/>
        <w:rPr>
          <w:rFonts w:ascii="Times New Roman" w:eastAsia="Times New Roman" w:hAnsi="Times New Roman" w:cs="Times New Roman"/>
          <w:b/>
          <w:sz w:val="24"/>
          <w:szCs w:val="24"/>
        </w:rPr>
      </w:pPr>
    </w:p>
    <w:p w14:paraId="73296EB7" w14:textId="77777777" w:rsidR="00BE61CF" w:rsidRDefault="00BE61CF" w:rsidP="00BE61CF">
      <w:pPr>
        <w:widowControl w:val="0"/>
        <w:spacing w:after="120" w:line="360" w:lineRule="auto"/>
        <w:jc w:val="both"/>
        <w:rPr>
          <w:rFonts w:ascii="Times New Roman" w:eastAsia="Times New Roman" w:hAnsi="Times New Roman" w:cs="Times New Roman"/>
          <w:b/>
          <w:sz w:val="24"/>
          <w:szCs w:val="24"/>
        </w:rPr>
      </w:pPr>
      <w:bookmarkStart w:id="203" w:name="_GoBack"/>
      <w:bookmarkEnd w:id="203"/>
    </w:p>
    <w:p w14:paraId="0406FE9F" w14:textId="77777777" w:rsidR="00BE61CF" w:rsidRDefault="00BE61CF" w:rsidP="00BE61CF">
      <w:pPr>
        <w:widowControl w:val="0"/>
        <w:spacing w:after="120" w:line="360" w:lineRule="auto"/>
        <w:jc w:val="both"/>
        <w:rPr>
          <w:rFonts w:ascii="Times New Roman" w:eastAsia="Times New Roman" w:hAnsi="Times New Roman" w:cs="Times New Roman"/>
          <w:b/>
          <w:sz w:val="24"/>
          <w:szCs w:val="24"/>
        </w:rPr>
      </w:pPr>
    </w:p>
    <w:p w14:paraId="66FCD539" w14:textId="77777777" w:rsidR="00BE61CF" w:rsidRDefault="00BE61CF" w:rsidP="00BE61CF">
      <w:pPr>
        <w:widowControl w:val="0"/>
        <w:spacing w:after="120" w:line="360" w:lineRule="auto"/>
        <w:jc w:val="both"/>
        <w:rPr>
          <w:rFonts w:ascii="Times New Roman" w:eastAsia="Times New Roman" w:hAnsi="Times New Roman" w:cs="Times New Roman"/>
          <w:b/>
          <w:sz w:val="24"/>
          <w:szCs w:val="24"/>
        </w:rPr>
      </w:pPr>
    </w:p>
    <w:p w14:paraId="41149918" w14:textId="06C5A2A2" w:rsidR="00027A42" w:rsidRPr="00027A42" w:rsidRDefault="00027A42" w:rsidP="00BE61CF">
      <w:pPr>
        <w:widowControl w:val="0"/>
        <w:spacing w:after="120" w:line="360" w:lineRule="auto"/>
        <w:jc w:val="both"/>
        <w:rPr>
          <w:rFonts w:ascii="Times New Roman" w:eastAsia="Times New Roman" w:hAnsi="Times New Roman" w:cs="Times New Roman"/>
          <w:b/>
          <w:sz w:val="24"/>
          <w:szCs w:val="24"/>
        </w:rPr>
      </w:pPr>
      <w:r w:rsidRPr="00027A42">
        <w:rPr>
          <w:rFonts w:ascii="Times New Roman" w:eastAsia="Times New Roman" w:hAnsi="Times New Roman" w:cs="Times New Roman"/>
          <w:b/>
          <w:sz w:val="24"/>
          <w:szCs w:val="24"/>
        </w:rPr>
        <w:lastRenderedPageBreak/>
        <w:t>AKADEMİK YAYINLAR</w:t>
      </w:r>
    </w:p>
    <w:p w14:paraId="4E420FA6" w14:textId="77777777" w:rsidR="00027A42" w:rsidRPr="00027A42" w:rsidRDefault="00027A42" w:rsidP="00BE61CF">
      <w:pPr>
        <w:widowControl w:val="0"/>
        <w:spacing w:after="120" w:line="360" w:lineRule="auto"/>
        <w:jc w:val="both"/>
        <w:rPr>
          <w:rFonts w:ascii="Times New Roman" w:eastAsia="Times New Roman" w:hAnsi="Times New Roman" w:cs="Times New Roman"/>
          <w:b/>
          <w:sz w:val="24"/>
          <w:szCs w:val="24"/>
        </w:rPr>
      </w:pPr>
    </w:p>
    <w:p w14:paraId="575F3CA7" w14:textId="77777777" w:rsidR="00027A42" w:rsidRPr="00027A42" w:rsidRDefault="00027A42" w:rsidP="00BE61CF">
      <w:pPr>
        <w:widowControl w:val="0"/>
        <w:spacing w:after="120" w:line="360" w:lineRule="auto"/>
        <w:jc w:val="both"/>
        <w:rPr>
          <w:rFonts w:ascii="Times New Roman" w:eastAsia="Times New Roman" w:hAnsi="Times New Roman" w:cs="Times New Roman"/>
          <w:b/>
          <w:sz w:val="24"/>
          <w:szCs w:val="24"/>
        </w:rPr>
      </w:pPr>
      <w:r w:rsidRPr="00027A42">
        <w:rPr>
          <w:rFonts w:ascii="Times New Roman" w:eastAsia="Times New Roman" w:hAnsi="Times New Roman" w:cs="Times New Roman"/>
          <w:b/>
          <w:sz w:val="24"/>
          <w:szCs w:val="24"/>
        </w:rPr>
        <w:t>Sözel Sunum</w:t>
      </w:r>
    </w:p>
    <w:p w14:paraId="466DEF4B" w14:textId="77777777" w:rsidR="00027A42" w:rsidRPr="00027A42" w:rsidRDefault="00027A42" w:rsidP="00BE61CF">
      <w:pPr>
        <w:widowControl w:val="0"/>
        <w:spacing w:after="120" w:line="360" w:lineRule="auto"/>
        <w:jc w:val="both"/>
        <w:rPr>
          <w:rFonts w:ascii="Times New Roman" w:eastAsia="Times New Roman" w:hAnsi="Times New Roman" w:cs="Times New Roman"/>
          <w:sz w:val="24"/>
          <w:szCs w:val="24"/>
        </w:rPr>
      </w:pPr>
      <w:r w:rsidRPr="00027A42">
        <w:rPr>
          <w:rFonts w:ascii="Times New Roman" w:eastAsia="Times New Roman" w:hAnsi="Times New Roman" w:cs="Times New Roman"/>
          <w:sz w:val="24"/>
          <w:szCs w:val="24"/>
        </w:rPr>
        <w:t xml:space="preserve">Arabacıoğlu İ, </w:t>
      </w:r>
      <w:r w:rsidRPr="00027A42">
        <w:rPr>
          <w:rFonts w:ascii="Times New Roman" w:eastAsia="Times New Roman" w:hAnsi="Times New Roman" w:cs="Times New Roman"/>
          <w:b/>
          <w:sz w:val="24"/>
          <w:szCs w:val="24"/>
        </w:rPr>
        <w:t>Gök N,</w:t>
      </w:r>
      <w:r w:rsidRPr="00027A42">
        <w:rPr>
          <w:rFonts w:ascii="Times New Roman" w:eastAsia="Times New Roman" w:hAnsi="Times New Roman" w:cs="Times New Roman"/>
          <w:sz w:val="24"/>
          <w:szCs w:val="24"/>
        </w:rPr>
        <w:t xml:space="preserve"> Arslantaş H. (2018, November 20-23). </w:t>
      </w:r>
      <w:r w:rsidRPr="00027A42">
        <w:rPr>
          <w:rFonts w:ascii="Times New Roman" w:eastAsia="Times New Roman" w:hAnsi="Times New Roman" w:cs="Times New Roman"/>
          <w:i/>
          <w:sz w:val="24"/>
          <w:szCs w:val="24"/>
        </w:rPr>
        <w:t>Bir üniversite hastanesinin psikiyatri kliniğinde yatan hastaların servis içi etkinliklere ilişkin görüşleri</w:t>
      </w:r>
      <w:r w:rsidRPr="00027A42">
        <w:rPr>
          <w:rFonts w:ascii="Times New Roman" w:eastAsia="Times New Roman" w:hAnsi="Times New Roman" w:cs="Times New Roman"/>
          <w:sz w:val="24"/>
          <w:szCs w:val="24"/>
        </w:rPr>
        <w:t xml:space="preserve"> [sözel sunum]. V. International, IX. National Psychiatric Nursing Congress, Antalya.</w:t>
      </w:r>
    </w:p>
    <w:p w14:paraId="4B603249" w14:textId="77777777" w:rsidR="00027A42" w:rsidRPr="00027A42" w:rsidRDefault="00027A42" w:rsidP="00BE61CF">
      <w:pPr>
        <w:widowControl w:val="0"/>
        <w:spacing w:after="120" w:line="360" w:lineRule="auto"/>
        <w:jc w:val="both"/>
        <w:rPr>
          <w:rFonts w:ascii="Times New Roman" w:eastAsia="Times New Roman" w:hAnsi="Times New Roman" w:cs="Times New Roman"/>
          <w:b/>
          <w:sz w:val="24"/>
          <w:szCs w:val="24"/>
        </w:rPr>
      </w:pPr>
      <w:r w:rsidRPr="00027A42">
        <w:rPr>
          <w:rFonts w:ascii="Times New Roman" w:eastAsia="Times New Roman" w:hAnsi="Times New Roman" w:cs="Times New Roman"/>
          <w:b/>
          <w:sz w:val="24"/>
          <w:szCs w:val="24"/>
        </w:rPr>
        <w:t>Poster Sunum</w:t>
      </w:r>
    </w:p>
    <w:p w14:paraId="7ECCF7D5" w14:textId="77777777" w:rsidR="00027A42" w:rsidRPr="00027A42" w:rsidRDefault="00027A42" w:rsidP="00BE61CF">
      <w:pPr>
        <w:widowControl w:val="0"/>
        <w:spacing w:after="120" w:line="360" w:lineRule="auto"/>
        <w:jc w:val="both"/>
        <w:rPr>
          <w:rFonts w:ascii="Times New Roman" w:eastAsia="Times New Roman" w:hAnsi="Times New Roman" w:cs="Times New Roman"/>
          <w:sz w:val="24"/>
          <w:szCs w:val="24"/>
        </w:rPr>
      </w:pPr>
      <w:r w:rsidRPr="00027A42">
        <w:rPr>
          <w:rFonts w:ascii="Times New Roman" w:eastAsia="Times New Roman" w:hAnsi="Times New Roman" w:cs="Times New Roman"/>
          <w:b/>
          <w:sz w:val="24"/>
          <w:szCs w:val="24"/>
        </w:rPr>
        <w:t>Gök N</w:t>
      </w:r>
      <w:r w:rsidRPr="00027A42">
        <w:rPr>
          <w:rFonts w:ascii="Times New Roman" w:eastAsia="Times New Roman" w:hAnsi="Times New Roman" w:cs="Times New Roman"/>
          <w:sz w:val="24"/>
          <w:szCs w:val="24"/>
        </w:rPr>
        <w:t xml:space="preserve">, Arabacıoğlu İ, Arslantaş H. (2018, November 20-23). </w:t>
      </w:r>
      <w:r w:rsidRPr="00027A42">
        <w:rPr>
          <w:rFonts w:ascii="Times New Roman" w:eastAsia="Times New Roman" w:hAnsi="Times New Roman" w:cs="Times New Roman"/>
          <w:i/>
          <w:sz w:val="24"/>
          <w:szCs w:val="24"/>
        </w:rPr>
        <w:t>Bir üniversite hastanesinde çalışan hemşirelerde uykusuzluk ve ilişkili faktörler</w:t>
      </w:r>
      <w:r w:rsidRPr="00027A42">
        <w:rPr>
          <w:rFonts w:ascii="Times New Roman" w:eastAsia="Times New Roman" w:hAnsi="Times New Roman" w:cs="Times New Roman"/>
          <w:sz w:val="24"/>
          <w:szCs w:val="24"/>
        </w:rPr>
        <w:t xml:space="preserve"> [poster sunum]. V. International, IX. National Psychiatric Nursing Congress, Antalya.</w:t>
      </w:r>
    </w:p>
    <w:p w14:paraId="184C97D3" w14:textId="77777777" w:rsidR="00027A42" w:rsidRPr="00027A42" w:rsidRDefault="00027A42" w:rsidP="00BE61CF">
      <w:pPr>
        <w:widowControl w:val="0"/>
        <w:tabs>
          <w:tab w:val="left" w:pos="1305"/>
        </w:tabs>
        <w:spacing w:after="120" w:line="360" w:lineRule="auto"/>
        <w:rPr>
          <w:rFonts w:ascii="Times New Roman" w:eastAsia="Times New Roman" w:hAnsi="Times New Roman" w:cs="Times New Roman"/>
          <w:sz w:val="24"/>
          <w:szCs w:val="24"/>
          <w:lang w:eastAsia="tr-TR"/>
        </w:rPr>
      </w:pPr>
    </w:p>
    <w:sectPr w:rsidR="00027A42" w:rsidRPr="00027A42" w:rsidSect="00AB133C">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C4C18" w14:textId="77777777" w:rsidR="00E3755B" w:rsidRDefault="00E3755B" w:rsidP="000B2E41">
      <w:r>
        <w:separator/>
      </w:r>
    </w:p>
  </w:endnote>
  <w:endnote w:type="continuationSeparator" w:id="0">
    <w:p w14:paraId="2DE29B0E" w14:textId="77777777" w:rsidR="00E3755B" w:rsidRDefault="00E3755B" w:rsidP="000B2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sig w:usb0="00000007" w:usb1="080F0000" w:usb2="00000010" w:usb3="00000000" w:csb0="00120011" w:csb1="00000000"/>
  </w:font>
  <w:font w:name="TimesNewRomanPSMT">
    <w:altName w:val="DFGothic-EB"/>
    <w:panose1 w:val="00000000000000000000"/>
    <w:charset w:val="80"/>
    <w:family w:val="auto"/>
    <w:notTrueType/>
    <w:pitch w:val="default"/>
    <w:sig w:usb0="00000003" w:usb1="08070000" w:usb2="00000010" w:usb3="00000000" w:csb0="00020001" w:csb1="00000000"/>
  </w:font>
  <w:font w:name="Consolas">
    <w:panose1 w:val="020B0609020204030204"/>
    <w:charset w:val="A2"/>
    <w:family w:val="modern"/>
    <w:pitch w:val="fixed"/>
    <w:sig w:usb0="E00006FF" w:usb1="0000FCFF" w:usb2="00000001" w:usb3="00000000" w:csb0="0000019F" w:csb1="00000000"/>
  </w:font>
  <w:font w:name="Poppins">
    <w:altName w:val="Times New Roman"/>
    <w:charset w:val="A2"/>
    <w:family w:val="auto"/>
    <w:pitch w:val="variable"/>
    <w:sig w:usb0="00008007" w:usb1="00000000" w:usb2="00000000" w:usb3="00000000" w:csb0="00000093" w:csb1="00000000"/>
  </w:font>
  <w:font w:name="+mn-ea">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B7E90" w14:textId="473A8ACE" w:rsidR="00FA5E6C" w:rsidRPr="008B1498" w:rsidRDefault="00FA5E6C">
    <w:pPr>
      <w:pStyle w:val="AltBilgi"/>
      <w:jc w:val="right"/>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651508"/>
      <w:docPartObj>
        <w:docPartGallery w:val="Page Numbers (Bottom of Page)"/>
        <w:docPartUnique/>
      </w:docPartObj>
    </w:sdtPr>
    <w:sdtEndPr>
      <w:rPr>
        <w:rFonts w:ascii="Times New Roman" w:hAnsi="Times New Roman" w:cs="Times New Roman"/>
        <w:sz w:val="24"/>
        <w:szCs w:val="24"/>
      </w:rPr>
    </w:sdtEndPr>
    <w:sdtContent>
      <w:p w14:paraId="1780EF32" w14:textId="3DD88546" w:rsidR="00FA5E6C" w:rsidRPr="008B1498" w:rsidRDefault="00FA5E6C">
        <w:pPr>
          <w:pStyle w:val="AltBilgi"/>
          <w:jc w:val="right"/>
          <w:rPr>
            <w:rFonts w:ascii="Times New Roman" w:hAnsi="Times New Roman" w:cs="Times New Roman"/>
            <w:sz w:val="24"/>
            <w:szCs w:val="24"/>
          </w:rPr>
        </w:pPr>
        <w:r w:rsidRPr="008B1498">
          <w:rPr>
            <w:rFonts w:ascii="Times New Roman" w:hAnsi="Times New Roman" w:cs="Times New Roman"/>
            <w:sz w:val="24"/>
            <w:szCs w:val="24"/>
          </w:rPr>
          <w:fldChar w:fldCharType="begin"/>
        </w:r>
        <w:r w:rsidRPr="008B1498">
          <w:rPr>
            <w:rFonts w:ascii="Times New Roman" w:hAnsi="Times New Roman" w:cs="Times New Roman"/>
            <w:sz w:val="24"/>
            <w:szCs w:val="24"/>
          </w:rPr>
          <w:instrText>PAGE   \* MERGEFORMAT</w:instrText>
        </w:r>
        <w:r w:rsidRPr="008B1498">
          <w:rPr>
            <w:rFonts w:ascii="Times New Roman" w:hAnsi="Times New Roman" w:cs="Times New Roman"/>
            <w:sz w:val="24"/>
            <w:szCs w:val="24"/>
          </w:rPr>
          <w:fldChar w:fldCharType="separate"/>
        </w:r>
        <w:r w:rsidR="00576672">
          <w:rPr>
            <w:rFonts w:ascii="Times New Roman" w:hAnsi="Times New Roman" w:cs="Times New Roman"/>
            <w:noProof/>
            <w:sz w:val="24"/>
            <w:szCs w:val="24"/>
          </w:rPr>
          <w:t>125</w:t>
        </w:r>
        <w:r w:rsidRPr="008B1498">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16FEA" w14:textId="77777777" w:rsidR="00E3755B" w:rsidRDefault="00E3755B" w:rsidP="000B2E41">
      <w:r>
        <w:separator/>
      </w:r>
    </w:p>
  </w:footnote>
  <w:footnote w:type="continuationSeparator" w:id="0">
    <w:p w14:paraId="2E6EE533" w14:textId="77777777" w:rsidR="00E3755B" w:rsidRDefault="00E3755B" w:rsidP="000B2E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B2BD7"/>
    <w:multiLevelType w:val="hybridMultilevel"/>
    <w:tmpl w:val="132E1FDA"/>
    <w:lvl w:ilvl="0" w:tplc="F27AE1B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7C1F22"/>
    <w:multiLevelType w:val="hybridMultilevel"/>
    <w:tmpl w:val="BF4093F0"/>
    <w:lvl w:ilvl="0" w:tplc="8818619A">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2626A"/>
    <w:multiLevelType w:val="hybridMultilevel"/>
    <w:tmpl w:val="926803D2"/>
    <w:lvl w:ilvl="0" w:tplc="F0BC082E">
      <w:start w:val="3"/>
      <w:numFmt w:val="decimal"/>
      <w:lvlText w:val="%1."/>
      <w:lvlJc w:val="left"/>
      <w:pPr>
        <w:ind w:left="927" w:hanging="360"/>
      </w:pPr>
      <w:rPr>
        <w:rFonts w:ascii="Times New Roman" w:eastAsiaTheme="minorEastAsia" w:hAnsi="Times New Roman" w:cs="Times New Roman" w:hint="default"/>
        <w:b/>
        <w:sz w:val="24"/>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214454B5"/>
    <w:multiLevelType w:val="hybridMultilevel"/>
    <w:tmpl w:val="0BAE83E2"/>
    <w:lvl w:ilvl="0" w:tplc="3E0EF11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267E1F"/>
    <w:multiLevelType w:val="hybridMultilevel"/>
    <w:tmpl w:val="73701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25F5A76"/>
    <w:multiLevelType w:val="hybridMultilevel"/>
    <w:tmpl w:val="493AB774"/>
    <w:lvl w:ilvl="0" w:tplc="2BD4E85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7F35148"/>
    <w:multiLevelType w:val="hybridMultilevel"/>
    <w:tmpl w:val="6FD4A152"/>
    <w:lvl w:ilvl="0" w:tplc="6A0A6DF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C2F4624"/>
    <w:multiLevelType w:val="hybridMultilevel"/>
    <w:tmpl w:val="F516E666"/>
    <w:lvl w:ilvl="0" w:tplc="35D6DC9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657626EC"/>
    <w:multiLevelType w:val="hybridMultilevel"/>
    <w:tmpl w:val="49F21B70"/>
    <w:lvl w:ilvl="0" w:tplc="73783C86">
      <w:start w:val="4"/>
      <w:numFmt w:val="decimal"/>
      <w:suff w:val="space"/>
      <w:lvlText w:val="%1."/>
      <w:lvlJc w:val="left"/>
      <w:pPr>
        <w:ind w:left="72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70C62EDC"/>
    <w:multiLevelType w:val="multilevel"/>
    <w:tmpl w:val="7E4A63D8"/>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2306D67"/>
    <w:multiLevelType w:val="multilevel"/>
    <w:tmpl w:val="1856160E"/>
    <w:lvl w:ilvl="0">
      <w:start w:val="3"/>
      <w:numFmt w:val="decimal"/>
      <w:lvlText w:val="%1."/>
      <w:lvlJc w:val="left"/>
      <w:pPr>
        <w:ind w:left="360" w:hanging="360"/>
      </w:pPr>
      <w:rPr>
        <w:rFonts w:hint="default"/>
      </w:rPr>
    </w:lvl>
    <w:lvl w:ilvl="1">
      <w:start w:val="10"/>
      <w:numFmt w:val="decimal"/>
      <w:isLgl/>
      <w:lvlText w:val="%1.%2."/>
      <w:lvlJc w:val="left"/>
      <w:pPr>
        <w:ind w:left="-1788" w:hanging="480"/>
      </w:pPr>
      <w:rPr>
        <w:rFonts w:hint="default"/>
      </w:rPr>
    </w:lvl>
    <w:lvl w:ilvl="2">
      <w:start w:val="1"/>
      <w:numFmt w:val="decimal"/>
      <w:isLgl/>
      <w:lvlText w:val="%1.%2.%3."/>
      <w:lvlJc w:val="left"/>
      <w:pPr>
        <w:ind w:left="-1548" w:hanging="720"/>
      </w:pPr>
      <w:rPr>
        <w:rFonts w:hint="default"/>
      </w:rPr>
    </w:lvl>
    <w:lvl w:ilvl="3">
      <w:start w:val="1"/>
      <w:numFmt w:val="decimal"/>
      <w:isLgl/>
      <w:lvlText w:val="%1.%2.%3.%4."/>
      <w:lvlJc w:val="left"/>
      <w:pPr>
        <w:ind w:left="-1548" w:hanging="720"/>
      </w:pPr>
      <w:rPr>
        <w:rFonts w:hint="default"/>
      </w:rPr>
    </w:lvl>
    <w:lvl w:ilvl="4">
      <w:start w:val="1"/>
      <w:numFmt w:val="decimal"/>
      <w:isLgl/>
      <w:lvlText w:val="%1.%2.%3.%4.%5."/>
      <w:lvlJc w:val="left"/>
      <w:pPr>
        <w:ind w:left="-1188" w:hanging="1080"/>
      </w:pPr>
      <w:rPr>
        <w:rFonts w:hint="default"/>
      </w:rPr>
    </w:lvl>
    <w:lvl w:ilvl="5">
      <w:start w:val="1"/>
      <w:numFmt w:val="decimal"/>
      <w:isLgl/>
      <w:lvlText w:val="%1.%2.%3.%4.%5.%6."/>
      <w:lvlJc w:val="left"/>
      <w:pPr>
        <w:ind w:left="-1188" w:hanging="1080"/>
      </w:pPr>
      <w:rPr>
        <w:rFonts w:hint="default"/>
      </w:rPr>
    </w:lvl>
    <w:lvl w:ilvl="6">
      <w:start w:val="1"/>
      <w:numFmt w:val="decimal"/>
      <w:isLgl/>
      <w:lvlText w:val="%1.%2.%3.%4.%5.%6.%7."/>
      <w:lvlJc w:val="left"/>
      <w:pPr>
        <w:ind w:left="-828" w:hanging="1440"/>
      </w:pPr>
      <w:rPr>
        <w:rFonts w:hint="default"/>
      </w:rPr>
    </w:lvl>
    <w:lvl w:ilvl="7">
      <w:start w:val="1"/>
      <w:numFmt w:val="decimal"/>
      <w:isLgl/>
      <w:lvlText w:val="%1.%2.%3.%4.%5.%6.%7.%8."/>
      <w:lvlJc w:val="left"/>
      <w:pPr>
        <w:ind w:left="-828" w:hanging="1440"/>
      </w:pPr>
      <w:rPr>
        <w:rFonts w:hint="default"/>
      </w:rPr>
    </w:lvl>
    <w:lvl w:ilvl="8">
      <w:start w:val="1"/>
      <w:numFmt w:val="decimal"/>
      <w:isLgl/>
      <w:lvlText w:val="%1.%2.%3.%4.%5.%6.%7.%8.%9."/>
      <w:lvlJc w:val="left"/>
      <w:pPr>
        <w:ind w:left="-468" w:hanging="1800"/>
      </w:pPr>
      <w:rPr>
        <w:rFonts w:hint="default"/>
      </w:rPr>
    </w:lvl>
  </w:abstractNum>
  <w:num w:numId="1">
    <w:abstractNumId w:val="6"/>
  </w:num>
  <w:num w:numId="2">
    <w:abstractNumId w:val="1"/>
  </w:num>
  <w:num w:numId="3">
    <w:abstractNumId w:val="10"/>
  </w:num>
  <w:num w:numId="4">
    <w:abstractNumId w:val="4"/>
  </w:num>
  <w:num w:numId="5">
    <w:abstractNumId w:val="5"/>
  </w:num>
  <w:num w:numId="6">
    <w:abstractNumId w:val="7"/>
  </w:num>
  <w:num w:numId="7">
    <w:abstractNumId w:val="3"/>
  </w:num>
  <w:num w:numId="8">
    <w:abstractNumId w:val="0"/>
  </w:num>
  <w:num w:numId="9">
    <w:abstractNumId w:val="2"/>
  </w:num>
  <w:num w:numId="10">
    <w:abstractNumId w:val="8"/>
  </w:num>
  <w:num w:numId="1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hideSpellingErrors/>
  <w:proofState w:grammar="clean"/>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D8A"/>
    <w:rsid w:val="00007FE4"/>
    <w:rsid w:val="00012AC4"/>
    <w:rsid w:val="00014424"/>
    <w:rsid w:val="00015315"/>
    <w:rsid w:val="00020FE6"/>
    <w:rsid w:val="00025490"/>
    <w:rsid w:val="00027A42"/>
    <w:rsid w:val="000534AE"/>
    <w:rsid w:val="00081A4E"/>
    <w:rsid w:val="000A3016"/>
    <w:rsid w:val="000A5612"/>
    <w:rsid w:val="000B2E41"/>
    <w:rsid w:val="000B4BB8"/>
    <w:rsid w:val="000D410E"/>
    <w:rsid w:val="000F08C1"/>
    <w:rsid w:val="00103CA9"/>
    <w:rsid w:val="001260EB"/>
    <w:rsid w:val="00132EBC"/>
    <w:rsid w:val="0014534A"/>
    <w:rsid w:val="00151D7F"/>
    <w:rsid w:val="00152414"/>
    <w:rsid w:val="00163568"/>
    <w:rsid w:val="0016762A"/>
    <w:rsid w:val="0018165A"/>
    <w:rsid w:val="00183DC2"/>
    <w:rsid w:val="00192CA9"/>
    <w:rsid w:val="001A48C2"/>
    <w:rsid w:val="001C2132"/>
    <w:rsid w:val="002016EA"/>
    <w:rsid w:val="00202B79"/>
    <w:rsid w:val="00202F24"/>
    <w:rsid w:val="002137EA"/>
    <w:rsid w:val="00224FA3"/>
    <w:rsid w:val="00237418"/>
    <w:rsid w:val="002437BF"/>
    <w:rsid w:val="00253843"/>
    <w:rsid w:val="00255672"/>
    <w:rsid w:val="002602B4"/>
    <w:rsid w:val="002622F1"/>
    <w:rsid w:val="00266C64"/>
    <w:rsid w:val="00266DFD"/>
    <w:rsid w:val="002674F7"/>
    <w:rsid w:val="002951DB"/>
    <w:rsid w:val="00296394"/>
    <w:rsid w:val="002B3833"/>
    <w:rsid w:val="002B7855"/>
    <w:rsid w:val="002C0D8A"/>
    <w:rsid w:val="002C26B8"/>
    <w:rsid w:val="002C5636"/>
    <w:rsid w:val="002E55E4"/>
    <w:rsid w:val="002F1223"/>
    <w:rsid w:val="002F28B0"/>
    <w:rsid w:val="002F6E11"/>
    <w:rsid w:val="00307F38"/>
    <w:rsid w:val="00314B84"/>
    <w:rsid w:val="00317C5C"/>
    <w:rsid w:val="0033229D"/>
    <w:rsid w:val="00333DA5"/>
    <w:rsid w:val="003473A7"/>
    <w:rsid w:val="00357284"/>
    <w:rsid w:val="00363C75"/>
    <w:rsid w:val="00375F47"/>
    <w:rsid w:val="00382518"/>
    <w:rsid w:val="0039365B"/>
    <w:rsid w:val="00394DA7"/>
    <w:rsid w:val="003A1F67"/>
    <w:rsid w:val="003B24FA"/>
    <w:rsid w:val="003B6B5C"/>
    <w:rsid w:val="003E29A1"/>
    <w:rsid w:val="003E4AA0"/>
    <w:rsid w:val="00401C89"/>
    <w:rsid w:val="004213CF"/>
    <w:rsid w:val="0049335C"/>
    <w:rsid w:val="00497631"/>
    <w:rsid w:val="004B2BAC"/>
    <w:rsid w:val="004F4673"/>
    <w:rsid w:val="0053411D"/>
    <w:rsid w:val="00540745"/>
    <w:rsid w:val="0056288C"/>
    <w:rsid w:val="00571855"/>
    <w:rsid w:val="00574877"/>
    <w:rsid w:val="005749C2"/>
    <w:rsid w:val="00576672"/>
    <w:rsid w:val="00587296"/>
    <w:rsid w:val="005A22D9"/>
    <w:rsid w:val="005A27A8"/>
    <w:rsid w:val="005C0EAA"/>
    <w:rsid w:val="005C72D3"/>
    <w:rsid w:val="005C7904"/>
    <w:rsid w:val="005E7049"/>
    <w:rsid w:val="005F0417"/>
    <w:rsid w:val="005F65B7"/>
    <w:rsid w:val="0061603D"/>
    <w:rsid w:val="00623AE0"/>
    <w:rsid w:val="00633446"/>
    <w:rsid w:val="00645EED"/>
    <w:rsid w:val="00655F85"/>
    <w:rsid w:val="00672A14"/>
    <w:rsid w:val="00675DC9"/>
    <w:rsid w:val="006A0397"/>
    <w:rsid w:val="006B1DEF"/>
    <w:rsid w:val="006B75FD"/>
    <w:rsid w:val="006C733D"/>
    <w:rsid w:val="006C79CE"/>
    <w:rsid w:val="006D00AC"/>
    <w:rsid w:val="006F5BE0"/>
    <w:rsid w:val="007024EB"/>
    <w:rsid w:val="007120DB"/>
    <w:rsid w:val="007227F4"/>
    <w:rsid w:val="00731BB4"/>
    <w:rsid w:val="00740617"/>
    <w:rsid w:val="007442D8"/>
    <w:rsid w:val="00746FFD"/>
    <w:rsid w:val="00752A3B"/>
    <w:rsid w:val="00772BCA"/>
    <w:rsid w:val="0077392A"/>
    <w:rsid w:val="00773F23"/>
    <w:rsid w:val="00775DF7"/>
    <w:rsid w:val="007C11CD"/>
    <w:rsid w:val="007F3156"/>
    <w:rsid w:val="00837B0A"/>
    <w:rsid w:val="008905F4"/>
    <w:rsid w:val="00890B58"/>
    <w:rsid w:val="00891B9D"/>
    <w:rsid w:val="008B1498"/>
    <w:rsid w:val="008C33BC"/>
    <w:rsid w:val="008D78F0"/>
    <w:rsid w:val="008F016F"/>
    <w:rsid w:val="008F789B"/>
    <w:rsid w:val="00900FF5"/>
    <w:rsid w:val="0090675A"/>
    <w:rsid w:val="009078A3"/>
    <w:rsid w:val="00926D99"/>
    <w:rsid w:val="00946068"/>
    <w:rsid w:val="009543F7"/>
    <w:rsid w:val="00955D13"/>
    <w:rsid w:val="009744A8"/>
    <w:rsid w:val="009747B3"/>
    <w:rsid w:val="00977DB7"/>
    <w:rsid w:val="00991B5C"/>
    <w:rsid w:val="00997D17"/>
    <w:rsid w:val="009A76CB"/>
    <w:rsid w:val="009B2452"/>
    <w:rsid w:val="009B6671"/>
    <w:rsid w:val="009C432F"/>
    <w:rsid w:val="00A04E9E"/>
    <w:rsid w:val="00A25042"/>
    <w:rsid w:val="00A44B91"/>
    <w:rsid w:val="00A60A3C"/>
    <w:rsid w:val="00A67E25"/>
    <w:rsid w:val="00A74BF4"/>
    <w:rsid w:val="00A85E06"/>
    <w:rsid w:val="00AA16C0"/>
    <w:rsid w:val="00AB133C"/>
    <w:rsid w:val="00AB4128"/>
    <w:rsid w:val="00AB5077"/>
    <w:rsid w:val="00AC183C"/>
    <w:rsid w:val="00AC4758"/>
    <w:rsid w:val="00AD6899"/>
    <w:rsid w:val="00AE2C8A"/>
    <w:rsid w:val="00AF2382"/>
    <w:rsid w:val="00AF5B9F"/>
    <w:rsid w:val="00B17D3F"/>
    <w:rsid w:val="00B501B6"/>
    <w:rsid w:val="00B51A1D"/>
    <w:rsid w:val="00B73666"/>
    <w:rsid w:val="00B8090E"/>
    <w:rsid w:val="00B94636"/>
    <w:rsid w:val="00BC0625"/>
    <w:rsid w:val="00BC1D3B"/>
    <w:rsid w:val="00BD2F58"/>
    <w:rsid w:val="00BE27ED"/>
    <w:rsid w:val="00BE61CF"/>
    <w:rsid w:val="00C059DA"/>
    <w:rsid w:val="00C128AD"/>
    <w:rsid w:val="00C15A0A"/>
    <w:rsid w:val="00C22F2C"/>
    <w:rsid w:val="00C34240"/>
    <w:rsid w:val="00C42C0B"/>
    <w:rsid w:val="00C637C1"/>
    <w:rsid w:val="00C64DDC"/>
    <w:rsid w:val="00C70B8D"/>
    <w:rsid w:val="00C7440D"/>
    <w:rsid w:val="00C77B4C"/>
    <w:rsid w:val="00C87526"/>
    <w:rsid w:val="00C9765B"/>
    <w:rsid w:val="00CC40C1"/>
    <w:rsid w:val="00CE4D91"/>
    <w:rsid w:val="00CE7985"/>
    <w:rsid w:val="00CF1596"/>
    <w:rsid w:val="00D1162F"/>
    <w:rsid w:val="00D1431B"/>
    <w:rsid w:val="00D157A6"/>
    <w:rsid w:val="00D347B6"/>
    <w:rsid w:val="00D35EA6"/>
    <w:rsid w:val="00D51DA3"/>
    <w:rsid w:val="00D6055F"/>
    <w:rsid w:val="00D708B1"/>
    <w:rsid w:val="00D80CC1"/>
    <w:rsid w:val="00D93D0B"/>
    <w:rsid w:val="00D956E7"/>
    <w:rsid w:val="00DA5196"/>
    <w:rsid w:val="00DA5664"/>
    <w:rsid w:val="00DA7759"/>
    <w:rsid w:val="00DD29D6"/>
    <w:rsid w:val="00DD6CA2"/>
    <w:rsid w:val="00DE732F"/>
    <w:rsid w:val="00DF4552"/>
    <w:rsid w:val="00DF4985"/>
    <w:rsid w:val="00E001A1"/>
    <w:rsid w:val="00E047FD"/>
    <w:rsid w:val="00E100E1"/>
    <w:rsid w:val="00E14523"/>
    <w:rsid w:val="00E21146"/>
    <w:rsid w:val="00E255E1"/>
    <w:rsid w:val="00E3755B"/>
    <w:rsid w:val="00E42236"/>
    <w:rsid w:val="00E92466"/>
    <w:rsid w:val="00EB4264"/>
    <w:rsid w:val="00ED0006"/>
    <w:rsid w:val="00EE267F"/>
    <w:rsid w:val="00EE7EF2"/>
    <w:rsid w:val="00EF531B"/>
    <w:rsid w:val="00F01B1E"/>
    <w:rsid w:val="00F311D4"/>
    <w:rsid w:val="00F3263D"/>
    <w:rsid w:val="00F44168"/>
    <w:rsid w:val="00F45281"/>
    <w:rsid w:val="00F4666A"/>
    <w:rsid w:val="00F7412A"/>
    <w:rsid w:val="00F93115"/>
    <w:rsid w:val="00FA56E3"/>
    <w:rsid w:val="00FA5E6C"/>
    <w:rsid w:val="00FB7319"/>
    <w:rsid w:val="00FC66E9"/>
    <w:rsid w:val="00FD444D"/>
    <w:rsid w:val="00FD7CCA"/>
    <w:rsid w:val="00FE40D2"/>
    <w:rsid w:val="00FF60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11BB0"/>
  <w15:docId w15:val="{06741C93-2FE2-4918-B50C-7A4F7064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4EB"/>
  </w:style>
  <w:style w:type="paragraph" w:styleId="Balk1">
    <w:name w:val="heading 1"/>
    <w:aliases w:val="1. ANA BAŞLIK"/>
    <w:basedOn w:val="Normal"/>
    <w:next w:val="Normal"/>
    <w:link w:val="Balk1Char"/>
    <w:uiPriority w:val="9"/>
    <w:qFormat/>
    <w:rsid w:val="007024EB"/>
    <w:pPr>
      <w:keepNext/>
      <w:keepLines/>
      <w:pBdr>
        <w:left w:val="single" w:sz="12" w:space="12" w:color="ED7D31" w:themeColor="accent2"/>
      </w:pBdr>
      <w:spacing w:before="80" w:after="80"/>
      <w:outlineLvl w:val="0"/>
    </w:pPr>
    <w:rPr>
      <w:rFonts w:asciiTheme="majorHAnsi" w:eastAsiaTheme="majorEastAsia" w:hAnsiTheme="majorHAnsi" w:cstheme="majorBidi"/>
      <w:caps/>
      <w:spacing w:val="10"/>
      <w:sz w:val="36"/>
      <w:szCs w:val="36"/>
    </w:rPr>
  </w:style>
  <w:style w:type="paragraph" w:styleId="Balk2">
    <w:name w:val="heading 2"/>
    <w:basedOn w:val="Normal"/>
    <w:next w:val="Normal"/>
    <w:link w:val="Balk2Char"/>
    <w:uiPriority w:val="9"/>
    <w:unhideWhenUsed/>
    <w:qFormat/>
    <w:rsid w:val="007024EB"/>
    <w:pPr>
      <w:keepNext/>
      <w:keepLines/>
      <w:spacing w:before="120"/>
      <w:outlineLvl w:val="1"/>
    </w:pPr>
    <w:rPr>
      <w:rFonts w:asciiTheme="majorHAnsi" w:eastAsiaTheme="majorEastAsia" w:hAnsiTheme="majorHAnsi" w:cstheme="majorBidi"/>
      <w:sz w:val="36"/>
      <w:szCs w:val="36"/>
    </w:rPr>
  </w:style>
  <w:style w:type="paragraph" w:styleId="Balk3">
    <w:name w:val="heading 3"/>
    <w:basedOn w:val="Normal"/>
    <w:next w:val="Normal"/>
    <w:link w:val="Balk3Char"/>
    <w:uiPriority w:val="9"/>
    <w:semiHidden/>
    <w:unhideWhenUsed/>
    <w:qFormat/>
    <w:rsid w:val="007024EB"/>
    <w:pPr>
      <w:keepNext/>
      <w:keepLines/>
      <w:spacing w:before="80"/>
      <w:outlineLvl w:val="2"/>
    </w:pPr>
    <w:rPr>
      <w:rFonts w:asciiTheme="majorHAnsi" w:eastAsiaTheme="majorEastAsia" w:hAnsiTheme="majorHAnsi" w:cstheme="majorBidi"/>
      <w:caps/>
      <w:sz w:val="28"/>
      <w:szCs w:val="28"/>
    </w:rPr>
  </w:style>
  <w:style w:type="paragraph" w:styleId="Balk4">
    <w:name w:val="heading 4"/>
    <w:basedOn w:val="Normal"/>
    <w:next w:val="Normal"/>
    <w:link w:val="Balk4Char"/>
    <w:uiPriority w:val="9"/>
    <w:semiHidden/>
    <w:unhideWhenUsed/>
    <w:qFormat/>
    <w:rsid w:val="007024EB"/>
    <w:pPr>
      <w:keepNext/>
      <w:keepLines/>
      <w:spacing w:before="80"/>
      <w:outlineLvl w:val="3"/>
    </w:pPr>
    <w:rPr>
      <w:rFonts w:asciiTheme="majorHAnsi" w:eastAsiaTheme="majorEastAsia" w:hAnsiTheme="majorHAnsi" w:cstheme="majorBidi"/>
      <w:i/>
      <w:iCs/>
      <w:sz w:val="28"/>
      <w:szCs w:val="28"/>
    </w:rPr>
  </w:style>
  <w:style w:type="paragraph" w:styleId="Balk5">
    <w:name w:val="heading 5"/>
    <w:basedOn w:val="Normal"/>
    <w:next w:val="Normal"/>
    <w:link w:val="Balk5Char"/>
    <w:uiPriority w:val="9"/>
    <w:semiHidden/>
    <w:unhideWhenUsed/>
    <w:qFormat/>
    <w:rsid w:val="007024EB"/>
    <w:pPr>
      <w:keepNext/>
      <w:keepLines/>
      <w:spacing w:before="80"/>
      <w:outlineLvl w:val="4"/>
    </w:pPr>
    <w:rPr>
      <w:rFonts w:asciiTheme="majorHAnsi" w:eastAsiaTheme="majorEastAsia" w:hAnsiTheme="majorHAnsi" w:cstheme="majorBidi"/>
      <w:sz w:val="24"/>
      <w:szCs w:val="24"/>
    </w:rPr>
  </w:style>
  <w:style w:type="paragraph" w:styleId="Balk6">
    <w:name w:val="heading 6"/>
    <w:basedOn w:val="Normal"/>
    <w:next w:val="Normal"/>
    <w:link w:val="Balk6Char"/>
    <w:uiPriority w:val="9"/>
    <w:semiHidden/>
    <w:unhideWhenUsed/>
    <w:qFormat/>
    <w:rsid w:val="007024EB"/>
    <w:pPr>
      <w:keepNext/>
      <w:keepLines/>
      <w:spacing w:before="80"/>
      <w:outlineLvl w:val="5"/>
    </w:pPr>
    <w:rPr>
      <w:rFonts w:asciiTheme="majorHAnsi" w:eastAsiaTheme="majorEastAsia" w:hAnsiTheme="majorHAnsi" w:cstheme="majorBidi"/>
      <w:i/>
      <w:iCs/>
      <w:sz w:val="24"/>
      <w:szCs w:val="24"/>
    </w:rPr>
  </w:style>
  <w:style w:type="paragraph" w:styleId="Balk7">
    <w:name w:val="heading 7"/>
    <w:basedOn w:val="Normal"/>
    <w:next w:val="Normal"/>
    <w:link w:val="Balk7Char"/>
    <w:uiPriority w:val="9"/>
    <w:semiHidden/>
    <w:unhideWhenUsed/>
    <w:qFormat/>
    <w:rsid w:val="007024EB"/>
    <w:pPr>
      <w:keepNext/>
      <w:keepLines/>
      <w:spacing w:before="80"/>
      <w:outlineLvl w:val="6"/>
    </w:pPr>
    <w:rPr>
      <w:rFonts w:asciiTheme="majorHAnsi" w:eastAsiaTheme="majorEastAsia" w:hAnsiTheme="majorHAnsi" w:cstheme="majorBidi"/>
      <w:color w:val="595959" w:themeColor="text1" w:themeTint="A6"/>
      <w:sz w:val="24"/>
      <w:szCs w:val="24"/>
    </w:rPr>
  </w:style>
  <w:style w:type="paragraph" w:styleId="Balk8">
    <w:name w:val="heading 8"/>
    <w:basedOn w:val="Normal"/>
    <w:next w:val="Normal"/>
    <w:link w:val="Balk8Char"/>
    <w:uiPriority w:val="9"/>
    <w:semiHidden/>
    <w:unhideWhenUsed/>
    <w:qFormat/>
    <w:rsid w:val="007024EB"/>
    <w:pPr>
      <w:keepNext/>
      <w:keepLines/>
      <w:spacing w:before="80"/>
      <w:outlineLvl w:val="7"/>
    </w:pPr>
    <w:rPr>
      <w:rFonts w:asciiTheme="majorHAnsi" w:eastAsiaTheme="majorEastAsia" w:hAnsiTheme="majorHAnsi" w:cstheme="majorBidi"/>
      <w:caps/>
    </w:rPr>
  </w:style>
  <w:style w:type="paragraph" w:styleId="Balk9">
    <w:name w:val="heading 9"/>
    <w:basedOn w:val="Normal"/>
    <w:next w:val="Normal"/>
    <w:link w:val="Balk9Char"/>
    <w:uiPriority w:val="9"/>
    <w:semiHidden/>
    <w:unhideWhenUsed/>
    <w:qFormat/>
    <w:rsid w:val="007024EB"/>
    <w:pPr>
      <w:keepNext/>
      <w:keepLines/>
      <w:spacing w:before="80"/>
      <w:outlineLvl w:val="8"/>
    </w:pPr>
    <w:rPr>
      <w:rFonts w:asciiTheme="majorHAnsi" w:eastAsiaTheme="majorEastAsia" w:hAnsiTheme="majorHAnsi" w:cstheme="majorBidi"/>
      <w:i/>
      <w:iCs/>
      <w:cap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7024EB"/>
    <w:rPr>
      <w:rFonts w:asciiTheme="majorHAnsi" w:eastAsiaTheme="majorEastAsia" w:hAnsiTheme="majorHAnsi" w:cstheme="majorBidi"/>
      <w:caps/>
      <w:spacing w:val="10"/>
      <w:sz w:val="36"/>
      <w:szCs w:val="36"/>
    </w:rPr>
  </w:style>
  <w:style w:type="character" w:customStyle="1" w:styleId="Balk2Char">
    <w:name w:val="Başlık 2 Char"/>
    <w:basedOn w:val="VarsaylanParagrafYazTipi"/>
    <w:link w:val="Balk2"/>
    <w:uiPriority w:val="9"/>
    <w:rsid w:val="007024EB"/>
    <w:rPr>
      <w:rFonts w:asciiTheme="majorHAnsi" w:eastAsiaTheme="majorEastAsia" w:hAnsiTheme="majorHAnsi" w:cstheme="majorBidi"/>
      <w:sz w:val="36"/>
      <w:szCs w:val="36"/>
    </w:rPr>
  </w:style>
  <w:style w:type="character" w:customStyle="1" w:styleId="Balk3Char">
    <w:name w:val="Başlık 3 Char"/>
    <w:basedOn w:val="VarsaylanParagrafYazTipi"/>
    <w:link w:val="Balk3"/>
    <w:uiPriority w:val="9"/>
    <w:semiHidden/>
    <w:rsid w:val="007024EB"/>
    <w:rPr>
      <w:rFonts w:asciiTheme="majorHAnsi" w:eastAsiaTheme="majorEastAsia" w:hAnsiTheme="majorHAnsi" w:cstheme="majorBidi"/>
      <w:caps/>
      <w:sz w:val="28"/>
      <w:szCs w:val="28"/>
    </w:rPr>
  </w:style>
  <w:style w:type="character" w:customStyle="1" w:styleId="Balk4Char">
    <w:name w:val="Başlık 4 Char"/>
    <w:basedOn w:val="VarsaylanParagrafYazTipi"/>
    <w:link w:val="Balk4"/>
    <w:uiPriority w:val="9"/>
    <w:semiHidden/>
    <w:rsid w:val="007024EB"/>
    <w:rPr>
      <w:rFonts w:asciiTheme="majorHAnsi" w:eastAsiaTheme="majorEastAsia" w:hAnsiTheme="majorHAnsi" w:cstheme="majorBidi"/>
      <w:i/>
      <w:iCs/>
      <w:sz w:val="28"/>
      <w:szCs w:val="28"/>
    </w:rPr>
  </w:style>
  <w:style w:type="character" w:customStyle="1" w:styleId="Balk5Char">
    <w:name w:val="Başlık 5 Char"/>
    <w:basedOn w:val="VarsaylanParagrafYazTipi"/>
    <w:link w:val="Balk5"/>
    <w:uiPriority w:val="9"/>
    <w:semiHidden/>
    <w:rsid w:val="007024EB"/>
    <w:rPr>
      <w:rFonts w:asciiTheme="majorHAnsi" w:eastAsiaTheme="majorEastAsia" w:hAnsiTheme="majorHAnsi" w:cstheme="majorBidi"/>
      <w:sz w:val="24"/>
      <w:szCs w:val="24"/>
    </w:rPr>
  </w:style>
  <w:style w:type="character" w:customStyle="1" w:styleId="Balk6Char">
    <w:name w:val="Başlık 6 Char"/>
    <w:basedOn w:val="VarsaylanParagrafYazTipi"/>
    <w:link w:val="Balk6"/>
    <w:uiPriority w:val="9"/>
    <w:semiHidden/>
    <w:rsid w:val="007024EB"/>
    <w:rPr>
      <w:rFonts w:asciiTheme="majorHAnsi" w:eastAsiaTheme="majorEastAsia" w:hAnsiTheme="majorHAnsi" w:cstheme="majorBidi"/>
      <w:i/>
      <w:iCs/>
      <w:sz w:val="24"/>
      <w:szCs w:val="24"/>
    </w:rPr>
  </w:style>
  <w:style w:type="character" w:customStyle="1" w:styleId="Balk7Char">
    <w:name w:val="Başlık 7 Char"/>
    <w:basedOn w:val="VarsaylanParagrafYazTipi"/>
    <w:link w:val="Balk7"/>
    <w:uiPriority w:val="9"/>
    <w:semiHidden/>
    <w:rsid w:val="007024EB"/>
    <w:rPr>
      <w:rFonts w:asciiTheme="majorHAnsi" w:eastAsiaTheme="majorEastAsia" w:hAnsiTheme="majorHAnsi" w:cstheme="majorBidi"/>
      <w:color w:val="595959" w:themeColor="text1" w:themeTint="A6"/>
      <w:sz w:val="24"/>
      <w:szCs w:val="24"/>
    </w:rPr>
  </w:style>
  <w:style w:type="character" w:customStyle="1" w:styleId="Balk8Char">
    <w:name w:val="Başlık 8 Char"/>
    <w:basedOn w:val="VarsaylanParagrafYazTipi"/>
    <w:link w:val="Balk8"/>
    <w:uiPriority w:val="9"/>
    <w:semiHidden/>
    <w:rsid w:val="007024EB"/>
    <w:rPr>
      <w:rFonts w:asciiTheme="majorHAnsi" w:eastAsiaTheme="majorEastAsia" w:hAnsiTheme="majorHAnsi" w:cstheme="majorBidi"/>
      <w:caps/>
    </w:rPr>
  </w:style>
  <w:style w:type="character" w:customStyle="1" w:styleId="Balk9Char">
    <w:name w:val="Başlık 9 Char"/>
    <w:basedOn w:val="VarsaylanParagrafYazTipi"/>
    <w:link w:val="Balk9"/>
    <w:uiPriority w:val="9"/>
    <w:semiHidden/>
    <w:rsid w:val="007024EB"/>
    <w:rPr>
      <w:rFonts w:asciiTheme="majorHAnsi" w:eastAsiaTheme="majorEastAsia" w:hAnsiTheme="majorHAnsi" w:cstheme="majorBidi"/>
      <w:i/>
      <w:iCs/>
      <w:caps/>
    </w:rPr>
  </w:style>
  <w:style w:type="paragraph" w:styleId="ResimYazs">
    <w:name w:val="caption"/>
    <w:basedOn w:val="Normal"/>
    <w:next w:val="Normal"/>
    <w:uiPriority w:val="35"/>
    <w:unhideWhenUsed/>
    <w:qFormat/>
    <w:rsid w:val="007024EB"/>
    <w:rPr>
      <w:b/>
      <w:bCs/>
      <w:color w:val="ED7D31" w:themeColor="accent2"/>
      <w:spacing w:val="10"/>
      <w:sz w:val="16"/>
      <w:szCs w:val="16"/>
    </w:rPr>
  </w:style>
  <w:style w:type="paragraph" w:styleId="KonuBal">
    <w:name w:val="Title"/>
    <w:basedOn w:val="Normal"/>
    <w:next w:val="Normal"/>
    <w:link w:val="KonuBalChar"/>
    <w:uiPriority w:val="10"/>
    <w:qFormat/>
    <w:rsid w:val="007024EB"/>
    <w:pPr>
      <w:contextualSpacing/>
    </w:pPr>
    <w:rPr>
      <w:rFonts w:asciiTheme="majorHAnsi" w:eastAsiaTheme="majorEastAsia" w:hAnsiTheme="majorHAnsi" w:cstheme="majorBidi"/>
      <w:caps/>
      <w:spacing w:val="40"/>
      <w:sz w:val="76"/>
      <w:szCs w:val="76"/>
    </w:rPr>
  </w:style>
  <w:style w:type="character" w:customStyle="1" w:styleId="KonuBalChar">
    <w:name w:val="Konu Başlığı Char"/>
    <w:basedOn w:val="VarsaylanParagrafYazTipi"/>
    <w:link w:val="KonuBal"/>
    <w:uiPriority w:val="10"/>
    <w:rsid w:val="007024EB"/>
    <w:rPr>
      <w:rFonts w:asciiTheme="majorHAnsi" w:eastAsiaTheme="majorEastAsia" w:hAnsiTheme="majorHAnsi" w:cstheme="majorBidi"/>
      <w:caps/>
      <w:spacing w:val="40"/>
      <w:sz w:val="76"/>
      <w:szCs w:val="76"/>
    </w:rPr>
  </w:style>
  <w:style w:type="paragraph" w:styleId="Altyaz">
    <w:name w:val="Subtitle"/>
    <w:basedOn w:val="Normal"/>
    <w:next w:val="Normal"/>
    <w:link w:val="AltyazChar"/>
    <w:uiPriority w:val="11"/>
    <w:qFormat/>
    <w:rsid w:val="007024EB"/>
    <w:pPr>
      <w:numPr>
        <w:ilvl w:val="1"/>
      </w:numPr>
      <w:spacing w:after="240"/>
    </w:pPr>
    <w:rPr>
      <w:color w:val="000000" w:themeColor="text1"/>
      <w:sz w:val="24"/>
      <w:szCs w:val="24"/>
    </w:rPr>
  </w:style>
  <w:style w:type="character" w:customStyle="1" w:styleId="AltyazChar">
    <w:name w:val="Altyazı Char"/>
    <w:basedOn w:val="VarsaylanParagrafYazTipi"/>
    <w:link w:val="Altyaz"/>
    <w:uiPriority w:val="11"/>
    <w:rsid w:val="007024EB"/>
    <w:rPr>
      <w:color w:val="000000" w:themeColor="text1"/>
      <w:sz w:val="24"/>
      <w:szCs w:val="24"/>
    </w:rPr>
  </w:style>
  <w:style w:type="character" w:styleId="Gl">
    <w:name w:val="Strong"/>
    <w:basedOn w:val="VarsaylanParagrafYazTipi"/>
    <w:uiPriority w:val="22"/>
    <w:qFormat/>
    <w:rsid w:val="007024EB"/>
    <w:rPr>
      <w:rFonts w:asciiTheme="minorHAnsi" w:eastAsiaTheme="minorEastAsia" w:hAnsiTheme="minorHAnsi" w:cstheme="minorBidi"/>
      <w:b/>
      <w:bCs/>
      <w:spacing w:val="0"/>
      <w:w w:val="100"/>
      <w:position w:val="0"/>
      <w:sz w:val="20"/>
      <w:szCs w:val="20"/>
    </w:rPr>
  </w:style>
  <w:style w:type="character" w:styleId="Vurgu">
    <w:name w:val="Emphasis"/>
    <w:basedOn w:val="VarsaylanParagrafYazTipi"/>
    <w:uiPriority w:val="20"/>
    <w:qFormat/>
    <w:rsid w:val="007024EB"/>
    <w:rPr>
      <w:rFonts w:asciiTheme="minorHAnsi" w:eastAsiaTheme="minorEastAsia" w:hAnsiTheme="minorHAnsi" w:cstheme="minorBidi"/>
      <w:i/>
      <w:iCs/>
      <w:color w:val="C45911" w:themeColor="accent2" w:themeShade="BF"/>
      <w:sz w:val="20"/>
      <w:szCs w:val="20"/>
    </w:rPr>
  </w:style>
  <w:style w:type="paragraph" w:styleId="AralkYok">
    <w:name w:val="No Spacing"/>
    <w:uiPriority w:val="1"/>
    <w:qFormat/>
    <w:rsid w:val="007024EB"/>
  </w:style>
  <w:style w:type="paragraph" w:styleId="Alnt">
    <w:name w:val="Quote"/>
    <w:basedOn w:val="Normal"/>
    <w:next w:val="Normal"/>
    <w:link w:val="AlntChar"/>
    <w:uiPriority w:val="29"/>
    <w:qFormat/>
    <w:rsid w:val="007024EB"/>
    <w:pPr>
      <w:spacing w:before="160"/>
      <w:ind w:left="720"/>
    </w:pPr>
    <w:rPr>
      <w:rFonts w:asciiTheme="majorHAnsi" w:eastAsiaTheme="majorEastAsia" w:hAnsiTheme="majorHAnsi" w:cstheme="majorBidi"/>
      <w:sz w:val="24"/>
      <w:szCs w:val="24"/>
    </w:rPr>
  </w:style>
  <w:style w:type="character" w:customStyle="1" w:styleId="AlntChar">
    <w:name w:val="Alıntı Char"/>
    <w:basedOn w:val="VarsaylanParagrafYazTipi"/>
    <w:link w:val="Alnt"/>
    <w:uiPriority w:val="29"/>
    <w:rsid w:val="007024EB"/>
    <w:rPr>
      <w:rFonts w:asciiTheme="majorHAnsi" w:eastAsiaTheme="majorEastAsia" w:hAnsiTheme="majorHAnsi" w:cstheme="majorBidi"/>
      <w:sz w:val="24"/>
      <w:szCs w:val="24"/>
    </w:rPr>
  </w:style>
  <w:style w:type="paragraph" w:styleId="GlAlnt">
    <w:name w:val="Intense Quote"/>
    <w:basedOn w:val="Normal"/>
    <w:next w:val="Normal"/>
    <w:link w:val="GlAlntChar"/>
    <w:uiPriority w:val="30"/>
    <w:qFormat/>
    <w:rsid w:val="007024EB"/>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GlAlntChar">
    <w:name w:val="Güçlü Alıntı Char"/>
    <w:basedOn w:val="VarsaylanParagrafYazTipi"/>
    <w:link w:val="GlAlnt"/>
    <w:uiPriority w:val="30"/>
    <w:rsid w:val="007024EB"/>
    <w:rPr>
      <w:rFonts w:asciiTheme="majorHAnsi" w:eastAsiaTheme="majorEastAsia" w:hAnsiTheme="majorHAnsi" w:cstheme="majorBidi"/>
      <w:caps/>
      <w:color w:val="C45911" w:themeColor="accent2" w:themeShade="BF"/>
      <w:spacing w:val="10"/>
      <w:sz w:val="28"/>
      <w:szCs w:val="28"/>
    </w:rPr>
  </w:style>
  <w:style w:type="character" w:styleId="HafifVurgulama">
    <w:name w:val="Subtle Emphasis"/>
    <w:basedOn w:val="VarsaylanParagrafYazTipi"/>
    <w:uiPriority w:val="19"/>
    <w:qFormat/>
    <w:rsid w:val="007024EB"/>
    <w:rPr>
      <w:i/>
      <w:iCs/>
      <w:color w:val="auto"/>
    </w:rPr>
  </w:style>
  <w:style w:type="character" w:styleId="GlVurgulama">
    <w:name w:val="Intense Emphasis"/>
    <w:basedOn w:val="VarsaylanParagrafYazTipi"/>
    <w:uiPriority w:val="21"/>
    <w:qFormat/>
    <w:rsid w:val="007024EB"/>
    <w:rPr>
      <w:rFonts w:asciiTheme="minorHAnsi" w:eastAsiaTheme="minorEastAsia" w:hAnsiTheme="minorHAnsi" w:cstheme="minorBidi"/>
      <w:b/>
      <w:bCs/>
      <w:i/>
      <w:iCs/>
      <w:color w:val="C45911" w:themeColor="accent2" w:themeShade="BF"/>
      <w:spacing w:val="0"/>
      <w:w w:val="100"/>
      <w:position w:val="0"/>
      <w:sz w:val="20"/>
      <w:szCs w:val="20"/>
    </w:rPr>
  </w:style>
  <w:style w:type="character" w:styleId="HafifBavuru">
    <w:name w:val="Subtle Reference"/>
    <w:basedOn w:val="VarsaylanParagrafYazTipi"/>
    <w:uiPriority w:val="31"/>
    <w:qFormat/>
    <w:rsid w:val="007024EB"/>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GlBavuru">
    <w:name w:val="Intense Reference"/>
    <w:basedOn w:val="VarsaylanParagrafYazTipi"/>
    <w:uiPriority w:val="32"/>
    <w:qFormat/>
    <w:rsid w:val="007024EB"/>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KitapBal">
    <w:name w:val="Book Title"/>
    <w:basedOn w:val="VarsaylanParagrafYazTipi"/>
    <w:uiPriority w:val="33"/>
    <w:qFormat/>
    <w:rsid w:val="007024EB"/>
    <w:rPr>
      <w:rFonts w:asciiTheme="minorHAnsi" w:eastAsiaTheme="minorEastAsia" w:hAnsiTheme="minorHAnsi" w:cstheme="minorBidi"/>
      <w:b/>
      <w:bCs/>
      <w:i/>
      <w:iCs/>
      <w:caps w:val="0"/>
      <w:smallCaps w:val="0"/>
      <w:color w:val="auto"/>
      <w:spacing w:val="10"/>
      <w:w w:val="100"/>
      <w:sz w:val="20"/>
      <w:szCs w:val="20"/>
    </w:rPr>
  </w:style>
  <w:style w:type="paragraph" w:styleId="TBal">
    <w:name w:val="TOC Heading"/>
    <w:basedOn w:val="Balk1"/>
    <w:next w:val="Normal"/>
    <w:uiPriority w:val="39"/>
    <w:unhideWhenUsed/>
    <w:qFormat/>
    <w:rsid w:val="007024EB"/>
    <w:pPr>
      <w:outlineLvl w:val="9"/>
    </w:pPr>
  </w:style>
  <w:style w:type="paragraph" w:styleId="ListeParagraf">
    <w:name w:val="List Paragraph"/>
    <w:basedOn w:val="Normal"/>
    <w:uiPriority w:val="34"/>
    <w:qFormat/>
    <w:rsid w:val="002C26B8"/>
    <w:pPr>
      <w:ind w:left="720"/>
      <w:contextualSpacing/>
    </w:pPr>
  </w:style>
  <w:style w:type="table" w:styleId="TabloKlavuzu">
    <w:name w:val="Table Grid"/>
    <w:basedOn w:val="NormalTablo"/>
    <w:uiPriority w:val="39"/>
    <w:rsid w:val="003473A7"/>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0F08C1"/>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F08C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F08C1"/>
    <w:rPr>
      <w:rFonts w:ascii="Segoe UI" w:hAnsi="Segoe UI" w:cs="Segoe UI"/>
      <w:sz w:val="18"/>
      <w:szCs w:val="18"/>
    </w:rPr>
  </w:style>
  <w:style w:type="table" w:customStyle="1" w:styleId="TabloKlavuzu101">
    <w:name w:val="Tablo Kılavuzu101"/>
    <w:basedOn w:val="NormalTablo"/>
    <w:next w:val="TabloKlavuzu"/>
    <w:uiPriority w:val="39"/>
    <w:rsid w:val="00192CA9"/>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D956E7"/>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0B2E41"/>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B2E41"/>
    <w:pPr>
      <w:tabs>
        <w:tab w:val="center" w:pos="4536"/>
        <w:tab w:val="right" w:pos="9072"/>
      </w:tabs>
    </w:pPr>
  </w:style>
  <w:style w:type="character" w:customStyle="1" w:styleId="stBilgiChar">
    <w:name w:val="Üst Bilgi Char"/>
    <w:basedOn w:val="VarsaylanParagrafYazTipi"/>
    <w:link w:val="stBilgi"/>
    <w:uiPriority w:val="99"/>
    <w:rsid w:val="000B2E41"/>
  </w:style>
  <w:style w:type="paragraph" w:styleId="AltBilgi">
    <w:name w:val="footer"/>
    <w:basedOn w:val="Normal"/>
    <w:link w:val="AltBilgiChar"/>
    <w:uiPriority w:val="99"/>
    <w:unhideWhenUsed/>
    <w:rsid w:val="000B2E41"/>
    <w:pPr>
      <w:tabs>
        <w:tab w:val="center" w:pos="4536"/>
        <w:tab w:val="right" w:pos="9072"/>
      </w:tabs>
    </w:pPr>
  </w:style>
  <w:style w:type="character" w:customStyle="1" w:styleId="AltBilgiChar">
    <w:name w:val="Alt Bilgi Char"/>
    <w:basedOn w:val="VarsaylanParagrafYazTipi"/>
    <w:link w:val="AltBilgi"/>
    <w:uiPriority w:val="99"/>
    <w:rsid w:val="000B2E41"/>
  </w:style>
  <w:style w:type="table" w:customStyle="1" w:styleId="TabloKlavuzu18">
    <w:name w:val="Tablo Kılavuzu18"/>
    <w:basedOn w:val="NormalTablo"/>
    <w:next w:val="TabloKlavuzu"/>
    <w:uiPriority w:val="39"/>
    <w:rsid w:val="00C42C0B"/>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266DFD"/>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3B24FA"/>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18165A"/>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2016EA"/>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EF531B"/>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39"/>
    <w:rsid w:val="0033229D"/>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39"/>
    <w:rsid w:val="00D1162F"/>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39"/>
    <w:rsid w:val="00C87526"/>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39"/>
    <w:rsid w:val="00DA5196"/>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39"/>
    <w:rsid w:val="00DA5196"/>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9B2452"/>
    <w:pPr>
      <w:tabs>
        <w:tab w:val="right" w:leader="dot" w:pos="9062"/>
      </w:tabs>
      <w:spacing w:after="100" w:line="360" w:lineRule="auto"/>
      <w:jc w:val="both"/>
    </w:pPr>
  </w:style>
  <w:style w:type="paragraph" w:styleId="T2">
    <w:name w:val="toc 2"/>
    <w:basedOn w:val="Normal"/>
    <w:next w:val="Normal"/>
    <w:autoRedefine/>
    <w:uiPriority w:val="39"/>
    <w:unhideWhenUsed/>
    <w:rsid w:val="00B501B6"/>
    <w:pPr>
      <w:tabs>
        <w:tab w:val="right" w:leader="dot" w:pos="9062"/>
      </w:tabs>
      <w:spacing w:after="100"/>
    </w:pPr>
  </w:style>
  <w:style w:type="paragraph" w:styleId="T3">
    <w:name w:val="toc 3"/>
    <w:basedOn w:val="Normal"/>
    <w:next w:val="Normal"/>
    <w:autoRedefine/>
    <w:uiPriority w:val="39"/>
    <w:unhideWhenUsed/>
    <w:rsid w:val="0016762A"/>
    <w:pPr>
      <w:spacing w:after="100"/>
      <w:ind w:left="420"/>
    </w:pPr>
  </w:style>
  <w:style w:type="character" w:styleId="Kpr">
    <w:name w:val="Hyperlink"/>
    <w:basedOn w:val="VarsaylanParagrafYazTipi"/>
    <w:uiPriority w:val="99"/>
    <w:unhideWhenUsed/>
    <w:rsid w:val="0016762A"/>
    <w:rPr>
      <w:color w:val="0563C1" w:themeColor="hyperlink"/>
      <w:u w:val="single"/>
    </w:rPr>
  </w:style>
  <w:style w:type="paragraph" w:styleId="ekillerTablosu">
    <w:name w:val="table of figures"/>
    <w:basedOn w:val="Normal"/>
    <w:next w:val="Normal"/>
    <w:uiPriority w:val="99"/>
    <w:unhideWhenUsed/>
    <w:rsid w:val="0016762A"/>
  </w:style>
  <w:style w:type="numbering" w:customStyle="1" w:styleId="ListeYok1">
    <w:name w:val="Liste Yok1"/>
    <w:next w:val="ListeYok"/>
    <w:uiPriority w:val="99"/>
    <w:semiHidden/>
    <w:unhideWhenUsed/>
    <w:rsid w:val="00AF2382"/>
  </w:style>
  <w:style w:type="paragraph" w:styleId="AklamaMetni">
    <w:name w:val="annotation text"/>
    <w:basedOn w:val="Normal"/>
    <w:link w:val="AklamaMetniChar"/>
    <w:uiPriority w:val="99"/>
    <w:unhideWhenUsed/>
    <w:rsid w:val="00AF2382"/>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rsid w:val="00AF2382"/>
    <w:rPr>
      <w:rFonts w:ascii="Times New Roman" w:eastAsia="Times New Roman" w:hAnsi="Times New Roman" w:cs="Times New Roman"/>
      <w:sz w:val="20"/>
      <w:szCs w:val="20"/>
      <w:lang w:eastAsia="tr-TR"/>
    </w:rPr>
  </w:style>
  <w:style w:type="table" w:customStyle="1" w:styleId="TabloKlavuzu1">
    <w:name w:val="Tablo Kılavuzu1"/>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AF2382"/>
    <w:rPr>
      <w:rFonts w:ascii="TimesNewRomanPS-BoldMT" w:hAnsi="TimesNewRomanPS-BoldMT" w:hint="default"/>
      <w:b/>
      <w:bCs/>
      <w:i w:val="0"/>
      <w:iCs w:val="0"/>
      <w:color w:val="000000"/>
      <w:sz w:val="24"/>
      <w:szCs w:val="24"/>
    </w:rPr>
  </w:style>
  <w:style w:type="character" w:customStyle="1" w:styleId="fontstyle21">
    <w:name w:val="fontstyle21"/>
    <w:rsid w:val="00AF2382"/>
    <w:rPr>
      <w:rFonts w:ascii="TimesNewRomanPSMT" w:hAnsi="TimesNewRomanPSMT" w:hint="default"/>
      <w:b w:val="0"/>
      <w:bCs w:val="0"/>
      <w:i w:val="0"/>
      <w:iCs w:val="0"/>
      <w:color w:val="000000"/>
      <w:sz w:val="24"/>
      <w:szCs w:val="24"/>
    </w:rPr>
  </w:style>
  <w:style w:type="table" w:customStyle="1" w:styleId="TabloKlavuzu8">
    <w:name w:val="Tablo Kılavuzu8"/>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F2382"/>
    <w:rPr>
      <w:sz w:val="16"/>
      <w:szCs w:val="16"/>
    </w:rPr>
  </w:style>
  <w:style w:type="paragraph" w:customStyle="1" w:styleId="AklamaKonusu1">
    <w:name w:val="Açıklama Konusu1"/>
    <w:basedOn w:val="AklamaMetni"/>
    <w:next w:val="AklamaMetni"/>
    <w:uiPriority w:val="99"/>
    <w:semiHidden/>
    <w:unhideWhenUsed/>
    <w:rsid w:val="00AF2382"/>
    <w:rPr>
      <w:rFonts w:ascii="Calibri" w:hAnsi="Calibri"/>
      <w:b/>
      <w:bCs/>
    </w:rPr>
  </w:style>
  <w:style w:type="character" w:customStyle="1" w:styleId="AklamaKonusuChar">
    <w:name w:val="Açıklama Konusu Char"/>
    <w:basedOn w:val="AklamaMetniChar"/>
    <w:link w:val="AklamaKonusu"/>
    <w:uiPriority w:val="99"/>
    <w:semiHidden/>
    <w:rsid w:val="00AF2382"/>
    <w:rPr>
      <w:rFonts w:ascii="Times New Roman" w:eastAsia="Times New Roman" w:hAnsi="Times New Roman" w:cs="Times New Roman"/>
      <w:sz w:val="20"/>
      <w:szCs w:val="20"/>
      <w:lang w:eastAsia="tr-TR"/>
    </w:rPr>
  </w:style>
  <w:style w:type="paragraph" w:styleId="Dzeltme">
    <w:name w:val="Revision"/>
    <w:hidden/>
    <w:uiPriority w:val="99"/>
    <w:semiHidden/>
    <w:rsid w:val="00AF2382"/>
    <w:rPr>
      <w:sz w:val="22"/>
      <w:szCs w:val="22"/>
      <w:lang w:eastAsia="tr-TR"/>
    </w:rPr>
  </w:style>
  <w:style w:type="table" w:customStyle="1" w:styleId="TabloKlavuzu12">
    <w:name w:val="Tablo Kılavuzu12"/>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F2382"/>
    <w:rPr>
      <w:color w:val="808080"/>
    </w:rPr>
  </w:style>
  <w:style w:type="table" w:customStyle="1" w:styleId="TabloKlavuzu20">
    <w:name w:val="Tablo Kılavuzu20"/>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NormalTablo"/>
    <w:next w:val="TabloKlavuzu"/>
    <w:uiPriority w:val="39"/>
    <w:rsid w:val="00AF2382"/>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semiHidden/>
    <w:unhideWhenUsed/>
    <w:rsid w:val="00AF2382"/>
    <w:rPr>
      <w:rFonts w:ascii="Consolas" w:hAnsi="Consolas" w:cs="Consolas"/>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AF2382"/>
    <w:rPr>
      <w:rFonts w:ascii="Consolas" w:hAnsi="Consolas" w:cs="Consolas"/>
      <w:sz w:val="20"/>
      <w:szCs w:val="20"/>
      <w:lang w:eastAsia="tr-TR"/>
    </w:rPr>
  </w:style>
  <w:style w:type="paragraph" w:styleId="NormalWeb">
    <w:name w:val="Normal (Web)"/>
    <w:basedOn w:val="Normal"/>
    <w:uiPriority w:val="99"/>
    <w:semiHidden/>
    <w:unhideWhenUsed/>
    <w:rsid w:val="00AF2382"/>
    <w:pPr>
      <w:spacing w:before="100" w:beforeAutospacing="1" w:after="100" w:afterAutospacing="1"/>
    </w:pPr>
    <w:rPr>
      <w:rFonts w:ascii="Times New Roman" w:eastAsia="Times New Roman" w:hAnsi="Times New Roman" w:cs="Times New Roman"/>
      <w:sz w:val="24"/>
      <w:szCs w:val="24"/>
      <w:lang w:eastAsia="tr-TR"/>
    </w:rPr>
  </w:style>
  <w:style w:type="paragraph" w:styleId="AklamaKonusu">
    <w:name w:val="annotation subject"/>
    <w:basedOn w:val="AklamaMetni"/>
    <w:next w:val="AklamaMetni"/>
    <w:link w:val="AklamaKonusuChar"/>
    <w:uiPriority w:val="99"/>
    <w:semiHidden/>
    <w:unhideWhenUsed/>
    <w:rsid w:val="00AF2382"/>
    <w:pPr>
      <w:spacing w:after="160"/>
    </w:pPr>
  </w:style>
  <w:style w:type="character" w:customStyle="1" w:styleId="AklamaKonusuChar1">
    <w:name w:val="Açıklama Konusu Char1"/>
    <w:basedOn w:val="AklamaMetniChar"/>
    <w:uiPriority w:val="99"/>
    <w:semiHidden/>
    <w:rsid w:val="00AF2382"/>
    <w:rPr>
      <w:rFonts w:ascii="Times New Roman" w:eastAsia="Times New Roman" w:hAnsi="Times New Roman" w:cs="Times New Roman"/>
      <w:b/>
      <w:bCs/>
      <w:sz w:val="20"/>
      <w:szCs w:val="20"/>
      <w:lang w:eastAsia="tr-TR"/>
    </w:rPr>
  </w:style>
  <w:style w:type="paragraph" w:styleId="T4">
    <w:name w:val="toc 4"/>
    <w:basedOn w:val="Normal"/>
    <w:next w:val="Normal"/>
    <w:autoRedefine/>
    <w:uiPriority w:val="39"/>
    <w:unhideWhenUsed/>
    <w:rsid w:val="00EB4264"/>
    <w:pPr>
      <w:spacing w:after="100" w:line="259" w:lineRule="auto"/>
      <w:ind w:left="660"/>
    </w:pPr>
    <w:rPr>
      <w:sz w:val="22"/>
      <w:szCs w:val="22"/>
      <w:lang w:eastAsia="tr-TR"/>
    </w:rPr>
  </w:style>
  <w:style w:type="paragraph" w:styleId="T5">
    <w:name w:val="toc 5"/>
    <w:basedOn w:val="Normal"/>
    <w:next w:val="Normal"/>
    <w:autoRedefine/>
    <w:uiPriority w:val="39"/>
    <w:unhideWhenUsed/>
    <w:rsid w:val="00EB4264"/>
    <w:pPr>
      <w:spacing w:after="100" w:line="259" w:lineRule="auto"/>
      <w:ind w:left="880"/>
    </w:pPr>
    <w:rPr>
      <w:sz w:val="22"/>
      <w:szCs w:val="22"/>
      <w:lang w:eastAsia="tr-TR"/>
    </w:rPr>
  </w:style>
  <w:style w:type="paragraph" w:styleId="T6">
    <w:name w:val="toc 6"/>
    <w:basedOn w:val="Normal"/>
    <w:next w:val="Normal"/>
    <w:autoRedefine/>
    <w:uiPriority w:val="39"/>
    <w:unhideWhenUsed/>
    <w:rsid w:val="00EB4264"/>
    <w:pPr>
      <w:spacing w:after="100" w:line="259" w:lineRule="auto"/>
      <w:ind w:left="1100"/>
    </w:pPr>
    <w:rPr>
      <w:sz w:val="22"/>
      <w:szCs w:val="22"/>
      <w:lang w:eastAsia="tr-TR"/>
    </w:rPr>
  </w:style>
  <w:style w:type="paragraph" w:styleId="T7">
    <w:name w:val="toc 7"/>
    <w:basedOn w:val="Normal"/>
    <w:next w:val="Normal"/>
    <w:autoRedefine/>
    <w:uiPriority w:val="39"/>
    <w:unhideWhenUsed/>
    <w:rsid w:val="00EB4264"/>
    <w:pPr>
      <w:spacing w:after="100" w:line="259" w:lineRule="auto"/>
      <w:ind w:left="1320"/>
    </w:pPr>
    <w:rPr>
      <w:sz w:val="22"/>
      <w:szCs w:val="22"/>
      <w:lang w:eastAsia="tr-TR"/>
    </w:rPr>
  </w:style>
  <w:style w:type="paragraph" w:styleId="T8">
    <w:name w:val="toc 8"/>
    <w:basedOn w:val="Normal"/>
    <w:next w:val="Normal"/>
    <w:autoRedefine/>
    <w:uiPriority w:val="39"/>
    <w:unhideWhenUsed/>
    <w:rsid w:val="00EB4264"/>
    <w:pPr>
      <w:spacing w:after="100" w:line="259" w:lineRule="auto"/>
      <w:ind w:left="1540"/>
    </w:pPr>
    <w:rPr>
      <w:sz w:val="22"/>
      <w:szCs w:val="22"/>
      <w:lang w:eastAsia="tr-TR"/>
    </w:rPr>
  </w:style>
  <w:style w:type="paragraph" w:styleId="T9">
    <w:name w:val="toc 9"/>
    <w:basedOn w:val="Normal"/>
    <w:next w:val="Normal"/>
    <w:autoRedefine/>
    <w:uiPriority w:val="39"/>
    <w:unhideWhenUsed/>
    <w:rsid w:val="00EB4264"/>
    <w:pPr>
      <w:spacing w:after="100" w:line="259" w:lineRule="auto"/>
      <w:ind w:left="1760"/>
    </w:pPr>
    <w:rPr>
      <w:sz w:val="22"/>
      <w:szCs w:val="22"/>
      <w:lang w:eastAsia="tr-TR"/>
    </w:rPr>
  </w:style>
  <w:style w:type="character" w:customStyle="1" w:styleId="UnresolvedMention">
    <w:name w:val="Unresolved Mention"/>
    <w:basedOn w:val="VarsaylanParagrafYazTipi"/>
    <w:uiPriority w:val="99"/>
    <w:semiHidden/>
    <w:unhideWhenUsed/>
    <w:rsid w:val="00EB4264"/>
    <w:rPr>
      <w:color w:val="605E5C"/>
      <w:shd w:val="clear" w:color="auto" w:fill="E1DFDD"/>
    </w:rPr>
  </w:style>
  <w:style w:type="character" w:customStyle="1" w:styleId="y2iqfc">
    <w:name w:val="y2iqfc"/>
    <w:basedOn w:val="VarsaylanParagrafYazTipi"/>
    <w:rsid w:val="00081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43427">
      <w:bodyDiv w:val="1"/>
      <w:marLeft w:val="0"/>
      <w:marRight w:val="0"/>
      <w:marTop w:val="0"/>
      <w:marBottom w:val="0"/>
      <w:divBdr>
        <w:top w:val="none" w:sz="0" w:space="0" w:color="auto"/>
        <w:left w:val="none" w:sz="0" w:space="0" w:color="auto"/>
        <w:bottom w:val="none" w:sz="0" w:space="0" w:color="auto"/>
        <w:right w:val="none" w:sz="0" w:space="0" w:color="auto"/>
      </w:divBdr>
    </w:div>
    <w:div w:id="444692075">
      <w:bodyDiv w:val="1"/>
      <w:marLeft w:val="0"/>
      <w:marRight w:val="0"/>
      <w:marTop w:val="0"/>
      <w:marBottom w:val="0"/>
      <w:divBdr>
        <w:top w:val="none" w:sz="0" w:space="0" w:color="auto"/>
        <w:left w:val="none" w:sz="0" w:space="0" w:color="auto"/>
        <w:bottom w:val="none" w:sz="0" w:space="0" w:color="auto"/>
        <w:right w:val="none" w:sz="0" w:space="0" w:color="auto"/>
      </w:divBdr>
    </w:div>
    <w:div w:id="445975890">
      <w:bodyDiv w:val="1"/>
      <w:marLeft w:val="0"/>
      <w:marRight w:val="0"/>
      <w:marTop w:val="0"/>
      <w:marBottom w:val="0"/>
      <w:divBdr>
        <w:top w:val="none" w:sz="0" w:space="0" w:color="auto"/>
        <w:left w:val="none" w:sz="0" w:space="0" w:color="auto"/>
        <w:bottom w:val="none" w:sz="0" w:space="0" w:color="auto"/>
        <w:right w:val="none" w:sz="0" w:space="0" w:color="auto"/>
      </w:divBdr>
    </w:div>
    <w:div w:id="947467106">
      <w:bodyDiv w:val="1"/>
      <w:marLeft w:val="0"/>
      <w:marRight w:val="0"/>
      <w:marTop w:val="0"/>
      <w:marBottom w:val="0"/>
      <w:divBdr>
        <w:top w:val="none" w:sz="0" w:space="0" w:color="auto"/>
        <w:left w:val="none" w:sz="0" w:space="0" w:color="auto"/>
        <w:bottom w:val="none" w:sz="0" w:space="0" w:color="auto"/>
        <w:right w:val="none" w:sz="0" w:space="0" w:color="auto"/>
      </w:divBdr>
    </w:div>
    <w:div w:id="181976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7827/aktd.303574" TargetMode="External"/><Relationship Id="rId18" Type="http://schemas.openxmlformats.org/officeDocument/2006/relationships/hyperlink" Target="https://doi.org/10.1192/bjp.174.2.154"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doi.org/10.1111/j.1751-486X.2010.01595.x" TargetMode="External"/><Relationship Id="rId7" Type="http://schemas.openxmlformats.org/officeDocument/2006/relationships/endnotes" Target="endnotes.xml"/><Relationship Id="rId12" Type="http://schemas.openxmlformats.org/officeDocument/2006/relationships/hyperlink" Target="https://doi.org/10.21601/ortadogutipdergisi.476552" TargetMode="External"/><Relationship Id="rId17" Type="http://schemas.openxmlformats.org/officeDocument/2006/relationships/hyperlink" Target="https://doi.org/10.1192/bjp.bp.106.025353" TargetMode="External"/><Relationship Id="rId25" Type="http://schemas.openxmlformats.org/officeDocument/2006/relationships/image" Target="media/image1.tmp"/><Relationship Id="rId2" Type="http://schemas.openxmlformats.org/officeDocument/2006/relationships/numbering" Target="numbering.xml"/><Relationship Id="rId16" Type="http://schemas.openxmlformats.org/officeDocument/2006/relationships/hyperlink" Target="https://doi.org/10.1186/1752-4458-7-2" TargetMode="External"/><Relationship Id="rId20" Type="http://schemas.openxmlformats.org/officeDocument/2006/relationships/hyperlink" Target="https://dx.doi.org/10.5505/phd.2013.58088" TargetMode="External"/><Relationship Id="rId29" Type="http://schemas.openxmlformats.org/officeDocument/2006/relationships/hyperlink" Target="mailto:nilufergk@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7826/cumj.396313" TargetMode="External"/><Relationship Id="rId24" Type="http://schemas.openxmlformats.org/officeDocument/2006/relationships/hyperlink" Target="https://doi.org/10.1111/j.1741-6612.2008.00319.x" TargetMode="External"/><Relationship Id="rId5" Type="http://schemas.openxmlformats.org/officeDocument/2006/relationships/webSettings" Target="webSettings.xml"/><Relationship Id="rId15" Type="http://schemas.openxmlformats.org/officeDocument/2006/relationships/hyperlink" Target="https://doi.org/10.1177/070674371405901006" TargetMode="External"/><Relationship Id="rId23" Type="http://schemas.openxmlformats.org/officeDocument/2006/relationships/hyperlink" Target="https://doi.org/10.1111/j.1447-0349.2009.00634.x" TargetMode="External"/><Relationship Id="rId28" Type="http://schemas.openxmlformats.org/officeDocument/2006/relationships/image" Target="media/image4.jpeg"/><Relationship Id="rId10" Type="http://schemas.openxmlformats.org/officeDocument/2006/relationships/hyperlink" Target="https://doi.org/10.5455/cap.20110323" TargetMode="External"/><Relationship Id="rId19" Type="http://schemas.openxmlformats.org/officeDocument/2006/relationships/hyperlink" Target="https://doi.org/10.1016/s0920-9964(01)00163-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doi.org/10.1093/oxfordjournals.schbul.a006861" TargetMode="External"/><Relationship Id="rId22" Type="http://schemas.openxmlformats.org/officeDocument/2006/relationships/hyperlink" Target="https://doi.org/10.1016/j.psychres.2016.01.013" TargetMode="Externa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16562-DCDB-42F0-823C-382B7AC9B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Pages>
  <Words>32804</Words>
  <Characters>186988</Characters>
  <Application>Microsoft Office Word</Application>
  <DocSecurity>0</DocSecurity>
  <Lines>1558</Lines>
  <Paragraphs>438</Paragraphs>
  <ScaleCrop>false</ScaleCrop>
  <HeadingPairs>
    <vt:vector size="2" baseType="variant">
      <vt:variant>
        <vt:lpstr>Konu Başlığı</vt:lpstr>
      </vt:variant>
      <vt:variant>
        <vt:i4>1</vt:i4>
      </vt:variant>
    </vt:vector>
  </HeadingPairs>
  <TitlesOfParts>
    <vt:vector size="1" baseType="lpstr">
      <vt:lpstr/>
    </vt:vector>
  </TitlesOfParts>
  <Company>SolidShare.Net TEAM</Company>
  <LinksUpToDate>false</LinksUpToDate>
  <CharactersWithSpaces>219354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Progressive</dc:creator>
  <cp:keywords/>
  <dc:description/>
  <cp:lastModifiedBy>USER</cp:lastModifiedBy>
  <cp:revision>20</cp:revision>
  <cp:lastPrinted>2022-12-03T16:08:00Z</cp:lastPrinted>
  <dcterms:created xsi:type="dcterms:W3CDTF">2022-11-29T21:34:00Z</dcterms:created>
  <dcterms:modified xsi:type="dcterms:W3CDTF">2022-12-03T16:10:00Z</dcterms:modified>
</cp:coreProperties>
</file>