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E3BD58" w14:textId="77777777" w:rsidR="00695BF3" w:rsidRPr="003C372B" w:rsidRDefault="00695BF3" w:rsidP="00695BF3">
      <w:pPr>
        <w:spacing w:after="0" w:line="360" w:lineRule="auto"/>
        <w:ind w:firstLine="567"/>
        <w:jc w:val="center"/>
        <w:rPr>
          <w:rFonts w:ascii="Times New Roman" w:hAnsi="Times New Roman" w:cs="Times New Roman"/>
          <w:b/>
          <w:bCs/>
          <w:sz w:val="24"/>
          <w:szCs w:val="24"/>
        </w:rPr>
      </w:pPr>
      <w:bookmarkStart w:id="0" w:name="_Hlk94374540"/>
      <w:bookmarkEnd w:id="0"/>
      <w:r w:rsidRPr="003C372B">
        <w:rPr>
          <w:rFonts w:ascii="Times New Roman" w:hAnsi="Times New Roman" w:cs="Times New Roman"/>
          <w:b/>
          <w:bCs/>
          <w:sz w:val="24"/>
          <w:szCs w:val="24"/>
        </w:rPr>
        <w:t>T.C.</w:t>
      </w:r>
    </w:p>
    <w:p w14:paraId="22E38C39" w14:textId="77777777" w:rsidR="00695BF3" w:rsidRPr="003C372B" w:rsidRDefault="00695BF3" w:rsidP="00695BF3">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AYDIN ADNAN MENDERES ÜNİVERSİTESİ</w:t>
      </w:r>
    </w:p>
    <w:p w14:paraId="0E87237A" w14:textId="77777777" w:rsidR="00695BF3" w:rsidRPr="003C372B" w:rsidRDefault="00695BF3" w:rsidP="00695BF3">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SAĞLIK BİLİMLERİ ENSTİTÜSÜ</w:t>
      </w:r>
    </w:p>
    <w:p w14:paraId="7168BEB5" w14:textId="77777777" w:rsidR="00695BF3" w:rsidRDefault="00695BF3" w:rsidP="00695BF3">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 xml:space="preserve">CERRAHİ (VETERİNER) </w:t>
      </w:r>
    </w:p>
    <w:p w14:paraId="5A691938" w14:textId="77777777" w:rsidR="00695BF3" w:rsidRPr="003C372B" w:rsidRDefault="00695BF3" w:rsidP="00695BF3">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YÜKSEK LİSANS PROGRAMI</w:t>
      </w:r>
    </w:p>
    <w:p w14:paraId="0CF94FBD" w14:textId="77777777" w:rsidR="00695BF3" w:rsidRDefault="00695BF3" w:rsidP="00695BF3">
      <w:pPr>
        <w:spacing w:after="0" w:line="360" w:lineRule="auto"/>
        <w:ind w:firstLine="567"/>
        <w:jc w:val="both"/>
        <w:rPr>
          <w:rFonts w:ascii="Times New Roman" w:hAnsi="Times New Roman" w:cs="Times New Roman"/>
          <w:b/>
          <w:bCs/>
          <w:sz w:val="24"/>
          <w:szCs w:val="24"/>
        </w:rPr>
      </w:pPr>
    </w:p>
    <w:p w14:paraId="5374C9B2" w14:textId="77777777" w:rsidR="00695BF3" w:rsidRDefault="00695BF3" w:rsidP="00695BF3">
      <w:pPr>
        <w:spacing w:after="0" w:line="360" w:lineRule="auto"/>
        <w:ind w:firstLine="567"/>
        <w:jc w:val="both"/>
        <w:rPr>
          <w:rFonts w:ascii="Times New Roman" w:hAnsi="Times New Roman" w:cs="Times New Roman"/>
          <w:b/>
          <w:bCs/>
          <w:sz w:val="24"/>
          <w:szCs w:val="24"/>
        </w:rPr>
      </w:pPr>
    </w:p>
    <w:p w14:paraId="426A88CE" w14:textId="77777777" w:rsidR="00695BF3" w:rsidRDefault="00695BF3" w:rsidP="00695BF3">
      <w:pPr>
        <w:spacing w:after="0" w:line="360" w:lineRule="auto"/>
        <w:ind w:firstLine="567"/>
        <w:jc w:val="both"/>
        <w:rPr>
          <w:rFonts w:ascii="Times New Roman" w:hAnsi="Times New Roman" w:cs="Times New Roman"/>
          <w:b/>
          <w:bCs/>
          <w:sz w:val="24"/>
          <w:szCs w:val="24"/>
        </w:rPr>
      </w:pPr>
    </w:p>
    <w:p w14:paraId="0C0F2A32" w14:textId="77777777" w:rsidR="00695BF3" w:rsidRPr="003C372B" w:rsidRDefault="00695BF3" w:rsidP="00695BF3">
      <w:pPr>
        <w:spacing w:after="0" w:line="360" w:lineRule="auto"/>
        <w:ind w:firstLine="567"/>
        <w:jc w:val="both"/>
        <w:rPr>
          <w:rFonts w:ascii="Times New Roman" w:hAnsi="Times New Roman" w:cs="Times New Roman"/>
          <w:b/>
          <w:bCs/>
          <w:sz w:val="24"/>
          <w:szCs w:val="24"/>
        </w:rPr>
      </w:pPr>
    </w:p>
    <w:p w14:paraId="3CD26E18" w14:textId="77777777" w:rsidR="00695BF3" w:rsidRPr="003C372B" w:rsidRDefault="00695BF3" w:rsidP="00695BF3">
      <w:pPr>
        <w:spacing w:after="0" w:line="360" w:lineRule="auto"/>
        <w:ind w:firstLine="567"/>
        <w:jc w:val="center"/>
        <w:rPr>
          <w:rFonts w:ascii="Times New Roman" w:hAnsi="Times New Roman" w:cs="Times New Roman"/>
          <w:b/>
          <w:bCs/>
          <w:sz w:val="32"/>
          <w:szCs w:val="32"/>
        </w:rPr>
      </w:pPr>
      <w:r w:rsidRPr="003C372B">
        <w:rPr>
          <w:rFonts w:ascii="Times New Roman" w:hAnsi="Times New Roman" w:cs="Times New Roman"/>
          <w:b/>
          <w:bCs/>
          <w:sz w:val="32"/>
          <w:szCs w:val="32"/>
        </w:rPr>
        <w:t>KEDİ VE KÖPEKLERDE</w:t>
      </w:r>
    </w:p>
    <w:p w14:paraId="6FD675D1" w14:textId="77777777" w:rsidR="00695BF3" w:rsidRPr="003C372B" w:rsidRDefault="00695BF3" w:rsidP="00695BF3">
      <w:pPr>
        <w:tabs>
          <w:tab w:val="center" w:pos="4536"/>
          <w:tab w:val="right" w:pos="9072"/>
        </w:tabs>
        <w:spacing w:after="0" w:line="360" w:lineRule="auto"/>
        <w:ind w:firstLine="567"/>
        <w:jc w:val="center"/>
        <w:rPr>
          <w:rFonts w:ascii="Times New Roman" w:hAnsi="Times New Roman" w:cs="Times New Roman"/>
          <w:b/>
          <w:bCs/>
          <w:sz w:val="32"/>
          <w:szCs w:val="32"/>
        </w:rPr>
      </w:pPr>
      <w:r w:rsidRPr="003C372B">
        <w:rPr>
          <w:rFonts w:ascii="Times New Roman" w:hAnsi="Times New Roman" w:cs="Times New Roman"/>
          <w:b/>
          <w:bCs/>
          <w:sz w:val="32"/>
          <w:szCs w:val="32"/>
        </w:rPr>
        <w:t>PELVİS KIRIKLARININ SAĞALTIMINDA</w:t>
      </w:r>
    </w:p>
    <w:p w14:paraId="1172D0BC" w14:textId="77777777" w:rsidR="00695BF3" w:rsidRPr="003C372B" w:rsidRDefault="00695BF3" w:rsidP="00695BF3">
      <w:pPr>
        <w:spacing w:after="0" w:line="360" w:lineRule="auto"/>
        <w:ind w:firstLine="567"/>
        <w:jc w:val="center"/>
        <w:rPr>
          <w:rFonts w:ascii="Times New Roman" w:hAnsi="Times New Roman" w:cs="Times New Roman"/>
          <w:b/>
          <w:bCs/>
          <w:sz w:val="32"/>
          <w:szCs w:val="32"/>
        </w:rPr>
      </w:pPr>
      <w:r w:rsidRPr="003C372B">
        <w:rPr>
          <w:rFonts w:ascii="Times New Roman" w:hAnsi="Times New Roman" w:cs="Times New Roman"/>
          <w:b/>
          <w:bCs/>
          <w:sz w:val="32"/>
          <w:szCs w:val="32"/>
        </w:rPr>
        <w:t>SOP (STRİNG OF PEARLS, İNCİ DİZİSİ) PLAKLARININ</w:t>
      </w:r>
    </w:p>
    <w:p w14:paraId="7CBE6EDF" w14:textId="77777777" w:rsidR="00695BF3" w:rsidRPr="003C372B" w:rsidRDefault="00695BF3" w:rsidP="00695BF3">
      <w:pPr>
        <w:spacing w:after="0" w:line="360" w:lineRule="auto"/>
        <w:ind w:firstLine="567"/>
        <w:jc w:val="center"/>
        <w:rPr>
          <w:rFonts w:ascii="Times New Roman" w:hAnsi="Times New Roman" w:cs="Times New Roman"/>
          <w:b/>
          <w:bCs/>
          <w:sz w:val="32"/>
          <w:szCs w:val="32"/>
        </w:rPr>
      </w:pPr>
      <w:r w:rsidRPr="003C372B">
        <w:rPr>
          <w:rFonts w:ascii="Times New Roman" w:hAnsi="Times New Roman" w:cs="Times New Roman"/>
          <w:b/>
          <w:bCs/>
          <w:sz w:val="32"/>
          <w:szCs w:val="32"/>
        </w:rPr>
        <w:t>KULLANIMININ ARAŞTIRILMASI</w:t>
      </w:r>
    </w:p>
    <w:p w14:paraId="30B05228" w14:textId="77777777" w:rsidR="00695BF3" w:rsidRPr="003C372B" w:rsidRDefault="00695BF3" w:rsidP="00695BF3">
      <w:pPr>
        <w:spacing w:after="0" w:line="360" w:lineRule="auto"/>
        <w:ind w:firstLine="567"/>
        <w:jc w:val="both"/>
        <w:rPr>
          <w:rFonts w:ascii="Times New Roman" w:hAnsi="Times New Roman" w:cs="Times New Roman"/>
          <w:b/>
          <w:bCs/>
          <w:sz w:val="24"/>
          <w:szCs w:val="24"/>
        </w:rPr>
      </w:pPr>
    </w:p>
    <w:p w14:paraId="774C86CB" w14:textId="77777777" w:rsidR="00695BF3" w:rsidRPr="003C372B" w:rsidRDefault="00695BF3" w:rsidP="00695BF3">
      <w:pPr>
        <w:spacing w:after="0" w:line="360" w:lineRule="auto"/>
        <w:ind w:firstLine="567"/>
        <w:jc w:val="both"/>
        <w:rPr>
          <w:rFonts w:ascii="Times New Roman" w:hAnsi="Times New Roman" w:cs="Times New Roman"/>
          <w:b/>
          <w:sz w:val="24"/>
          <w:szCs w:val="24"/>
        </w:rPr>
      </w:pPr>
    </w:p>
    <w:p w14:paraId="4DDC17C6" w14:textId="77777777" w:rsidR="00695BF3" w:rsidRPr="003C372B" w:rsidRDefault="00695BF3" w:rsidP="00695BF3">
      <w:pPr>
        <w:spacing w:after="0" w:line="360" w:lineRule="auto"/>
        <w:ind w:firstLine="567"/>
        <w:jc w:val="both"/>
        <w:rPr>
          <w:rFonts w:ascii="Times New Roman" w:hAnsi="Times New Roman" w:cs="Times New Roman"/>
          <w:b/>
          <w:sz w:val="24"/>
          <w:szCs w:val="24"/>
        </w:rPr>
      </w:pPr>
    </w:p>
    <w:p w14:paraId="0F88F4DA" w14:textId="77777777" w:rsidR="00695BF3" w:rsidRPr="003C372B" w:rsidRDefault="00695BF3" w:rsidP="00695BF3">
      <w:pPr>
        <w:spacing w:after="0"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KAĞAN</w:t>
      </w:r>
      <w:r w:rsidRPr="003C372B">
        <w:rPr>
          <w:rFonts w:ascii="Times New Roman" w:hAnsi="Times New Roman" w:cs="Times New Roman"/>
          <w:b/>
          <w:bCs/>
          <w:sz w:val="24"/>
          <w:szCs w:val="24"/>
        </w:rPr>
        <w:t xml:space="preserve"> KOCASARI</w:t>
      </w:r>
    </w:p>
    <w:p w14:paraId="14261495" w14:textId="77777777" w:rsidR="00695BF3" w:rsidRPr="003C372B" w:rsidRDefault="00695BF3" w:rsidP="00695BF3">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YÜKSEK LİSANS TEZİ</w:t>
      </w:r>
    </w:p>
    <w:p w14:paraId="13F05340" w14:textId="77777777" w:rsidR="00695BF3" w:rsidRPr="003C372B" w:rsidRDefault="00695BF3" w:rsidP="00695BF3">
      <w:pPr>
        <w:spacing w:after="0" w:line="360" w:lineRule="auto"/>
        <w:ind w:firstLine="567"/>
        <w:jc w:val="both"/>
        <w:rPr>
          <w:rFonts w:ascii="Times New Roman" w:hAnsi="Times New Roman" w:cs="Times New Roman"/>
          <w:b/>
          <w:bCs/>
          <w:sz w:val="24"/>
          <w:szCs w:val="24"/>
        </w:rPr>
      </w:pPr>
    </w:p>
    <w:p w14:paraId="05B67DCB" w14:textId="77777777" w:rsidR="00695BF3" w:rsidRPr="003C372B" w:rsidRDefault="00695BF3" w:rsidP="00695BF3">
      <w:pPr>
        <w:spacing w:after="0" w:line="360" w:lineRule="auto"/>
        <w:ind w:firstLine="567"/>
        <w:jc w:val="both"/>
        <w:rPr>
          <w:rFonts w:ascii="Times New Roman" w:hAnsi="Times New Roman" w:cs="Times New Roman"/>
          <w:b/>
          <w:bCs/>
          <w:sz w:val="24"/>
          <w:szCs w:val="24"/>
        </w:rPr>
      </w:pPr>
    </w:p>
    <w:p w14:paraId="4504896C" w14:textId="77777777" w:rsidR="00695BF3" w:rsidRPr="003C372B" w:rsidRDefault="00695BF3" w:rsidP="00695BF3">
      <w:pPr>
        <w:spacing w:after="0" w:line="360" w:lineRule="auto"/>
        <w:ind w:firstLine="567"/>
        <w:jc w:val="both"/>
        <w:rPr>
          <w:rFonts w:ascii="Times New Roman" w:hAnsi="Times New Roman" w:cs="Times New Roman"/>
          <w:b/>
          <w:bCs/>
          <w:sz w:val="24"/>
          <w:szCs w:val="24"/>
        </w:rPr>
      </w:pPr>
    </w:p>
    <w:p w14:paraId="5A18C24F" w14:textId="77777777" w:rsidR="00695BF3" w:rsidRPr="003C372B" w:rsidRDefault="00695BF3" w:rsidP="00695BF3">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DANIŞMAN</w:t>
      </w:r>
    </w:p>
    <w:p w14:paraId="02E334E2" w14:textId="77777777" w:rsidR="00695BF3" w:rsidRPr="003C372B" w:rsidRDefault="00695BF3" w:rsidP="00695BF3">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Prof. Dr. Ali BELGE</w:t>
      </w:r>
    </w:p>
    <w:p w14:paraId="61706FF5" w14:textId="77777777" w:rsidR="00695BF3" w:rsidRPr="003C372B" w:rsidRDefault="00695BF3" w:rsidP="00695BF3">
      <w:pPr>
        <w:spacing w:after="0" w:line="360" w:lineRule="auto"/>
        <w:ind w:firstLine="567"/>
        <w:jc w:val="both"/>
        <w:rPr>
          <w:rFonts w:ascii="Times New Roman" w:hAnsi="Times New Roman" w:cs="Times New Roman"/>
          <w:b/>
          <w:sz w:val="24"/>
          <w:szCs w:val="24"/>
        </w:rPr>
      </w:pPr>
    </w:p>
    <w:p w14:paraId="7E4E2094" w14:textId="790B9E43" w:rsidR="00695BF3" w:rsidRDefault="00695BF3" w:rsidP="00695BF3">
      <w:pPr>
        <w:spacing w:after="120" w:line="360" w:lineRule="auto"/>
        <w:ind w:firstLine="567"/>
        <w:jc w:val="both"/>
        <w:rPr>
          <w:rFonts w:ascii="Times New Roman" w:hAnsi="Times New Roman" w:cs="Times New Roman"/>
          <w:bCs/>
          <w:sz w:val="24"/>
          <w:szCs w:val="24"/>
        </w:rPr>
      </w:pPr>
    </w:p>
    <w:p w14:paraId="4DC37B7B" w14:textId="5F65035C" w:rsidR="00695BF3" w:rsidRDefault="00695BF3" w:rsidP="00695BF3">
      <w:pPr>
        <w:spacing w:after="120" w:line="360" w:lineRule="auto"/>
        <w:ind w:firstLine="567"/>
        <w:jc w:val="both"/>
        <w:rPr>
          <w:rFonts w:ascii="Times New Roman" w:hAnsi="Times New Roman" w:cs="Times New Roman"/>
          <w:bCs/>
          <w:sz w:val="24"/>
          <w:szCs w:val="24"/>
        </w:rPr>
      </w:pPr>
    </w:p>
    <w:p w14:paraId="413ECCEB" w14:textId="77777777" w:rsidR="00695BF3" w:rsidRPr="003C372B" w:rsidRDefault="00695BF3" w:rsidP="00695BF3">
      <w:pPr>
        <w:spacing w:after="120" w:line="360" w:lineRule="auto"/>
        <w:ind w:firstLine="567"/>
        <w:jc w:val="both"/>
        <w:rPr>
          <w:rFonts w:ascii="Times New Roman" w:hAnsi="Times New Roman" w:cs="Times New Roman"/>
          <w:b/>
          <w:sz w:val="24"/>
          <w:szCs w:val="24"/>
        </w:rPr>
      </w:pPr>
    </w:p>
    <w:p w14:paraId="1644BC4A" w14:textId="77777777" w:rsidR="00695BF3" w:rsidRPr="003C372B" w:rsidRDefault="00695BF3" w:rsidP="00695BF3">
      <w:pPr>
        <w:spacing w:after="120" w:line="360" w:lineRule="auto"/>
        <w:ind w:firstLine="567"/>
        <w:jc w:val="both"/>
        <w:rPr>
          <w:rFonts w:ascii="Times New Roman" w:hAnsi="Times New Roman" w:cs="Times New Roman"/>
          <w:b/>
          <w:sz w:val="24"/>
          <w:szCs w:val="24"/>
        </w:rPr>
      </w:pPr>
    </w:p>
    <w:p w14:paraId="65F8135C" w14:textId="77777777" w:rsidR="00695BF3" w:rsidRDefault="00695BF3" w:rsidP="00695BF3">
      <w:pPr>
        <w:spacing w:after="120" w:line="360" w:lineRule="auto"/>
        <w:ind w:firstLine="567"/>
        <w:jc w:val="center"/>
        <w:rPr>
          <w:rFonts w:ascii="Times New Roman" w:hAnsi="Times New Roman" w:cs="Times New Roman"/>
          <w:b/>
          <w:sz w:val="24"/>
          <w:szCs w:val="24"/>
        </w:rPr>
      </w:pPr>
      <w:r w:rsidRPr="003C372B">
        <w:rPr>
          <w:rFonts w:ascii="Times New Roman" w:hAnsi="Times New Roman" w:cs="Times New Roman"/>
          <w:b/>
          <w:sz w:val="24"/>
          <w:szCs w:val="24"/>
        </w:rPr>
        <w:t>AYDIN-2022</w:t>
      </w:r>
    </w:p>
    <w:p w14:paraId="67FD3913" w14:textId="77777777" w:rsidR="001014F7" w:rsidRDefault="001014F7" w:rsidP="00E608DE">
      <w:pPr>
        <w:spacing w:after="0" w:line="360" w:lineRule="auto"/>
        <w:ind w:firstLine="567"/>
        <w:jc w:val="center"/>
        <w:rPr>
          <w:rFonts w:ascii="Times New Roman" w:hAnsi="Times New Roman" w:cs="Times New Roman"/>
          <w:b/>
          <w:bCs/>
          <w:sz w:val="24"/>
          <w:szCs w:val="24"/>
        </w:rPr>
      </w:pPr>
    </w:p>
    <w:p w14:paraId="662C7ECD" w14:textId="77777777" w:rsidR="001014F7" w:rsidRDefault="001014F7">
      <w:pPr>
        <w:rPr>
          <w:rFonts w:ascii="Times New Roman" w:hAnsi="Times New Roman" w:cs="Times New Roman"/>
          <w:b/>
          <w:bCs/>
          <w:sz w:val="24"/>
          <w:szCs w:val="24"/>
        </w:rPr>
      </w:pPr>
      <w:r>
        <w:rPr>
          <w:rFonts w:ascii="Times New Roman" w:hAnsi="Times New Roman" w:cs="Times New Roman"/>
          <w:b/>
          <w:bCs/>
          <w:sz w:val="24"/>
          <w:szCs w:val="24"/>
        </w:rPr>
        <w:br w:type="page"/>
      </w:r>
    </w:p>
    <w:p w14:paraId="0942B517" w14:textId="78837500" w:rsidR="0062662C" w:rsidRPr="003C372B" w:rsidRDefault="0062662C" w:rsidP="00E608DE">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lastRenderedPageBreak/>
        <w:t>T.C.</w:t>
      </w:r>
    </w:p>
    <w:p w14:paraId="672178AF" w14:textId="65521D55" w:rsidR="0062662C" w:rsidRPr="003C372B" w:rsidRDefault="0062662C" w:rsidP="00E608DE">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AYDIN ADNAN MENDERES ÜNİVERSİTESİ</w:t>
      </w:r>
    </w:p>
    <w:p w14:paraId="0038A28F" w14:textId="1A3C397F" w:rsidR="0062662C" w:rsidRPr="003C372B" w:rsidRDefault="0062662C" w:rsidP="00E608DE">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SAĞLIK BİLİMLERİ ENSTİTÜSÜ</w:t>
      </w:r>
    </w:p>
    <w:p w14:paraId="71ACF537" w14:textId="77777777" w:rsidR="00022BE9" w:rsidRDefault="0062662C" w:rsidP="00E608DE">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 xml:space="preserve">CERRAHİ (VETERİNER) </w:t>
      </w:r>
    </w:p>
    <w:p w14:paraId="65F3C9CB" w14:textId="468B8653" w:rsidR="001F7D51" w:rsidRPr="003C372B" w:rsidRDefault="0062662C" w:rsidP="00E608DE">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YÜKSEK LİSANS PROGRAMI</w:t>
      </w:r>
    </w:p>
    <w:p w14:paraId="4021CEE4" w14:textId="5ECA5A2A" w:rsidR="002F0256" w:rsidRDefault="002F0256" w:rsidP="00E608DE">
      <w:pPr>
        <w:spacing w:after="0" w:line="360" w:lineRule="auto"/>
        <w:ind w:firstLine="567"/>
        <w:jc w:val="both"/>
        <w:rPr>
          <w:rFonts w:ascii="Times New Roman" w:hAnsi="Times New Roman" w:cs="Times New Roman"/>
          <w:b/>
          <w:bCs/>
          <w:sz w:val="24"/>
          <w:szCs w:val="24"/>
        </w:rPr>
      </w:pPr>
    </w:p>
    <w:p w14:paraId="13F1D65A" w14:textId="3FB8ED0C" w:rsidR="00B747B5" w:rsidRDefault="00B747B5" w:rsidP="00E608DE">
      <w:pPr>
        <w:spacing w:after="0" w:line="360" w:lineRule="auto"/>
        <w:ind w:firstLine="567"/>
        <w:jc w:val="both"/>
        <w:rPr>
          <w:rFonts w:ascii="Times New Roman" w:hAnsi="Times New Roman" w:cs="Times New Roman"/>
          <w:b/>
          <w:bCs/>
          <w:sz w:val="24"/>
          <w:szCs w:val="24"/>
        </w:rPr>
      </w:pPr>
    </w:p>
    <w:p w14:paraId="346AC199" w14:textId="7E91D50F" w:rsidR="00B747B5" w:rsidRDefault="00B747B5" w:rsidP="00E608DE">
      <w:pPr>
        <w:spacing w:after="0" w:line="360" w:lineRule="auto"/>
        <w:ind w:firstLine="567"/>
        <w:jc w:val="both"/>
        <w:rPr>
          <w:rFonts w:ascii="Times New Roman" w:hAnsi="Times New Roman" w:cs="Times New Roman"/>
          <w:b/>
          <w:bCs/>
          <w:sz w:val="24"/>
          <w:szCs w:val="24"/>
        </w:rPr>
      </w:pPr>
    </w:p>
    <w:p w14:paraId="3BA78F6B" w14:textId="77777777" w:rsidR="00B747B5" w:rsidRPr="003C372B" w:rsidRDefault="00B747B5" w:rsidP="00E608DE">
      <w:pPr>
        <w:spacing w:after="0" w:line="360" w:lineRule="auto"/>
        <w:ind w:firstLine="567"/>
        <w:jc w:val="both"/>
        <w:rPr>
          <w:rFonts w:ascii="Times New Roman" w:hAnsi="Times New Roman" w:cs="Times New Roman"/>
          <w:b/>
          <w:bCs/>
          <w:sz w:val="24"/>
          <w:szCs w:val="24"/>
        </w:rPr>
      </w:pPr>
    </w:p>
    <w:p w14:paraId="5058F3A2" w14:textId="54E7C763" w:rsidR="00195BCD" w:rsidRPr="003C372B" w:rsidRDefault="00001B16" w:rsidP="00E608DE">
      <w:pPr>
        <w:spacing w:after="0" w:line="360" w:lineRule="auto"/>
        <w:ind w:firstLine="567"/>
        <w:jc w:val="center"/>
        <w:rPr>
          <w:rFonts w:ascii="Times New Roman" w:hAnsi="Times New Roman" w:cs="Times New Roman"/>
          <w:b/>
          <w:bCs/>
          <w:sz w:val="32"/>
          <w:szCs w:val="32"/>
        </w:rPr>
      </w:pPr>
      <w:r w:rsidRPr="003C372B">
        <w:rPr>
          <w:rFonts w:ascii="Times New Roman" w:hAnsi="Times New Roman" w:cs="Times New Roman"/>
          <w:b/>
          <w:bCs/>
          <w:sz w:val="32"/>
          <w:szCs w:val="32"/>
        </w:rPr>
        <w:t>KEDİ VE KÖPEKLERDE</w:t>
      </w:r>
    </w:p>
    <w:p w14:paraId="09093E52" w14:textId="435A96BB" w:rsidR="00195BCD" w:rsidRPr="003C372B" w:rsidRDefault="00001B16" w:rsidP="00E608DE">
      <w:pPr>
        <w:tabs>
          <w:tab w:val="center" w:pos="4536"/>
          <w:tab w:val="right" w:pos="9072"/>
        </w:tabs>
        <w:spacing w:after="0" w:line="360" w:lineRule="auto"/>
        <w:ind w:firstLine="567"/>
        <w:jc w:val="center"/>
        <w:rPr>
          <w:rFonts w:ascii="Times New Roman" w:hAnsi="Times New Roman" w:cs="Times New Roman"/>
          <w:b/>
          <w:bCs/>
          <w:sz w:val="32"/>
          <w:szCs w:val="32"/>
        </w:rPr>
      </w:pPr>
      <w:r w:rsidRPr="003C372B">
        <w:rPr>
          <w:rFonts w:ascii="Times New Roman" w:hAnsi="Times New Roman" w:cs="Times New Roman"/>
          <w:b/>
          <w:bCs/>
          <w:sz w:val="32"/>
          <w:szCs w:val="32"/>
        </w:rPr>
        <w:t>PELVİS KIRIKLARININ SAĞALTIMINDA</w:t>
      </w:r>
    </w:p>
    <w:p w14:paraId="7E24F8E7" w14:textId="122481D2" w:rsidR="00195BCD" w:rsidRPr="003C372B" w:rsidRDefault="00001B16" w:rsidP="00E608DE">
      <w:pPr>
        <w:spacing w:after="0" w:line="360" w:lineRule="auto"/>
        <w:ind w:firstLine="567"/>
        <w:jc w:val="center"/>
        <w:rPr>
          <w:rFonts w:ascii="Times New Roman" w:hAnsi="Times New Roman" w:cs="Times New Roman"/>
          <w:b/>
          <w:bCs/>
          <w:sz w:val="32"/>
          <w:szCs w:val="32"/>
        </w:rPr>
      </w:pPr>
      <w:r w:rsidRPr="003C372B">
        <w:rPr>
          <w:rFonts w:ascii="Times New Roman" w:hAnsi="Times New Roman" w:cs="Times New Roman"/>
          <w:b/>
          <w:bCs/>
          <w:sz w:val="32"/>
          <w:szCs w:val="32"/>
        </w:rPr>
        <w:t>SOP (</w:t>
      </w:r>
      <w:r w:rsidR="00E608DE" w:rsidRPr="003C372B">
        <w:rPr>
          <w:rFonts w:ascii="Times New Roman" w:hAnsi="Times New Roman" w:cs="Times New Roman"/>
          <w:b/>
          <w:bCs/>
          <w:sz w:val="32"/>
          <w:szCs w:val="32"/>
        </w:rPr>
        <w:t>STRİNG OF PEARLS, İNCİ DİZİSİ</w:t>
      </w:r>
      <w:r w:rsidRPr="003C372B">
        <w:rPr>
          <w:rFonts w:ascii="Times New Roman" w:hAnsi="Times New Roman" w:cs="Times New Roman"/>
          <w:b/>
          <w:bCs/>
          <w:sz w:val="32"/>
          <w:szCs w:val="32"/>
        </w:rPr>
        <w:t>) PLAKLARININ</w:t>
      </w:r>
    </w:p>
    <w:p w14:paraId="3FB4556D" w14:textId="7864627B" w:rsidR="0062662C" w:rsidRPr="003C372B" w:rsidRDefault="00001B16" w:rsidP="00E608DE">
      <w:pPr>
        <w:spacing w:after="0" w:line="360" w:lineRule="auto"/>
        <w:ind w:firstLine="567"/>
        <w:jc w:val="center"/>
        <w:rPr>
          <w:rFonts w:ascii="Times New Roman" w:hAnsi="Times New Roman" w:cs="Times New Roman"/>
          <w:b/>
          <w:bCs/>
          <w:sz w:val="32"/>
          <w:szCs w:val="32"/>
        </w:rPr>
      </w:pPr>
      <w:r w:rsidRPr="003C372B">
        <w:rPr>
          <w:rFonts w:ascii="Times New Roman" w:hAnsi="Times New Roman" w:cs="Times New Roman"/>
          <w:b/>
          <w:bCs/>
          <w:sz w:val="32"/>
          <w:szCs w:val="32"/>
        </w:rPr>
        <w:t>KULLANIMIN</w:t>
      </w:r>
      <w:r w:rsidR="00C83C90" w:rsidRPr="003C372B">
        <w:rPr>
          <w:rFonts w:ascii="Times New Roman" w:hAnsi="Times New Roman" w:cs="Times New Roman"/>
          <w:b/>
          <w:bCs/>
          <w:sz w:val="32"/>
          <w:szCs w:val="32"/>
        </w:rPr>
        <w:t>IN</w:t>
      </w:r>
      <w:r w:rsidRPr="003C372B">
        <w:rPr>
          <w:rFonts w:ascii="Times New Roman" w:hAnsi="Times New Roman" w:cs="Times New Roman"/>
          <w:b/>
          <w:bCs/>
          <w:sz w:val="32"/>
          <w:szCs w:val="32"/>
        </w:rPr>
        <w:t xml:space="preserve"> ARAŞTIRILMASI</w:t>
      </w:r>
    </w:p>
    <w:p w14:paraId="1CE1DC55" w14:textId="77777777" w:rsidR="0062662C" w:rsidRPr="003C372B" w:rsidRDefault="0062662C" w:rsidP="00E608DE">
      <w:pPr>
        <w:spacing w:after="0" w:line="360" w:lineRule="auto"/>
        <w:ind w:firstLine="567"/>
        <w:jc w:val="both"/>
        <w:rPr>
          <w:rFonts w:ascii="Times New Roman" w:hAnsi="Times New Roman" w:cs="Times New Roman"/>
          <w:b/>
          <w:bCs/>
          <w:sz w:val="24"/>
          <w:szCs w:val="24"/>
        </w:rPr>
      </w:pPr>
    </w:p>
    <w:p w14:paraId="4CA28ABF" w14:textId="77777777" w:rsidR="0062662C" w:rsidRPr="003C372B" w:rsidRDefault="0062662C" w:rsidP="00E608DE">
      <w:pPr>
        <w:spacing w:after="0" w:line="360" w:lineRule="auto"/>
        <w:ind w:firstLine="567"/>
        <w:jc w:val="both"/>
        <w:rPr>
          <w:rFonts w:ascii="Times New Roman" w:hAnsi="Times New Roman" w:cs="Times New Roman"/>
          <w:b/>
          <w:sz w:val="24"/>
          <w:szCs w:val="24"/>
        </w:rPr>
      </w:pPr>
    </w:p>
    <w:p w14:paraId="410A63D9" w14:textId="77777777" w:rsidR="0062662C" w:rsidRPr="003C372B" w:rsidRDefault="0062662C" w:rsidP="00E608DE">
      <w:pPr>
        <w:spacing w:after="0" w:line="360" w:lineRule="auto"/>
        <w:ind w:firstLine="567"/>
        <w:jc w:val="both"/>
        <w:rPr>
          <w:rFonts w:ascii="Times New Roman" w:hAnsi="Times New Roman" w:cs="Times New Roman"/>
          <w:b/>
          <w:sz w:val="24"/>
          <w:szCs w:val="24"/>
        </w:rPr>
      </w:pPr>
    </w:p>
    <w:p w14:paraId="3D5955CC" w14:textId="4B67F090" w:rsidR="002F0256" w:rsidRPr="003C372B" w:rsidRDefault="00E608DE" w:rsidP="00E608DE">
      <w:pPr>
        <w:spacing w:after="0"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t>KAĞAN</w:t>
      </w:r>
      <w:r w:rsidR="002F0256" w:rsidRPr="003C372B">
        <w:rPr>
          <w:rFonts w:ascii="Times New Roman" w:hAnsi="Times New Roman" w:cs="Times New Roman"/>
          <w:b/>
          <w:bCs/>
          <w:sz w:val="24"/>
          <w:szCs w:val="24"/>
        </w:rPr>
        <w:t xml:space="preserve"> KOCASARI</w:t>
      </w:r>
    </w:p>
    <w:p w14:paraId="4FFCB758" w14:textId="6DBE2930" w:rsidR="0062662C" w:rsidRPr="003C372B" w:rsidRDefault="002F0256" w:rsidP="00E608DE">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YÜKSEK LİSANS TEZİ</w:t>
      </w:r>
    </w:p>
    <w:p w14:paraId="02084C40" w14:textId="1361F291" w:rsidR="002F0256" w:rsidRPr="003C372B" w:rsidRDefault="002F0256" w:rsidP="00E608DE">
      <w:pPr>
        <w:spacing w:after="0" w:line="360" w:lineRule="auto"/>
        <w:ind w:firstLine="567"/>
        <w:jc w:val="both"/>
        <w:rPr>
          <w:rFonts w:ascii="Times New Roman" w:hAnsi="Times New Roman" w:cs="Times New Roman"/>
          <w:b/>
          <w:bCs/>
          <w:sz w:val="24"/>
          <w:szCs w:val="24"/>
        </w:rPr>
      </w:pPr>
    </w:p>
    <w:p w14:paraId="22D1113F" w14:textId="77777777" w:rsidR="002F0256" w:rsidRPr="003C372B" w:rsidRDefault="002F0256" w:rsidP="00E608DE">
      <w:pPr>
        <w:spacing w:after="0" w:line="360" w:lineRule="auto"/>
        <w:ind w:firstLine="567"/>
        <w:jc w:val="both"/>
        <w:rPr>
          <w:rFonts w:ascii="Times New Roman" w:hAnsi="Times New Roman" w:cs="Times New Roman"/>
          <w:b/>
          <w:bCs/>
          <w:sz w:val="24"/>
          <w:szCs w:val="24"/>
        </w:rPr>
      </w:pPr>
    </w:p>
    <w:p w14:paraId="4393FC0A" w14:textId="77777777" w:rsidR="002F0256" w:rsidRPr="003C372B" w:rsidRDefault="002F0256" w:rsidP="00E608DE">
      <w:pPr>
        <w:spacing w:after="0" w:line="360" w:lineRule="auto"/>
        <w:ind w:firstLine="567"/>
        <w:jc w:val="both"/>
        <w:rPr>
          <w:rFonts w:ascii="Times New Roman" w:hAnsi="Times New Roman" w:cs="Times New Roman"/>
          <w:b/>
          <w:bCs/>
          <w:sz w:val="24"/>
          <w:szCs w:val="24"/>
        </w:rPr>
      </w:pPr>
    </w:p>
    <w:p w14:paraId="1A482D6D" w14:textId="1F38E194" w:rsidR="002F0256" w:rsidRPr="003C372B" w:rsidRDefault="002F0256" w:rsidP="00E608DE">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DANIŞMAN</w:t>
      </w:r>
    </w:p>
    <w:p w14:paraId="4CFF4050" w14:textId="498F51F6" w:rsidR="002F0256" w:rsidRPr="003C372B" w:rsidRDefault="002F0256" w:rsidP="00E608DE">
      <w:pPr>
        <w:spacing w:after="0" w:line="360" w:lineRule="auto"/>
        <w:ind w:firstLine="567"/>
        <w:jc w:val="center"/>
        <w:rPr>
          <w:rFonts w:ascii="Times New Roman" w:hAnsi="Times New Roman" w:cs="Times New Roman"/>
          <w:b/>
          <w:bCs/>
          <w:sz w:val="24"/>
          <w:szCs w:val="24"/>
        </w:rPr>
      </w:pPr>
      <w:r w:rsidRPr="003C372B">
        <w:rPr>
          <w:rFonts w:ascii="Times New Roman" w:hAnsi="Times New Roman" w:cs="Times New Roman"/>
          <w:b/>
          <w:bCs/>
          <w:sz w:val="24"/>
          <w:szCs w:val="24"/>
        </w:rPr>
        <w:t>Prof. Dr. Ali BELGE</w:t>
      </w:r>
    </w:p>
    <w:p w14:paraId="3D46AACC" w14:textId="77777777" w:rsidR="0062662C" w:rsidRPr="003C372B" w:rsidRDefault="0062662C" w:rsidP="00E608DE">
      <w:pPr>
        <w:spacing w:after="0" w:line="360" w:lineRule="auto"/>
        <w:ind w:firstLine="567"/>
        <w:jc w:val="both"/>
        <w:rPr>
          <w:rFonts w:ascii="Times New Roman" w:hAnsi="Times New Roman" w:cs="Times New Roman"/>
          <w:b/>
          <w:sz w:val="24"/>
          <w:szCs w:val="24"/>
        </w:rPr>
      </w:pPr>
    </w:p>
    <w:p w14:paraId="27CBBD71" w14:textId="77777777" w:rsidR="0062662C" w:rsidRPr="003C372B" w:rsidRDefault="0062662C" w:rsidP="00E608DE">
      <w:pPr>
        <w:spacing w:after="0" w:line="360" w:lineRule="auto"/>
        <w:ind w:firstLine="567"/>
        <w:jc w:val="both"/>
        <w:rPr>
          <w:rFonts w:ascii="Times New Roman" w:hAnsi="Times New Roman" w:cs="Times New Roman"/>
          <w:b/>
          <w:sz w:val="24"/>
          <w:szCs w:val="24"/>
        </w:rPr>
      </w:pPr>
    </w:p>
    <w:p w14:paraId="09207852" w14:textId="198A3817" w:rsidR="0062662C" w:rsidRPr="003C372B" w:rsidRDefault="00981A08" w:rsidP="00B747B5">
      <w:pPr>
        <w:spacing w:after="120" w:line="360" w:lineRule="auto"/>
        <w:ind w:firstLine="567"/>
        <w:jc w:val="both"/>
        <w:rPr>
          <w:rFonts w:ascii="Times New Roman" w:hAnsi="Times New Roman" w:cs="Times New Roman"/>
          <w:bCs/>
          <w:sz w:val="24"/>
          <w:szCs w:val="24"/>
        </w:rPr>
      </w:pPr>
      <w:r w:rsidRPr="003C372B">
        <w:rPr>
          <w:rFonts w:ascii="Times New Roman" w:hAnsi="Times New Roman" w:cs="Times New Roman"/>
          <w:bCs/>
          <w:sz w:val="24"/>
          <w:szCs w:val="24"/>
        </w:rPr>
        <w:t xml:space="preserve">Bu tez Aydın Adnan Menderes Üniversitesi Bilimsel Araştırma Birimi tarafından </w:t>
      </w:r>
      <w:r w:rsidRPr="003C372B">
        <w:rPr>
          <w:rFonts w:ascii="Times New Roman" w:hAnsi="Times New Roman" w:cs="Times New Roman"/>
          <w:sz w:val="24"/>
          <w:szCs w:val="24"/>
        </w:rPr>
        <w:t xml:space="preserve">VTF-20001 </w:t>
      </w:r>
      <w:r w:rsidRPr="003C372B">
        <w:rPr>
          <w:rFonts w:ascii="Times New Roman" w:hAnsi="Times New Roman" w:cs="Times New Roman"/>
          <w:bCs/>
          <w:sz w:val="24"/>
          <w:szCs w:val="24"/>
        </w:rPr>
        <w:t>proje numarası ile desteklenmiştir.</w:t>
      </w:r>
    </w:p>
    <w:p w14:paraId="53172BA7" w14:textId="77777777" w:rsidR="0062662C" w:rsidRPr="003C372B" w:rsidRDefault="0062662C" w:rsidP="00B747B5">
      <w:pPr>
        <w:spacing w:after="120" w:line="360" w:lineRule="auto"/>
        <w:ind w:firstLine="567"/>
        <w:jc w:val="both"/>
        <w:rPr>
          <w:rFonts w:ascii="Times New Roman" w:hAnsi="Times New Roman" w:cs="Times New Roman"/>
          <w:b/>
          <w:sz w:val="24"/>
          <w:szCs w:val="24"/>
        </w:rPr>
      </w:pPr>
    </w:p>
    <w:p w14:paraId="034938F5" w14:textId="77777777" w:rsidR="0062662C" w:rsidRPr="003C372B" w:rsidRDefault="0062662C" w:rsidP="00B747B5">
      <w:pPr>
        <w:spacing w:after="120" w:line="360" w:lineRule="auto"/>
        <w:ind w:firstLine="567"/>
        <w:jc w:val="both"/>
        <w:rPr>
          <w:rFonts w:ascii="Times New Roman" w:hAnsi="Times New Roman" w:cs="Times New Roman"/>
          <w:b/>
          <w:sz w:val="24"/>
          <w:szCs w:val="24"/>
        </w:rPr>
      </w:pPr>
    </w:p>
    <w:p w14:paraId="694A63A7" w14:textId="77777777" w:rsidR="009413BC" w:rsidRDefault="002F0256" w:rsidP="009413BC">
      <w:pPr>
        <w:spacing w:after="120" w:line="360" w:lineRule="auto"/>
        <w:ind w:firstLine="567"/>
        <w:jc w:val="center"/>
        <w:rPr>
          <w:rFonts w:ascii="Times New Roman" w:hAnsi="Times New Roman" w:cs="Times New Roman"/>
          <w:b/>
          <w:sz w:val="24"/>
          <w:szCs w:val="24"/>
        </w:rPr>
      </w:pPr>
      <w:r w:rsidRPr="003C372B">
        <w:rPr>
          <w:rFonts w:ascii="Times New Roman" w:hAnsi="Times New Roman" w:cs="Times New Roman"/>
          <w:b/>
          <w:sz w:val="24"/>
          <w:szCs w:val="24"/>
        </w:rPr>
        <w:t>AYDIN</w:t>
      </w:r>
      <w:r w:rsidR="00A20C2E" w:rsidRPr="003C372B">
        <w:rPr>
          <w:rFonts w:ascii="Times New Roman" w:hAnsi="Times New Roman" w:cs="Times New Roman"/>
          <w:b/>
          <w:sz w:val="24"/>
          <w:szCs w:val="24"/>
        </w:rPr>
        <w:t>-</w:t>
      </w:r>
      <w:r w:rsidRPr="003C372B">
        <w:rPr>
          <w:rFonts w:ascii="Times New Roman" w:hAnsi="Times New Roman" w:cs="Times New Roman"/>
          <w:b/>
          <w:sz w:val="24"/>
          <w:szCs w:val="24"/>
        </w:rPr>
        <w:t>2022</w:t>
      </w:r>
    </w:p>
    <w:p w14:paraId="71D6EB12" w14:textId="48727048" w:rsidR="009413BC" w:rsidRPr="009413BC" w:rsidRDefault="009413BC" w:rsidP="00D25C69">
      <w:pPr>
        <w:spacing w:after="120" w:line="360" w:lineRule="auto"/>
        <w:ind w:firstLine="567"/>
        <w:rPr>
          <w:rFonts w:ascii="Times New Roman" w:hAnsi="Times New Roman" w:cs="Times New Roman"/>
          <w:b/>
          <w:sz w:val="24"/>
          <w:szCs w:val="24"/>
        </w:rPr>
        <w:sectPr w:rsidR="009413BC" w:rsidRPr="009413BC" w:rsidSect="00C760FE">
          <w:footerReference w:type="default" r:id="rId8"/>
          <w:pgSz w:w="11906" w:h="16838"/>
          <w:pgMar w:top="1418" w:right="1134" w:bottom="1418" w:left="1701" w:header="709" w:footer="709" w:gutter="0"/>
          <w:pgNumType w:start="1"/>
          <w:cols w:space="708"/>
          <w:titlePg/>
          <w:docGrid w:linePitch="360"/>
        </w:sectPr>
      </w:pPr>
    </w:p>
    <w:p w14:paraId="6089B983" w14:textId="77C37FE1" w:rsidR="009413BC" w:rsidRDefault="009413BC" w:rsidP="00C033B8">
      <w:pPr>
        <w:tabs>
          <w:tab w:val="left" w:pos="6945"/>
        </w:tabs>
        <w:rPr>
          <w:rFonts w:ascii="Times New Roman" w:hAnsi="Times New Roman" w:cs="Times New Roman"/>
          <w:b/>
          <w:sz w:val="28"/>
          <w:szCs w:val="28"/>
        </w:rPr>
        <w:sectPr w:rsidR="009413BC" w:rsidSect="00A56897">
          <w:pgSz w:w="11906" w:h="16838"/>
          <w:pgMar w:top="1418" w:right="1134" w:bottom="1418" w:left="1701" w:header="709" w:footer="709" w:gutter="0"/>
          <w:pgNumType w:fmt="lowerRoman" w:start="1"/>
          <w:cols w:space="708"/>
          <w:titlePg/>
          <w:docGrid w:linePitch="360"/>
        </w:sectPr>
      </w:pPr>
    </w:p>
    <w:p w14:paraId="1450077C" w14:textId="52201362" w:rsidR="00201FCF" w:rsidRPr="00CB5C26" w:rsidRDefault="00201FCF" w:rsidP="00D25C69">
      <w:pPr>
        <w:spacing w:after="120"/>
        <w:jc w:val="center"/>
        <w:rPr>
          <w:rFonts w:ascii="Times New Roman" w:eastAsia="Times New Roman" w:hAnsi="Times New Roman" w:cs="Times New Roman"/>
          <w:b/>
          <w:sz w:val="28"/>
          <w:szCs w:val="24"/>
          <w:lang w:eastAsia="tr-TR"/>
        </w:rPr>
      </w:pPr>
      <w:bookmarkStart w:id="1" w:name="_Toc488176612"/>
      <w:r w:rsidRPr="00CB5C26">
        <w:rPr>
          <w:rFonts w:ascii="Times New Roman" w:eastAsia="Times New Roman" w:hAnsi="Times New Roman" w:cs="Times New Roman"/>
          <w:b/>
          <w:sz w:val="28"/>
          <w:szCs w:val="24"/>
          <w:lang w:eastAsia="tr-TR"/>
        </w:rPr>
        <w:lastRenderedPageBreak/>
        <w:t>KABUL VE ONAY</w:t>
      </w:r>
    </w:p>
    <w:p w14:paraId="5D3BE49B" w14:textId="77777777" w:rsidR="00201FCF" w:rsidRPr="00CB5C26" w:rsidRDefault="00201FCF" w:rsidP="00201FCF">
      <w:pPr>
        <w:spacing w:after="120" w:line="360" w:lineRule="auto"/>
        <w:ind w:firstLine="567"/>
        <w:jc w:val="both"/>
        <w:rPr>
          <w:rFonts w:ascii="Times New Roman" w:eastAsia="Times New Roman" w:hAnsi="Times New Roman" w:cs="Times New Roman"/>
          <w:sz w:val="24"/>
          <w:szCs w:val="24"/>
          <w:lang w:eastAsia="tr-TR"/>
        </w:rPr>
      </w:pPr>
    </w:p>
    <w:p w14:paraId="5DBDEFDD" w14:textId="77777777" w:rsidR="00201FCF" w:rsidRPr="00CB5C26" w:rsidRDefault="00201FCF" w:rsidP="00201FCF">
      <w:pPr>
        <w:spacing w:after="120" w:line="360" w:lineRule="auto"/>
        <w:ind w:firstLine="567"/>
        <w:jc w:val="both"/>
        <w:rPr>
          <w:rFonts w:ascii="Times New Roman" w:eastAsia="Times New Roman" w:hAnsi="Times New Roman" w:cs="Times New Roman"/>
          <w:sz w:val="24"/>
          <w:szCs w:val="24"/>
          <w:lang w:eastAsia="tr-TR"/>
        </w:rPr>
      </w:pPr>
    </w:p>
    <w:p w14:paraId="5AA7DE28" w14:textId="0E02EB1F" w:rsidR="00201FCF" w:rsidRPr="00CB5C26" w:rsidRDefault="00201FCF" w:rsidP="00CB5C26">
      <w:pPr>
        <w:spacing w:after="0" w:line="360" w:lineRule="auto"/>
        <w:ind w:firstLine="567"/>
        <w:jc w:val="both"/>
        <w:rPr>
          <w:rFonts w:ascii="Times New Roman" w:hAnsi="Times New Roman" w:cs="Times New Roman"/>
          <w:b/>
          <w:bCs/>
          <w:sz w:val="24"/>
          <w:szCs w:val="24"/>
        </w:rPr>
      </w:pPr>
      <w:r w:rsidRPr="00CB5C26">
        <w:rPr>
          <w:rFonts w:ascii="Times New Roman" w:eastAsia="Times New Roman" w:hAnsi="Times New Roman" w:cs="Times New Roman"/>
          <w:sz w:val="24"/>
          <w:szCs w:val="24"/>
          <w:lang w:eastAsia="tr-TR"/>
        </w:rPr>
        <w:t xml:space="preserve">T.C. Aydın Adnan Menderes Üniversitesi Sağlık Bilimleri Enstitüsü </w:t>
      </w:r>
      <w:r w:rsidR="00CB5C26" w:rsidRPr="00CB5C26">
        <w:rPr>
          <w:rFonts w:ascii="Times New Roman" w:eastAsia="Times New Roman" w:hAnsi="Times New Roman" w:cs="Times New Roman"/>
          <w:sz w:val="24"/>
          <w:szCs w:val="24"/>
          <w:lang w:eastAsia="tr-TR"/>
        </w:rPr>
        <w:t>Cerrahi</w:t>
      </w:r>
      <w:r w:rsidRPr="00CB5C26">
        <w:rPr>
          <w:rFonts w:ascii="Times New Roman" w:eastAsia="Times New Roman" w:hAnsi="Times New Roman" w:cs="Times New Roman"/>
          <w:sz w:val="24"/>
          <w:szCs w:val="24"/>
          <w:lang w:eastAsia="tr-TR"/>
        </w:rPr>
        <w:t xml:space="preserve"> Anabilim Dalı (Veteriner) Yüksek Lisans Programı çerçevesinde </w:t>
      </w:r>
      <w:r w:rsidR="00CB5C26" w:rsidRPr="00CB5C26">
        <w:rPr>
          <w:rFonts w:ascii="Times New Roman" w:eastAsia="Times New Roman" w:hAnsi="Times New Roman" w:cs="Times New Roman"/>
          <w:sz w:val="24"/>
          <w:szCs w:val="24"/>
          <w:lang w:eastAsia="tr-TR"/>
        </w:rPr>
        <w:t>Kağan KOCASARI</w:t>
      </w:r>
      <w:r w:rsidRPr="00CB5C26">
        <w:rPr>
          <w:rFonts w:ascii="Times New Roman" w:eastAsia="Times New Roman" w:hAnsi="Times New Roman" w:cs="Times New Roman"/>
          <w:sz w:val="24"/>
          <w:szCs w:val="24"/>
          <w:lang w:eastAsia="tr-TR"/>
        </w:rPr>
        <w:t xml:space="preserve"> tarafından hazırlanan “</w:t>
      </w:r>
      <w:r w:rsidR="00CB5C26" w:rsidRPr="00CB5C26">
        <w:rPr>
          <w:rFonts w:ascii="Times New Roman" w:hAnsi="Times New Roman" w:cs="Times New Roman"/>
          <w:sz w:val="24"/>
          <w:szCs w:val="24"/>
        </w:rPr>
        <w:t>Kedi ve Köpeklerde Pelvis Kırıklarının Sağaltımında SOP (String of Pearls, İnci Dizisi) Plaklarının Kullanımının Araştırılması</w:t>
      </w:r>
      <w:r w:rsidRPr="00CB5C26">
        <w:rPr>
          <w:rFonts w:ascii="Times New Roman" w:eastAsia="Times New Roman" w:hAnsi="Times New Roman" w:cs="Times New Roman"/>
          <w:sz w:val="24"/>
          <w:szCs w:val="24"/>
          <w:lang w:eastAsia="tr-TR"/>
        </w:rPr>
        <w:t>” başlıklı tez, aşağıdaki jüri tarafından Yüksek Lisans Tezi olarak kabul edilmiştir.</w:t>
      </w:r>
    </w:p>
    <w:p w14:paraId="75027B72" w14:textId="77777777" w:rsidR="00201FCF" w:rsidRPr="00CB5C26" w:rsidRDefault="00201FCF" w:rsidP="00201FCF">
      <w:pPr>
        <w:spacing w:after="120" w:line="360" w:lineRule="auto"/>
        <w:ind w:left="4956"/>
        <w:jc w:val="both"/>
        <w:rPr>
          <w:rFonts w:ascii="Times New Roman" w:eastAsia="Times New Roman" w:hAnsi="Times New Roman" w:cs="Times New Roman"/>
          <w:sz w:val="24"/>
          <w:szCs w:val="24"/>
          <w:lang w:eastAsia="tr-TR"/>
        </w:rPr>
      </w:pPr>
      <w:r w:rsidRPr="00CB5C26">
        <w:rPr>
          <w:rFonts w:ascii="Times New Roman" w:eastAsia="Times New Roman" w:hAnsi="Times New Roman" w:cs="Times New Roman"/>
          <w:sz w:val="24"/>
          <w:szCs w:val="24"/>
          <w:lang w:eastAsia="tr-TR"/>
        </w:rPr>
        <w:t xml:space="preserve">             </w:t>
      </w:r>
    </w:p>
    <w:p w14:paraId="7B46B939" w14:textId="5E620ABC" w:rsidR="00201FCF" w:rsidRPr="00CB5C26" w:rsidRDefault="00201FCF" w:rsidP="00201FCF">
      <w:pPr>
        <w:spacing w:after="120" w:line="360" w:lineRule="auto"/>
        <w:ind w:left="4956" w:firstLine="708"/>
        <w:jc w:val="both"/>
        <w:rPr>
          <w:rFonts w:ascii="Times New Roman" w:eastAsia="Times New Roman" w:hAnsi="Times New Roman" w:cs="Times New Roman"/>
          <w:sz w:val="24"/>
          <w:szCs w:val="24"/>
          <w:lang w:eastAsia="tr-TR"/>
        </w:rPr>
      </w:pPr>
      <w:r w:rsidRPr="00CB5C26">
        <w:rPr>
          <w:rFonts w:ascii="Times New Roman" w:eastAsia="Times New Roman" w:hAnsi="Times New Roman" w:cs="Times New Roman"/>
          <w:sz w:val="24"/>
          <w:szCs w:val="24"/>
          <w:lang w:eastAsia="tr-TR"/>
        </w:rPr>
        <w:t xml:space="preserve"> Tez Savunma Tarihi:  </w:t>
      </w:r>
    </w:p>
    <w:p w14:paraId="633CC6CD" w14:textId="77777777" w:rsidR="00201FCF" w:rsidRPr="00201FCF" w:rsidRDefault="00201FCF" w:rsidP="00201FCF">
      <w:pPr>
        <w:spacing w:after="120" w:line="360" w:lineRule="auto"/>
        <w:ind w:left="4956"/>
        <w:jc w:val="both"/>
        <w:rPr>
          <w:rFonts w:ascii="Times New Roman" w:eastAsia="Times New Roman" w:hAnsi="Times New Roman" w:cs="Times New Roman"/>
          <w:sz w:val="24"/>
          <w:szCs w:val="24"/>
          <w:lang w:eastAsia="tr-TR"/>
        </w:rPr>
      </w:pPr>
    </w:p>
    <w:tbl>
      <w:tblPr>
        <w:tblpPr w:leftFromText="141" w:rightFromText="141" w:vertAnchor="text" w:horzAnchor="margin" w:tblpY="300"/>
        <w:tblW w:w="9180" w:type="dxa"/>
        <w:tblLook w:val="04A0" w:firstRow="1" w:lastRow="0" w:firstColumn="1" w:lastColumn="0" w:noHBand="0" w:noVBand="1"/>
      </w:tblPr>
      <w:tblGrid>
        <w:gridCol w:w="1384"/>
        <w:gridCol w:w="3613"/>
        <w:gridCol w:w="2482"/>
        <w:gridCol w:w="1701"/>
      </w:tblGrid>
      <w:tr w:rsidR="00201FCF" w:rsidRPr="00201FCF" w14:paraId="7E4A7E6A" w14:textId="77777777" w:rsidTr="006F33FF">
        <w:trPr>
          <w:trHeight w:val="519"/>
        </w:trPr>
        <w:tc>
          <w:tcPr>
            <w:tcW w:w="1384" w:type="dxa"/>
            <w:shd w:val="clear" w:color="auto" w:fill="auto"/>
          </w:tcPr>
          <w:p w14:paraId="2DA3937F" w14:textId="77777777" w:rsidR="00201FCF" w:rsidRPr="00201FCF" w:rsidRDefault="00201FCF" w:rsidP="00201FCF">
            <w:pPr>
              <w:spacing w:after="120" w:line="360" w:lineRule="auto"/>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xml:space="preserve">Üye (T.D.)  </w:t>
            </w:r>
          </w:p>
        </w:tc>
        <w:tc>
          <w:tcPr>
            <w:tcW w:w="3613" w:type="dxa"/>
            <w:shd w:val="clear" w:color="auto" w:fill="auto"/>
          </w:tcPr>
          <w:p w14:paraId="775E2DA0" w14:textId="77777777" w:rsidR="00201FCF" w:rsidRPr="00201FCF" w:rsidRDefault="00201FCF" w:rsidP="00201FCF">
            <w:pPr>
              <w:spacing w:after="120" w:line="360" w:lineRule="auto"/>
              <w:ind w:left="-108"/>
              <w:jc w:val="both"/>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xml:space="preserve">  : ..…. (</w:t>
            </w:r>
            <w:proofErr w:type="gramStart"/>
            <w:r w:rsidRPr="00201FCF">
              <w:rPr>
                <w:rFonts w:ascii="Times New Roman" w:eastAsia="Times New Roman" w:hAnsi="Times New Roman" w:cs="Times New Roman"/>
                <w:sz w:val="24"/>
                <w:szCs w:val="24"/>
                <w:lang w:eastAsia="tr-TR"/>
              </w:rPr>
              <w:t>ünvan</w:t>
            </w:r>
            <w:proofErr w:type="gramEnd"/>
            <w:r w:rsidRPr="00201FCF">
              <w:rPr>
                <w:rFonts w:ascii="Times New Roman" w:eastAsia="Times New Roman" w:hAnsi="Times New Roman" w:cs="Times New Roman"/>
                <w:sz w:val="24"/>
                <w:szCs w:val="24"/>
                <w:lang w:eastAsia="tr-TR"/>
              </w:rPr>
              <w:t xml:space="preserve">, adı soyadı) …….    </w:t>
            </w:r>
          </w:p>
        </w:tc>
        <w:tc>
          <w:tcPr>
            <w:tcW w:w="2482" w:type="dxa"/>
            <w:shd w:val="clear" w:color="auto" w:fill="auto"/>
          </w:tcPr>
          <w:p w14:paraId="73093FB1" w14:textId="77777777" w:rsidR="00201FCF" w:rsidRPr="00201FCF" w:rsidRDefault="00201FCF" w:rsidP="00201FCF">
            <w:pPr>
              <w:spacing w:after="120" w:line="360" w:lineRule="auto"/>
              <w:jc w:val="both"/>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(üniversite) ……</w:t>
            </w:r>
          </w:p>
        </w:tc>
        <w:tc>
          <w:tcPr>
            <w:tcW w:w="1701" w:type="dxa"/>
            <w:shd w:val="clear" w:color="auto" w:fill="auto"/>
          </w:tcPr>
          <w:p w14:paraId="44DD7125" w14:textId="77777777" w:rsidR="00201FCF" w:rsidRPr="00201FCF" w:rsidRDefault="00201FCF" w:rsidP="00201FCF">
            <w:pPr>
              <w:tabs>
                <w:tab w:val="left" w:pos="2700"/>
                <w:tab w:val="left" w:pos="5040"/>
              </w:tabs>
              <w:spacing w:after="120" w:line="360" w:lineRule="auto"/>
              <w:jc w:val="both"/>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(imza) …</w:t>
            </w:r>
          </w:p>
        </w:tc>
      </w:tr>
      <w:tr w:rsidR="00201FCF" w:rsidRPr="00201FCF" w14:paraId="39DAF881" w14:textId="77777777" w:rsidTr="006F33FF">
        <w:trPr>
          <w:trHeight w:val="519"/>
        </w:trPr>
        <w:tc>
          <w:tcPr>
            <w:tcW w:w="1384" w:type="dxa"/>
            <w:shd w:val="clear" w:color="auto" w:fill="auto"/>
          </w:tcPr>
          <w:p w14:paraId="0AE0B0E2" w14:textId="77777777" w:rsidR="00201FCF" w:rsidRPr="00201FCF" w:rsidRDefault="00201FCF" w:rsidP="00201FCF">
            <w:pPr>
              <w:spacing w:after="120" w:line="360" w:lineRule="auto"/>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xml:space="preserve">Üye          </w:t>
            </w:r>
          </w:p>
        </w:tc>
        <w:tc>
          <w:tcPr>
            <w:tcW w:w="3613" w:type="dxa"/>
            <w:shd w:val="clear" w:color="auto" w:fill="auto"/>
          </w:tcPr>
          <w:p w14:paraId="68EE71B1" w14:textId="77777777" w:rsidR="00201FCF" w:rsidRPr="00201FCF" w:rsidRDefault="00201FCF" w:rsidP="00201FCF">
            <w:pPr>
              <w:spacing w:after="120" w:line="360" w:lineRule="auto"/>
              <w:ind w:left="-108"/>
              <w:jc w:val="both"/>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xml:space="preserve">  : ..…. (</w:t>
            </w:r>
            <w:proofErr w:type="gramStart"/>
            <w:r w:rsidRPr="00201FCF">
              <w:rPr>
                <w:rFonts w:ascii="Times New Roman" w:eastAsia="Times New Roman" w:hAnsi="Times New Roman" w:cs="Times New Roman"/>
                <w:sz w:val="24"/>
                <w:szCs w:val="24"/>
                <w:lang w:eastAsia="tr-TR"/>
              </w:rPr>
              <w:t>ünvan</w:t>
            </w:r>
            <w:proofErr w:type="gramEnd"/>
            <w:r w:rsidRPr="00201FCF">
              <w:rPr>
                <w:rFonts w:ascii="Times New Roman" w:eastAsia="Times New Roman" w:hAnsi="Times New Roman" w:cs="Times New Roman"/>
                <w:sz w:val="24"/>
                <w:szCs w:val="24"/>
                <w:lang w:eastAsia="tr-TR"/>
              </w:rPr>
              <w:t xml:space="preserve">, adı soyadı) …….      </w:t>
            </w:r>
          </w:p>
        </w:tc>
        <w:tc>
          <w:tcPr>
            <w:tcW w:w="2482" w:type="dxa"/>
            <w:shd w:val="clear" w:color="auto" w:fill="auto"/>
          </w:tcPr>
          <w:p w14:paraId="1E8C77DB" w14:textId="77777777" w:rsidR="00201FCF" w:rsidRPr="00201FCF" w:rsidRDefault="00201FCF" w:rsidP="00201FCF">
            <w:pPr>
              <w:spacing w:after="120" w:line="360" w:lineRule="auto"/>
              <w:jc w:val="both"/>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xml:space="preserve">…… (üniversite) ……  </w:t>
            </w:r>
          </w:p>
        </w:tc>
        <w:tc>
          <w:tcPr>
            <w:tcW w:w="1701" w:type="dxa"/>
            <w:shd w:val="clear" w:color="auto" w:fill="auto"/>
          </w:tcPr>
          <w:p w14:paraId="0DDEDD42" w14:textId="77777777" w:rsidR="00201FCF" w:rsidRPr="00201FCF" w:rsidRDefault="00201FCF" w:rsidP="00201FCF">
            <w:pPr>
              <w:spacing w:after="120" w:line="360" w:lineRule="auto"/>
              <w:jc w:val="both"/>
              <w:rPr>
                <w:rFonts w:ascii="Times New Roman" w:hAnsi="Times New Roman"/>
                <w:sz w:val="24"/>
              </w:rPr>
            </w:pPr>
            <w:r w:rsidRPr="00201FCF">
              <w:rPr>
                <w:rFonts w:ascii="Times New Roman" w:eastAsia="Times New Roman" w:hAnsi="Times New Roman" w:cs="Times New Roman"/>
                <w:sz w:val="24"/>
                <w:szCs w:val="24"/>
                <w:lang w:eastAsia="tr-TR"/>
              </w:rPr>
              <w:t>… (imza) …</w:t>
            </w:r>
          </w:p>
        </w:tc>
      </w:tr>
      <w:tr w:rsidR="00201FCF" w:rsidRPr="00201FCF" w14:paraId="74E4D55C" w14:textId="77777777" w:rsidTr="006F33FF">
        <w:trPr>
          <w:trHeight w:val="536"/>
        </w:trPr>
        <w:tc>
          <w:tcPr>
            <w:tcW w:w="1384" w:type="dxa"/>
            <w:shd w:val="clear" w:color="auto" w:fill="auto"/>
          </w:tcPr>
          <w:p w14:paraId="207C4A4D" w14:textId="77777777" w:rsidR="00201FCF" w:rsidRPr="00201FCF" w:rsidRDefault="00201FCF" w:rsidP="00201FCF">
            <w:pPr>
              <w:spacing w:after="120" w:line="360" w:lineRule="auto"/>
              <w:ind w:left="-38" w:right="-179" w:firstLine="38"/>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xml:space="preserve">Üye </w:t>
            </w:r>
          </w:p>
        </w:tc>
        <w:tc>
          <w:tcPr>
            <w:tcW w:w="3613" w:type="dxa"/>
            <w:shd w:val="clear" w:color="auto" w:fill="auto"/>
          </w:tcPr>
          <w:p w14:paraId="5B3B32DA" w14:textId="77777777" w:rsidR="00201FCF" w:rsidRPr="00201FCF" w:rsidRDefault="00201FCF" w:rsidP="00201FCF">
            <w:pPr>
              <w:spacing w:after="120" w:line="360" w:lineRule="auto"/>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 (</w:t>
            </w:r>
            <w:proofErr w:type="gramStart"/>
            <w:r w:rsidRPr="00201FCF">
              <w:rPr>
                <w:rFonts w:ascii="Times New Roman" w:eastAsia="Times New Roman" w:hAnsi="Times New Roman" w:cs="Times New Roman"/>
                <w:sz w:val="24"/>
                <w:szCs w:val="24"/>
                <w:lang w:eastAsia="tr-TR"/>
              </w:rPr>
              <w:t>ünvan</w:t>
            </w:r>
            <w:proofErr w:type="gramEnd"/>
            <w:r w:rsidRPr="00201FCF">
              <w:rPr>
                <w:rFonts w:ascii="Times New Roman" w:eastAsia="Times New Roman" w:hAnsi="Times New Roman" w:cs="Times New Roman"/>
                <w:sz w:val="24"/>
                <w:szCs w:val="24"/>
                <w:lang w:eastAsia="tr-TR"/>
              </w:rPr>
              <w:t xml:space="preserve">, adı soyadı) …….      </w:t>
            </w:r>
          </w:p>
        </w:tc>
        <w:tc>
          <w:tcPr>
            <w:tcW w:w="2482" w:type="dxa"/>
            <w:shd w:val="clear" w:color="auto" w:fill="auto"/>
          </w:tcPr>
          <w:p w14:paraId="091ACEF5" w14:textId="77777777" w:rsidR="00201FCF" w:rsidRPr="00201FCF" w:rsidRDefault="00201FCF" w:rsidP="00201FCF">
            <w:pPr>
              <w:spacing w:after="120" w:line="360" w:lineRule="auto"/>
              <w:jc w:val="both"/>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xml:space="preserve">…… (üniversite) ……  </w:t>
            </w:r>
          </w:p>
        </w:tc>
        <w:tc>
          <w:tcPr>
            <w:tcW w:w="1701" w:type="dxa"/>
            <w:shd w:val="clear" w:color="auto" w:fill="auto"/>
          </w:tcPr>
          <w:p w14:paraId="648246D9" w14:textId="77777777" w:rsidR="00201FCF" w:rsidRPr="00201FCF" w:rsidRDefault="00201FCF" w:rsidP="00201FCF">
            <w:pPr>
              <w:spacing w:after="120" w:line="360" w:lineRule="auto"/>
              <w:jc w:val="both"/>
              <w:rPr>
                <w:rFonts w:ascii="Times New Roman" w:hAnsi="Times New Roman"/>
                <w:sz w:val="24"/>
              </w:rPr>
            </w:pPr>
            <w:r w:rsidRPr="00201FCF">
              <w:rPr>
                <w:rFonts w:ascii="Times New Roman" w:eastAsia="Times New Roman" w:hAnsi="Times New Roman" w:cs="Times New Roman"/>
                <w:sz w:val="24"/>
                <w:szCs w:val="24"/>
                <w:lang w:eastAsia="tr-TR"/>
              </w:rPr>
              <w:t>… (imza) …</w:t>
            </w:r>
          </w:p>
        </w:tc>
      </w:tr>
    </w:tbl>
    <w:p w14:paraId="09DA2528" w14:textId="77777777" w:rsidR="00201FCF" w:rsidRPr="00201FCF" w:rsidRDefault="00201FCF" w:rsidP="00201FCF">
      <w:pPr>
        <w:spacing w:after="120" w:line="360" w:lineRule="auto"/>
        <w:ind w:left="4956"/>
        <w:jc w:val="both"/>
        <w:rPr>
          <w:rFonts w:ascii="Times New Roman" w:eastAsia="Times New Roman" w:hAnsi="Times New Roman" w:cs="Times New Roman"/>
          <w:sz w:val="24"/>
          <w:szCs w:val="24"/>
          <w:lang w:eastAsia="tr-TR"/>
        </w:rPr>
      </w:pPr>
    </w:p>
    <w:p w14:paraId="10D03764" w14:textId="77777777" w:rsidR="00201FCF" w:rsidRPr="00201FCF" w:rsidRDefault="00201FCF" w:rsidP="00201FCF">
      <w:pPr>
        <w:spacing w:after="120" w:line="360" w:lineRule="auto"/>
        <w:jc w:val="both"/>
        <w:rPr>
          <w:rFonts w:ascii="Times New Roman" w:eastAsia="Times New Roman" w:hAnsi="Times New Roman" w:cs="Times New Roman"/>
          <w:sz w:val="24"/>
          <w:szCs w:val="24"/>
          <w:lang w:eastAsia="tr-TR"/>
        </w:rPr>
      </w:pPr>
    </w:p>
    <w:p w14:paraId="1EE9B239" w14:textId="77777777" w:rsidR="00201FCF" w:rsidRPr="00201FCF" w:rsidRDefault="00201FCF" w:rsidP="00201FCF">
      <w:pPr>
        <w:spacing w:after="120" w:line="360" w:lineRule="auto"/>
        <w:jc w:val="both"/>
        <w:rPr>
          <w:rFonts w:ascii="Times New Roman" w:eastAsia="Times New Roman" w:hAnsi="Times New Roman" w:cs="Times New Roman"/>
          <w:sz w:val="24"/>
          <w:szCs w:val="24"/>
          <w:lang w:eastAsia="tr-TR"/>
        </w:rPr>
      </w:pPr>
    </w:p>
    <w:p w14:paraId="066705B5" w14:textId="77777777" w:rsidR="00201FCF" w:rsidRPr="00201FCF" w:rsidRDefault="00201FCF" w:rsidP="00201FCF">
      <w:pPr>
        <w:spacing w:after="120" w:line="360" w:lineRule="auto"/>
        <w:jc w:val="both"/>
        <w:rPr>
          <w:rFonts w:ascii="Times New Roman" w:eastAsia="Times New Roman" w:hAnsi="Times New Roman" w:cs="Times New Roman"/>
          <w:sz w:val="24"/>
          <w:szCs w:val="24"/>
          <w:lang w:eastAsia="tr-TR"/>
        </w:rPr>
      </w:pPr>
    </w:p>
    <w:p w14:paraId="3952B1CB" w14:textId="77777777" w:rsidR="00201FCF" w:rsidRPr="00201FCF" w:rsidRDefault="00201FCF" w:rsidP="00201FCF">
      <w:pPr>
        <w:spacing w:after="120" w:line="360" w:lineRule="auto"/>
        <w:jc w:val="both"/>
        <w:rPr>
          <w:rFonts w:ascii="Times New Roman" w:eastAsia="Times New Roman" w:hAnsi="Times New Roman" w:cs="Times New Roman"/>
          <w:sz w:val="24"/>
          <w:szCs w:val="24"/>
          <w:lang w:eastAsia="tr-TR"/>
        </w:rPr>
      </w:pPr>
    </w:p>
    <w:p w14:paraId="347B85B3" w14:textId="77777777" w:rsidR="00201FCF" w:rsidRPr="00201FCF" w:rsidRDefault="00201FCF" w:rsidP="00201FCF">
      <w:pPr>
        <w:spacing w:after="120" w:line="360" w:lineRule="auto"/>
        <w:jc w:val="both"/>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 xml:space="preserve">ONAY: </w:t>
      </w:r>
    </w:p>
    <w:p w14:paraId="01C4EC6A" w14:textId="77777777" w:rsidR="00201FCF" w:rsidRPr="00201FCF" w:rsidRDefault="00201FCF" w:rsidP="00201FCF">
      <w:pPr>
        <w:autoSpaceDE w:val="0"/>
        <w:autoSpaceDN w:val="0"/>
        <w:adjustRightInd w:val="0"/>
        <w:spacing w:after="120" w:line="360" w:lineRule="auto"/>
        <w:jc w:val="both"/>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Bu tez Aydın Adnan Menderes Üniversitesi Lisansüstü Eğitim-Öğretim ve Sınav Yönetmeliğinin ilgili maddeleri uyarınca yukarıdaki jüri tarafından uygun görülmüş ve Sağlık Bilimleri Enstitüsünün ………</w:t>
      </w:r>
      <w:proofErr w:type="gramStart"/>
      <w:r w:rsidRPr="00201FCF">
        <w:rPr>
          <w:rFonts w:ascii="Times New Roman" w:eastAsia="Times New Roman" w:hAnsi="Times New Roman" w:cs="Times New Roman"/>
          <w:sz w:val="24"/>
          <w:szCs w:val="24"/>
          <w:lang w:eastAsia="tr-TR"/>
        </w:rPr>
        <w:t>…….</w:t>
      </w:r>
      <w:proofErr w:type="gramEnd"/>
      <w:r w:rsidRPr="00201FCF">
        <w:rPr>
          <w:rFonts w:ascii="Times New Roman" w:eastAsia="Times New Roman" w:hAnsi="Times New Roman" w:cs="Times New Roman"/>
          <w:sz w:val="24"/>
          <w:szCs w:val="24"/>
          <w:lang w:eastAsia="tr-TR"/>
        </w:rPr>
        <w:t xml:space="preserve">.……..… </w:t>
      </w:r>
      <w:proofErr w:type="gramStart"/>
      <w:r w:rsidRPr="00201FCF">
        <w:rPr>
          <w:rFonts w:ascii="Times New Roman" w:eastAsia="Times New Roman" w:hAnsi="Times New Roman" w:cs="Times New Roman"/>
          <w:sz w:val="24"/>
          <w:szCs w:val="24"/>
          <w:lang w:eastAsia="tr-TR"/>
        </w:rPr>
        <w:t>tarih</w:t>
      </w:r>
      <w:proofErr w:type="gramEnd"/>
      <w:r w:rsidRPr="00201FCF">
        <w:rPr>
          <w:rFonts w:ascii="Times New Roman" w:eastAsia="Times New Roman" w:hAnsi="Times New Roman" w:cs="Times New Roman"/>
          <w:sz w:val="24"/>
          <w:szCs w:val="24"/>
          <w:lang w:eastAsia="tr-TR"/>
        </w:rPr>
        <w:t xml:space="preserve"> ve ………………………… sayılı oturumunda alınan …………………… nolu Yönetim Kurulu kararıyla kabul edilmiştir. </w:t>
      </w:r>
    </w:p>
    <w:p w14:paraId="7AAE3D73" w14:textId="77777777" w:rsidR="00201FCF" w:rsidRPr="00201FCF" w:rsidRDefault="00201FCF" w:rsidP="00201FCF">
      <w:pPr>
        <w:autoSpaceDE w:val="0"/>
        <w:autoSpaceDN w:val="0"/>
        <w:adjustRightInd w:val="0"/>
        <w:spacing w:after="120" w:line="360" w:lineRule="auto"/>
        <w:jc w:val="both"/>
        <w:rPr>
          <w:rFonts w:ascii="Times New Roman" w:eastAsia="Times New Roman" w:hAnsi="Times New Roman" w:cs="Times New Roman"/>
          <w:sz w:val="24"/>
          <w:szCs w:val="24"/>
          <w:lang w:eastAsia="tr-TR"/>
        </w:rPr>
      </w:pPr>
    </w:p>
    <w:p w14:paraId="097865A9" w14:textId="7CDC9806" w:rsidR="00201FCF" w:rsidRPr="00201FCF" w:rsidRDefault="00201FCF" w:rsidP="00E57665">
      <w:pPr>
        <w:spacing w:after="120" w:line="360" w:lineRule="auto"/>
        <w:jc w:val="right"/>
        <w:rPr>
          <w:rFonts w:ascii="Times New Roman" w:eastAsia="Times New Roman" w:hAnsi="Times New Roman" w:cs="Times New Roman"/>
          <w:sz w:val="24"/>
          <w:szCs w:val="24"/>
          <w:lang w:eastAsia="tr-TR"/>
        </w:rPr>
      </w:pPr>
      <w:r w:rsidRPr="00201FCF">
        <w:rPr>
          <w:rFonts w:ascii="Times New Roman" w:eastAsia="Times New Roman" w:hAnsi="Times New Roman" w:cs="Times New Roman"/>
          <w:sz w:val="24"/>
          <w:szCs w:val="24"/>
          <w:lang w:eastAsia="tr-TR"/>
        </w:rPr>
        <w:tab/>
      </w:r>
      <w:r w:rsidRPr="00201FCF">
        <w:rPr>
          <w:rFonts w:ascii="Times New Roman" w:eastAsia="Times New Roman" w:hAnsi="Times New Roman" w:cs="Times New Roman"/>
          <w:sz w:val="24"/>
          <w:szCs w:val="24"/>
          <w:lang w:eastAsia="tr-TR"/>
        </w:rPr>
        <w:tab/>
      </w:r>
      <w:r w:rsidRPr="00201FCF">
        <w:rPr>
          <w:rFonts w:ascii="Times New Roman" w:eastAsia="Times New Roman" w:hAnsi="Times New Roman" w:cs="Times New Roman"/>
          <w:sz w:val="24"/>
          <w:szCs w:val="24"/>
          <w:lang w:eastAsia="tr-TR"/>
        </w:rPr>
        <w:tab/>
      </w:r>
      <w:r w:rsidRPr="00201FCF">
        <w:rPr>
          <w:rFonts w:ascii="Times New Roman" w:eastAsia="Times New Roman" w:hAnsi="Times New Roman" w:cs="Times New Roman"/>
          <w:sz w:val="24"/>
          <w:szCs w:val="24"/>
          <w:lang w:eastAsia="tr-TR"/>
        </w:rPr>
        <w:tab/>
      </w:r>
    </w:p>
    <w:p w14:paraId="6AE0B8C4" w14:textId="7FD63183" w:rsidR="00201FCF" w:rsidRPr="00201FCF" w:rsidRDefault="00201FCF" w:rsidP="00201FCF">
      <w:pPr>
        <w:spacing w:after="120" w:line="360" w:lineRule="auto"/>
        <w:jc w:val="center"/>
        <w:rPr>
          <w:rFonts w:ascii="Times New Roman" w:eastAsia="Times New Roman" w:hAnsi="Times New Roman" w:cs="Times New Roman"/>
          <w:b/>
          <w:sz w:val="24"/>
          <w:szCs w:val="24"/>
          <w:lang w:eastAsia="tr-TR"/>
        </w:rPr>
      </w:pPr>
      <w:r w:rsidRPr="00201FCF">
        <w:rPr>
          <w:rFonts w:ascii="Times New Roman" w:eastAsia="Times New Roman" w:hAnsi="Times New Roman" w:cs="Times New Roman"/>
          <w:sz w:val="24"/>
          <w:szCs w:val="24"/>
          <w:lang w:eastAsia="tr-TR"/>
        </w:rPr>
        <w:t xml:space="preserve">                                                                                                       Enstitü Müdürü    </w:t>
      </w:r>
    </w:p>
    <w:bookmarkEnd w:id="1"/>
    <w:p w14:paraId="1C9C3915" w14:textId="77777777" w:rsidR="00201FCF" w:rsidRDefault="00201FCF">
      <w:pPr>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br w:type="page"/>
      </w:r>
    </w:p>
    <w:p w14:paraId="4A1D3622" w14:textId="73018A79" w:rsidR="00201FCF" w:rsidRPr="00670FF0" w:rsidRDefault="00201FCF" w:rsidP="00201FCF">
      <w:pPr>
        <w:spacing w:after="120" w:line="360" w:lineRule="auto"/>
        <w:jc w:val="center"/>
        <w:rPr>
          <w:rFonts w:ascii="Times New Roman" w:hAnsi="Times New Roman"/>
          <w:b/>
          <w:noProof/>
          <w:sz w:val="28"/>
        </w:rPr>
      </w:pPr>
      <w:r w:rsidRPr="00670FF0">
        <w:rPr>
          <w:rFonts w:ascii="Times New Roman" w:hAnsi="Times New Roman"/>
          <w:b/>
          <w:noProof/>
          <w:sz w:val="28"/>
        </w:rPr>
        <w:lastRenderedPageBreak/>
        <w:t>TEŞEKKÜR</w:t>
      </w:r>
    </w:p>
    <w:p w14:paraId="6E77C69C" w14:textId="5DB284CD" w:rsidR="00201FCF" w:rsidRDefault="00201FCF">
      <w:pPr>
        <w:rPr>
          <w:rFonts w:ascii="Times New Roman" w:hAnsi="Times New Roman" w:cs="Times New Roman"/>
          <w:b/>
          <w:sz w:val="28"/>
          <w:szCs w:val="28"/>
        </w:rPr>
      </w:pPr>
    </w:p>
    <w:p w14:paraId="391F3AD9" w14:textId="77777777" w:rsidR="00D13521" w:rsidRPr="00D13521" w:rsidRDefault="00D13521" w:rsidP="00005C41">
      <w:pPr>
        <w:spacing w:after="0" w:line="360" w:lineRule="auto"/>
        <w:ind w:firstLine="708"/>
        <w:rPr>
          <w:rFonts w:ascii="Times New Roman" w:eastAsia="Calibri" w:hAnsi="Times New Roman" w:cs="Times New Roman"/>
          <w:sz w:val="24"/>
          <w:szCs w:val="24"/>
        </w:rPr>
      </w:pPr>
      <w:r w:rsidRPr="00D13521">
        <w:rPr>
          <w:rFonts w:ascii="Times New Roman" w:eastAsia="Calibri" w:hAnsi="Times New Roman" w:cs="Times New Roman"/>
          <w:sz w:val="24"/>
          <w:szCs w:val="24"/>
        </w:rPr>
        <w:t xml:space="preserve">Yüksek Lisans eğitimim boyunca, tezimin her aşamasında desteğini esirgemeyen değerli hocam ve tez danışmanım Sayın Prof. Dr. Ali BELGE’ye içtenlikle teşekkür ederim. </w:t>
      </w:r>
    </w:p>
    <w:p w14:paraId="7E215E76" w14:textId="20A69535" w:rsidR="00D13521" w:rsidRPr="00005C41" w:rsidRDefault="00D13521" w:rsidP="00D13521">
      <w:pPr>
        <w:spacing w:after="0" w:line="360" w:lineRule="auto"/>
        <w:ind w:firstLine="708"/>
        <w:rPr>
          <w:rFonts w:ascii="Times New Roman" w:eastAsia="Calibri" w:hAnsi="Times New Roman" w:cs="Times New Roman"/>
          <w:sz w:val="24"/>
          <w:szCs w:val="24"/>
        </w:rPr>
      </w:pPr>
      <w:r w:rsidRPr="00D13521">
        <w:rPr>
          <w:rFonts w:ascii="Times New Roman" w:eastAsia="Calibri" w:hAnsi="Times New Roman" w:cs="Times New Roman"/>
          <w:sz w:val="24"/>
          <w:szCs w:val="24"/>
        </w:rPr>
        <w:t>Tezin yürütülmesinde tecrübe ve önerileri ile destek sağlayan, Sayın Prof. Dr. Murat SARIERLER’e, Sayın Dr. Öğretim Üyesi Rahime YAYGINGÜL’e, Sayın Dr. Öğretim Üyesi Zeynep BOZKAN’a, Sayın Dr. Öğretim Üyesi Zeynep BİLGEN ŞEN’e</w:t>
      </w:r>
      <w:r>
        <w:rPr>
          <w:rFonts w:ascii="Times New Roman" w:eastAsia="Calibri" w:hAnsi="Times New Roman" w:cs="Times New Roman"/>
          <w:sz w:val="24"/>
          <w:szCs w:val="24"/>
        </w:rPr>
        <w:t xml:space="preserve">, </w:t>
      </w:r>
      <w:r w:rsidRPr="00D13521">
        <w:rPr>
          <w:rFonts w:ascii="Times New Roman" w:eastAsia="Calibri" w:hAnsi="Times New Roman" w:cs="Times New Roman"/>
          <w:sz w:val="24"/>
          <w:szCs w:val="24"/>
        </w:rPr>
        <w:t>Sayın Dr. Araştırma Görevlisi Büşra KİBAR KURT’a</w:t>
      </w:r>
      <w:r w:rsidR="00005C41">
        <w:rPr>
          <w:rFonts w:ascii="Times New Roman" w:eastAsia="Calibri" w:hAnsi="Times New Roman" w:cs="Times New Roman"/>
          <w:sz w:val="24"/>
          <w:szCs w:val="24"/>
        </w:rPr>
        <w:t xml:space="preserve">, </w:t>
      </w:r>
      <w:r w:rsidR="00005C41" w:rsidRPr="00D13521">
        <w:rPr>
          <w:rFonts w:ascii="Times New Roman" w:eastAsia="Calibri" w:hAnsi="Times New Roman" w:cs="Times New Roman"/>
          <w:sz w:val="24"/>
          <w:szCs w:val="24"/>
        </w:rPr>
        <w:t>Uzman Veteriner Hekim/Öğr. Görevlisi Eser</w:t>
      </w:r>
      <w:r w:rsidR="00005C41">
        <w:rPr>
          <w:rFonts w:ascii="Times New Roman" w:eastAsia="Calibri" w:hAnsi="Times New Roman" w:cs="Times New Roman"/>
          <w:sz w:val="24"/>
          <w:szCs w:val="24"/>
        </w:rPr>
        <w:t xml:space="preserve"> </w:t>
      </w:r>
      <w:r w:rsidR="00005C41" w:rsidRPr="00D13521">
        <w:rPr>
          <w:rFonts w:ascii="Times New Roman" w:eastAsia="Calibri" w:hAnsi="Times New Roman" w:cs="Times New Roman"/>
          <w:sz w:val="24"/>
          <w:szCs w:val="24"/>
        </w:rPr>
        <w:t>ÇAKMAKÇI’ya</w:t>
      </w:r>
      <w:r w:rsidR="00005C41">
        <w:rPr>
          <w:rFonts w:ascii="Times New Roman" w:eastAsia="Calibri" w:hAnsi="Times New Roman" w:cs="Times New Roman"/>
          <w:sz w:val="24"/>
          <w:szCs w:val="24"/>
        </w:rPr>
        <w:t xml:space="preserve"> </w:t>
      </w:r>
      <w:r w:rsidR="00005C41" w:rsidRPr="00005C41">
        <w:rPr>
          <w:rFonts w:ascii="Times New Roman" w:eastAsia="Calibri" w:hAnsi="Times New Roman" w:cs="Times New Roman"/>
          <w:sz w:val="24"/>
          <w:szCs w:val="24"/>
        </w:rPr>
        <w:t>ve emeği geçen tüm Veteriner Fakültesi Cerrahi Anabilim Dalı lisansüstü ve lisans öğrencilerine teşekkür ederim</w:t>
      </w:r>
      <w:r w:rsidRPr="00005C41">
        <w:rPr>
          <w:rFonts w:ascii="Times New Roman" w:eastAsia="Calibri" w:hAnsi="Times New Roman" w:cs="Times New Roman"/>
          <w:sz w:val="24"/>
          <w:szCs w:val="24"/>
        </w:rPr>
        <w:t xml:space="preserve"> içtenlikle teşekkür ederim. </w:t>
      </w:r>
    </w:p>
    <w:p w14:paraId="6131C795" w14:textId="006C2ED9" w:rsidR="00D13521" w:rsidRPr="00D13521" w:rsidRDefault="00D13521" w:rsidP="00D13521">
      <w:pPr>
        <w:spacing w:after="0" w:line="360" w:lineRule="auto"/>
        <w:ind w:firstLine="708"/>
        <w:rPr>
          <w:rFonts w:ascii="Times New Roman" w:eastAsia="Calibri" w:hAnsi="Times New Roman" w:cs="Times New Roman"/>
          <w:sz w:val="24"/>
          <w:szCs w:val="24"/>
        </w:rPr>
      </w:pPr>
      <w:r w:rsidRPr="00D13521">
        <w:rPr>
          <w:rFonts w:ascii="Times New Roman" w:eastAsia="Calibri" w:hAnsi="Times New Roman" w:cs="Times New Roman"/>
          <w:sz w:val="24"/>
          <w:szCs w:val="24"/>
        </w:rPr>
        <w:t>Tezin yürütülmesine</w:t>
      </w:r>
      <w:r w:rsidR="00005C41">
        <w:rPr>
          <w:rFonts w:ascii="Times New Roman" w:eastAsia="Calibri" w:hAnsi="Times New Roman" w:cs="Times New Roman"/>
          <w:sz w:val="24"/>
          <w:szCs w:val="24"/>
        </w:rPr>
        <w:t xml:space="preserve"> </w:t>
      </w:r>
      <w:r w:rsidR="00005C41" w:rsidRPr="003C372B">
        <w:rPr>
          <w:rFonts w:ascii="Times New Roman" w:hAnsi="Times New Roman" w:cs="Times New Roman"/>
          <w:sz w:val="24"/>
          <w:szCs w:val="24"/>
        </w:rPr>
        <w:t>VTF-</w:t>
      </w:r>
      <w:proofErr w:type="gramStart"/>
      <w:r w:rsidR="00005C41" w:rsidRPr="003C372B">
        <w:rPr>
          <w:rFonts w:ascii="Times New Roman" w:hAnsi="Times New Roman" w:cs="Times New Roman"/>
          <w:sz w:val="24"/>
          <w:szCs w:val="24"/>
        </w:rPr>
        <w:t xml:space="preserve">20001 </w:t>
      </w:r>
      <w:r w:rsidRPr="00D13521">
        <w:rPr>
          <w:rFonts w:ascii="Times New Roman" w:eastAsia="Calibri" w:hAnsi="Times New Roman" w:cs="Times New Roman"/>
          <w:sz w:val="24"/>
          <w:szCs w:val="24"/>
        </w:rPr>
        <w:t xml:space="preserve"> nolu</w:t>
      </w:r>
      <w:proofErr w:type="gramEnd"/>
      <w:r w:rsidRPr="00D13521">
        <w:rPr>
          <w:rFonts w:ascii="Times New Roman" w:eastAsia="Calibri" w:hAnsi="Times New Roman" w:cs="Times New Roman"/>
          <w:sz w:val="24"/>
          <w:szCs w:val="24"/>
        </w:rPr>
        <w:t xml:space="preserve"> proje ile maddi destek sağlayan ADÜ-BAP birimine teşekkür ederim.</w:t>
      </w:r>
    </w:p>
    <w:p w14:paraId="4DC27C90" w14:textId="6114B9B6" w:rsidR="00D13521" w:rsidRPr="00D13521" w:rsidRDefault="00D13521" w:rsidP="00D13521">
      <w:pPr>
        <w:spacing w:after="0" w:line="360" w:lineRule="auto"/>
        <w:ind w:firstLine="708"/>
        <w:rPr>
          <w:rFonts w:ascii="Times New Roman" w:eastAsia="Calibri" w:hAnsi="Times New Roman" w:cs="Times New Roman"/>
          <w:sz w:val="24"/>
          <w:szCs w:val="24"/>
        </w:rPr>
      </w:pPr>
      <w:r w:rsidRPr="00D13521">
        <w:rPr>
          <w:rFonts w:ascii="Times New Roman" w:eastAsia="Calibri" w:hAnsi="Times New Roman" w:cs="Times New Roman"/>
          <w:sz w:val="24"/>
          <w:szCs w:val="24"/>
        </w:rPr>
        <w:t xml:space="preserve">Yüksek Lisans eğitimim süresince sonsuz destekçi olan ihtiyaç duyduğum her anda tüm fedakârlıklarıyla yanımda olan değerli </w:t>
      </w:r>
      <w:r w:rsidR="004A31E0" w:rsidRPr="00D13521">
        <w:rPr>
          <w:rFonts w:ascii="Times New Roman" w:eastAsia="Calibri" w:hAnsi="Times New Roman" w:cs="Times New Roman"/>
          <w:sz w:val="24"/>
          <w:szCs w:val="24"/>
        </w:rPr>
        <w:t xml:space="preserve">eşim </w:t>
      </w:r>
      <w:r w:rsidR="004A31E0">
        <w:rPr>
          <w:rFonts w:ascii="Times New Roman" w:eastAsia="Calibri" w:hAnsi="Times New Roman" w:cs="Times New Roman"/>
          <w:sz w:val="24"/>
          <w:szCs w:val="24"/>
        </w:rPr>
        <w:t>Tuğçe KAYIŞ KOCASARI</w:t>
      </w:r>
      <w:r w:rsidR="004A31E0" w:rsidRPr="00D13521">
        <w:rPr>
          <w:rFonts w:ascii="Times New Roman" w:eastAsia="Calibri" w:hAnsi="Times New Roman" w:cs="Times New Roman"/>
          <w:sz w:val="24"/>
          <w:szCs w:val="24"/>
        </w:rPr>
        <w:t>’</w:t>
      </w:r>
      <w:r w:rsidR="004A31E0">
        <w:rPr>
          <w:rFonts w:ascii="Times New Roman" w:eastAsia="Calibri" w:hAnsi="Times New Roman" w:cs="Times New Roman"/>
          <w:sz w:val="24"/>
          <w:szCs w:val="24"/>
        </w:rPr>
        <w:t>y</w:t>
      </w:r>
      <w:r w:rsidR="004A31E0" w:rsidRPr="00D13521">
        <w:rPr>
          <w:rFonts w:ascii="Times New Roman" w:eastAsia="Calibri" w:hAnsi="Times New Roman" w:cs="Times New Roman"/>
          <w:sz w:val="24"/>
          <w:szCs w:val="24"/>
        </w:rPr>
        <w:t>a</w:t>
      </w:r>
      <w:r w:rsidR="004A31E0">
        <w:rPr>
          <w:rFonts w:ascii="Times New Roman" w:eastAsia="Calibri" w:hAnsi="Times New Roman" w:cs="Times New Roman"/>
          <w:sz w:val="24"/>
          <w:szCs w:val="24"/>
        </w:rPr>
        <w:t>,</w:t>
      </w:r>
      <w:r w:rsidR="004A31E0" w:rsidRPr="00D13521">
        <w:rPr>
          <w:rFonts w:ascii="Times New Roman" w:eastAsia="Calibri" w:hAnsi="Times New Roman" w:cs="Times New Roman"/>
          <w:sz w:val="24"/>
          <w:szCs w:val="24"/>
        </w:rPr>
        <w:t xml:space="preserve"> </w:t>
      </w:r>
      <w:r w:rsidRPr="00D13521">
        <w:rPr>
          <w:rFonts w:ascii="Times New Roman" w:eastAsia="Calibri" w:hAnsi="Times New Roman" w:cs="Times New Roman"/>
          <w:sz w:val="24"/>
          <w:szCs w:val="24"/>
        </w:rPr>
        <w:t xml:space="preserve">annem </w:t>
      </w:r>
      <w:r w:rsidR="004A31E0">
        <w:rPr>
          <w:rFonts w:ascii="Times New Roman" w:eastAsia="Calibri" w:hAnsi="Times New Roman" w:cs="Times New Roman"/>
          <w:sz w:val="24"/>
          <w:szCs w:val="24"/>
        </w:rPr>
        <w:t>Gülşade KOCASARI’ya</w:t>
      </w:r>
      <w:r w:rsidRPr="00D13521">
        <w:rPr>
          <w:rFonts w:ascii="Times New Roman" w:eastAsia="Calibri" w:hAnsi="Times New Roman" w:cs="Times New Roman"/>
          <w:sz w:val="24"/>
          <w:szCs w:val="24"/>
        </w:rPr>
        <w:t xml:space="preserve">, babam </w:t>
      </w:r>
      <w:r w:rsidR="004A31E0">
        <w:rPr>
          <w:rFonts w:ascii="Times New Roman" w:eastAsia="Calibri" w:hAnsi="Times New Roman" w:cs="Times New Roman"/>
          <w:sz w:val="24"/>
          <w:szCs w:val="24"/>
        </w:rPr>
        <w:t xml:space="preserve">Hasan KOCASARI’ya ve ablam Pembe GÜLTEKİN KOCASARI’ya </w:t>
      </w:r>
      <w:r w:rsidRPr="00D13521">
        <w:rPr>
          <w:rFonts w:ascii="Times New Roman" w:eastAsia="Calibri" w:hAnsi="Times New Roman" w:cs="Times New Roman"/>
          <w:sz w:val="24"/>
          <w:szCs w:val="24"/>
        </w:rPr>
        <w:t>sonsuz teşekkür ederim.</w:t>
      </w:r>
    </w:p>
    <w:p w14:paraId="6E9CF1D5" w14:textId="7AD68362" w:rsidR="007A6D67" w:rsidRDefault="007A6D67">
      <w:pPr>
        <w:rPr>
          <w:rFonts w:ascii="Times New Roman" w:hAnsi="Times New Roman" w:cs="Times New Roman"/>
          <w:b/>
          <w:sz w:val="28"/>
          <w:szCs w:val="28"/>
        </w:rPr>
      </w:pPr>
    </w:p>
    <w:p w14:paraId="127B49E1" w14:textId="1ECDF935" w:rsidR="00D13521" w:rsidRDefault="00D13521">
      <w:pPr>
        <w:rPr>
          <w:rFonts w:ascii="Times New Roman" w:hAnsi="Times New Roman" w:cs="Times New Roman"/>
          <w:b/>
          <w:sz w:val="28"/>
          <w:szCs w:val="28"/>
        </w:rPr>
      </w:pPr>
    </w:p>
    <w:p w14:paraId="5EDE3022" w14:textId="0CE965F1" w:rsidR="00D13521" w:rsidRDefault="00D13521">
      <w:pPr>
        <w:rPr>
          <w:rFonts w:ascii="Times New Roman" w:hAnsi="Times New Roman" w:cs="Times New Roman"/>
          <w:b/>
          <w:sz w:val="28"/>
          <w:szCs w:val="28"/>
        </w:rPr>
      </w:pPr>
    </w:p>
    <w:p w14:paraId="70F87D01" w14:textId="07E080E2" w:rsidR="00D13521" w:rsidRDefault="00D13521">
      <w:pPr>
        <w:rPr>
          <w:rFonts w:ascii="Times New Roman" w:hAnsi="Times New Roman" w:cs="Times New Roman"/>
          <w:b/>
          <w:sz w:val="28"/>
          <w:szCs w:val="28"/>
        </w:rPr>
      </w:pPr>
    </w:p>
    <w:p w14:paraId="4ABD18C5" w14:textId="536C2005" w:rsidR="00D13521" w:rsidRDefault="00D13521">
      <w:pPr>
        <w:rPr>
          <w:rFonts w:ascii="Times New Roman" w:hAnsi="Times New Roman" w:cs="Times New Roman"/>
          <w:b/>
          <w:sz w:val="28"/>
          <w:szCs w:val="28"/>
        </w:rPr>
      </w:pPr>
    </w:p>
    <w:p w14:paraId="76155394" w14:textId="2B3446F5" w:rsidR="00D13521" w:rsidRDefault="00D13521">
      <w:pPr>
        <w:rPr>
          <w:rFonts w:ascii="Times New Roman" w:hAnsi="Times New Roman" w:cs="Times New Roman"/>
          <w:b/>
          <w:sz w:val="28"/>
          <w:szCs w:val="28"/>
        </w:rPr>
      </w:pPr>
    </w:p>
    <w:p w14:paraId="0F92F7F4" w14:textId="143F020B" w:rsidR="00D13521" w:rsidRDefault="00D13521">
      <w:pPr>
        <w:rPr>
          <w:rFonts w:ascii="Times New Roman" w:hAnsi="Times New Roman" w:cs="Times New Roman"/>
          <w:b/>
          <w:sz w:val="28"/>
          <w:szCs w:val="28"/>
        </w:rPr>
      </w:pPr>
    </w:p>
    <w:p w14:paraId="503E0E87" w14:textId="77C02329" w:rsidR="00D13521" w:rsidRDefault="00D13521">
      <w:pPr>
        <w:rPr>
          <w:rFonts w:ascii="Times New Roman" w:hAnsi="Times New Roman" w:cs="Times New Roman"/>
          <w:b/>
          <w:sz w:val="28"/>
          <w:szCs w:val="28"/>
        </w:rPr>
      </w:pPr>
    </w:p>
    <w:p w14:paraId="2111DF19" w14:textId="45A877A8" w:rsidR="00D13521" w:rsidRDefault="00D13521">
      <w:pPr>
        <w:rPr>
          <w:rFonts w:ascii="Times New Roman" w:hAnsi="Times New Roman" w:cs="Times New Roman"/>
          <w:b/>
          <w:sz w:val="28"/>
          <w:szCs w:val="28"/>
        </w:rPr>
      </w:pPr>
    </w:p>
    <w:p w14:paraId="6B033CFF" w14:textId="76480216" w:rsidR="00D13521" w:rsidRDefault="00D13521">
      <w:pPr>
        <w:rPr>
          <w:rFonts w:ascii="Times New Roman" w:hAnsi="Times New Roman" w:cs="Times New Roman"/>
          <w:b/>
          <w:sz w:val="28"/>
          <w:szCs w:val="28"/>
        </w:rPr>
      </w:pPr>
    </w:p>
    <w:p w14:paraId="761703F2" w14:textId="6BFF489B" w:rsidR="00D13521" w:rsidRDefault="00D13521">
      <w:pPr>
        <w:rPr>
          <w:rFonts w:ascii="Times New Roman" w:hAnsi="Times New Roman" w:cs="Times New Roman"/>
          <w:b/>
          <w:sz w:val="28"/>
          <w:szCs w:val="28"/>
        </w:rPr>
      </w:pPr>
    </w:p>
    <w:p w14:paraId="3B915F84" w14:textId="77777777" w:rsidR="00D13521" w:rsidRDefault="00D13521">
      <w:pPr>
        <w:rPr>
          <w:rFonts w:ascii="Times New Roman" w:hAnsi="Times New Roman" w:cs="Times New Roman"/>
          <w:b/>
          <w:sz w:val="28"/>
          <w:szCs w:val="28"/>
        </w:rPr>
      </w:pPr>
    </w:p>
    <w:p w14:paraId="100FFB8A" w14:textId="67238879" w:rsidR="00141B24" w:rsidRDefault="00A73166" w:rsidP="003860B5">
      <w:pPr>
        <w:spacing w:after="120" w:line="360" w:lineRule="auto"/>
        <w:ind w:firstLine="567"/>
        <w:jc w:val="center"/>
        <w:rPr>
          <w:rFonts w:ascii="Times New Roman" w:hAnsi="Times New Roman" w:cs="Times New Roman"/>
          <w:b/>
          <w:sz w:val="28"/>
          <w:szCs w:val="28"/>
        </w:rPr>
      </w:pPr>
      <w:r w:rsidRPr="003C372B">
        <w:rPr>
          <w:rFonts w:ascii="Times New Roman" w:hAnsi="Times New Roman" w:cs="Times New Roman"/>
          <w:b/>
          <w:sz w:val="28"/>
          <w:szCs w:val="28"/>
        </w:rPr>
        <w:lastRenderedPageBreak/>
        <w:t>İ</w:t>
      </w:r>
      <w:r w:rsidR="00234C2C" w:rsidRPr="003C372B">
        <w:rPr>
          <w:rFonts w:ascii="Times New Roman" w:hAnsi="Times New Roman" w:cs="Times New Roman"/>
          <w:b/>
          <w:sz w:val="28"/>
          <w:szCs w:val="28"/>
        </w:rPr>
        <w:t>ÇİNDEKİLER</w:t>
      </w:r>
    </w:p>
    <w:p w14:paraId="72B79B3E" w14:textId="77777777" w:rsidR="003860B5" w:rsidRDefault="003860B5" w:rsidP="00AE45F5">
      <w:pPr>
        <w:spacing w:after="120" w:line="360" w:lineRule="auto"/>
        <w:rPr>
          <w:rFonts w:ascii="Times New Roman" w:hAnsi="Times New Roman" w:cs="Times New Roman"/>
          <w:b/>
          <w:sz w:val="28"/>
          <w:szCs w:val="28"/>
        </w:rPr>
      </w:pPr>
    </w:p>
    <w:sdt>
      <w:sdtPr>
        <w:rPr>
          <w:rFonts w:asciiTheme="minorHAnsi" w:eastAsiaTheme="minorHAnsi" w:hAnsiTheme="minorHAnsi" w:cstheme="minorBidi"/>
          <w:color w:val="auto"/>
          <w:sz w:val="22"/>
          <w:szCs w:val="22"/>
          <w:lang w:eastAsia="en-US"/>
        </w:rPr>
        <w:id w:val="-265537940"/>
        <w:docPartObj>
          <w:docPartGallery w:val="Table of Contents"/>
          <w:docPartUnique/>
        </w:docPartObj>
      </w:sdtPr>
      <w:sdtContent>
        <w:p w14:paraId="5DDEFD36" w14:textId="3B5CD700" w:rsidR="00D60408" w:rsidRDefault="00D60408" w:rsidP="002F0D89">
          <w:pPr>
            <w:pStyle w:val="TBal"/>
            <w:spacing w:line="360" w:lineRule="auto"/>
          </w:pPr>
        </w:p>
        <w:p w14:paraId="4EA4E159" w14:textId="2217EBB0" w:rsidR="00D60408" w:rsidRPr="00634071" w:rsidRDefault="00D60408" w:rsidP="002F0D89">
          <w:pPr>
            <w:pStyle w:val="T1"/>
            <w:spacing w:line="360" w:lineRule="auto"/>
          </w:pPr>
          <w:r w:rsidRPr="00634071">
            <w:rPr>
              <w:rFonts w:ascii="Times New Roman" w:hAnsi="Times New Roman"/>
              <w:bCs/>
              <w:sz w:val="24"/>
              <w:szCs w:val="24"/>
            </w:rPr>
            <w:t xml:space="preserve">KABUL VE ONAY </w:t>
          </w:r>
          <w:r w:rsidRPr="00634071">
            <w:ptab w:relativeTo="margin" w:alignment="right" w:leader="dot"/>
          </w:r>
          <w:r w:rsidR="00A56897" w:rsidRPr="00A56897">
            <w:t>i</w:t>
          </w:r>
        </w:p>
        <w:p w14:paraId="26660048" w14:textId="5E6186F0" w:rsidR="00D60408" w:rsidRPr="00634071" w:rsidRDefault="00D60408" w:rsidP="002F0D89">
          <w:pPr>
            <w:pStyle w:val="T2"/>
            <w:spacing w:line="360" w:lineRule="auto"/>
            <w:ind w:left="0"/>
          </w:pPr>
          <w:r w:rsidRPr="00634071">
            <w:rPr>
              <w:rFonts w:ascii="Times New Roman" w:hAnsi="Times New Roman"/>
              <w:sz w:val="24"/>
              <w:szCs w:val="24"/>
            </w:rPr>
            <w:t>TEŞEKKÜR</w:t>
          </w:r>
          <w:r w:rsidRPr="00634071">
            <w:t xml:space="preserve"> </w:t>
          </w:r>
          <w:r w:rsidRPr="00634071">
            <w:ptab w:relativeTo="margin" w:alignment="right" w:leader="dot"/>
          </w:r>
          <w:r w:rsidR="00A56897">
            <w:t>ii</w:t>
          </w:r>
        </w:p>
        <w:p w14:paraId="322581AE" w14:textId="13358955" w:rsidR="00D60408" w:rsidRPr="00634071" w:rsidRDefault="00D60408" w:rsidP="002F0D89">
          <w:pPr>
            <w:pStyle w:val="T3"/>
            <w:spacing w:line="360" w:lineRule="auto"/>
            <w:ind w:left="0"/>
          </w:pPr>
          <w:r w:rsidRPr="00634071">
            <w:rPr>
              <w:rFonts w:ascii="Times New Roman" w:hAnsi="Times New Roman"/>
              <w:sz w:val="24"/>
              <w:szCs w:val="24"/>
            </w:rPr>
            <w:t>İÇİNDEKİLER</w:t>
          </w:r>
          <w:r w:rsidRPr="00634071">
            <w:t xml:space="preserve"> </w:t>
          </w:r>
          <w:r w:rsidRPr="00634071">
            <w:ptab w:relativeTo="margin" w:alignment="right" w:leader="dot"/>
          </w:r>
          <w:r w:rsidR="007E68FB">
            <w:t>iii</w:t>
          </w:r>
        </w:p>
        <w:p w14:paraId="63ECBA8A" w14:textId="7BE0FEC8" w:rsidR="00D60408" w:rsidRPr="00634071" w:rsidRDefault="00D60408" w:rsidP="002F0D89">
          <w:pPr>
            <w:pStyle w:val="T1"/>
            <w:spacing w:line="360" w:lineRule="auto"/>
          </w:pPr>
          <w:r w:rsidRPr="00634071">
            <w:rPr>
              <w:rFonts w:ascii="Times New Roman" w:hAnsi="Times New Roman"/>
              <w:sz w:val="24"/>
              <w:szCs w:val="24"/>
            </w:rPr>
            <w:t xml:space="preserve">SİMGELER VE KISALTMALAR DİZİNİ </w:t>
          </w:r>
          <w:r w:rsidRPr="00634071">
            <w:ptab w:relativeTo="margin" w:alignment="right" w:leader="dot"/>
          </w:r>
          <w:r w:rsidR="007E68FB" w:rsidRPr="007E68FB">
            <w:t>vii</w:t>
          </w:r>
        </w:p>
        <w:p w14:paraId="0BBD212B" w14:textId="14F5B168" w:rsidR="00D60408" w:rsidRPr="00634071" w:rsidRDefault="00D60408" w:rsidP="002F0D89">
          <w:pPr>
            <w:pStyle w:val="T2"/>
            <w:spacing w:line="360" w:lineRule="auto"/>
            <w:ind w:left="0"/>
          </w:pPr>
          <w:r w:rsidRPr="00634071">
            <w:rPr>
              <w:rFonts w:ascii="Times New Roman" w:hAnsi="Times New Roman"/>
              <w:sz w:val="24"/>
              <w:szCs w:val="24"/>
            </w:rPr>
            <w:t xml:space="preserve">ŞEKİLLER DİZİNİ </w:t>
          </w:r>
          <w:r w:rsidRPr="00634071">
            <w:ptab w:relativeTo="margin" w:alignment="right" w:leader="dot"/>
          </w:r>
          <w:r w:rsidR="007E68FB">
            <w:t>viii</w:t>
          </w:r>
        </w:p>
        <w:p w14:paraId="24E54AD1" w14:textId="56C53F00" w:rsidR="00D60408" w:rsidRPr="00634071" w:rsidRDefault="00D60408" w:rsidP="002F0D89">
          <w:pPr>
            <w:pStyle w:val="T3"/>
            <w:spacing w:line="360" w:lineRule="auto"/>
            <w:ind w:left="0"/>
          </w:pPr>
          <w:r w:rsidRPr="00634071">
            <w:rPr>
              <w:rFonts w:ascii="Times New Roman" w:hAnsi="Times New Roman"/>
              <w:sz w:val="24"/>
              <w:szCs w:val="24"/>
            </w:rPr>
            <w:t xml:space="preserve">RESİMLER DİZİNİ </w:t>
          </w:r>
          <w:r w:rsidRPr="00634071">
            <w:ptab w:relativeTo="margin" w:alignment="right" w:leader="dot"/>
          </w:r>
          <w:r w:rsidR="007E68FB">
            <w:t>xii</w:t>
          </w:r>
        </w:p>
        <w:p w14:paraId="388376F3" w14:textId="0E013C64" w:rsidR="00D60408" w:rsidRPr="00634071" w:rsidRDefault="00D60408" w:rsidP="002F0D89">
          <w:pPr>
            <w:spacing w:line="360" w:lineRule="auto"/>
            <w:rPr>
              <w:rFonts w:ascii="Times New Roman" w:hAnsi="Times New Roman" w:cs="Times New Roman"/>
              <w:sz w:val="24"/>
              <w:szCs w:val="24"/>
            </w:rPr>
          </w:pPr>
          <w:r w:rsidRPr="00634071">
            <w:rPr>
              <w:rFonts w:ascii="Times New Roman" w:hAnsi="Times New Roman" w:cs="Times New Roman"/>
              <w:sz w:val="24"/>
              <w:szCs w:val="24"/>
            </w:rPr>
            <w:t xml:space="preserve">TABLOLAR DİZİNİ </w:t>
          </w:r>
          <w:r w:rsidR="00087E1C" w:rsidRPr="00634071">
            <w:ptab w:relativeTo="margin" w:alignment="right" w:leader="dot"/>
          </w:r>
          <w:r w:rsidR="007E68FB">
            <w:t>xiv</w:t>
          </w:r>
        </w:p>
        <w:p w14:paraId="6E8C33AA" w14:textId="3BE8A5FA" w:rsidR="00634071" w:rsidRPr="00634071" w:rsidRDefault="00634071" w:rsidP="002F0D89">
          <w:pPr>
            <w:spacing w:line="360" w:lineRule="auto"/>
            <w:rPr>
              <w:rFonts w:ascii="Times New Roman" w:hAnsi="Times New Roman" w:cs="Times New Roman"/>
              <w:sz w:val="24"/>
              <w:szCs w:val="24"/>
            </w:rPr>
          </w:pPr>
          <w:r w:rsidRPr="00634071">
            <w:rPr>
              <w:rFonts w:ascii="Times New Roman" w:hAnsi="Times New Roman" w:cs="Times New Roman"/>
              <w:sz w:val="24"/>
              <w:szCs w:val="24"/>
            </w:rPr>
            <w:t>ÖZET</w:t>
          </w:r>
          <w:r w:rsidR="00087E1C">
            <w:rPr>
              <w:rFonts w:ascii="Times New Roman" w:hAnsi="Times New Roman" w:cs="Times New Roman"/>
              <w:sz w:val="24"/>
              <w:szCs w:val="24"/>
            </w:rPr>
            <w:t xml:space="preserve"> </w:t>
          </w:r>
          <w:r w:rsidR="00087E1C" w:rsidRPr="00634071">
            <w:ptab w:relativeTo="margin" w:alignment="right" w:leader="dot"/>
          </w:r>
          <w:r w:rsidR="007E68FB">
            <w:t>xv</w:t>
          </w:r>
        </w:p>
        <w:p w14:paraId="31B2A971" w14:textId="7235336D" w:rsidR="00634071" w:rsidRPr="00634071" w:rsidRDefault="00634071" w:rsidP="002F0D89">
          <w:pPr>
            <w:spacing w:line="360" w:lineRule="auto"/>
            <w:rPr>
              <w:rFonts w:ascii="Times New Roman" w:hAnsi="Times New Roman" w:cs="Times New Roman"/>
              <w:sz w:val="24"/>
              <w:szCs w:val="24"/>
            </w:rPr>
          </w:pPr>
          <w:r w:rsidRPr="00634071">
            <w:rPr>
              <w:rFonts w:ascii="Times New Roman" w:hAnsi="Times New Roman" w:cs="Times New Roman"/>
              <w:sz w:val="24"/>
              <w:szCs w:val="24"/>
            </w:rPr>
            <w:t>ABSTRACT</w:t>
          </w:r>
          <w:r w:rsidR="00087E1C">
            <w:rPr>
              <w:rFonts w:ascii="Times New Roman" w:hAnsi="Times New Roman" w:cs="Times New Roman"/>
              <w:sz w:val="24"/>
              <w:szCs w:val="24"/>
            </w:rPr>
            <w:t xml:space="preserve"> </w:t>
          </w:r>
          <w:r w:rsidR="00087E1C" w:rsidRPr="00634071">
            <w:ptab w:relativeTo="margin" w:alignment="right" w:leader="dot"/>
          </w:r>
          <w:r w:rsidR="007E68FB">
            <w:t>xvi</w:t>
          </w:r>
        </w:p>
        <w:p w14:paraId="7BB4DEB8" w14:textId="7E02C964"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1.</w:t>
          </w:r>
          <w:r>
            <w:rPr>
              <w:rFonts w:ascii="Times New Roman" w:hAnsi="Times New Roman" w:cs="Times New Roman"/>
              <w:bCs/>
              <w:sz w:val="24"/>
              <w:szCs w:val="24"/>
            </w:rPr>
            <w:t xml:space="preserve"> </w:t>
          </w:r>
          <w:r w:rsidRPr="003C372B">
            <w:rPr>
              <w:rFonts w:ascii="Times New Roman" w:hAnsi="Times New Roman" w:cs="Times New Roman"/>
              <w:bCs/>
              <w:sz w:val="24"/>
              <w:szCs w:val="24"/>
            </w:rPr>
            <w:t>GİRİŞ</w:t>
          </w:r>
          <w:r w:rsidR="00087E1C">
            <w:rPr>
              <w:rFonts w:ascii="Times New Roman" w:hAnsi="Times New Roman" w:cs="Times New Roman"/>
              <w:bCs/>
              <w:sz w:val="24"/>
              <w:szCs w:val="24"/>
            </w:rPr>
            <w:t xml:space="preserve"> </w:t>
          </w:r>
          <w:r w:rsidR="00087E1C" w:rsidRPr="00634071">
            <w:ptab w:relativeTo="margin" w:alignment="right" w:leader="dot"/>
          </w:r>
          <w:r w:rsidR="007E68FB">
            <w:t>1</w:t>
          </w:r>
        </w:p>
        <w:p w14:paraId="64D1282F" w14:textId="4BF4F7A4"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 GENEL BİLGİLER</w:t>
          </w:r>
          <w:r w:rsidR="00087E1C">
            <w:rPr>
              <w:rFonts w:ascii="Times New Roman" w:hAnsi="Times New Roman" w:cs="Times New Roman"/>
              <w:bCs/>
              <w:sz w:val="24"/>
              <w:szCs w:val="24"/>
            </w:rPr>
            <w:t xml:space="preserve"> </w:t>
          </w:r>
          <w:r w:rsidR="00087E1C" w:rsidRPr="00634071">
            <w:ptab w:relativeTo="margin" w:alignment="right" w:leader="dot"/>
          </w:r>
          <w:r w:rsidR="007E68FB">
            <w:t>2</w:t>
          </w:r>
        </w:p>
        <w:p w14:paraId="46FF9047" w14:textId="0FCD213A"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2.1. Anatomik Bilgi</w:t>
          </w:r>
          <w:r w:rsidR="00087E1C">
            <w:rPr>
              <w:rFonts w:ascii="Times New Roman" w:hAnsi="Times New Roman" w:cs="Times New Roman"/>
              <w:bCs/>
              <w:sz w:val="24"/>
              <w:szCs w:val="24"/>
            </w:rPr>
            <w:t xml:space="preserve"> </w:t>
          </w:r>
          <w:r w:rsidR="00087E1C" w:rsidRPr="00634071">
            <w:ptab w:relativeTo="margin" w:alignment="right" w:leader="dot"/>
          </w:r>
          <w:r w:rsidR="007E68FB">
            <w:t>2</w:t>
          </w:r>
        </w:p>
        <w:p w14:paraId="554EE1A3" w14:textId="4B806EF5"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2.1.1. Pelvisin Kemik Yapısı</w:t>
          </w:r>
          <w:r w:rsidR="00087E1C">
            <w:rPr>
              <w:rFonts w:ascii="Times New Roman" w:hAnsi="Times New Roman" w:cs="Times New Roman"/>
              <w:bCs/>
              <w:sz w:val="24"/>
              <w:szCs w:val="24"/>
            </w:rPr>
            <w:t xml:space="preserve"> </w:t>
          </w:r>
          <w:r w:rsidR="00087E1C" w:rsidRPr="00634071">
            <w:ptab w:relativeTo="margin" w:alignment="right" w:leader="dot"/>
          </w:r>
          <w:r w:rsidR="007E68FB">
            <w:t>2</w:t>
          </w:r>
        </w:p>
        <w:p w14:paraId="4E330EFE" w14:textId="192D9262"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2.1.2. Pelvisin Kas Yapısı</w:t>
          </w:r>
          <w:r w:rsidR="00087E1C">
            <w:rPr>
              <w:rFonts w:ascii="Times New Roman" w:hAnsi="Times New Roman" w:cs="Times New Roman"/>
              <w:bCs/>
              <w:sz w:val="24"/>
              <w:szCs w:val="24"/>
            </w:rPr>
            <w:t xml:space="preserve"> </w:t>
          </w:r>
          <w:r w:rsidR="00087E1C" w:rsidRPr="00634071">
            <w:ptab w:relativeTo="margin" w:alignment="right" w:leader="dot"/>
          </w:r>
          <w:r w:rsidR="007E68FB">
            <w:t>4</w:t>
          </w:r>
        </w:p>
        <w:p w14:paraId="17D30BE1" w14:textId="04558A3A"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2.1.3 Pelvisin Vasküler Yapısı</w:t>
          </w:r>
          <w:r w:rsidR="00087E1C">
            <w:rPr>
              <w:rFonts w:ascii="Times New Roman" w:hAnsi="Times New Roman" w:cs="Times New Roman"/>
              <w:bCs/>
              <w:sz w:val="24"/>
              <w:szCs w:val="24"/>
            </w:rPr>
            <w:t xml:space="preserve"> </w:t>
          </w:r>
          <w:r w:rsidR="00087E1C" w:rsidRPr="00634071">
            <w:ptab w:relativeTo="margin" w:alignment="right" w:leader="dot"/>
          </w:r>
          <w:r w:rsidR="007E68FB">
            <w:t>5</w:t>
          </w:r>
        </w:p>
        <w:p w14:paraId="167B75E8" w14:textId="60A497A1"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2.1.4. Pelvisin Sinirleri</w:t>
          </w:r>
          <w:r w:rsidR="00087E1C">
            <w:rPr>
              <w:rFonts w:ascii="Times New Roman" w:hAnsi="Times New Roman" w:cs="Times New Roman"/>
              <w:bCs/>
              <w:sz w:val="24"/>
              <w:szCs w:val="24"/>
            </w:rPr>
            <w:t xml:space="preserve"> </w:t>
          </w:r>
          <w:r w:rsidR="00087E1C" w:rsidRPr="00634071">
            <w:ptab w:relativeTo="margin" w:alignment="right" w:leader="dot"/>
          </w:r>
          <w:r w:rsidR="007E68FB">
            <w:t>5</w:t>
          </w:r>
        </w:p>
        <w:p w14:paraId="1966FD7B" w14:textId="2559DD0C"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2.1.5. Kalça Eklemi</w:t>
          </w:r>
          <w:r w:rsidR="00087E1C">
            <w:rPr>
              <w:rFonts w:ascii="Times New Roman" w:hAnsi="Times New Roman" w:cs="Times New Roman"/>
              <w:bCs/>
              <w:sz w:val="24"/>
              <w:szCs w:val="24"/>
            </w:rPr>
            <w:t xml:space="preserve"> </w:t>
          </w:r>
          <w:r w:rsidR="00087E1C" w:rsidRPr="00634071">
            <w:ptab w:relativeTo="margin" w:alignment="right" w:leader="dot"/>
          </w:r>
          <w:r w:rsidR="007E68FB">
            <w:t>5</w:t>
          </w:r>
        </w:p>
        <w:p w14:paraId="1F171401" w14:textId="0381DBDF"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2.2. Bölgenin Travmatik Lezyonları</w:t>
          </w:r>
          <w:r w:rsidR="00087E1C">
            <w:rPr>
              <w:rFonts w:ascii="Times New Roman" w:hAnsi="Times New Roman" w:cs="Times New Roman"/>
              <w:bCs/>
              <w:sz w:val="24"/>
              <w:szCs w:val="24"/>
            </w:rPr>
            <w:t xml:space="preserve"> </w:t>
          </w:r>
          <w:r w:rsidR="00087E1C" w:rsidRPr="00634071">
            <w:ptab w:relativeTo="margin" w:alignment="right" w:leader="dot"/>
          </w:r>
          <w:r w:rsidR="007E68FB">
            <w:t>6</w:t>
          </w:r>
        </w:p>
        <w:p w14:paraId="5367264E" w14:textId="27DCAA91"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2.2.1. Pelvis Kırıkları</w:t>
          </w:r>
          <w:r w:rsidR="00087E1C">
            <w:rPr>
              <w:rFonts w:ascii="Times New Roman" w:hAnsi="Times New Roman" w:cs="Times New Roman"/>
              <w:bCs/>
              <w:sz w:val="24"/>
              <w:szCs w:val="24"/>
            </w:rPr>
            <w:t xml:space="preserve"> </w:t>
          </w:r>
          <w:r w:rsidR="00087E1C" w:rsidRPr="00634071">
            <w:ptab w:relativeTo="margin" w:alignment="right" w:leader="dot"/>
          </w:r>
          <w:r w:rsidR="007E68FB">
            <w:t>6</w:t>
          </w:r>
        </w:p>
        <w:p w14:paraId="3735642A" w14:textId="57884B20"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2.2.1.1. Etiyoloji</w:t>
          </w:r>
          <w:r w:rsidR="00087E1C">
            <w:rPr>
              <w:rFonts w:ascii="Times New Roman" w:hAnsi="Times New Roman" w:cs="Times New Roman"/>
              <w:bCs/>
              <w:sz w:val="24"/>
              <w:szCs w:val="24"/>
            </w:rPr>
            <w:t xml:space="preserve"> </w:t>
          </w:r>
          <w:r w:rsidR="00087E1C" w:rsidRPr="00634071">
            <w:ptab w:relativeTo="margin" w:alignment="right" w:leader="dot"/>
          </w:r>
          <w:r w:rsidR="007E68FB">
            <w:t>7</w:t>
          </w:r>
        </w:p>
        <w:p w14:paraId="16507355" w14:textId="22B6EB49"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2.3.Tanı</w:t>
          </w:r>
          <w:r w:rsidR="00087E1C">
            <w:rPr>
              <w:rFonts w:ascii="Times New Roman" w:hAnsi="Times New Roman" w:cs="Times New Roman"/>
              <w:bCs/>
              <w:sz w:val="24"/>
              <w:szCs w:val="24"/>
            </w:rPr>
            <w:t xml:space="preserve"> </w:t>
          </w:r>
          <w:r w:rsidR="00087E1C" w:rsidRPr="00634071">
            <w:ptab w:relativeTo="margin" w:alignment="right" w:leader="dot"/>
          </w:r>
          <w:r w:rsidR="007E68FB">
            <w:t>7</w:t>
          </w:r>
        </w:p>
        <w:p w14:paraId="27652FB7" w14:textId="5E6D0F22"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2.3.1. Klinik Muayene</w:t>
          </w:r>
          <w:r w:rsidR="00087E1C">
            <w:rPr>
              <w:rFonts w:ascii="Times New Roman" w:hAnsi="Times New Roman" w:cs="Times New Roman"/>
              <w:bCs/>
              <w:sz w:val="24"/>
              <w:szCs w:val="24"/>
            </w:rPr>
            <w:t xml:space="preserve"> </w:t>
          </w:r>
          <w:r w:rsidR="00087E1C" w:rsidRPr="00634071">
            <w:ptab w:relativeTo="margin" w:alignment="right" w:leader="dot"/>
          </w:r>
          <w:r w:rsidR="007E68FB">
            <w:t>7</w:t>
          </w:r>
        </w:p>
        <w:p w14:paraId="6FE43CEB" w14:textId="18EA6D5C"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lastRenderedPageBreak/>
            <w:t>2.3.2. Nörolojik Muayene</w:t>
          </w:r>
          <w:r w:rsidR="00087E1C">
            <w:rPr>
              <w:rFonts w:ascii="Times New Roman" w:hAnsi="Times New Roman" w:cs="Times New Roman"/>
              <w:bCs/>
              <w:sz w:val="24"/>
              <w:szCs w:val="24"/>
            </w:rPr>
            <w:t xml:space="preserve"> </w:t>
          </w:r>
          <w:r w:rsidR="00087E1C" w:rsidRPr="00634071">
            <w:ptab w:relativeTo="margin" w:alignment="right" w:leader="dot"/>
          </w:r>
          <w:r w:rsidR="007E68FB">
            <w:t>8</w:t>
          </w:r>
        </w:p>
        <w:p w14:paraId="2202017A" w14:textId="74722C60"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2.3.3. Radyolojik Muayene</w:t>
          </w:r>
          <w:r w:rsidR="00087E1C">
            <w:rPr>
              <w:rFonts w:ascii="Times New Roman" w:hAnsi="Times New Roman" w:cs="Times New Roman"/>
              <w:bCs/>
              <w:sz w:val="24"/>
              <w:szCs w:val="24"/>
            </w:rPr>
            <w:t xml:space="preserve"> </w:t>
          </w:r>
          <w:r w:rsidR="00087E1C" w:rsidRPr="00634071">
            <w:ptab w:relativeTo="margin" w:alignment="right" w:leader="dot"/>
          </w:r>
          <w:r w:rsidR="007E68FB">
            <w:t>9</w:t>
          </w:r>
        </w:p>
        <w:p w14:paraId="41FF73C5" w14:textId="5B1D436D"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2.3.4. Tomografik Muayene</w:t>
          </w:r>
          <w:r w:rsidR="00087E1C">
            <w:rPr>
              <w:rFonts w:ascii="Times New Roman" w:hAnsi="Times New Roman" w:cs="Times New Roman"/>
              <w:bCs/>
              <w:sz w:val="24"/>
              <w:szCs w:val="24"/>
            </w:rPr>
            <w:t xml:space="preserve"> </w:t>
          </w:r>
          <w:r w:rsidR="00087E1C" w:rsidRPr="00634071">
            <w:ptab w:relativeTo="margin" w:alignment="right" w:leader="dot"/>
          </w:r>
          <w:r w:rsidR="007E68FB">
            <w:t>9</w:t>
          </w:r>
        </w:p>
        <w:p w14:paraId="00092D3A" w14:textId="59F70AFB"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 Sağaltım Seçenekleri</w:t>
          </w:r>
          <w:r w:rsidR="00087E1C">
            <w:rPr>
              <w:rFonts w:ascii="Times New Roman" w:hAnsi="Times New Roman" w:cs="Times New Roman"/>
              <w:bCs/>
              <w:sz w:val="24"/>
              <w:szCs w:val="24"/>
            </w:rPr>
            <w:t xml:space="preserve"> </w:t>
          </w:r>
          <w:r w:rsidR="00087E1C" w:rsidRPr="00634071">
            <w:ptab w:relativeTo="margin" w:alignment="right" w:leader="dot"/>
          </w:r>
          <w:r w:rsidR="00FE6C75">
            <w:t>10</w:t>
          </w:r>
        </w:p>
        <w:p w14:paraId="7B18C9AE" w14:textId="785F8A94" w:rsidR="00634071" w:rsidRPr="003C372B" w:rsidRDefault="00634071" w:rsidP="002F0D89">
          <w:pPr>
            <w:spacing w:after="120" w:line="360" w:lineRule="auto"/>
            <w:jc w:val="both"/>
            <w:rPr>
              <w:rFonts w:ascii="Times New Roman" w:hAnsi="Times New Roman" w:cs="Times New Roman"/>
              <w:bCs/>
              <w:color w:val="000000" w:themeColor="text1"/>
              <w:sz w:val="24"/>
              <w:szCs w:val="24"/>
            </w:rPr>
          </w:pPr>
          <w:r w:rsidRPr="003C372B">
            <w:rPr>
              <w:rFonts w:ascii="Times New Roman" w:hAnsi="Times New Roman" w:cs="Times New Roman"/>
              <w:bCs/>
              <w:color w:val="000000" w:themeColor="text1"/>
              <w:sz w:val="24"/>
              <w:szCs w:val="24"/>
            </w:rPr>
            <w:t xml:space="preserve">2.4.1. Konservatif Sağaltım </w:t>
          </w:r>
          <w:r w:rsidR="00087E1C" w:rsidRPr="00634071">
            <w:ptab w:relativeTo="margin" w:alignment="right" w:leader="dot"/>
          </w:r>
          <w:r w:rsidR="00FE6C75">
            <w:t>10</w:t>
          </w:r>
        </w:p>
        <w:p w14:paraId="00FE2096" w14:textId="2ECF4E66"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 Operatif Sağaltım</w:t>
          </w:r>
          <w:r w:rsidR="00087E1C">
            <w:rPr>
              <w:rFonts w:ascii="Times New Roman" w:hAnsi="Times New Roman" w:cs="Times New Roman"/>
              <w:bCs/>
              <w:sz w:val="24"/>
              <w:szCs w:val="24"/>
            </w:rPr>
            <w:t xml:space="preserve"> </w:t>
          </w:r>
          <w:r w:rsidR="00087E1C" w:rsidRPr="00634071">
            <w:ptab w:relativeTo="margin" w:alignment="right" w:leader="dot"/>
          </w:r>
          <w:r w:rsidR="00FE6C75">
            <w:t>11</w:t>
          </w:r>
        </w:p>
        <w:p w14:paraId="3034CBDF" w14:textId="1D3E83DD"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2.4.2.1. Sakroiliak Kırık ve Ayrılmalar</w:t>
          </w:r>
          <w:r w:rsidR="00087E1C">
            <w:rPr>
              <w:rFonts w:ascii="Times New Roman" w:hAnsi="Times New Roman" w:cs="Times New Roman"/>
              <w:bCs/>
              <w:sz w:val="24"/>
              <w:szCs w:val="24"/>
            </w:rPr>
            <w:t xml:space="preserve"> </w:t>
          </w:r>
          <w:r w:rsidR="00087E1C" w:rsidRPr="00634071">
            <w:ptab w:relativeTo="margin" w:alignment="right" w:leader="dot"/>
          </w:r>
          <w:r w:rsidR="00FE6C75">
            <w:t>12</w:t>
          </w:r>
        </w:p>
        <w:p w14:paraId="747DF863" w14:textId="21DD2FCC"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color w:val="000000" w:themeColor="text1"/>
              <w:sz w:val="24"/>
              <w:szCs w:val="24"/>
            </w:rPr>
            <w:t xml:space="preserve">2.4.2.1.1. </w:t>
          </w:r>
          <w:r w:rsidRPr="003C372B">
            <w:rPr>
              <w:rFonts w:ascii="Times New Roman" w:hAnsi="Times New Roman" w:cs="Times New Roman"/>
              <w:bCs/>
              <w:sz w:val="24"/>
              <w:szCs w:val="24"/>
            </w:rPr>
            <w:t>Sakroiliak Kırık ve Ayrılmalarda Bölgeye</w:t>
          </w:r>
          <w:r w:rsidRPr="003C372B">
            <w:rPr>
              <w:rFonts w:ascii="Times New Roman" w:hAnsi="Times New Roman" w:cs="Times New Roman"/>
              <w:bCs/>
              <w:color w:val="000000" w:themeColor="text1"/>
              <w:sz w:val="24"/>
              <w:szCs w:val="24"/>
            </w:rPr>
            <w:t xml:space="preserve"> Yaklaşım </w:t>
          </w:r>
          <w:r w:rsidR="00087E1C" w:rsidRPr="00634071">
            <w:ptab w:relativeTo="margin" w:alignment="right" w:leader="dot"/>
          </w:r>
          <w:r w:rsidR="00FE6C75">
            <w:t>13</w:t>
          </w:r>
        </w:p>
        <w:p w14:paraId="1FAED328" w14:textId="5DAC4AAB"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2.4.2.1.2. Sakroiliak Kırık ve Ayrılmalarda Fiksasyon Yöntemleri</w:t>
          </w:r>
          <w:r w:rsidR="00087E1C">
            <w:rPr>
              <w:rFonts w:ascii="Times New Roman" w:hAnsi="Times New Roman" w:cs="Times New Roman"/>
              <w:bCs/>
              <w:sz w:val="24"/>
              <w:szCs w:val="24"/>
            </w:rPr>
            <w:t xml:space="preserve"> </w:t>
          </w:r>
          <w:r w:rsidR="00087E1C" w:rsidRPr="00634071">
            <w:ptab w:relativeTo="margin" w:alignment="right" w:leader="dot"/>
          </w:r>
          <w:r w:rsidR="00FE6C75">
            <w:t>14</w:t>
          </w:r>
        </w:p>
        <w:p w14:paraId="10E77808" w14:textId="25BB9F01" w:rsidR="00634071" w:rsidRPr="003C372B" w:rsidRDefault="00634071" w:rsidP="002F0D89">
          <w:pPr>
            <w:spacing w:after="120" w:line="360" w:lineRule="auto"/>
            <w:jc w:val="both"/>
            <w:rPr>
              <w:rFonts w:ascii="Times New Roman,BoldItalic" w:hAnsi="Times New Roman,BoldItalic" w:cs="Times New Roman,BoldItalic"/>
              <w:bCs/>
              <w:sz w:val="24"/>
              <w:szCs w:val="24"/>
            </w:rPr>
          </w:pPr>
          <w:r w:rsidRPr="003C372B">
            <w:rPr>
              <w:rFonts w:ascii="Times New Roman" w:hAnsi="Times New Roman" w:cs="Times New Roman"/>
              <w:bCs/>
              <w:sz w:val="24"/>
              <w:szCs w:val="24"/>
            </w:rPr>
            <w:t xml:space="preserve">2.4.2.1.2.1. Sakroiliak Kırık ve Ayrılmalarda </w:t>
          </w:r>
          <w:r w:rsidRPr="003C372B">
            <w:rPr>
              <w:rFonts w:ascii="Times New Roman,BoldItalic" w:hAnsi="Times New Roman,BoldItalic" w:cs="Times New Roman,BoldItalic"/>
              <w:bCs/>
              <w:sz w:val="24"/>
              <w:szCs w:val="24"/>
            </w:rPr>
            <w:t>Transilial Pin ile Fiksasyon</w:t>
          </w:r>
          <w:r w:rsidR="00087E1C">
            <w:rPr>
              <w:rFonts w:ascii="Times New Roman,BoldItalic" w:hAnsi="Times New Roman,BoldItalic" w:cs="Times New Roman,BoldItalic"/>
              <w:bCs/>
              <w:sz w:val="24"/>
              <w:szCs w:val="24"/>
            </w:rPr>
            <w:t xml:space="preserve"> </w:t>
          </w:r>
          <w:r w:rsidR="00087E1C" w:rsidRPr="00634071">
            <w:ptab w:relativeTo="margin" w:alignment="right" w:leader="dot"/>
          </w:r>
          <w:r w:rsidR="00FE6C75">
            <w:t>15</w:t>
          </w:r>
        </w:p>
        <w:p w14:paraId="1AF47DDC" w14:textId="1DF16812" w:rsidR="00634071" w:rsidRPr="003C372B" w:rsidRDefault="00634071" w:rsidP="002F0D89">
          <w:pPr>
            <w:spacing w:after="120" w:line="360" w:lineRule="auto"/>
            <w:jc w:val="both"/>
            <w:rPr>
              <w:rFonts w:ascii="Times New Roman,BoldItalic" w:hAnsi="Times New Roman,BoldItalic" w:cs="Times New Roman,BoldItalic"/>
              <w:bCs/>
              <w:sz w:val="24"/>
              <w:szCs w:val="24"/>
            </w:rPr>
          </w:pPr>
          <w:r w:rsidRPr="003C372B">
            <w:rPr>
              <w:rFonts w:ascii="Times New Roman" w:hAnsi="Times New Roman" w:cs="Times New Roman"/>
              <w:bCs/>
              <w:sz w:val="24"/>
              <w:szCs w:val="24"/>
            </w:rPr>
            <w:t xml:space="preserve">2.4.2.1.2.2. Sakroiliak Kırık ve Ayrılmalarda </w:t>
          </w:r>
          <w:r w:rsidRPr="003C372B">
            <w:rPr>
              <w:rFonts w:ascii="Times New Roman,BoldItalic" w:hAnsi="Times New Roman,BoldItalic" w:cs="Times New Roman,BoldItalic"/>
              <w:bCs/>
              <w:sz w:val="24"/>
              <w:szCs w:val="24"/>
            </w:rPr>
            <w:t xml:space="preserve">Lag Vidası ile Fiksasyon </w:t>
          </w:r>
          <w:r w:rsidR="00087E1C">
            <w:rPr>
              <w:rFonts w:ascii="Times New Roman,BoldItalic" w:hAnsi="Times New Roman,BoldItalic" w:cs="Times New Roman,BoldItalic"/>
              <w:bCs/>
              <w:sz w:val="24"/>
              <w:szCs w:val="24"/>
            </w:rPr>
            <w:t xml:space="preserve"> </w:t>
          </w:r>
          <w:r w:rsidR="00087E1C" w:rsidRPr="00634071">
            <w:ptab w:relativeTo="margin" w:alignment="right" w:leader="dot"/>
          </w:r>
          <w:r w:rsidR="00FE6C75">
            <w:t>16</w:t>
          </w:r>
        </w:p>
        <w:p w14:paraId="308D282E" w14:textId="1091794C"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2.4.2.2. Os İlium Kırıkları</w:t>
          </w:r>
          <w:r w:rsidR="00087E1C">
            <w:rPr>
              <w:rFonts w:ascii="Times New Roman" w:hAnsi="Times New Roman" w:cs="Times New Roman"/>
              <w:bCs/>
              <w:sz w:val="24"/>
              <w:szCs w:val="24"/>
            </w:rPr>
            <w:t xml:space="preserve"> </w:t>
          </w:r>
          <w:r w:rsidR="00087E1C" w:rsidRPr="00634071">
            <w:ptab w:relativeTo="margin" w:alignment="right" w:leader="dot"/>
          </w:r>
          <w:r w:rsidR="00FE6C75">
            <w:t>18</w:t>
          </w:r>
        </w:p>
        <w:p w14:paraId="324B3C96" w14:textId="3537C022"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2.4.2.2.1. Os İlium Kırıklarında Bölgeye Yaklaşım</w:t>
          </w:r>
          <w:r w:rsidR="00087E1C">
            <w:rPr>
              <w:rFonts w:ascii="Times New Roman" w:hAnsi="Times New Roman" w:cs="Times New Roman"/>
              <w:bCs/>
              <w:sz w:val="24"/>
              <w:szCs w:val="24"/>
            </w:rPr>
            <w:t xml:space="preserve"> </w:t>
          </w:r>
          <w:r w:rsidR="00087E1C" w:rsidRPr="00634071">
            <w:ptab w:relativeTo="margin" w:alignment="right" w:leader="dot"/>
          </w:r>
          <w:r w:rsidR="00FE6C75">
            <w:t>19</w:t>
          </w:r>
        </w:p>
        <w:p w14:paraId="0B601219" w14:textId="485BFDE4"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2.4.2.2.2. Os İlium Kırıklarında Fiksasyon Yöntemleri</w:t>
          </w:r>
          <w:r w:rsidR="00087E1C">
            <w:rPr>
              <w:rFonts w:ascii="Times New Roman" w:hAnsi="Times New Roman" w:cs="Times New Roman"/>
              <w:bCs/>
              <w:sz w:val="24"/>
              <w:szCs w:val="24"/>
            </w:rPr>
            <w:t xml:space="preserve"> </w:t>
          </w:r>
          <w:r w:rsidR="00087E1C" w:rsidRPr="00634071">
            <w:ptab w:relativeTo="margin" w:alignment="right" w:leader="dot"/>
          </w:r>
          <w:r w:rsidR="00FE6C75">
            <w:t>20</w:t>
          </w:r>
        </w:p>
        <w:p w14:paraId="7FA3071E" w14:textId="741D3C0C"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2.4.2.2.2.1. Os İlium Kırıklarında Plak ile Fiksasyon</w:t>
          </w:r>
          <w:r w:rsidR="00087E1C" w:rsidRPr="00634071">
            <w:ptab w:relativeTo="margin" w:alignment="right" w:leader="dot"/>
          </w:r>
          <w:r w:rsidR="00FE6C75">
            <w:t>20</w:t>
          </w:r>
        </w:p>
        <w:p w14:paraId="2C551963" w14:textId="248F2F22"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2.4.2.2.2.2. Os İlium Kırıklarında Lag Vidası ve Pin ile Fiksasyon</w:t>
          </w:r>
          <w:r w:rsidR="00087E1C">
            <w:rPr>
              <w:rFonts w:ascii="Times New Roman" w:hAnsi="Times New Roman" w:cs="Times New Roman"/>
              <w:bCs/>
              <w:sz w:val="24"/>
              <w:szCs w:val="24"/>
            </w:rPr>
            <w:t xml:space="preserve"> </w:t>
          </w:r>
          <w:r w:rsidR="00087E1C" w:rsidRPr="00634071">
            <w:ptab w:relativeTo="margin" w:alignment="right" w:leader="dot"/>
          </w:r>
          <w:r w:rsidR="00FE6C75">
            <w:t>24</w:t>
          </w:r>
        </w:p>
        <w:p w14:paraId="57BBBECF" w14:textId="11E6C58B"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2.4.2.3. Asetabulum Kırıkları</w:t>
          </w:r>
          <w:r w:rsidR="00087E1C" w:rsidRPr="00634071">
            <w:ptab w:relativeTo="margin" w:alignment="right" w:leader="dot"/>
          </w:r>
          <w:r w:rsidR="00FE6C75">
            <w:t>25</w:t>
          </w:r>
        </w:p>
        <w:p w14:paraId="5893EEDA" w14:textId="57AA4A09"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2.4.2.3.1. Asetabulum Kırıklarında Bölgeye Yaklaşım</w:t>
          </w:r>
          <w:r w:rsidR="00087E1C">
            <w:rPr>
              <w:rFonts w:ascii="Times New Roman" w:hAnsi="Times New Roman" w:cs="Times New Roman"/>
              <w:bCs/>
              <w:sz w:val="24"/>
              <w:szCs w:val="24"/>
            </w:rPr>
            <w:t xml:space="preserve"> </w:t>
          </w:r>
          <w:r w:rsidR="00087E1C" w:rsidRPr="00634071">
            <w:ptab w:relativeTo="margin" w:alignment="right" w:leader="dot"/>
          </w:r>
          <w:r w:rsidR="00FE6C75">
            <w:t>25</w:t>
          </w:r>
        </w:p>
        <w:p w14:paraId="3E3F115D" w14:textId="4F49B786"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2.4.2.3.2. Asetabulum Kırıklarında Fiksasyon Yöntemleri</w:t>
          </w:r>
          <w:r w:rsidR="00087E1C" w:rsidRPr="00634071">
            <w:ptab w:relativeTo="margin" w:alignment="right" w:leader="dot"/>
          </w:r>
          <w:r w:rsidR="00FE6C75">
            <w:t>27</w:t>
          </w:r>
        </w:p>
        <w:p w14:paraId="1489F368" w14:textId="0EF6CA09"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2.4.2.3.2.1. Asetabulum Kırıklarında Plak ile Fiksasyon Yöntemleri</w:t>
          </w:r>
          <w:r w:rsidR="00087E1C">
            <w:rPr>
              <w:rFonts w:ascii="Times New Roman" w:hAnsi="Times New Roman" w:cs="Times New Roman"/>
              <w:sz w:val="24"/>
              <w:szCs w:val="24"/>
            </w:rPr>
            <w:t xml:space="preserve"> </w:t>
          </w:r>
          <w:r w:rsidR="00087E1C" w:rsidRPr="00634071">
            <w:ptab w:relativeTo="margin" w:alignment="right" w:leader="dot"/>
          </w:r>
          <w:r w:rsidR="00FE6C75">
            <w:t>27</w:t>
          </w:r>
        </w:p>
        <w:p w14:paraId="0B4B8F5D" w14:textId="2EF7FB4B"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2.4.2.3.2.2. Asetabulum Kırıklarında Lag Vidası ile Fiksasyon Yöntemleri</w:t>
          </w:r>
          <w:r w:rsidR="00087E1C">
            <w:rPr>
              <w:rFonts w:ascii="Times New Roman" w:hAnsi="Times New Roman" w:cs="Times New Roman"/>
              <w:sz w:val="24"/>
              <w:szCs w:val="24"/>
            </w:rPr>
            <w:t xml:space="preserve"> </w:t>
          </w:r>
          <w:r w:rsidR="00087E1C" w:rsidRPr="00634071">
            <w:ptab w:relativeTo="margin" w:alignment="right" w:leader="dot"/>
          </w:r>
          <w:r w:rsidR="00FE6C75">
            <w:t>28</w:t>
          </w:r>
        </w:p>
        <w:p w14:paraId="6CC78733" w14:textId="3BB71FC8"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2.4.2.3.2.3. Asetabulum Kırıklarında Germe Bandı Teli ile Fiksasyon Yöntemleri</w:t>
          </w:r>
          <w:r w:rsidR="00087E1C">
            <w:rPr>
              <w:rFonts w:ascii="Times New Roman" w:hAnsi="Times New Roman" w:cs="Times New Roman"/>
              <w:sz w:val="24"/>
              <w:szCs w:val="24"/>
            </w:rPr>
            <w:t xml:space="preserve"> </w:t>
          </w:r>
          <w:r w:rsidR="00087E1C" w:rsidRPr="00634071">
            <w:ptab w:relativeTo="margin" w:alignment="right" w:leader="dot"/>
          </w:r>
          <w:r w:rsidR="00FE6C75">
            <w:t>29</w:t>
          </w:r>
        </w:p>
        <w:p w14:paraId="3D9A9402" w14:textId="0C226830"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2.4.2.4. Os İschii Kırıkları</w:t>
          </w:r>
          <w:r w:rsidR="003B6D85">
            <w:rPr>
              <w:rFonts w:ascii="Times New Roman" w:hAnsi="Times New Roman" w:cs="Times New Roman"/>
              <w:bCs/>
              <w:sz w:val="24"/>
              <w:szCs w:val="24"/>
            </w:rPr>
            <w:t xml:space="preserve"> </w:t>
          </w:r>
          <w:r w:rsidR="00087E1C" w:rsidRPr="00634071">
            <w:ptab w:relativeTo="margin" w:alignment="right" w:leader="dot"/>
          </w:r>
          <w:r w:rsidR="00FE6C75">
            <w:t>30</w:t>
          </w:r>
        </w:p>
        <w:p w14:paraId="6E2CDA87" w14:textId="6E0FBC05"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2.4.2.4.1. Os İschii Kırıklarında Bölgeye Yaklaşım</w:t>
          </w:r>
          <w:r w:rsidR="003B6D85">
            <w:rPr>
              <w:rFonts w:ascii="Times New Roman" w:hAnsi="Times New Roman" w:cs="Times New Roman"/>
              <w:bCs/>
              <w:sz w:val="24"/>
              <w:szCs w:val="24"/>
            </w:rPr>
            <w:t xml:space="preserve"> </w:t>
          </w:r>
          <w:r w:rsidR="003B6D85" w:rsidRPr="00634071">
            <w:ptab w:relativeTo="margin" w:alignment="right" w:leader="dot"/>
          </w:r>
          <w:r w:rsidR="00FE6C75">
            <w:t>31</w:t>
          </w:r>
        </w:p>
        <w:p w14:paraId="49C86A06" w14:textId="41186296"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2.4.2.4.2. Os İschii Kırıklarında Fiksasyon Yöntemleri</w:t>
          </w:r>
          <w:r w:rsidR="003B6D85">
            <w:rPr>
              <w:rFonts w:ascii="Times New Roman" w:hAnsi="Times New Roman" w:cs="Times New Roman"/>
              <w:bCs/>
              <w:sz w:val="24"/>
              <w:szCs w:val="24"/>
            </w:rPr>
            <w:t xml:space="preserve"> </w:t>
          </w:r>
          <w:r w:rsidR="003B6D85" w:rsidRPr="00634071">
            <w:ptab w:relativeTo="margin" w:alignment="right" w:leader="dot"/>
          </w:r>
          <w:r w:rsidR="00FE6C75">
            <w:t>32</w:t>
          </w:r>
        </w:p>
        <w:p w14:paraId="2898411F" w14:textId="71223652"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lastRenderedPageBreak/>
            <w:t>2.4.2.4.2.1. Os İschii Kırıklarında Ramus ischiadicum ve Tuber ischiadicum Fiksasyon Yöntemleri</w:t>
          </w:r>
          <w:r w:rsidR="003B6D85">
            <w:rPr>
              <w:rFonts w:ascii="Times New Roman" w:hAnsi="Times New Roman" w:cs="Times New Roman"/>
              <w:sz w:val="24"/>
              <w:szCs w:val="24"/>
            </w:rPr>
            <w:t xml:space="preserve"> </w:t>
          </w:r>
          <w:r w:rsidR="003B6D85" w:rsidRPr="00634071">
            <w:ptab w:relativeTo="margin" w:alignment="right" w:leader="dot"/>
          </w:r>
          <w:r w:rsidR="00FE6C75">
            <w:t>32</w:t>
          </w:r>
        </w:p>
        <w:p w14:paraId="74070D0A" w14:textId="70849100"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2.4.2.5. Canalis Pelvis Dorsalis Kırıklarında Fiksasyon Yöntemleri</w:t>
          </w:r>
          <w:r w:rsidR="003B6D85">
            <w:rPr>
              <w:rFonts w:ascii="Times New Roman" w:hAnsi="Times New Roman" w:cs="Times New Roman"/>
              <w:bCs/>
              <w:sz w:val="24"/>
              <w:szCs w:val="24"/>
            </w:rPr>
            <w:t xml:space="preserve"> </w:t>
          </w:r>
          <w:r w:rsidR="003B6D85" w:rsidRPr="00634071">
            <w:ptab w:relativeTo="margin" w:alignment="right" w:leader="dot"/>
          </w:r>
          <w:r w:rsidR="00FE6C75">
            <w:t>33</w:t>
          </w:r>
        </w:p>
        <w:p w14:paraId="4D8C1D1C" w14:textId="58CB7252"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 xml:space="preserve">2.5. Pelvis </w:t>
          </w:r>
          <w:r w:rsidR="006816F1">
            <w:rPr>
              <w:rFonts w:ascii="Times New Roman" w:hAnsi="Times New Roman" w:cs="Times New Roman"/>
              <w:bCs/>
              <w:sz w:val="24"/>
              <w:szCs w:val="24"/>
            </w:rPr>
            <w:t>K</w:t>
          </w:r>
          <w:r w:rsidRPr="003C372B">
            <w:rPr>
              <w:rFonts w:ascii="Times New Roman" w:hAnsi="Times New Roman" w:cs="Times New Roman"/>
              <w:bCs/>
              <w:sz w:val="24"/>
              <w:szCs w:val="24"/>
            </w:rPr>
            <w:t>ırıklarına Postoperatif Yaklaşım</w:t>
          </w:r>
          <w:r w:rsidR="003B6D85">
            <w:rPr>
              <w:rFonts w:ascii="Times New Roman" w:hAnsi="Times New Roman" w:cs="Times New Roman"/>
              <w:bCs/>
              <w:sz w:val="24"/>
              <w:szCs w:val="24"/>
            </w:rPr>
            <w:t xml:space="preserve"> </w:t>
          </w:r>
          <w:r w:rsidR="003B6D85" w:rsidRPr="00634071">
            <w:ptab w:relativeTo="margin" w:alignment="right" w:leader="dot"/>
          </w:r>
          <w:r w:rsidR="00FA2344">
            <w:t>34</w:t>
          </w:r>
        </w:p>
        <w:p w14:paraId="1345AB58" w14:textId="23975CE4"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2.6. Komplikasyonlar</w:t>
          </w:r>
          <w:r w:rsidR="003B6D85">
            <w:rPr>
              <w:rFonts w:ascii="Times New Roman" w:hAnsi="Times New Roman" w:cs="Times New Roman"/>
              <w:bCs/>
              <w:sz w:val="24"/>
              <w:szCs w:val="24"/>
            </w:rPr>
            <w:t xml:space="preserve"> </w:t>
          </w:r>
          <w:r w:rsidR="003B6D85" w:rsidRPr="00634071">
            <w:ptab w:relativeTo="margin" w:alignment="right" w:leader="dot"/>
          </w:r>
          <w:r w:rsidR="00FA2344">
            <w:t>35</w:t>
          </w:r>
        </w:p>
        <w:p w14:paraId="72CAFF38" w14:textId="474627F2"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3. GEREÇ VE YÖNTEM</w:t>
          </w:r>
          <w:r w:rsidR="003B6D85">
            <w:rPr>
              <w:rFonts w:ascii="Times New Roman" w:hAnsi="Times New Roman" w:cs="Times New Roman"/>
              <w:bCs/>
              <w:sz w:val="24"/>
              <w:szCs w:val="24"/>
            </w:rPr>
            <w:t xml:space="preserve"> </w:t>
          </w:r>
          <w:r w:rsidR="003B6D85" w:rsidRPr="00634071">
            <w:ptab w:relativeTo="margin" w:alignment="right" w:leader="dot"/>
          </w:r>
          <w:r w:rsidR="00FA2344">
            <w:t>36</w:t>
          </w:r>
        </w:p>
        <w:p w14:paraId="70AE06A5" w14:textId="1E54A697"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3.1. Gereç</w:t>
          </w:r>
          <w:r w:rsidR="003B6D85">
            <w:rPr>
              <w:rFonts w:ascii="Times New Roman" w:hAnsi="Times New Roman" w:cs="Times New Roman"/>
              <w:sz w:val="24"/>
              <w:szCs w:val="24"/>
            </w:rPr>
            <w:t xml:space="preserve"> </w:t>
          </w:r>
          <w:r w:rsidR="003B6D85" w:rsidRPr="00634071">
            <w:ptab w:relativeTo="margin" w:alignment="right" w:leader="dot"/>
          </w:r>
          <w:r w:rsidR="00FA2344">
            <w:t>36</w:t>
          </w:r>
        </w:p>
        <w:p w14:paraId="5F41D928" w14:textId="6C991671"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3.1.1. Çalışma Materyalini Oluşturan Olgular</w:t>
          </w:r>
          <w:r w:rsidR="003B6D85">
            <w:rPr>
              <w:rFonts w:ascii="Times New Roman" w:hAnsi="Times New Roman" w:cs="Times New Roman"/>
              <w:sz w:val="24"/>
              <w:szCs w:val="24"/>
            </w:rPr>
            <w:t xml:space="preserve"> </w:t>
          </w:r>
          <w:r w:rsidR="003B6D85" w:rsidRPr="00634071">
            <w:ptab w:relativeTo="margin" w:alignment="right" w:leader="dot"/>
          </w:r>
          <w:r w:rsidR="00FA2344">
            <w:t>36</w:t>
          </w:r>
        </w:p>
        <w:p w14:paraId="7C34BF0D" w14:textId="16966E55"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3.1.2. Çalışmada Kullanılan</w:t>
          </w:r>
          <w:r w:rsidRPr="003C372B">
            <w:t xml:space="preserve"> </w:t>
          </w:r>
          <w:r w:rsidRPr="003C372B">
            <w:rPr>
              <w:rFonts w:ascii="Times New Roman" w:hAnsi="Times New Roman" w:cs="Times New Roman"/>
              <w:sz w:val="24"/>
              <w:szCs w:val="24"/>
            </w:rPr>
            <w:t>Operasyon Seti ve Yardımcı Aletler</w:t>
          </w:r>
          <w:r w:rsidR="003B6D85">
            <w:rPr>
              <w:rFonts w:ascii="Times New Roman" w:hAnsi="Times New Roman" w:cs="Times New Roman"/>
              <w:sz w:val="24"/>
              <w:szCs w:val="24"/>
            </w:rPr>
            <w:t xml:space="preserve"> </w:t>
          </w:r>
          <w:r w:rsidR="003B6D85" w:rsidRPr="00634071">
            <w:ptab w:relativeTo="margin" w:alignment="right" w:leader="dot"/>
          </w:r>
          <w:r w:rsidR="00FA2344">
            <w:t>36</w:t>
          </w:r>
        </w:p>
        <w:p w14:paraId="0E9248AA" w14:textId="164AAE3E"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 xml:space="preserve">3.2. Yöntem </w:t>
          </w:r>
          <w:r w:rsidR="003B6D85">
            <w:rPr>
              <w:rFonts w:ascii="Times New Roman" w:hAnsi="Times New Roman" w:cs="Times New Roman"/>
              <w:sz w:val="24"/>
              <w:szCs w:val="24"/>
            </w:rPr>
            <w:t xml:space="preserve"> </w:t>
          </w:r>
          <w:r w:rsidR="003B6D85" w:rsidRPr="00634071">
            <w:ptab w:relativeTo="margin" w:alignment="right" w:leader="dot"/>
          </w:r>
          <w:r w:rsidR="00FA2344">
            <w:t>37</w:t>
          </w:r>
        </w:p>
        <w:p w14:paraId="1CFA6DD0" w14:textId="2DFE7155"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3.2.1. Preoperatif Klinik ve Radyolojik Değerlendirme</w:t>
          </w:r>
          <w:r w:rsidR="003B6D85">
            <w:rPr>
              <w:rFonts w:ascii="Times New Roman" w:hAnsi="Times New Roman" w:cs="Times New Roman"/>
              <w:sz w:val="24"/>
              <w:szCs w:val="24"/>
            </w:rPr>
            <w:t xml:space="preserve"> </w:t>
          </w:r>
          <w:r w:rsidR="003B6D85" w:rsidRPr="00634071">
            <w:ptab w:relativeTo="margin" w:alignment="right" w:leader="dot"/>
          </w:r>
          <w:r w:rsidR="00FA2344">
            <w:t>37</w:t>
          </w:r>
        </w:p>
        <w:p w14:paraId="4E53860D" w14:textId="44F4755B"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3.2.2.</w:t>
          </w:r>
          <w:r w:rsidR="00FA2344">
            <w:rPr>
              <w:rFonts w:ascii="Times New Roman" w:hAnsi="Times New Roman" w:cs="Times New Roman"/>
              <w:sz w:val="24"/>
              <w:szCs w:val="24"/>
            </w:rPr>
            <w:t xml:space="preserve"> </w:t>
          </w:r>
          <w:r w:rsidR="00FA2344" w:rsidRPr="00FA2344">
            <w:rPr>
              <w:rFonts w:ascii="Times New Roman" w:hAnsi="Times New Roman" w:cs="Times New Roman"/>
              <w:sz w:val="24"/>
              <w:szCs w:val="24"/>
            </w:rPr>
            <w:t>Tedavi Protokolünün Belirlenmesi</w:t>
          </w:r>
          <w:r w:rsidRPr="003C372B">
            <w:rPr>
              <w:rFonts w:ascii="Times New Roman" w:hAnsi="Times New Roman" w:cs="Times New Roman"/>
              <w:sz w:val="24"/>
              <w:szCs w:val="24"/>
            </w:rPr>
            <w:t xml:space="preserve"> </w:t>
          </w:r>
          <w:r w:rsidR="003B6D85" w:rsidRPr="00634071">
            <w:ptab w:relativeTo="margin" w:alignment="right" w:leader="dot"/>
          </w:r>
          <w:r w:rsidR="00FA2344">
            <w:t>38</w:t>
          </w:r>
        </w:p>
        <w:p w14:paraId="754A711E" w14:textId="4B8CF1F8"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3.2.2.1. Preoperatif Hazırlık</w:t>
          </w:r>
          <w:r w:rsidR="003B6D85">
            <w:rPr>
              <w:rFonts w:ascii="Times New Roman" w:hAnsi="Times New Roman" w:cs="Times New Roman"/>
              <w:sz w:val="24"/>
              <w:szCs w:val="24"/>
            </w:rPr>
            <w:t xml:space="preserve"> </w:t>
          </w:r>
          <w:r w:rsidR="003B6D85" w:rsidRPr="00634071">
            <w:ptab w:relativeTo="margin" w:alignment="right" w:leader="dot"/>
          </w:r>
          <w:r w:rsidR="00FA2344">
            <w:t>38</w:t>
          </w:r>
        </w:p>
        <w:p w14:paraId="43E28848" w14:textId="16168180"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 xml:space="preserve">3.2.2.2. Anestezi </w:t>
          </w:r>
          <w:r w:rsidR="003B6D85" w:rsidRPr="00634071">
            <w:ptab w:relativeTo="margin" w:alignment="right" w:leader="dot"/>
          </w:r>
          <w:r w:rsidR="00FA2344">
            <w:t>39</w:t>
          </w:r>
        </w:p>
        <w:p w14:paraId="6492F9B6" w14:textId="26F18452"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3.2.2.3. Operatif Sağaltım</w:t>
          </w:r>
          <w:r w:rsidR="003B6D85">
            <w:rPr>
              <w:rFonts w:ascii="Times New Roman" w:hAnsi="Times New Roman" w:cs="Times New Roman"/>
              <w:sz w:val="24"/>
              <w:szCs w:val="24"/>
            </w:rPr>
            <w:t xml:space="preserve"> </w:t>
          </w:r>
          <w:r w:rsidR="003B6D85" w:rsidRPr="00634071">
            <w:ptab w:relativeTo="margin" w:alignment="right" w:leader="dot"/>
          </w:r>
          <w:r w:rsidR="00A92FEB">
            <w:t>39</w:t>
          </w:r>
        </w:p>
        <w:p w14:paraId="7582A6DC" w14:textId="080BBAAF"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3.2.2.3.1. İlium Kırıkları</w:t>
          </w:r>
          <w:r w:rsidR="003B6D85">
            <w:rPr>
              <w:rFonts w:ascii="Times New Roman" w:hAnsi="Times New Roman" w:cs="Times New Roman"/>
              <w:sz w:val="24"/>
              <w:szCs w:val="24"/>
            </w:rPr>
            <w:t xml:space="preserve"> </w:t>
          </w:r>
          <w:r w:rsidR="003B6D85" w:rsidRPr="00634071">
            <w:ptab w:relativeTo="margin" w:alignment="right" w:leader="dot"/>
          </w:r>
          <w:r w:rsidR="00A92FEB">
            <w:t>39</w:t>
          </w:r>
        </w:p>
        <w:p w14:paraId="30484DC5" w14:textId="7D107C9A"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3.2.2.3.2. Asetabulum Kırıkları</w:t>
          </w:r>
          <w:r w:rsidR="003B6D85">
            <w:rPr>
              <w:rFonts w:ascii="Times New Roman" w:hAnsi="Times New Roman" w:cs="Times New Roman"/>
              <w:sz w:val="24"/>
              <w:szCs w:val="24"/>
            </w:rPr>
            <w:t xml:space="preserve"> </w:t>
          </w:r>
          <w:r w:rsidR="003B6D85" w:rsidRPr="00634071">
            <w:ptab w:relativeTo="margin" w:alignment="right" w:leader="dot"/>
          </w:r>
          <w:r w:rsidR="00A92FEB">
            <w:t>40</w:t>
          </w:r>
        </w:p>
        <w:p w14:paraId="60DC3E2E" w14:textId="44FAFCA8" w:rsidR="00634071" w:rsidRDefault="00634071" w:rsidP="002F0D89">
          <w:pPr>
            <w:spacing w:after="120" w:line="360" w:lineRule="auto"/>
            <w:jc w:val="both"/>
          </w:pPr>
          <w:r w:rsidRPr="003C372B">
            <w:rPr>
              <w:rFonts w:ascii="Times New Roman" w:hAnsi="Times New Roman" w:cs="Times New Roman"/>
              <w:sz w:val="24"/>
              <w:szCs w:val="24"/>
            </w:rPr>
            <w:t>3.2.2.3.3. İschii Kırıkları</w:t>
          </w:r>
          <w:r w:rsidR="003B6D85">
            <w:rPr>
              <w:rFonts w:ascii="Times New Roman" w:hAnsi="Times New Roman" w:cs="Times New Roman"/>
              <w:sz w:val="24"/>
              <w:szCs w:val="24"/>
            </w:rPr>
            <w:t xml:space="preserve"> </w:t>
          </w:r>
          <w:r w:rsidR="003B6D85" w:rsidRPr="00634071">
            <w:ptab w:relativeTo="margin" w:alignment="right" w:leader="dot"/>
          </w:r>
          <w:r w:rsidR="00A92FEB">
            <w:t>40</w:t>
          </w:r>
        </w:p>
        <w:p w14:paraId="6BBB927E" w14:textId="0805DE0B" w:rsidR="00A92FEB" w:rsidRPr="003C372B" w:rsidRDefault="00A92FEB" w:rsidP="002F0D89">
          <w:pPr>
            <w:spacing w:after="120" w:line="360" w:lineRule="auto"/>
            <w:jc w:val="both"/>
            <w:rPr>
              <w:rFonts w:ascii="Times New Roman" w:hAnsi="Times New Roman" w:cs="Times New Roman"/>
              <w:sz w:val="24"/>
              <w:szCs w:val="24"/>
            </w:rPr>
          </w:pPr>
          <w:r w:rsidRPr="00A92FEB">
            <w:rPr>
              <w:rFonts w:ascii="Times New Roman" w:hAnsi="Times New Roman" w:cs="Times New Roman"/>
              <w:sz w:val="24"/>
              <w:szCs w:val="24"/>
            </w:rPr>
            <w:t>3.2.2.3.4. Postoperatif Bakım</w:t>
          </w:r>
          <w:r w:rsidRPr="00634071">
            <w:ptab w:relativeTo="margin" w:alignment="right" w:leader="dot"/>
          </w:r>
          <w:r>
            <w:rPr>
              <w:rFonts w:ascii="Times New Roman" w:hAnsi="Times New Roman" w:cs="Times New Roman"/>
              <w:sz w:val="24"/>
              <w:szCs w:val="24"/>
            </w:rPr>
            <w:t>41</w:t>
          </w:r>
        </w:p>
        <w:p w14:paraId="7C4A4CB7" w14:textId="5326A0F9"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4. BULGULAR</w:t>
          </w:r>
          <w:r w:rsidR="003B6D85">
            <w:rPr>
              <w:rFonts w:ascii="Times New Roman" w:hAnsi="Times New Roman" w:cs="Times New Roman"/>
              <w:bCs/>
              <w:sz w:val="24"/>
              <w:szCs w:val="24"/>
            </w:rPr>
            <w:t xml:space="preserve"> </w:t>
          </w:r>
          <w:r w:rsidR="003B6D85" w:rsidRPr="00634071">
            <w:ptab w:relativeTo="margin" w:alignment="right" w:leader="dot"/>
          </w:r>
          <w:r w:rsidR="00A92FEB">
            <w:t>42</w:t>
          </w:r>
        </w:p>
        <w:p w14:paraId="496DF8CC" w14:textId="1F59B0BF"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4.1. Olguların Tür, Cinsiyet, Irk, Yaş ve Vücut Ağırlıklarına Göre Dağılımı</w:t>
          </w:r>
          <w:r w:rsidR="003B6D85">
            <w:rPr>
              <w:rFonts w:ascii="Times New Roman" w:hAnsi="Times New Roman" w:cs="Times New Roman"/>
              <w:sz w:val="24"/>
              <w:szCs w:val="24"/>
            </w:rPr>
            <w:t xml:space="preserve"> </w:t>
          </w:r>
          <w:r w:rsidR="003B6D85" w:rsidRPr="00634071">
            <w:ptab w:relativeTo="margin" w:alignment="right" w:leader="dot"/>
          </w:r>
          <w:r w:rsidR="00A92FEB">
            <w:t>42</w:t>
          </w:r>
        </w:p>
        <w:p w14:paraId="1AEE8EBE" w14:textId="3F956B82"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4.2. Anamnez ve Muayene Bulguları</w:t>
          </w:r>
          <w:r w:rsidR="003B6D85">
            <w:rPr>
              <w:rFonts w:ascii="Times New Roman" w:hAnsi="Times New Roman" w:cs="Times New Roman"/>
              <w:sz w:val="24"/>
              <w:szCs w:val="24"/>
            </w:rPr>
            <w:t xml:space="preserve"> </w:t>
          </w:r>
          <w:r w:rsidR="003B6D85" w:rsidRPr="00634071">
            <w:ptab w:relativeTo="margin" w:alignment="right" w:leader="dot"/>
          </w:r>
          <w:r w:rsidR="00A92FEB">
            <w:t>45</w:t>
          </w:r>
        </w:p>
        <w:p w14:paraId="4CE6C053" w14:textId="55546F7B"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4.3. İntraoperatif ve Postoperatif Bulgular</w:t>
          </w:r>
          <w:r w:rsidR="003B6D85">
            <w:rPr>
              <w:rFonts w:ascii="Times New Roman" w:hAnsi="Times New Roman" w:cs="Times New Roman"/>
              <w:sz w:val="24"/>
              <w:szCs w:val="24"/>
            </w:rPr>
            <w:t xml:space="preserve"> </w:t>
          </w:r>
          <w:r w:rsidR="003B6D85" w:rsidRPr="00634071">
            <w:ptab w:relativeTo="margin" w:alignment="right" w:leader="dot"/>
          </w:r>
          <w:r w:rsidR="00A92FEB">
            <w:t>49</w:t>
          </w:r>
        </w:p>
        <w:p w14:paraId="4B6D1DEC" w14:textId="44A504BA" w:rsidR="00634071" w:rsidRPr="003C372B" w:rsidRDefault="00634071" w:rsidP="002F0D89">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4.4. Çalışmaya Dâhil Edilen Tüm Olguların Genel Değerlendirmesi</w:t>
          </w:r>
          <w:r w:rsidR="003B6D85">
            <w:rPr>
              <w:rFonts w:ascii="Times New Roman" w:hAnsi="Times New Roman" w:cs="Times New Roman"/>
              <w:sz w:val="24"/>
              <w:szCs w:val="24"/>
            </w:rPr>
            <w:t xml:space="preserve"> </w:t>
          </w:r>
          <w:r w:rsidR="003B6D85" w:rsidRPr="00634071">
            <w:ptab w:relativeTo="margin" w:alignment="right" w:leader="dot"/>
          </w:r>
          <w:r w:rsidR="00A92FEB">
            <w:t>50</w:t>
          </w:r>
        </w:p>
        <w:p w14:paraId="3421C48C" w14:textId="3791C175"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5. TARTIŞMA</w:t>
          </w:r>
          <w:r w:rsidR="003B6D85">
            <w:rPr>
              <w:rFonts w:ascii="Times New Roman" w:hAnsi="Times New Roman" w:cs="Times New Roman"/>
              <w:bCs/>
              <w:sz w:val="24"/>
              <w:szCs w:val="24"/>
            </w:rPr>
            <w:t xml:space="preserve"> </w:t>
          </w:r>
          <w:r w:rsidR="003B6D85" w:rsidRPr="00634071">
            <w:ptab w:relativeTo="margin" w:alignment="right" w:leader="dot"/>
          </w:r>
          <w:r w:rsidR="00A92FEB">
            <w:t>59</w:t>
          </w:r>
        </w:p>
        <w:p w14:paraId="0E7DF239" w14:textId="22A99259" w:rsidR="00634071" w:rsidRPr="003C372B"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t>6. SONUÇ VE ÖNERİLER</w:t>
          </w:r>
          <w:r w:rsidR="003B6D85">
            <w:rPr>
              <w:rFonts w:ascii="Times New Roman" w:hAnsi="Times New Roman" w:cs="Times New Roman"/>
              <w:bCs/>
              <w:sz w:val="24"/>
              <w:szCs w:val="24"/>
            </w:rPr>
            <w:t xml:space="preserve"> </w:t>
          </w:r>
          <w:r w:rsidR="003B6D85" w:rsidRPr="00634071">
            <w:ptab w:relativeTo="margin" w:alignment="right" w:leader="dot"/>
          </w:r>
          <w:r w:rsidR="007C3A85">
            <w:t>65</w:t>
          </w:r>
        </w:p>
        <w:p w14:paraId="10C23380" w14:textId="27C4F3C9" w:rsidR="00634071" w:rsidRDefault="00634071" w:rsidP="002F0D89">
          <w:pPr>
            <w:spacing w:after="120" w:line="360" w:lineRule="auto"/>
            <w:jc w:val="both"/>
            <w:rPr>
              <w:rFonts w:ascii="Times New Roman" w:hAnsi="Times New Roman" w:cs="Times New Roman"/>
              <w:bCs/>
              <w:sz w:val="24"/>
              <w:szCs w:val="24"/>
            </w:rPr>
          </w:pPr>
          <w:r w:rsidRPr="003C372B">
            <w:rPr>
              <w:rFonts w:ascii="Times New Roman" w:hAnsi="Times New Roman" w:cs="Times New Roman"/>
              <w:bCs/>
              <w:sz w:val="24"/>
              <w:szCs w:val="24"/>
            </w:rPr>
            <w:lastRenderedPageBreak/>
            <w:t>KAYNAKLAR</w:t>
          </w:r>
          <w:r w:rsidR="003B6D85">
            <w:rPr>
              <w:rFonts w:ascii="Times New Roman" w:hAnsi="Times New Roman" w:cs="Times New Roman"/>
              <w:bCs/>
              <w:sz w:val="24"/>
              <w:szCs w:val="24"/>
            </w:rPr>
            <w:t xml:space="preserve"> </w:t>
          </w:r>
          <w:r w:rsidR="003B6D85" w:rsidRPr="00634071">
            <w:ptab w:relativeTo="margin" w:alignment="right" w:leader="dot"/>
          </w:r>
          <w:r w:rsidR="007C3A85">
            <w:t>66</w:t>
          </w:r>
        </w:p>
        <w:p w14:paraId="053E7139" w14:textId="367FF485" w:rsidR="00634071" w:rsidRPr="00634071" w:rsidRDefault="00634071" w:rsidP="002F0D89">
          <w:pPr>
            <w:spacing w:line="360" w:lineRule="auto"/>
            <w:rPr>
              <w:rFonts w:ascii="Times New Roman" w:hAnsi="Times New Roman" w:cs="Times New Roman"/>
              <w:bCs/>
              <w:sz w:val="24"/>
              <w:szCs w:val="24"/>
            </w:rPr>
          </w:pPr>
          <w:r w:rsidRPr="00634071">
            <w:rPr>
              <w:rFonts w:ascii="Times New Roman" w:hAnsi="Times New Roman" w:cs="Times New Roman"/>
              <w:bCs/>
              <w:sz w:val="24"/>
              <w:szCs w:val="24"/>
            </w:rPr>
            <w:t>EKLER</w:t>
          </w:r>
          <w:r w:rsidR="003B6D85" w:rsidRPr="00634071">
            <w:ptab w:relativeTo="margin" w:alignment="right" w:leader="dot"/>
          </w:r>
        </w:p>
        <w:p w14:paraId="478A4244" w14:textId="1F8B601F" w:rsidR="00634071" w:rsidRPr="00634071" w:rsidRDefault="00634071" w:rsidP="002F0D89">
          <w:pPr>
            <w:spacing w:line="360" w:lineRule="auto"/>
            <w:rPr>
              <w:rFonts w:ascii="Times New Roman" w:hAnsi="Times New Roman" w:cs="Times New Roman"/>
              <w:bCs/>
              <w:sz w:val="24"/>
              <w:szCs w:val="24"/>
            </w:rPr>
          </w:pPr>
          <w:r w:rsidRPr="00634071">
            <w:rPr>
              <w:rFonts w:ascii="Times New Roman" w:hAnsi="Times New Roman" w:cs="Times New Roman"/>
              <w:bCs/>
              <w:sz w:val="24"/>
              <w:szCs w:val="24"/>
            </w:rPr>
            <w:t xml:space="preserve">Ek 1 (ADÜ Uygulama ve Araştıma Hastanesi İzin Yazısı) </w:t>
          </w:r>
          <w:r w:rsidR="003B6D85" w:rsidRPr="00634071">
            <w:ptab w:relativeTo="margin" w:alignment="right" w:leader="dot"/>
          </w:r>
        </w:p>
        <w:p w14:paraId="1E1D0B23" w14:textId="7E4A144B" w:rsidR="00634071" w:rsidRPr="00634071" w:rsidRDefault="00634071" w:rsidP="002F0D89">
          <w:pPr>
            <w:spacing w:line="360" w:lineRule="auto"/>
            <w:rPr>
              <w:rFonts w:ascii="Times New Roman" w:hAnsi="Times New Roman" w:cs="Times New Roman"/>
              <w:bCs/>
              <w:sz w:val="24"/>
              <w:szCs w:val="24"/>
            </w:rPr>
          </w:pPr>
          <w:r w:rsidRPr="00634071">
            <w:rPr>
              <w:rFonts w:ascii="Times New Roman" w:hAnsi="Times New Roman" w:cs="Times New Roman"/>
              <w:bCs/>
              <w:sz w:val="24"/>
              <w:szCs w:val="24"/>
            </w:rPr>
            <w:t>Ek 2 (ADÜ-HADYEK)</w:t>
          </w:r>
          <w:r w:rsidR="003B6D85" w:rsidRPr="003B6D85">
            <w:t xml:space="preserve"> </w:t>
          </w:r>
          <w:r w:rsidR="003B6D85" w:rsidRPr="00634071">
            <w:ptab w:relativeTo="margin" w:alignment="right" w:leader="dot"/>
          </w:r>
        </w:p>
        <w:p w14:paraId="5B410EC9" w14:textId="208DE2FF" w:rsidR="00634071" w:rsidRPr="00634071" w:rsidRDefault="00634071" w:rsidP="002F0D89">
          <w:pPr>
            <w:spacing w:line="360" w:lineRule="auto"/>
            <w:rPr>
              <w:rFonts w:ascii="Times New Roman" w:hAnsi="Times New Roman" w:cs="Times New Roman"/>
              <w:bCs/>
              <w:sz w:val="24"/>
              <w:szCs w:val="24"/>
            </w:rPr>
          </w:pPr>
          <w:r w:rsidRPr="00634071">
            <w:rPr>
              <w:rFonts w:ascii="Times New Roman" w:hAnsi="Times New Roman" w:cs="Times New Roman"/>
              <w:bCs/>
              <w:sz w:val="24"/>
              <w:szCs w:val="24"/>
            </w:rPr>
            <w:t>BİLİMSEL ETİK BEYANI</w:t>
          </w:r>
          <w:r w:rsidR="003B6D85" w:rsidRPr="00634071">
            <w:ptab w:relativeTo="margin" w:alignment="right" w:leader="dot"/>
          </w:r>
        </w:p>
        <w:p w14:paraId="5D4BB5B2" w14:textId="7DEA4CB6" w:rsidR="00634071" w:rsidRPr="00634071" w:rsidRDefault="00634071" w:rsidP="002F0D89">
          <w:pPr>
            <w:spacing w:line="360" w:lineRule="auto"/>
            <w:rPr>
              <w:rFonts w:ascii="Times New Roman" w:hAnsi="Times New Roman" w:cs="Times New Roman"/>
              <w:sz w:val="24"/>
              <w:szCs w:val="24"/>
            </w:rPr>
          </w:pPr>
          <w:r w:rsidRPr="00634071">
            <w:rPr>
              <w:rFonts w:ascii="Times New Roman" w:hAnsi="Times New Roman" w:cs="Times New Roman"/>
              <w:bCs/>
              <w:sz w:val="24"/>
              <w:szCs w:val="24"/>
            </w:rPr>
            <w:t>ÖZ GEÇMİŞ</w:t>
          </w:r>
          <w:r w:rsidR="003B6D85" w:rsidRPr="00634071">
            <w:ptab w:relativeTo="margin" w:alignment="right" w:leader="dot"/>
          </w:r>
          <w:r w:rsidRPr="00634071">
            <w:rPr>
              <w:rFonts w:ascii="Times New Roman" w:hAnsi="Times New Roman" w:cs="Times New Roman"/>
              <w:bCs/>
              <w:sz w:val="24"/>
              <w:szCs w:val="24"/>
            </w:rPr>
            <w:tab/>
          </w:r>
        </w:p>
        <w:p w14:paraId="6538BDE5" w14:textId="77777777" w:rsidR="00634071" w:rsidRDefault="00634071" w:rsidP="002F0D89">
          <w:pPr>
            <w:spacing w:line="360" w:lineRule="auto"/>
            <w:rPr>
              <w:rFonts w:ascii="Times New Roman" w:hAnsi="Times New Roman" w:cs="Times New Roman"/>
              <w:color w:val="FF0000"/>
              <w:sz w:val="24"/>
              <w:szCs w:val="24"/>
            </w:rPr>
          </w:pPr>
        </w:p>
        <w:p w14:paraId="71AE2AB6" w14:textId="39EDB02B" w:rsidR="00D60408" w:rsidRPr="00D60408" w:rsidRDefault="00000000" w:rsidP="002F0D89">
          <w:pPr>
            <w:spacing w:line="360" w:lineRule="auto"/>
            <w:rPr>
              <w:lang w:eastAsia="tr-TR"/>
            </w:rPr>
          </w:pPr>
        </w:p>
      </w:sdtContent>
    </w:sdt>
    <w:p w14:paraId="4B31987B" w14:textId="77777777" w:rsidR="00652A12" w:rsidRPr="003C372B" w:rsidRDefault="00652A12" w:rsidP="008327CC">
      <w:pPr>
        <w:spacing w:after="120" w:line="360" w:lineRule="auto"/>
        <w:ind w:firstLine="567"/>
        <w:jc w:val="center"/>
        <w:rPr>
          <w:rFonts w:ascii="Times New Roman" w:hAnsi="Times New Roman" w:cs="Times New Roman"/>
          <w:b/>
          <w:sz w:val="28"/>
          <w:szCs w:val="28"/>
        </w:rPr>
      </w:pPr>
    </w:p>
    <w:p w14:paraId="23D129C0" w14:textId="6C700B98" w:rsidR="00514C7E" w:rsidRPr="003C372B" w:rsidRDefault="00E57665" w:rsidP="00276E29">
      <w:pPr>
        <w:rPr>
          <w:rFonts w:ascii="Times New Roman" w:hAnsi="Times New Roman" w:cs="Times New Roman"/>
          <w:bCs/>
          <w:sz w:val="24"/>
          <w:szCs w:val="24"/>
        </w:rPr>
      </w:pPr>
      <w:r>
        <w:rPr>
          <w:rFonts w:ascii="Times New Roman" w:hAnsi="Times New Roman" w:cs="Times New Roman"/>
          <w:bCs/>
          <w:sz w:val="24"/>
          <w:szCs w:val="24"/>
        </w:rPr>
        <w:br w:type="page"/>
      </w:r>
    </w:p>
    <w:p w14:paraId="7C7E875F" w14:textId="7FD02A7C" w:rsidR="00C23152" w:rsidRDefault="00EA0B22" w:rsidP="00554D3A">
      <w:pPr>
        <w:pStyle w:val="ListeParagraf"/>
        <w:spacing w:after="120" w:line="360" w:lineRule="auto"/>
        <w:ind w:left="0" w:firstLine="567"/>
        <w:jc w:val="center"/>
        <w:rPr>
          <w:rFonts w:ascii="Times New Roman" w:hAnsi="Times New Roman" w:cs="Times New Roman"/>
          <w:b/>
          <w:bCs/>
          <w:sz w:val="28"/>
          <w:szCs w:val="28"/>
        </w:rPr>
      </w:pPr>
      <w:r w:rsidRPr="003C372B">
        <w:rPr>
          <w:rFonts w:ascii="Times New Roman" w:hAnsi="Times New Roman" w:cs="Times New Roman"/>
          <w:b/>
          <w:bCs/>
          <w:sz w:val="28"/>
          <w:szCs w:val="28"/>
        </w:rPr>
        <w:lastRenderedPageBreak/>
        <w:t>SİMGELER VE KISALTMALAR DİZİNİ</w:t>
      </w:r>
    </w:p>
    <w:p w14:paraId="6FFAC484" w14:textId="0251E455" w:rsidR="00554D3A" w:rsidRDefault="00554D3A" w:rsidP="00554D3A">
      <w:pPr>
        <w:pStyle w:val="ListeParagraf"/>
        <w:spacing w:after="120" w:line="360" w:lineRule="auto"/>
        <w:ind w:left="0" w:firstLine="567"/>
        <w:jc w:val="center"/>
        <w:rPr>
          <w:rFonts w:ascii="Times New Roman" w:hAnsi="Times New Roman" w:cs="Times New Roman"/>
          <w:b/>
          <w:bCs/>
          <w:sz w:val="28"/>
          <w:szCs w:val="28"/>
        </w:rPr>
      </w:pPr>
    </w:p>
    <w:p w14:paraId="1AB14568" w14:textId="77777777" w:rsidR="00554D3A" w:rsidRPr="00554D3A" w:rsidRDefault="00554D3A" w:rsidP="00554D3A">
      <w:pPr>
        <w:pStyle w:val="ListeParagraf"/>
        <w:spacing w:after="120" w:line="360" w:lineRule="auto"/>
        <w:ind w:left="0" w:firstLine="567"/>
        <w:jc w:val="center"/>
        <w:rPr>
          <w:rFonts w:ascii="Times New Roman" w:hAnsi="Times New Roman" w:cs="Times New Roman"/>
          <w:b/>
          <w:bCs/>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1"/>
      </w:tblGrid>
      <w:tr w:rsidR="00C23152" w14:paraId="2CF63143" w14:textId="77777777" w:rsidTr="0074652E">
        <w:tc>
          <w:tcPr>
            <w:tcW w:w="9061" w:type="dxa"/>
          </w:tcPr>
          <w:p w14:paraId="5DCD6DB2" w14:textId="77354679" w:rsidR="00C23152" w:rsidRDefault="00C23152" w:rsidP="0074652E">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a.</w:t>
            </w:r>
            <w:r w:rsidRPr="003C372B">
              <w:rPr>
                <w:rFonts w:ascii="Times New Roman" w:hAnsi="Times New Roman" w:cs="Times New Roman"/>
                <w:sz w:val="24"/>
                <w:szCs w:val="24"/>
              </w:rPr>
              <w:t xml:space="preserve">           </w:t>
            </w:r>
            <w:proofErr w:type="gramStart"/>
            <w:r w:rsidRPr="003C372B">
              <w:rPr>
                <w:rFonts w:ascii="Times New Roman" w:hAnsi="Times New Roman" w:cs="Times New Roman"/>
                <w:sz w:val="24"/>
                <w:szCs w:val="24"/>
              </w:rPr>
              <w:t xml:space="preserve">  :</w:t>
            </w:r>
            <w:proofErr w:type="gramEnd"/>
            <w:r w:rsidRPr="003C372B">
              <w:rPr>
                <w:rFonts w:ascii="Times New Roman" w:hAnsi="Times New Roman" w:cs="Times New Roman"/>
                <w:sz w:val="24"/>
                <w:szCs w:val="24"/>
              </w:rPr>
              <w:t xml:space="preserve"> Arter</w:t>
            </w:r>
          </w:p>
        </w:tc>
      </w:tr>
      <w:tr w:rsidR="00C23152" w14:paraId="75C48E3E" w14:textId="77777777" w:rsidTr="0074652E">
        <w:tc>
          <w:tcPr>
            <w:tcW w:w="9061" w:type="dxa"/>
          </w:tcPr>
          <w:p w14:paraId="7BCCAAE2" w14:textId="411EC15F" w:rsidR="00C23152" w:rsidRPr="00C23152" w:rsidRDefault="00C23152" w:rsidP="0074652E">
            <w:pPr>
              <w:spacing w:after="120" w:line="360" w:lineRule="auto"/>
              <w:jc w:val="both"/>
              <w:rPr>
                <w:rFonts w:ascii="Times New Roman" w:hAnsi="Times New Roman" w:cs="Times New Roman"/>
                <w:b/>
                <w:bCs/>
                <w:sz w:val="24"/>
                <w:szCs w:val="24"/>
              </w:rPr>
            </w:pPr>
            <w:proofErr w:type="gramStart"/>
            <w:r w:rsidRPr="003C372B">
              <w:rPr>
                <w:rFonts w:ascii="Times New Roman" w:hAnsi="Times New Roman" w:cs="Times New Roman"/>
                <w:b/>
                <w:bCs/>
                <w:sz w:val="24"/>
                <w:szCs w:val="24"/>
              </w:rPr>
              <w:t xml:space="preserve">Art.   </w:t>
            </w:r>
            <w:proofErr w:type="gramEnd"/>
            <w:r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w:t>
            </w:r>
            <w:r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Articulatio</w:t>
            </w:r>
          </w:p>
        </w:tc>
      </w:tr>
      <w:tr w:rsidR="00C23152" w14:paraId="477E1048" w14:textId="77777777" w:rsidTr="0074652E">
        <w:tc>
          <w:tcPr>
            <w:tcW w:w="9061" w:type="dxa"/>
          </w:tcPr>
          <w:p w14:paraId="1091E154" w14:textId="5D361A16" w:rsidR="00C23152" w:rsidRDefault="00C23152" w:rsidP="0074652E">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 xml:space="preserve">BT         </w:t>
            </w:r>
            <w:proofErr w:type="gramStart"/>
            <w:r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 xml:space="preserve"> :</w:t>
            </w:r>
            <w:proofErr w:type="gramEnd"/>
            <w:r w:rsidRPr="003C372B">
              <w:rPr>
                <w:rFonts w:ascii="Times New Roman" w:hAnsi="Times New Roman" w:cs="Times New Roman"/>
                <w:sz w:val="24"/>
                <w:szCs w:val="24"/>
              </w:rPr>
              <w:t xml:space="preserve"> Bilgisayarlı tomografi</w:t>
            </w:r>
          </w:p>
        </w:tc>
      </w:tr>
      <w:tr w:rsidR="00C23152" w14:paraId="1A8EDAC0" w14:textId="77777777" w:rsidTr="0074652E">
        <w:tc>
          <w:tcPr>
            <w:tcW w:w="9061" w:type="dxa"/>
          </w:tcPr>
          <w:p w14:paraId="4A437FE9" w14:textId="1FCA7F73" w:rsidR="00C23152" w:rsidRDefault="0074652E" w:rsidP="0074652E">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 xml:space="preserve">(L/L)     </w:t>
            </w:r>
            <w:proofErr w:type="gramStart"/>
            <w:r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w:t>
            </w:r>
            <w:proofErr w:type="gramEnd"/>
            <w:r w:rsidRPr="003C372B">
              <w:rPr>
                <w:rFonts w:ascii="Times New Roman" w:hAnsi="Times New Roman" w:cs="Times New Roman"/>
                <w:sz w:val="24"/>
                <w:szCs w:val="24"/>
              </w:rPr>
              <w:t xml:space="preserve"> Laterolateral</w:t>
            </w:r>
          </w:p>
        </w:tc>
      </w:tr>
      <w:tr w:rsidR="00C23152" w14:paraId="17B087D3" w14:textId="77777777" w:rsidTr="0074652E">
        <w:tc>
          <w:tcPr>
            <w:tcW w:w="9061" w:type="dxa"/>
          </w:tcPr>
          <w:p w14:paraId="756AA7B4" w14:textId="3FDCA24D" w:rsidR="00C23152" w:rsidRDefault="0074652E" w:rsidP="0074652E">
            <w:pPr>
              <w:spacing w:after="120" w:line="360" w:lineRule="auto"/>
              <w:jc w:val="both"/>
              <w:rPr>
                <w:rFonts w:ascii="Times New Roman" w:hAnsi="Times New Roman" w:cs="Times New Roman"/>
                <w:sz w:val="24"/>
                <w:szCs w:val="24"/>
              </w:rPr>
            </w:pPr>
            <w:proofErr w:type="gramStart"/>
            <w:r w:rsidRPr="003C372B">
              <w:rPr>
                <w:rFonts w:ascii="Times New Roman" w:hAnsi="Times New Roman" w:cs="Times New Roman"/>
                <w:b/>
                <w:bCs/>
                <w:sz w:val="24"/>
                <w:szCs w:val="24"/>
              </w:rPr>
              <w:t xml:space="preserve">Lig.   </w:t>
            </w:r>
            <w:proofErr w:type="gramEnd"/>
            <w:r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 Ligamentum</w:t>
            </w:r>
          </w:p>
        </w:tc>
      </w:tr>
      <w:tr w:rsidR="00C23152" w14:paraId="34D60A13" w14:textId="77777777" w:rsidTr="0074652E">
        <w:tc>
          <w:tcPr>
            <w:tcW w:w="9061" w:type="dxa"/>
          </w:tcPr>
          <w:p w14:paraId="6A575EA0" w14:textId="12E53903" w:rsidR="00C23152" w:rsidRDefault="0074652E" w:rsidP="0074652E">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m.</w:t>
            </w:r>
            <w:r w:rsidRPr="003C372B">
              <w:rPr>
                <w:rFonts w:ascii="Times New Roman" w:hAnsi="Times New Roman" w:cs="Times New Roman"/>
                <w:sz w:val="24"/>
                <w:szCs w:val="24"/>
              </w:rPr>
              <w:t xml:space="preserve">          </w:t>
            </w:r>
            <w:proofErr w:type="gramStart"/>
            <w:r w:rsidRPr="003C372B">
              <w:rPr>
                <w:rFonts w:ascii="Times New Roman" w:hAnsi="Times New Roman" w:cs="Times New Roman"/>
                <w:sz w:val="24"/>
                <w:szCs w:val="24"/>
              </w:rPr>
              <w:t xml:space="preserve">  :</w:t>
            </w:r>
            <w:proofErr w:type="gramEnd"/>
            <w:r w:rsidRPr="003C372B">
              <w:rPr>
                <w:rFonts w:ascii="Times New Roman" w:hAnsi="Times New Roman" w:cs="Times New Roman"/>
                <w:sz w:val="24"/>
                <w:szCs w:val="24"/>
              </w:rPr>
              <w:t xml:space="preserve"> Musculus</w:t>
            </w:r>
          </w:p>
        </w:tc>
      </w:tr>
      <w:tr w:rsidR="00C23152" w14:paraId="3ACD194D" w14:textId="77777777" w:rsidTr="0074652E">
        <w:tc>
          <w:tcPr>
            <w:tcW w:w="9061" w:type="dxa"/>
          </w:tcPr>
          <w:p w14:paraId="124D4E9A" w14:textId="713928BF" w:rsidR="00C23152" w:rsidRDefault="0074652E" w:rsidP="0074652E">
            <w:pPr>
              <w:spacing w:after="120" w:line="360" w:lineRule="auto"/>
              <w:jc w:val="both"/>
              <w:rPr>
                <w:rFonts w:ascii="Times New Roman" w:hAnsi="Times New Roman" w:cs="Times New Roman"/>
                <w:sz w:val="24"/>
                <w:szCs w:val="24"/>
              </w:rPr>
            </w:pPr>
            <w:proofErr w:type="gramStart"/>
            <w:r w:rsidRPr="003C372B">
              <w:rPr>
                <w:rFonts w:ascii="Times New Roman" w:hAnsi="Times New Roman"/>
                <w:b/>
                <w:bCs/>
                <w:sz w:val="24"/>
                <w:szCs w:val="24"/>
              </w:rPr>
              <w:t>mm</w:t>
            </w:r>
            <w:proofErr w:type="gramEnd"/>
            <w:r w:rsidRPr="003C372B">
              <w:rPr>
                <w:rFonts w:ascii="Times New Roman" w:hAnsi="Times New Roman"/>
                <w:b/>
                <w:bCs/>
                <w:sz w:val="24"/>
                <w:szCs w:val="24"/>
              </w:rPr>
              <w:t xml:space="preserve">        </w:t>
            </w:r>
            <w:r w:rsidRPr="003C372B">
              <w:rPr>
                <w:rFonts w:ascii="Times New Roman" w:hAnsi="Times New Roman"/>
                <w:sz w:val="24"/>
                <w:szCs w:val="24"/>
              </w:rPr>
              <w:t xml:space="preserve"> : </w:t>
            </w:r>
            <w:r w:rsidRPr="003C372B">
              <w:rPr>
                <w:rFonts w:ascii="Times New Roman" w:hAnsi="Times New Roman" w:cs="Times New Roman"/>
                <w:sz w:val="24"/>
                <w:szCs w:val="24"/>
              </w:rPr>
              <w:t>Milimetre</w:t>
            </w:r>
          </w:p>
        </w:tc>
      </w:tr>
      <w:tr w:rsidR="00C23152" w14:paraId="4E0CA2AF" w14:textId="77777777" w:rsidTr="0074652E">
        <w:tc>
          <w:tcPr>
            <w:tcW w:w="9061" w:type="dxa"/>
          </w:tcPr>
          <w:p w14:paraId="69507104" w14:textId="175C432C" w:rsidR="00C23152" w:rsidRDefault="0074652E" w:rsidP="0074652E">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n.</w:t>
            </w:r>
            <w:r w:rsidRPr="003C372B">
              <w:rPr>
                <w:rFonts w:ascii="Times New Roman" w:hAnsi="Times New Roman" w:cs="Times New Roman"/>
                <w:sz w:val="24"/>
                <w:szCs w:val="24"/>
              </w:rPr>
              <w:t xml:space="preserve">           </w:t>
            </w:r>
            <w:proofErr w:type="gramStart"/>
            <w:r w:rsidRPr="003C372B">
              <w:rPr>
                <w:rFonts w:ascii="Times New Roman" w:hAnsi="Times New Roman" w:cs="Times New Roman"/>
                <w:sz w:val="24"/>
                <w:szCs w:val="24"/>
              </w:rPr>
              <w:t xml:space="preserve">  :</w:t>
            </w:r>
            <w:proofErr w:type="gramEnd"/>
            <w:r w:rsidRPr="003C372B">
              <w:rPr>
                <w:rFonts w:ascii="Times New Roman" w:hAnsi="Times New Roman" w:cs="Times New Roman"/>
                <w:sz w:val="24"/>
                <w:szCs w:val="24"/>
              </w:rPr>
              <w:t xml:space="preserve"> Nervus </w:t>
            </w:r>
          </w:p>
        </w:tc>
      </w:tr>
      <w:tr w:rsidR="00C23152" w14:paraId="3F918293" w14:textId="77777777" w:rsidTr="0074652E">
        <w:tc>
          <w:tcPr>
            <w:tcW w:w="9061" w:type="dxa"/>
          </w:tcPr>
          <w:p w14:paraId="55C9F38E" w14:textId="43D37061" w:rsidR="00C23152" w:rsidRDefault="0074652E" w:rsidP="00B747B5">
            <w:pPr>
              <w:spacing w:after="120" w:line="360" w:lineRule="auto"/>
              <w:jc w:val="both"/>
              <w:rPr>
                <w:rFonts w:ascii="Times New Roman" w:hAnsi="Times New Roman" w:cs="Times New Roman"/>
                <w:sz w:val="24"/>
                <w:szCs w:val="24"/>
              </w:rPr>
            </w:pPr>
            <w:proofErr w:type="gramStart"/>
            <w:r w:rsidRPr="003C372B">
              <w:rPr>
                <w:rFonts w:ascii="Times New Roman" w:hAnsi="Times New Roman" w:cs="Times New Roman"/>
                <w:b/>
                <w:sz w:val="24"/>
                <w:szCs w:val="24"/>
              </w:rPr>
              <w:t xml:space="preserve">Proc.   </w:t>
            </w:r>
            <w:proofErr w:type="gramEnd"/>
            <w:r w:rsidRPr="003C372B">
              <w:rPr>
                <w:rFonts w:ascii="Times New Roman" w:hAnsi="Times New Roman" w:cs="Times New Roman"/>
                <w:b/>
                <w:sz w:val="24"/>
                <w:szCs w:val="24"/>
              </w:rPr>
              <w:t xml:space="preserve">    </w:t>
            </w:r>
            <w:r w:rsidRPr="003C372B">
              <w:rPr>
                <w:rFonts w:ascii="Times New Roman" w:hAnsi="Times New Roman" w:cs="Times New Roman"/>
                <w:bCs/>
                <w:sz w:val="24"/>
                <w:szCs w:val="24"/>
              </w:rPr>
              <w:t>: Procesus</w:t>
            </w:r>
          </w:p>
        </w:tc>
      </w:tr>
      <w:tr w:rsidR="00C23152" w14:paraId="79695F4B" w14:textId="77777777" w:rsidTr="0074652E">
        <w:tc>
          <w:tcPr>
            <w:tcW w:w="9061" w:type="dxa"/>
          </w:tcPr>
          <w:p w14:paraId="4C4B2222" w14:textId="5A0157FE" w:rsidR="00C23152" w:rsidRDefault="0074652E" w:rsidP="00B747B5">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v.</w:t>
            </w:r>
            <w:r w:rsidRPr="003C372B">
              <w:rPr>
                <w:rFonts w:ascii="Times New Roman" w:hAnsi="Times New Roman" w:cs="Times New Roman"/>
                <w:sz w:val="24"/>
                <w:szCs w:val="24"/>
              </w:rPr>
              <w:t xml:space="preserve">           </w:t>
            </w:r>
            <w:proofErr w:type="gramStart"/>
            <w:r w:rsidRPr="003C372B">
              <w:rPr>
                <w:rFonts w:ascii="Times New Roman" w:hAnsi="Times New Roman" w:cs="Times New Roman"/>
                <w:sz w:val="24"/>
                <w:szCs w:val="24"/>
              </w:rPr>
              <w:t xml:space="preserve">  :</w:t>
            </w:r>
            <w:proofErr w:type="gramEnd"/>
            <w:r w:rsidRPr="003C372B">
              <w:rPr>
                <w:rFonts w:ascii="Times New Roman" w:hAnsi="Times New Roman" w:cs="Times New Roman"/>
                <w:sz w:val="24"/>
                <w:szCs w:val="24"/>
              </w:rPr>
              <w:t xml:space="preserve"> Vena</w:t>
            </w:r>
          </w:p>
        </w:tc>
      </w:tr>
      <w:tr w:rsidR="00C23152" w14:paraId="0C74068B" w14:textId="77777777" w:rsidTr="0074652E">
        <w:tc>
          <w:tcPr>
            <w:tcW w:w="9061" w:type="dxa"/>
          </w:tcPr>
          <w:p w14:paraId="5A79C47E" w14:textId="38BCB515" w:rsidR="00C23152" w:rsidRDefault="0074652E" w:rsidP="0074652E">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 xml:space="preserve">(V/D)     </w:t>
            </w:r>
            <w:proofErr w:type="gramStart"/>
            <w:r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w:t>
            </w:r>
            <w:proofErr w:type="gramEnd"/>
            <w:r w:rsidRPr="003C372B">
              <w:rPr>
                <w:rFonts w:ascii="Times New Roman" w:hAnsi="Times New Roman" w:cs="Times New Roman"/>
                <w:sz w:val="24"/>
                <w:szCs w:val="24"/>
              </w:rPr>
              <w:t xml:space="preserve"> Ventrodorsal</w:t>
            </w:r>
          </w:p>
        </w:tc>
      </w:tr>
    </w:tbl>
    <w:p w14:paraId="1B5A9672" w14:textId="6E8196AE" w:rsidR="0095389E" w:rsidRPr="003C372B" w:rsidRDefault="0095389E" w:rsidP="00B747B5">
      <w:pPr>
        <w:spacing w:after="120" w:line="360" w:lineRule="auto"/>
        <w:ind w:firstLine="567"/>
        <w:jc w:val="both"/>
        <w:rPr>
          <w:rFonts w:ascii="Times New Roman" w:hAnsi="Times New Roman" w:cs="Times New Roman"/>
          <w:sz w:val="24"/>
          <w:szCs w:val="24"/>
        </w:rPr>
      </w:pPr>
    </w:p>
    <w:p w14:paraId="13C3DE9A" w14:textId="25724E64" w:rsidR="0095389E" w:rsidRPr="003C372B" w:rsidRDefault="0095389E" w:rsidP="00B747B5">
      <w:pPr>
        <w:spacing w:after="120" w:line="360" w:lineRule="auto"/>
        <w:ind w:firstLine="567"/>
        <w:jc w:val="both"/>
        <w:rPr>
          <w:rFonts w:ascii="Times New Roman" w:hAnsi="Times New Roman" w:cs="Times New Roman"/>
          <w:sz w:val="24"/>
          <w:szCs w:val="24"/>
        </w:rPr>
      </w:pPr>
    </w:p>
    <w:p w14:paraId="66DD8D14" w14:textId="77777777" w:rsidR="00340F71" w:rsidRDefault="00340F71" w:rsidP="00340F71">
      <w:pPr>
        <w:tabs>
          <w:tab w:val="right" w:pos="9072"/>
        </w:tabs>
        <w:spacing w:after="120" w:line="360" w:lineRule="auto"/>
        <w:jc w:val="both"/>
        <w:rPr>
          <w:rFonts w:ascii="Times New Roman" w:hAnsi="Times New Roman" w:cs="Times New Roman"/>
          <w:b/>
          <w:sz w:val="24"/>
          <w:szCs w:val="24"/>
        </w:rPr>
      </w:pPr>
    </w:p>
    <w:p w14:paraId="5334DA8C" w14:textId="77777777" w:rsidR="00340F71" w:rsidRDefault="00340F71" w:rsidP="00340F71">
      <w:pPr>
        <w:tabs>
          <w:tab w:val="right" w:pos="9072"/>
        </w:tabs>
        <w:spacing w:after="120" w:line="360" w:lineRule="auto"/>
        <w:jc w:val="both"/>
        <w:rPr>
          <w:rFonts w:ascii="Times New Roman" w:hAnsi="Times New Roman" w:cs="Times New Roman"/>
          <w:b/>
          <w:sz w:val="24"/>
          <w:szCs w:val="24"/>
        </w:rPr>
      </w:pPr>
    </w:p>
    <w:p w14:paraId="7CC50267" w14:textId="77777777" w:rsidR="00340F71" w:rsidRDefault="00340F71" w:rsidP="00340F71">
      <w:pPr>
        <w:tabs>
          <w:tab w:val="right" w:pos="9072"/>
        </w:tabs>
        <w:spacing w:after="120" w:line="360" w:lineRule="auto"/>
        <w:jc w:val="both"/>
        <w:rPr>
          <w:rFonts w:ascii="Times New Roman" w:hAnsi="Times New Roman" w:cs="Times New Roman"/>
          <w:b/>
          <w:sz w:val="24"/>
          <w:szCs w:val="24"/>
        </w:rPr>
      </w:pPr>
    </w:p>
    <w:p w14:paraId="10F6AEB9" w14:textId="77777777" w:rsidR="00340F71" w:rsidRDefault="00340F71" w:rsidP="00340F71">
      <w:pPr>
        <w:tabs>
          <w:tab w:val="right" w:pos="9072"/>
        </w:tabs>
        <w:spacing w:after="120" w:line="360" w:lineRule="auto"/>
        <w:jc w:val="both"/>
        <w:rPr>
          <w:rFonts w:ascii="Times New Roman" w:hAnsi="Times New Roman" w:cs="Times New Roman"/>
          <w:b/>
          <w:sz w:val="24"/>
          <w:szCs w:val="24"/>
        </w:rPr>
      </w:pPr>
    </w:p>
    <w:p w14:paraId="3C6FF4D2" w14:textId="77777777" w:rsidR="00340F71" w:rsidRDefault="00340F71" w:rsidP="00340F71">
      <w:pPr>
        <w:tabs>
          <w:tab w:val="right" w:pos="9072"/>
        </w:tabs>
        <w:spacing w:after="120" w:line="360" w:lineRule="auto"/>
        <w:jc w:val="both"/>
        <w:rPr>
          <w:rFonts w:ascii="Times New Roman" w:hAnsi="Times New Roman" w:cs="Times New Roman"/>
          <w:b/>
          <w:sz w:val="24"/>
          <w:szCs w:val="24"/>
        </w:rPr>
      </w:pPr>
    </w:p>
    <w:p w14:paraId="375EEAC5" w14:textId="77777777" w:rsidR="00340F71" w:rsidRDefault="00340F71" w:rsidP="00340F71">
      <w:pPr>
        <w:tabs>
          <w:tab w:val="right" w:pos="9072"/>
        </w:tabs>
        <w:spacing w:after="120" w:line="360" w:lineRule="auto"/>
        <w:jc w:val="both"/>
        <w:rPr>
          <w:rFonts w:ascii="Times New Roman" w:hAnsi="Times New Roman" w:cs="Times New Roman"/>
          <w:b/>
          <w:sz w:val="24"/>
          <w:szCs w:val="24"/>
        </w:rPr>
      </w:pPr>
    </w:p>
    <w:p w14:paraId="65BD4622" w14:textId="77777777" w:rsidR="00340F71" w:rsidRDefault="00340F71" w:rsidP="00340F71">
      <w:pPr>
        <w:tabs>
          <w:tab w:val="right" w:pos="9072"/>
        </w:tabs>
        <w:spacing w:after="120" w:line="360" w:lineRule="auto"/>
        <w:jc w:val="both"/>
        <w:rPr>
          <w:rFonts w:ascii="Times New Roman" w:hAnsi="Times New Roman" w:cs="Times New Roman"/>
          <w:b/>
          <w:sz w:val="24"/>
          <w:szCs w:val="24"/>
        </w:rPr>
      </w:pPr>
    </w:p>
    <w:p w14:paraId="75054FFE" w14:textId="77777777" w:rsidR="00340F71" w:rsidRDefault="00340F71" w:rsidP="00340F71">
      <w:pPr>
        <w:tabs>
          <w:tab w:val="right" w:pos="9072"/>
        </w:tabs>
        <w:spacing w:after="120" w:line="360" w:lineRule="auto"/>
        <w:jc w:val="both"/>
        <w:rPr>
          <w:rFonts w:ascii="Times New Roman" w:hAnsi="Times New Roman" w:cs="Times New Roman"/>
          <w:b/>
          <w:sz w:val="24"/>
          <w:szCs w:val="24"/>
        </w:rPr>
      </w:pPr>
    </w:p>
    <w:p w14:paraId="555046B8" w14:textId="29386EF4" w:rsidR="00514C7E" w:rsidRPr="003C372B" w:rsidRDefault="00A5352B" w:rsidP="00340F71">
      <w:pPr>
        <w:tabs>
          <w:tab w:val="right" w:pos="9072"/>
        </w:tabs>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ab/>
      </w:r>
    </w:p>
    <w:p w14:paraId="778A9780" w14:textId="77777777" w:rsidR="00CD2F4C" w:rsidRDefault="00CD2F4C" w:rsidP="008327CC">
      <w:pPr>
        <w:pStyle w:val="ListeParagraf"/>
        <w:spacing w:after="120" w:line="360" w:lineRule="auto"/>
        <w:ind w:left="0" w:firstLine="567"/>
        <w:jc w:val="center"/>
        <w:rPr>
          <w:rFonts w:ascii="Times New Roman" w:hAnsi="Times New Roman" w:cs="Times New Roman"/>
          <w:b/>
          <w:bCs/>
          <w:sz w:val="28"/>
          <w:szCs w:val="28"/>
        </w:rPr>
      </w:pPr>
    </w:p>
    <w:p w14:paraId="289008AB" w14:textId="38718F13" w:rsidR="00EA0B22" w:rsidRDefault="00EA0B22" w:rsidP="008327CC">
      <w:pPr>
        <w:pStyle w:val="ListeParagraf"/>
        <w:spacing w:after="120" w:line="360" w:lineRule="auto"/>
        <w:ind w:left="0" w:firstLine="567"/>
        <w:jc w:val="center"/>
        <w:rPr>
          <w:rFonts w:ascii="Times New Roman" w:hAnsi="Times New Roman" w:cs="Times New Roman"/>
          <w:b/>
          <w:bCs/>
          <w:sz w:val="28"/>
          <w:szCs w:val="28"/>
        </w:rPr>
      </w:pPr>
      <w:r w:rsidRPr="003C372B">
        <w:rPr>
          <w:rFonts w:ascii="Times New Roman" w:hAnsi="Times New Roman" w:cs="Times New Roman"/>
          <w:b/>
          <w:bCs/>
          <w:sz w:val="28"/>
          <w:szCs w:val="28"/>
        </w:rPr>
        <w:lastRenderedPageBreak/>
        <w:t>ŞEKİLLER DİZİNİ</w:t>
      </w:r>
    </w:p>
    <w:p w14:paraId="0E7FCDCE" w14:textId="77777777" w:rsidR="00D56C05" w:rsidRPr="003C372B" w:rsidRDefault="00D56C05" w:rsidP="008327CC">
      <w:pPr>
        <w:pStyle w:val="ListeParagraf"/>
        <w:spacing w:after="120" w:line="360" w:lineRule="auto"/>
        <w:ind w:left="0" w:firstLine="567"/>
        <w:jc w:val="center"/>
        <w:rPr>
          <w:rFonts w:ascii="Times New Roman" w:hAnsi="Times New Roman" w:cs="Times New Roman"/>
          <w:b/>
          <w:bCs/>
          <w:sz w:val="28"/>
          <w:szCs w:val="28"/>
        </w:rPr>
      </w:pPr>
    </w:p>
    <w:p w14:paraId="4DFFF0DA" w14:textId="6EC7CCA2" w:rsidR="00234C2C" w:rsidRPr="003C372B" w:rsidRDefault="00234C2C" w:rsidP="00B747B5">
      <w:pPr>
        <w:pStyle w:val="ListeParagraf"/>
        <w:spacing w:after="120" w:line="360" w:lineRule="auto"/>
        <w:ind w:left="0" w:firstLine="567"/>
        <w:jc w:val="both"/>
        <w:rPr>
          <w:rFonts w:ascii="Times New Roman" w:hAnsi="Times New Roman" w:cs="Times New Roman"/>
          <w:b/>
          <w:bCs/>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6946"/>
        <w:gridCol w:w="702"/>
        <w:gridCol w:w="10"/>
      </w:tblGrid>
      <w:tr w:rsidR="000E2562" w14:paraId="2A6B6DCE" w14:textId="77777777" w:rsidTr="00376D4C">
        <w:trPr>
          <w:gridAfter w:val="1"/>
          <w:wAfter w:w="10" w:type="dxa"/>
        </w:trPr>
        <w:tc>
          <w:tcPr>
            <w:tcW w:w="1413" w:type="dxa"/>
          </w:tcPr>
          <w:p w14:paraId="507A2AD8" w14:textId="2B4EFB25" w:rsidR="000E2562" w:rsidRDefault="0087555F" w:rsidP="0087555F">
            <w:pPr>
              <w:pStyle w:val="ListeParagraf"/>
              <w:spacing w:after="120" w:line="360" w:lineRule="auto"/>
              <w:ind w:left="-672"/>
              <w:jc w:val="center"/>
              <w:rPr>
                <w:rFonts w:ascii="Times New Roman" w:hAnsi="Times New Roman" w:cs="Times New Roman"/>
                <w:b/>
                <w:bCs/>
                <w:sz w:val="28"/>
                <w:szCs w:val="28"/>
              </w:rPr>
            </w:pPr>
            <w:r>
              <w:rPr>
                <w:rFonts w:ascii="Times New Roman" w:hAnsi="Times New Roman" w:cs="Times New Roman"/>
                <w:b/>
                <w:bCs/>
                <w:sz w:val="24"/>
                <w:szCs w:val="24"/>
              </w:rPr>
              <w:t xml:space="preserve"> </w:t>
            </w:r>
            <w:r w:rsidR="00372392">
              <w:rPr>
                <w:rFonts w:ascii="Times New Roman" w:hAnsi="Times New Roman" w:cs="Times New Roman"/>
                <w:b/>
                <w:bCs/>
                <w:sz w:val="24"/>
                <w:szCs w:val="24"/>
              </w:rPr>
              <w:t xml:space="preserve">          </w:t>
            </w:r>
            <w:r w:rsidR="000E2562" w:rsidRPr="003C372B">
              <w:rPr>
                <w:rFonts w:ascii="Times New Roman" w:hAnsi="Times New Roman" w:cs="Times New Roman"/>
                <w:b/>
                <w:bCs/>
                <w:sz w:val="24"/>
                <w:szCs w:val="24"/>
              </w:rPr>
              <w:t>Şekil 1.</w:t>
            </w:r>
          </w:p>
        </w:tc>
        <w:tc>
          <w:tcPr>
            <w:tcW w:w="6946" w:type="dxa"/>
          </w:tcPr>
          <w:p w14:paraId="79CA77AF" w14:textId="090EA97B" w:rsidR="000E2562" w:rsidRDefault="000E2562"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Pelvis, kaudodorsal görünüm (Evans ve diğerleri, 2013).</w:t>
            </w:r>
            <w:r w:rsidR="00376D4C" w:rsidRPr="00634071">
              <w:t xml:space="preserve"> </w:t>
            </w:r>
            <w:r w:rsidR="00376D4C" w:rsidRPr="00634071">
              <w:ptab w:relativeTo="margin" w:alignment="right" w:leader="dot"/>
            </w:r>
          </w:p>
        </w:tc>
        <w:tc>
          <w:tcPr>
            <w:tcW w:w="702" w:type="dxa"/>
          </w:tcPr>
          <w:p w14:paraId="675E5EE5" w14:textId="4B074A34" w:rsidR="000E2562" w:rsidRPr="00BA7302" w:rsidRDefault="00BC26BF" w:rsidP="00BC26BF">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2</w:t>
            </w:r>
          </w:p>
        </w:tc>
      </w:tr>
      <w:tr w:rsidR="000E2562" w14:paraId="45D19BCB" w14:textId="77777777" w:rsidTr="00376D4C">
        <w:trPr>
          <w:gridAfter w:val="1"/>
          <w:wAfter w:w="10" w:type="dxa"/>
        </w:trPr>
        <w:tc>
          <w:tcPr>
            <w:tcW w:w="1413" w:type="dxa"/>
          </w:tcPr>
          <w:p w14:paraId="76603FEA" w14:textId="4D3F1122" w:rsidR="000E2562" w:rsidRDefault="000E2562"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w:t>
            </w:r>
          </w:p>
        </w:tc>
        <w:tc>
          <w:tcPr>
            <w:tcW w:w="6946" w:type="dxa"/>
          </w:tcPr>
          <w:p w14:paraId="6580EA2B" w14:textId="195FF0F5" w:rsidR="000E2562" w:rsidRDefault="000E2562"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Ossa coxae ve sakrumun ventrodorsal radyografik görünümü, (Evans ve diğerleri, 2013).</w:t>
            </w:r>
            <w:r w:rsidR="00376D4C" w:rsidRPr="00634071">
              <w:t xml:space="preserve"> </w:t>
            </w:r>
            <w:r w:rsidR="00376D4C" w:rsidRPr="00634071">
              <w:ptab w:relativeTo="margin" w:alignment="right" w:leader="dot"/>
            </w:r>
          </w:p>
        </w:tc>
        <w:tc>
          <w:tcPr>
            <w:tcW w:w="702" w:type="dxa"/>
          </w:tcPr>
          <w:p w14:paraId="44662C04" w14:textId="77777777" w:rsidR="008F007E" w:rsidRDefault="008F007E" w:rsidP="00BC26BF">
            <w:pPr>
              <w:pStyle w:val="ListeParagraf"/>
              <w:spacing w:after="120" w:line="360" w:lineRule="auto"/>
              <w:ind w:left="0"/>
              <w:jc w:val="center"/>
              <w:rPr>
                <w:rFonts w:ascii="Times New Roman" w:hAnsi="Times New Roman" w:cs="Times New Roman"/>
                <w:sz w:val="24"/>
                <w:szCs w:val="24"/>
              </w:rPr>
            </w:pPr>
          </w:p>
          <w:p w14:paraId="1DA45EB2" w14:textId="4D9E13B0" w:rsidR="000E2562" w:rsidRPr="00BA7302" w:rsidRDefault="00BC26BF" w:rsidP="00BC26BF">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3</w:t>
            </w:r>
          </w:p>
        </w:tc>
      </w:tr>
      <w:tr w:rsidR="000E2562" w14:paraId="1F6E6FBB" w14:textId="77777777" w:rsidTr="00376D4C">
        <w:trPr>
          <w:gridAfter w:val="1"/>
          <w:wAfter w:w="10" w:type="dxa"/>
        </w:trPr>
        <w:tc>
          <w:tcPr>
            <w:tcW w:w="1413" w:type="dxa"/>
          </w:tcPr>
          <w:p w14:paraId="15529F61" w14:textId="65CC5CF9" w:rsidR="000E2562" w:rsidRDefault="000E2562"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w:t>
            </w:r>
          </w:p>
        </w:tc>
        <w:tc>
          <w:tcPr>
            <w:tcW w:w="6946" w:type="dxa"/>
          </w:tcPr>
          <w:p w14:paraId="1DB8FD8B" w14:textId="26C19F46" w:rsidR="000E2562" w:rsidRPr="000E2562" w:rsidRDefault="000E2562" w:rsidP="000E2562">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(a) Bir köpekte sakroiliak eklemin ventrodorsal radyografisi</w:t>
            </w:r>
            <w:r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(b) Bir kedide sağ taraflı sakroiliak eklem luksasyonunun ventrodorsal radyografisi (Gemmill ve Clements, 2016).</w:t>
            </w:r>
            <w:r w:rsidR="00376D4C" w:rsidRPr="00634071">
              <w:t xml:space="preserve"> </w:t>
            </w:r>
            <w:r w:rsidR="00376D4C" w:rsidRPr="00634071">
              <w:ptab w:relativeTo="margin" w:alignment="right" w:leader="dot"/>
            </w:r>
          </w:p>
        </w:tc>
        <w:tc>
          <w:tcPr>
            <w:tcW w:w="702" w:type="dxa"/>
          </w:tcPr>
          <w:p w14:paraId="014BC0E0"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0A147375"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5CE384E7" w14:textId="5233035A" w:rsidR="000E2562" w:rsidRPr="00BA7302" w:rsidRDefault="00BA7302" w:rsidP="00BA7302">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13</w:t>
            </w:r>
          </w:p>
        </w:tc>
      </w:tr>
      <w:tr w:rsidR="000E2562" w14:paraId="1F61ECA4" w14:textId="77777777" w:rsidTr="00376D4C">
        <w:trPr>
          <w:gridAfter w:val="1"/>
          <w:wAfter w:w="10" w:type="dxa"/>
        </w:trPr>
        <w:tc>
          <w:tcPr>
            <w:tcW w:w="1413" w:type="dxa"/>
          </w:tcPr>
          <w:p w14:paraId="6AC11C4B" w14:textId="13FF056D" w:rsidR="000E2562" w:rsidRDefault="000E2562"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4.</w:t>
            </w:r>
          </w:p>
        </w:tc>
        <w:tc>
          <w:tcPr>
            <w:tcW w:w="6946" w:type="dxa"/>
          </w:tcPr>
          <w:p w14:paraId="0D674E67" w14:textId="68581818" w:rsidR="000E2562" w:rsidRPr="000E2562" w:rsidRDefault="000E2562" w:rsidP="000E2562">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(a) Sakroiliak kırıklara dorsolateral yaklaşım. (b) Sakroiliak kırıklara ventrolateral yaklaşım (Piermattei ve diğerleri, 2006).</w:t>
            </w:r>
            <w:r w:rsidR="00376D4C" w:rsidRPr="00634071">
              <w:t xml:space="preserve"> </w:t>
            </w:r>
            <w:r w:rsidR="00376D4C" w:rsidRPr="00634071">
              <w:ptab w:relativeTo="margin" w:alignment="right" w:leader="dot"/>
            </w:r>
          </w:p>
        </w:tc>
        <w:tc>
          <w:tcPr>
            <w:tcW w:w="702" w:type="dxa"/>
          </w:tcPr>
          <w:p w14:paraId="4CAC40E1"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4F378123" w14:textId="2C4420D4" w:rsidR="000E2562" w:rsidRPr="00BA7302" w:rsidRDefault="00BA7302" w:rsidP="00BA7302">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13</w:t>
            </w:r>
          </w:p>
        </w:tc>
      </w:tr>
      <w:tr w:rsidR="000E2562" w14:paraId="5D15CCB7" w14:textId="77777777" w:rsidTr="00376D4C">
        <w:trPr>
          <w:gridAfter w:val="1"/>
          <w:wAfter w:w="10" w:type="dxa"/>
        </w:trPr>
        <w:tc>
          <w:tcPr>
            <w:tcW w:w="1413" w:type="dxa"/>
          </w:tcPr>
          <w:p w14:paraId="0AC009A7" w14:textId="09F8CF72" w:rsidR="000E2562" w:rsidRDefault="000E2562"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5.</w:t>
            </w:r>
          </w:p>
        </w:tc>
        <w:tc>
          <w:tcPr>
            <w:tcW w:w="6946" w:type="dxa"/>
          </w:tcPr>
          <w:p w14:paraId="043EF662" w14:textId="421268CA" w:rsidR="000E2562" w:rsidRDefault="000E2562"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Sakroiliak eklemin redüksiyonu için uygulanması gereken kuvvetler (Piermattei ve diğerleri, 2006).</w:t>
            </w:r>
            <w:r w:rsidR="00376D4C" w:rsidRPr="00634071">
              <w:t xml:space="preserve"> </w:t>
            </w:r>
            <w:r w:rsidR="00376D4C" w:rsidRPr="00634071">
              <w:ptab w:relativeTo="margin" w:alignment="right" w:leader="dot"/>
            </w:r>
          </w:p>
        </w:tc>
        <w:tc>
          <w:tcPr>
            <w:tcW w:w="702" w:type="dxa"/>
          </w:tcPr>
          <w:p w14:paraId="4BD45816"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7E7EAF3E" w14:textId="40B07063" w:rsidR="000E2562" w:rsidRPr="00BA7302" w:rsidRDefault="00BA7302" w:rsidP="00BA7302">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14</w:t>
            </w:r>
          </w:p>
        </w:tc>
      </w:tr>
      <w:tr w:rsidR="000E2562" w14:paraId="0F0530CA" w14:textId="77777777" w:rsidTr="00376D4C">
        <w:trPr>
          <w:gridAfter w:val="1"/>
          <w:wAfter w:w="10" w:type="dxa"/>
        </w:trPr>
        <w:tc>
          <w:tcPr>
            <w:tcW w:w="1413" w:type="dxa"/>
          </w:tcPr>
          <w:p w14:paraId="285B779A" w14:textId="66014998" w:rsidR="000E2562" w:rsidRDefault="00AB5159"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sz w:val="24"/>
                <w:szCs w:val="24"/>
              </w:rPr>
              <w:t>Şekil 6.</w:t>
            </w:r>
          </w:p>
        </w:tc>
        <w:tc>
          <w:tcPr>
            <w:tcW w:w="6946" w:type="dxa"/>
          </w:tcPr>
          <w:p w14:paraId="580810BB" w14:textId="574AF528" w:rsidR="000E2562" w:rsidRDefault="00AB5159"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bCs/>
                <w:sz w:val="24"/>
                <w:szCs w:val="24"/>
              </w:rPr>
              <w:t xml:space="preserve">(a) Kranial ilial kanadın kern kemik tutma forsepsi ile maniplasyonu, (b) ve (c) sakroiliak luksasyonun kapalı redüksiyonunda tuber ischii’nin kern forsepsi ile maniplasyonu ve pin yerleştirilmesi </w:t>
            </w:r>
            <w:r w:rsidRPr="003C372B">
              <w:rPr>
                <w:rFonts w:ascii="Times New Roman" w:hAnsi="Times New Roman" w:cs="Times New Roman"/>
                <w:sz w:val="24"/>
                <w:szCs w:val="24"/>
              </w:rPr>
              <w:t>(Piermattei ve diğerleri, 2006).</w:t>
            </w:r>
            <w:r w:rsidRPr="003C372B">
              <w:rPr>
                <w:rFonts w:ascii="Times New Roman" w:hAnsi="Times New Roman" w:cs="Times New Roman"/>
                <w:color w:val="000000" w:themeColor="text1"/>
                <w:sz w:val="24"/>
                <w:szCs w:val="24"/>
              </w:rPr>
              <w:t xml:space="preserve"> </w:t>
            </w:r>
            <w:r w:rsidRPr="003C372B">
              <w:rPr>
                <w:rFonts w:ascii="Times New Roman" w:hAnsi="Times New Roman" w:cs="Times New Roman"/>
                <w:bCs/>
                <w:sz w:val="24"/>
                <w:szCs w:val="24"/>
              </w:rPr>
              <w:t xml:space="preserve"> </w:t>
            </w:r>
            <w:r w:rsidR="00376D4C" w:rsidRPr="00634071">
              <w:ptab w:relativeTo="margin" w:alignment="right" w:leader="dot"/>
            </w:r>
          </w:p>
        </w:tc>
        <w:tc>
          <w:tcPr>
            <w:tcW w:w="702" w:type="dxa"/>
          </w:tcPr>
          <w:p w14:paraId="32951421"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468D9596"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4876C234" w14:textId="1C3208F0" w:rsidR="000E2562" w:rsidRPr="00BA7302" w:rsidRDefault="00BA7302" w:rsidP="00BA7302">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15</w:t>
            </w:r>
          </w:p>
        </w:tc>
      </w:tr>
      <w:tr w:rsidR="000E2562" w14:paraId="6D2A624B" w14:textId="77777777" w:rsidTr="00376D4C">
        <w:trPr>
          <w:gridAfter w:val="1"/>
          <w:wAfter w:w="10" w:type="dxa"/>
        </w:trPr>
        <w:tc>
          <w:tcPr>
            <w:tcW w:w="1413" w:type="dxa"/>
          </w:tcPr>
          <w:p w14:paraId="552D7E70" w14:textId="180311A7" w:rsidR="000E2562" w:rsidRDefault="00AB5159"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b/>
                <w:sz w:val="24"/>
                <w:szCs w:val="24"/>
              </w:rPr>
              <w:t>Şekil 7.</w:t>
            </w:r>
          </w:p>
        </w:tc>
        <w:tc>
          <w:tcPr>
            <w:tcW w:w="6946" w:type="dxa"/>
          </w:tcPr>
          <w:p w14:paraId="4D586C59" w14:textId="6C091D4A" w:rsidR="000E2562" w:rsidRDefault="00AB5159" w:rsidP="00AB5159">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sz w:val="24"/>
                <w:szCs w:val="24"/>
              </w:rPr>
              <w:t>(</w:t>
            </w:r>
            <w:proofErr w:type="gramStart"/>
            <w:r w:rsidRPr="003C372B">
              <w:rPr>
                <w:rFonts w:ascii="Times New Roman" w:hAnsi="Times New Roman"/>
                <w:sz w:val="24"/>
                <w:szCs w:val="24"/>
              </w:rPr>
              <w:t>a</w:t>
            </w:r>
            <w:proofErr w:type="gramEnd"/>
            <w:r w:rsidRPr="003C372B">
              <w:rPr>
                <w:rFonts w:ascii="Times New Roman" w:hAnsi="Times New Roman"/>
                <w:sz w:val="24"/>
                <w:szCs w:val="24"/>
              </w:rPr>
              <w:t>)</w:t>
            </w:r>
            <w:r w:rsidRPr="003C372B">
              <w:rPr>
                <w:rFonts w:ascii="Times New Roman" w:hAnsi="Times New Roman"/>
                <w:bCs/>
                <w:noProof/>
                <w:sz w:val="24"/>
                <w:szCs w:val="24"/>
                <w:lang w:eastAsia="de-DE"/>
              </w:rPr>
              <w:t>Sakroiliak eklemin kırılarak ayrılması; (b) Transilial pin ile fiksasyon  (Denny ve Butterworth, 2000).</w:t>
            </w:r>
            <w:r w:rsidR="00376D4C" w:rsidRPr="00634071">
              <w:t xml:space="preserve"> </w:t>
            </w:r>
            <w:r w:rsidR="00376D4C" w:rsidRPr="00634071">
              <w:ptab w:relativeTo="margin" w:alignment="right" w:leader="dot"/>
            </w:r>
          </w:p>
        </w:tc>
        <w:tc>
          <w:tcPr>
            <w:tcW w:w="702" w:type="dxa"/>
          </w:tcPr>
          <w:p w14:paraId="17C9A9D2"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54416E1E" w14:textId="38831501" w:rsidR="000E2562" w:rsidRPr="00BA7302" w:rsidRDefault="00BA7302" w:rsidP="00BA7302">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16</w:t>
            </w:r>
          </w:p>
        </w:tc>
      </w:tr>
      <w:tr w:rsidR="000E2562" w14:paraId="63EE9F32" w14:textId="77777777" w:rsidTr="00376D4C">
        <w:trPr>
          <w:gridAfter w:val="1"/>
          <w:wAfter w:w="10" w:type="dxa"/>
        </w:trPr>
        <w:tc>
          <w:tcPr>
            <w:tcW w:w="1413" w:type="dxa"/>
          </w:tcPr>
          <w:p w14:paraId="0E09B895" w14:textId="4B26D763" w:rsidR="000E2562" w:rsidRDefault="00AB5159"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b/>
                <w:bCs/>
                <w:sz w:val="24"/>
                <w:szCs w:val="24"/>
              </w:rPr>
              <w:t>Şekil 8.</w:t>
            </w:r>
          </w:p>
        </w:tc>
        <w:tc>
          <w:tcPr>
            <w:tcW w:w="6946" w:type="dxa"/>
          </w:tcPr>
          <w:p w14:paraId="25FADDCF" w14:textId="34025DD0" w:rsidR="000E2562" w:rsidRPr="00AB5159" w:rsidRDefault="00AB5159" w:rsidP="00AB5159">
            <w:pPr>
              <w:autoSpaceDE w:val="0"/>
              <w:autoSpaceDN w:val="0"/>
              <w:adjustRightInd w:val="0"/>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Sakroiliak kırık-ayrılmada redüksiyon ve fiksasyon. (</w:t>
            </w:r>
            <w:proofErr w:type="gramStart"/>
            <w:r w:rsidRPr="003C372B">
              <w:rPr>
                <w:rFonts w:ascii="Times New Roman" w:hAnsi="Times New Roman" w:cs="Times New Roman"/>
                <w:sz w:val="24"/>
                <w:szCs w:val="24"/>
              </w:rPr>
              <w:t>a</w:t>
            </w:r>
            <w:proofErr w:type="gramEnd"/>
            <w:r w:rsidRPr="003C372B">
              <w:rPr>
                <w:rFonts w:ascii="Times New Roman" w:hAnsi="Times New Roman" w:cs="Times New Roman"/>
                <w:sz w:val="24"/>
                <w:szCs w:val="24"/>
              </w:rPr>
              <w:t>), (e), çift vida ile fiksasyon. (</w:t>
            </w:r>
            <w:proofErr w:type="gramStart"/>
            <w:r w:rsidRPr="003C372B">
              <w:rPr>
                <w:rFonts w:ascii="Times New Roman" w:hAnsi="Times New Roman" w:cs="Times New Roman"/>
                <w:sz w:val="24"/>
                <w:szCs w:val="24"/>
              </w:rPr>
              <w:t>b</w:t>
            </w:r>
            <w:proofErr w:type="gramEnd"/>
            <w:r w:rsidRPr="003C372B">
              <w:rPr>
                <w:rFonts w:ascii="Times New Roman" w:hAnsi="Times New Roman" w:cs="Times New Roman"/>
                <w:sz w:val="24"/>
                <w:szCs w:val="24"/>
              </w:rPr>
              <w:t>), (c), (d), tek vida ile fiksasyon. (</w:t>
            </w:r>
            <w:proofErr w:type="gramStart"/>
            <w:r w:rsidRPr="003C372B">
              <w:rPr>
                <w:rFonts w:ascii="Times New Roman" w:hAnsi="Times New Roman" w:cs="Times New Roman"/>
                <w:sz w:val="24"/>
                <w:szCs w:val="24"/>
              </w:rPr>
              <w:t>f</w:t>
            </w:r>
            <w:proofErr w:type="gramEnd"/>
            <w:r w:rsidRPr="003C372B">
              <w:rPr>
                <w:rFonts w:ascii="Times New Roman" w:hAnsi="Times New Roman" w:cs="Times New Roman"/>
                <w:sz w:val="24"/>
                <w:szCs w:val="24"/>
              </w:rPr>
              <w:t>), çift vida ve transilial pin yerleştirilmesi. (g) bilateral çift vida fiksasyon (Piermattei ve diğerleri, 2006)</w:t>
            </w:r>
            <w:r>
              <w:rPr>
                <w:rFonts w:ascii="Times New Roman" w:hAnsi="Times New Roman" w:cs="Times New Roman"/>
                <w:sz w:val="24"/>
                <w:szCs w:val="24"/>
              </w:rPr>
              <w:t>.</w:t>
            </w:r>
            <w:r w:rsidR="00376D4C" w:rsidRPr="00634071">
              <w:t xml:space="preserve"> </w:t>
            </w:r>
            <w:r w:rsidR="00376D4C" w:rsidRPr="00634071">
              <w:ptab w:relativeTo="margin" w:alignment="right" w:leader="dot"/>
            </w:r>
          </w:p>
        </w:tc>
        <w:tc>
          <w:tcPr>
            <w:tcW w:w="702" w:type="dxa"/>
          </w:tcPr>
          <w:p w14:paraId="54541938"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0C6AC487"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25D6B24E"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241C1216" w14:textId="7702146E" w:rsidR="000E2562" w:rsidRPr="00BA7302" w:rsidRDefault="00BA7302" w:rsidP="00BA7302">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17</w:t>
            </w:r>
          </w:p>
        </w:tc>
      </w:tr>
      <w:tr w:rsidR="000E2562" w14:paraId="5C95CAAD" w14:textId="77777777" w:rsidTr="00376D4C">
        <w:trPr>
          <w:gridAfter w:val="1"/>
          <w:wAfter w:w="10" w:type="dxa"/>
        </w:trPr>
        <w:tc>
          <w:tcPr>
            <w:tcW w:w="1413" w:type="dxa"/>
          </w:tcPr>
          <w:p w14:paraId="545E2CC3" w14:textId="606416DA" w:rsidR="000E2562" w:rsidRDefault="00AB5159"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b/>
                <w:bCs/>
                <w:sz w:val="24"/>
                <w:szCs w:val="24"/>
              </w:rPr>
              <w:t>Şekil 9.</w:t>
            </w:r>
          </w:p>
        </w:tc>
        <w:tc>
          <w:tcPr>
            <w:tcW w:w="6946" w:type="dxa"/>
          </w:tcPr>
          <w:p w14:paraId="3BE80863" w14:textId="794543A2" w:rsidR="000E2562" w:rsidRPr="00AB5159" w:rsidRDefault="00AB5159" w:rsidP="00AB5159">
            <w:pPr>
              <w:autoSpaceDE w:val="0"/>
              <w:autoSpaceDN w:val="0"/>
              <w:adjustRightInd w:val="0"/>
              <w:spacing w:after="120" w:line="360" w:lineRule="auto"/>
              <w:jc w:val="both"/>
              <w:rPr>
                <w:rFonts w:ascii="Times New Roman" w:hAnsi="Times New Roman"/>
                <w:bCs/>
                <w:noProof/>
                <w:sz w:val="24"/>
                <w:szCs w:val="24"/>
                <w:lang w:eastAsia="de-DE"/>
              </w:rPr>
            </w:pPr>
            <w:r w:rsidRPr="003C372B">
              <w:rPr>
                <w:rFonts w:ascii="Times New Roman" w:hAnsi="Times New Roman"/>
                <w:sz w:val="24"/>
                <w:szCs w:val="24"/>
              </w:rPr>
              <w:t>(a)</w:t>
            </w:r>
            <w:r w:rsidRPr="003C372B">
              <w:rPr>
                <w:rFonts w:ascii="Times New Roman" w:hAnsi="Times New Roman"/>
                <w:b/>
                <w:bCs/>
                <w:sz w:val="24"/>
                <w:szCs w:val="24"/>
              </w:rPr>
              <w:t xml:space="preserve"> </w:t>
            </w:r>
            <w:r w:rsidRPr="003C372B">
              <w:rPr>
                <w:rFonts w:ascii="Times New Roman" w:hAnsi="Times New Roman"/>
                <w:bCs/>
                <w:noProof/>
                <w:sz w:val="24"/>
                <w:szCs w:val="24"/>
                <w:lang w:eastAsia="de-DE"/>
              </w:rPr>
              <w:t xml:space="preserve">Sakruma giriş yeri; (b) Os ilium’un lateral yüzeyinde tuber sakrale uzunluğunun %70’i giriş yeri olarak seçilir; (c) Sakroiliak lag vidası sakrum’un genişliğinin en az %60’ını geçecek şekilde olmalıdır (Voss ve </w:t>
            </w:r>
            <w:r w:rsidRPr="003C372B">
              <w:rPr>
                <w:rFonts w:ascii="Times New Roman" w:hAnsi="Times New Roman" w:cs="Times New Roman"/>
                <w:sz w:val="24"/>
                <w:szCs w:val="24"/>
              </w:rPr>
              <w:t>diğerleri</w:t>
            </w:r>
            <w:r w:rsidRPr="003C372B">
              <w:rPr>
                <w:rFonts w:ascii="Times New Roman" w:hAnsi="Times New Roman"/>
                <w:bCs/>
                <w:noProof/>
                <w:sz w:val="24"/>
                <w:szCs w:val="24"/>
                <w:lang w:eastAsia="de-DE"/>
              </w:rPr>
              <w:t>, 2009).</w:t>
            </w:r>
            <w:r w:rsidR="00376D4C" w:rsidRPr="00634071">
              <w:t xml:space="preserve"> </w:t>
            </w:r>
            <w:r w:rsidR="00376D4C" w:rsidRPr="00634071">
              <w:ptab w:relativeTo="margin" w:alignment="right" w:leader="dot"/>
            </w:r>
          </w:p>
        </w:tc>
        <w:tc>
          <w:tcPr>
            <w:tcW w:w="702" w:type="dxa"/>
          </w:tcPr>
          <w:p w14:paraId="1A4833A2"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729F1DD0"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22283DF3"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4F9685BF" w14:textId="5D47AF98" w:rsidR="000E2562" w:rsidRPr="00BA7302" w:rsidRDefault="00BA7302" w:rsidP="00BA7302">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17</w:t>
            </w:r>
          </w:p>
        </w:tc>
      </w:tr>
      <w:tr w:rsidR="000E2562" w14:paraId="7703AA22" w14:textId="77777777" w:rsidTr="00376D4C">
        <w:trPr>
          <w:gridAfter w:val="1"/>
          <w:wAfter w:w="10" w:type="dxa"/>
        </w:trPr>
        <w:tc>
          <w:tcPr>
            <w:tcW w:w="1413" w:type="dxa"/>
          </w:tcPr>
          <w:p w14:paraId="798D23F7" w14:textId="647315F0" w:rsidR="000E2562" w:rsidRDefault="00AB5159"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b/>
                <w:noProof/>
                <w:sz w:val="24"/>
                <w:szCs w:val="24"/>
                <w:lang w:eastAsia="de-DE"/>
              </w:rPr>
              <w:t>Şekil 10.</w:t>
            </w:r>
          </w:p>
        </w:tc>
        <w:tc>
          <w:tcPr>
            <w:tcW w:w="6946" w:type="dxa"/>
          </w:tcPr>
          <w:p w14:paraId="36A9A1C2" w14:textId="539557F1" w:rsidR="000E2562" w:rsidRDefault="00AB5159"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bCs/>
                <w:noProof/>
                <w:sz w:val="24"/>
                <w:szCs w:val="24"/>
                <w:lang w:eastAsia="de-DE"/>
              </w:rPr>
              <w:t>(a) Bilateral sakroiliak luksasyonlu olgunun preoperatif ventrodorsal radyografik görünümü; (b) Bilateral vida uygulaması ile tam anatomik repozisyon sağlanmış olgunun postoperatif ventrodorsal radyografik görünümü (Bilgili ve Çaptuğ, 2006).</w:t>
            </w:r>
            <w:r w:rsidR="00376D4C" w:rsidRPr="00634071">
              <w:t xml:space="preserve"> </w:t>
            </w:r>
            <w:r w:rsidR="00376D4C" w:rsidRPr="00634071">
              <w:ptab w:relativeTo="margin" w:alignment="right" w:leader="dot"/>
            </w:r>
          </w:p>
        </w:tc>
        <w:tc>
          <w:tcPr>
            <w:tcW w:w="702" w:type="dxa"/>
          </w:tcPr>
          <w:p w14:paraId="4A0CED89"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6D987B08"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6B0ECF0F"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216EE323" w14:textId="3ADA3C8D" w:rsidR="008F007E" w:rsidRDefault="000870A4" w:rsidP="00BA7302">
            <w:pPr>
              <w:pStyle w:val="ListeParagraf"/>
              <w:spacing w:after="120" w:line="360" w:lineRule="auto"/>
              <w:ind w:left="0"/>
              <w:jc w:val="center"/>
              <w:rPr>
                <w:rFonts w:ascii="Times New Roman" w:hAnsi="Times New Roman" w:cs="Times New Roman"/>
                <w:sz w:val="24"/>
                <w:szCs w:val="24"/>
              </w:rPr>
            </w:pPr>
            <w:r>
              <w:rPr>
                <w:rFonts w:ascii="Times New Roman" w:hAnsi="Times New Roman" w:cs="Times New Roman"/>
                <w:sz w:val="24"/>
                <w:szCs w:val="24"/>
              </w:rPr>
              <w:t>18</w:t>
            </w:r>
          </w:p>
          <w:p w14:paraId="24AF6007" w14:textId="194BA29E" w:rsidR="000E2562" w:rsidRPr="00BA7302" w:rsidRDefault="000E2562" w:rsidP="00BA7302">
            <w:pPr>
              <w:pStyle w:val="ListeParagraf"/>
              <w:spacing w:after="120" w:line="360" w:lineRule="auto"/>
              <w:ind w:left="0"/>
              <w:jc w:val="center"/>
              <w:rPr>
                <w:rFonts w:ascii="Times New Roman" w:hAnsi="Times New Roman" w:cs="Times New Roman"/>
                <w:sz w:val="24"/>
                <w:szCs w:val="24"/>
              </w:rPr>
            </w:pPr>
          </w:p>
        </w:tc>
      </w:tr>
      <w:tr w:rsidR="000E2562" w14:paraId="27E3F27D" w14:textId="77777777" w:rsidTr="00376D4C">
        <w:tc>
          <w:tcPr>
            <w:tcW w:w="1413" w:type="dxa"/>
          </w:tcPr>
          <w:p w14:paraId="62A2C007" w14:textId="79ADB207" w:rsidR="000E2562" w:rsidRDefault="00AB5159" w:rsidP="00AB5159">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lastRenderedPageBreak/>
              <w:t>Şekil 11.</w:t>
            </w:r>
          </w:p>
        </w:tc>
        <w:tc>
          <w:tcPr>
            <w:tcW w:w="6946" w:type="dxa"/>
          </w:tcPr>
          <w:p w14:paraId="18ADB91E" w14:textId="0E25344F" w:rsidR="000E2562" w:rsidRPr="006F1D8C" w:rsidRDefault="00AB5159" w:rsidP="006F1D8C">
            <w:pPr>
              <w:spacing w:after="120" w:line="360" w:lineRule="auto"/>
              <w:jc w:val="both"/>
              <w:rPr>
                <w:rFonts w:ascii="Times New Roman" w:hAnsi="Times New Roman" w:cs="Times New Roman"/>
                <w:sz w:val="24"/>
                <w:szCs w:val="24"/>
              </w:rPr>
            </w:pPr>
            <w:r w:rsidRPr="003C372B">
              <w:rPr>
                <w:rFonts w:ascii="Times New Roman" w:hAnsi="Times New Roman" w:cs="Times New Roman"/>
                <w:bCs/>
                <w:sz w:val="24"/>
                <w:szCs w:val="24"/>
              </w:rPr>
              <w:t>Os ilium kırıklarında bölgeye yaklaşım</w:t>
            </w:r>
            <w:r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a), (b), deri ve derialtı dokuların ensizyonu. (</w:t>
            </w:r>
            <w:proofErr w:type="gramStart"/>
            <w:r w:rsidRPr="003C372B">
              <w:rPr>
                <w:rFonts w:ascii="Times New Roman" w:hAnsi="Times New Roman" w:cs="Times New Roman"/>
                <w:sz w:val="24"/>
                <w:szCs w:val="24"/>
              </w:rPr>
              <w:t>c</w:t>
            </w:r>
            <w:proofErr w:type="gramEnd"/>
            <w:r w:rsidRPr="003C372B">
              <w:rPr>
                <w:rFonts w:ascii="Times New Roman" w:hAnsi="Times New Roman" w:cs="Times New Roman"/>
                <w:sz w:val="24"/>
                <w:szCs w:val="24"/>
              </w:rPr>
              <w:t>), (d), gluteal kaslar ekarte edilerek os iliumun açığa çıkarılması (Piermattei ve Johnson, 1993).</w:t>
            </w:r>
            <w:r w:rsidR="00376D4C" w:rsidRPr="00634071">
              <w:t xml:space="preserve"> </w:t>
            </w:r>
            <w:r w:rsidR="00376D4C" w:rsidRPr="00634071">
              <w:ptab w:relativeTo="margin" w:alignment="right" w:leader="dot"/>
            </w:r>
          </w:p>
        </w:tc>
        <w:tc>
          <w:tcPr>
            <w:tcW w:w="702" w:type="dxa"/>
            <w:gridSpan w:val="2"/>
          </w:tcPr>
          <w:p w14:paraId="061C4738"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3831EBB9" w14:textId="77777777" w:rsidR="008F007E" w:rsidRDefault="008F007E" w:rsidP="00BA7302">
            <w:pPr>
              <w:pStyle w:val="ListeParagraf"/>
              <w:spacing w:after="120" w:line="360" w:lineRule="auto"/>
              <w:ind w:left="0"/>
              <w:jc w:val="center"/>
              <w:rPr>
                <w:rFonts w:ascii="Times New Roman" w:hAnsi="Times New Roman" w:cs="Times New Roman"/>
                <w:sz w:val="24"/>
                <w:szCs w:val="24"/>
              </w:rPr>
            </w:pPr>
          </w:p>
          <w:p w14:paraId="5BA36EF1" w14:textId="05E4DE54" w:rsidR="000E2562" w:rsidRPr="00BA7302" w:rsidRDefault="00BA7302" w:rsidP="00BA7302">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19</w:t>
            </w:r>
          </w:p>
        </w:tc>
      </w:tr>
      <w:tr w:rsidR="000E2562" w14:paraId="67286E4C" w14:textId="77777777" w:rsidTr="00376D4C">
        <w:tc>
          <w:tcPr>
            <w:tcW w:w="1413" w:type="dxa"/>
          </w:tcPr>
          <w:p w14:paraId="6EDA5E34" w14:textId="124FF069" w:rsidR="000E2562" w:rsidRDefault="006F1D8C" w:rsidP="006F1D8C">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12.</w:t>
            </w:r>
          </w:p>
        </w:tc>
        <w:tc>
          <w:tcPr>
            <w:tcW w:w="6946" w:type="dxa"/>
          </w:tcPr>
          <w:p w14:paraId="4A5CE4F4" w14:textId="7807AF84" w:rsidR="000E2562" w:rsidRDefault="006F1D8C"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w:t>
            </w:r>
            <w:proofErr w:type="gramStart"/>
            <w:r w:rsidRPr="003C372B">
              <w:rPr>
                <w:rFonts w:ascii="Times New Roman" w:hAnsi="Times New Roman" w:cs="Times New Roman"/>
                <w:sz w:val="24"/>
                <w:szCs w:val="24"/>
              </w:rPr>
              <w:t>a</w:t>
            </w:r>
            <w:proofErr w:type="gramEnd"/>
            <w:r w:rsidRPr="003C372B">
              <w:rPr>
                <w:rFonts w:ascii="Times New Roman" w:hAnsi="Times New Roman" w:cs="Times New Roman"/>
                <w:sz w:val="24"/>
                <w:szCs w:val="24"/>
              </w:rPr>
              <w:t>), (b), (c), İliuma dorsal yaklaşım. (Piermattei ve Johnson, 1993).</w:t>
            </w:r>
            <w:r w:rsidR="00376D4C" w:rsidRPr="00634071">
              <w:t xml:space="preserve"> </w:t>
            </w:r>
            <w:r w:rsidR="00376D4C" w:rsidRPr="00634071">
              <w:ptab w:relativeTo="margin" w:alignment="right" w:leader="dot"/>
            </w:r>
          </w:p>
        </w:tc>
        <w:tc>
          <w:tcPr>
            <w:tcW w:w="702" w:type="dxa"/>
            <w:gridSpan w:val="2"/>
          </w:tcPr>
          <w:p w14:paraId="68C84C6A" w14:textId="5F8F3A64" w:rsidR="000E2562" w:rsidRPr="00BA7302" w:rsidRDefault="00BA7302" w:rsidP="00BA7302">
            <w:pPr>
              <w:pStyle w:val="ListeParagraf"/>
              <w:spacing w:after="120" w:line="360" w:lineRule="auto"/>
              <w:ind w:left="0"/>
              <w:jc w:val="center"/>
              <w:rPr>
                <w:rFonts w:ascii="Times New Roman" w:hAnsi="Times New Roman" w:cs="Times New Roman"/>
                <w:sz w:val="24"/>
                <w:szCs w:val="24"/>
              </w:rPr>
            </w:pPr>
            <w:r w:rsidRPr="00BA7302">
              <w:rPr>
                <w:rFonts w:ascii="Times New Roman" w:hAnsi="Times New Roman" w:cs="Times New Roman"/>
                <w:sz w:val="24"/>
                <w:szCs w:val="24"/>
              </w:rPr>
              <w:t>20</w:t>
            </w:r>
          </w:p>
        </w:tc>
      </w:tr>
      <w:tr w:rsidR="000E2562" w14:paraId="3986BD8D" w14:textId="77777777" w:rsidTr="00376D4C">
        <w:tc>
          <w:tcPr>
            <w:tcW w:w="1413" w:type="dxa"/>
          </w:tcPr>
          <w:p w14:paraId="151C5A1D" w14:textId="07932CCB" w:rsidR="000E2562" w:rsidRDefault="006F1D8C" w:rsidP="006F1D8C">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13.</w:t>
            </w:r>
          </w:p>
        </w:tc>
        <w:tc>
          <w:tcPr>
            <w:tcW w:w="6946" w:type="dxa"/>
          </w:tcPr>
          <w:p w14:paraId="7BB9D1B7" w14:textId="4ADC0DD6" w:rsidR="000E2562" w:rsidRPr="006F1D8C" w:rsidRDefault="006F1D8C" w:rsidP="006F1D8C">
            <w:pPr>
              <w:spacing w:after="120" w:line="360" w:lineRule="auto"/>
              <w:jc w:val="both"/>
            </w:pPr>
            <w:r w:rsidRPr="003C372B">
              <w:rPr>
                <w:rFonts w:ascii="Times New Roman" w:hAnsi="Times New Roman" w:cs="Times New Roman"/>
                <w:sz w:val="24"/>
                <w:szCs w:val="24"/>
              </w:rPr>
              <w:t>(a) Os ilium kırığına lateral yaklaşım; (b) Trochanter majör kemik pensi ile tutularak redüksiyon sağlanır (Lenehan ve Tarvin, 1998</w:t>
            </w:r>
            <w:r w:rsidRPr="003C372B">
              <w:t>).</w:t>
            </w:r>
            <w:r w:rsidR="00376D4C" w:rsidRPr="00634071">
              <w:t xml:space="preserve"> </w:t>
            </w:r>
            <w:r w:rsidR="00376D4C" w:rsidRPr="00634071">
              <w:ptab w:relativeTo="margin" w:alignment="right" w:leader="dot"/>
            </w:r>
          </w:p>
        </w:tc>
        <w:tc>
          <w:tcPr>
            <w:tcW w:w="702" w:type="dxa"/>
            <w:gridSpan w:val="2"/>
          </w:tcPr>
          <w:p w14:paraId="0C76C600"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22AF48C0" w14:textId="3D3DF1EC"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21</w:t>
            </w:r>
          </w:p>
        </w:tc>
      </w:tr>
      <w:tr w:rsidR="000E2562" w14:paraId="3FDA5208" w14:textId="77777777" w:rsidTr="00376D4C">
        <w:tc>
          <w:tcPr>
            <w:tcW w:w="1413" w:type="dxa"/>
          </w:tcPr>
          <w:p w14:paraId="01228EDC" w14:textId="24142613" w:rsidR="000E2562" w:rsidRDefault="006F1D8C" w:rsidP="006F1D8C">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14.</w:t>
            </w:r>
          </w:p>
        </w:tc>
        <w:tc>
          <w:tcPr>
            <w:tcW w:w="6946" w:type="dxa"/>
          </w:tcPr>
          <w:p w14:paraId="25CF5016" w14:textId="13CCE447" w:rsidR="000E2562" w:rsidRPr="006F1D8C" w:rsidRDefault="006F1D8C" w:rsidP="006F1D8C">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(a) İlium, iskium ve pubisin yer değiştirmiş kırıkları. (b) Plak kırığın kaudal parçasına yerleştirilmiş. (c) Trokanter üzerinde lateral traksiyon ve plakanın kranialine medial bir kuvvet kullanılarak kaudalden kraniale vidalar yerleştirilir (Piermattei ve diğerleri, 2006).</w:t>
            </w:r>
            <w:r w:rsidR="00376D4C" w:rsidRPr="00634071">
              <w:t xml:space="preserve"> </w:t>
            </w:r>
            <w:r w:rsidR="00376D4C" w:rsidRPr="00634071">
              <w:ptab w:relativeTo="margin" w:alignment="right" w:leader="dot"/>
            </w:r>
          </w:p>
        </w:tc>
        <w:tc>
          <w:tcPr>
            <w:tcW w:w="702" w:type="dxa"/>
            <w:gridSpan w:val="2"/>
          </w:tcPr>
          <w:p w14:paraId="11B2C745"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399043CE"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2933A497"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1D401E62" w14:textId="6E86172A"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21</w:t>
            </w:r>
          </w:p>
        </w:tc>
      </w:tr>
      <w:tr w:rsidR="000E2562" w14:paraId="026257AE" w14:textId="77777777" w:rsidTr="00376D4C">
        <w:tc>
          <w:tcPr>
            <w:tcW w:w="1413" w:type="dxa"/>
          </w:tcPr>
          <w:p w14:paraId="3589D67C" w14:textId="52131E1F" w:rsidR="000E2562" w:rsidRDefault="006F1D8C" w:rsidP="006F1D8C">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b/>
                <w:bCs/>
                <w:sz w:val="24"/>
                <w:szCs w:val="24"/>
              </w:rPr>
              <w:t>Şekil 15.</w:t>
            </w:r>
          </w:p>
        </w:tc>
        <w:tc>
          <w:tcPr>
            <w:tcW w:w="6946" w:type="dxa"/>
          </w:tcPr>
          <w:p w14:paraId="03F61F7A" w14:textId="59A859F5" w:rsidR="000E2562" w:rsidRDefault="006F1D8C"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sz w:val="24"/>
                <w:szCs w:val="24"/>
              </w:rPr>
              <w:t xml:space="preserve">(a) İliumun ventral sınırı boyunca yerleştirilmiş bir lateral plaka ile stabilize edilmiş, iliumun basit enine kırığı; (b) </w:t>
            </w:r>
            <w:r w:rsidRPr="003C372B">
              <w:rPr>
                <w:rFonts w:ascii="Times New Roman" w:hAnsi="Times New Roman" w:cs="Times New Roman"/>
                <w:sz w:val="24"/>
                <w:szCs w:val="24"/>
              </w:rPr>
              <w:t>İliumun plak ile fiksasyonu</w:t>
            </w:r>
            <w:r w:rsidRPr="003C372B">
              <w:rPr>
                <w:rFonts w:ascii="Times New Roman" w:hAnsi="Times New Roman"/>
                <w:sz w:val="24"/>
                <w:szCs w:val="24"/>
              </w:rPr>
              <w:t xml:space="preserve"> (Voss ve </w:t>
            </w:r>
            <w:r w:rsidRPr="003C372B">
              <w:rPr>
                <w:rFonts w:ascii="Times New Roman" w:hAnsi="Times New Roman" w:cs="Times New Roman"/>
                <w:sz w:val="24"/>
                <w:szCs w:val="24"/>
              </w:rPr>
              <w:t>diğerleri</w:t>
            </w:r>
            <w:r w:rsidRPr="003C372B">
              <w:rPr>
                <w:rFonts w:ascii="Times New Roman" w:hAnsi="Times New Roman"/>
                <w:sz w:val="24"/>
                <w:szCs w:val="24"/>
              </w:rPr>
              <w:t xml:space="preserve">, 2009; </w:t>
            </w:r>
            <w:r w:rsidRPr="003C372B">
              <w:rPr>
                <w:rFonts w:ascii="Times New Roman" w:hAnsi="Times New Roman" w:cs="Times New Roman"/>
                <w:sz w:val="24"/>
                <w:szCs w:val="24"/>
              </w:rPr>
              <w:t>Johnson ve Dunning, 2005</w:t>
            </w:r>
            <w:r w:rsidRPr="003C372B">
              <w:rPr>
                <w:rFonts w:ascii="Times New Roman" w:hAnsi="Times New Roman"/>
                <w:sz w:val="24"/>
                <w:szCs w:val="24"/>
              </w:rPr>
              <w:t>).</w:t>
            </w:r>
            <w:r w:rsidR="00376D4C" w:rsidRPr="00634071">
              <w:t xml:space="preserve"> </w:t>
            </w:r>
            <w:r w:rsidR="00376D4C" w:rsidRPr="00634071">
              <w:ptab w:relativeTo="margin" w:alignment="right" w:leader="dot"/>
            </w:r>
          </w:p>
        </w:tc>
        <w:tc>
          <w:tcPr>
            <w:tcW w:w="702" w:type="dxa"/>
            <w:gridSpan w:val="2"/>
          </w:tcPr>
          <w:p w14:paraId="3D7CBF53"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1268CDDD"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1422494A" w14:textId="75C49A85"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22</w:t>
            </w:r>
          </w:p>
        </w:tc>
      </w:tr>
      <w:tr w:rsidR="000E2562" w14:paraId="3D34F710" w14:textId="77777777" w:rsidTr="00376D4C">
        <w:tc>
          <w:tcPr>
            <w:tcW w:w="1413" w:type="dxa"/>
          </w:tcPr>
          <w:p w14:paraId="11CA5FBE" w14:textId="6F4DCCF5" w:rsidR="000E2562" w:rsidRDefault="006F1D8C" w:rsidP="006F1D8C">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16.</w:t>
            </w:r>
          </w:p>
        </w:tc>
        <w:tc>
          <w:tcPr>
            <w:tcW w:w="6946" w:type="dxa"/>
          </w:tcPr>
          <w:p w14:paraId="1BC7B1FA" w14:textId="6D37E3BA" w:rsidR="000E2562" w:rsidRPr="006F1D8C" w:rsidRDefault="006F1D8C" w:rsidP="006F1D8C">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İliumun oblik kırığında plaka uygulaması (kırığın her iki tarafında üç vida istenir, ancak genellikle sadece iki vida, asetabulum kranialindeki sınırlı boşluktaki kaudal fragmana sığar) (Tomlinson, 2003).</w:t>
            </w:r>
            <w:r w:rsidR="00376D4C" w:rsidRPr="00634071">
              <w:t xml:space="preserve"> </w:t>
            </w:r>
            <w:r w:rsidR="00376D4C" w:rsidRPr="00634071">
              <w:ptab w:relativeTo="margin" w:alignment="right" w:leader="dot"/>
            </w:r>
          </w:p>
        </w:tc>
        <w:tc>
          <w:tcPr>
            <w:tcW w:w="702" w:type="dxa"/>
            <w:gridSpan w:val="2"/>
          </w:tcPr>
          <w:p w14:paraId="076DE679"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1A1ACC99"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570385E8" w14:textId="1E2F5D4B"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22</w:t>
            </w:r>
          </w:p>
        </w:tc>
      </w:tr>
      <w:tr w:rsidR="000E2562" w14:paraId="7EBA2D1E" w14:textId="77777777" w:rsidTr="00376D4C">
        <w:tc>
          <w:tcPr>
            <w:tcW w:w="1413" w:type="dxa"/>
          </w:tcPr>
          <w:p w14:paraId="33F6FC3A" w14:textId="6B0CC847" w:rsidR="000E2562" w:rsidRDefault="006F1D8C" w:rsidP="006F1D8C">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b/>
                <w:bCs/>
                <w:sz w:val="24"/>
                <w:szCs w:val="24"/>
              </w:rPr>
              <w:t>Şekil 17.</w:t>
            </w:r>
          </w:p>
        </w:tc>
        <w:tc>
          <w:tcPr>
            <w:tcW w:w="6946" w:type="dxa"/>
          </w:tcPr>
          <w:p w14:paraId="253707A0" w14:textId="659F34D6" w:rsidR="000E2562" w:rsidRDefault="006F1D8C"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sz w:val="24"/>
                <w:szCs w:val="24"/>
              </w:rPr>
              <w:t xml:space="preserve">İliumun kaudal yerleşimli basit enine kırığı için bir lateral T-plakası (Voss ve </w:t>
            </w:r>
            <w:r w:rsidRPr="003C372B">
              <w:rPr>
                <w:rFonts w:ascii="Times New Roman" w:hAnsi="Times New Roman" w:cs="Times New Roman"/>
                <w:sz w:val="24"/>
                <w:szCs w:val="24"/>
              </w:rPr>
              <w:t>diğerleri</w:t>
            </w:r>
            <w:r w:rsidRPr="003C372B">
              <w:rPr>
                <w:rFonts w:ascii="Times New Roman" w:hAnsi="Times New Roman"/>
                <w:sz w:val="24"/>
                <w:szCs w:val="24"/>
              </w:rPr>
              <w:t>, 2009)</w:t>
            </w:r>
            <w:r>
              <w:rPr>
                <w:rFonts w:ascii="Times New Roman" w:hAnsi="Times New Roman"/>
                <w:sz w:val="24"/>
                <w:szCs w:val="24"/>
              </w:rPr>
              <w:t>.</w:t>
            </w:r>
            <w:r w:rsidR="00376D4C" w:rsidRPr="00634071">
              <w:t xml:space="preserve"> </w:t>
            </w:r>
            <w:r w:rsidR="00376D4C" w:rsidRPr="00634071">
              <w:ptab w:relativeTo="margin" w:alignment="right" w:leader="dot"/>
            </w:r>
          </w:p>
        </w:tc>
        <w:tc>
          <w:tcPr>
            <w:tcW w:w="702" w:type="dxa"/>
            <w:gridSpan w:val="2"/>
          </w:tcPr>
          <w:p w14:paraId="5A9AE0F8"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4B2C54B3" w14:textId="032FC4BB"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22</w:t>
            </w:r>
          </w:p>
        </w:tc>
      </w:tr>
      <w:tr w:rsidR="000E2562" w14:paraId="0F55757E" w14:textId="77777777" w:rsidTr="00376D4C">
        <w:tc>
          <w:tcPr>
            <w:tcW w:w="1413" w:type="dxa"/>
          </w:tcPr>
          <w:p w14:paraId="4761CCC9" w14:textId="16D751BE" w:rsidR="000E2562" w:rsidRDefault="006F1D8C" w:rsidP="006F1D8C">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18.</w:t>
            </w:r>
          </w:p>
        </w:tc>
        <w:tc>
          <w:tcPr>
            <w:tcW w:w="6946" w:type="dxa"/>
          </w:tcPr>
          <w:p w14:paraId="0DFA22A6" w14:textId="48778DBC" w:rsidR="000E2562" w:rsidRPr="006F1D8C" w:rsidRDefault="006F1D8C" w:rsidP="006F1D8C">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İliumun parçalı kırığının onarımı için çift plaka uygulaması (Voss ve diğerleri, 2009).</w:t>
            </w:r>
            <w:r w:rsidR="00376D4C" w:rsidRPr="00634071">
              <w:t xml:space="preserve"> </w:t>
            </w:r>
            <w:r w:rsidR="00376D4C" w:rsidRPr="00634071">
              <w:ptab w:relativeTo="margin" w:alignment="right" w:leader="dot"/>
            </w:r>
          </w:p>
        </w:tc>
        <w:tc>
          <w:tcPr>
            <w:tcW w:w="702" w:type="dxa"/>
            <w:gridSpan w:val="2"/>
          </w:tcPr>
          <w:p w14:paraId="045D1D0A"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500FF5CC" w14:textId="1D7749F6"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23</w:t>
            </w:r>
          </w:p>
        </w:tc>
      </w:tr>
      <w:tr w:rsidR="000E2562" w14:paraId="5767EE26" w14:textId="77777777" w:rsidTr="00376D4C">
        <w:tc>
          <w:tcPr>
            <w:tcW w:w="1413" w:type="dxa"/>
          </w:tcPr>
          <w:p w14:paraId="5C892934" w14:textId="531708D3" w:rsidR="000E2562" w:rsidRDefault="009C0416" w:rsidP="009C0416">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19.</w:t>
            </w:r>
          </w:p>
        </w:tc>
        <w:tc>
          <w:tcPr>
            <w:tcW w:w="6946" w:type="dxa"/>
          </w:tcPr>
          <w:p w14:paraId="14FEA635" w14:textId="6D130507" w:rsidR="000E2562" w:rsidRPr="009C0416" w:rsidRDefault="009C0416" w:rsidP="009C0416">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İlium enine kırığının onarımı için dorsal plak uygulaması (Voss ve diğerleri, 2009).</w:t>
            </w:r>
            <w:r w:rsidR="00376D4C" w:rsidRPr="00634071">
              <w:t xml:space="preserve"> </w:t>
            </w:r>
            <w:r w:rsidR="00376D4C" w:rsidRPr="00634071">
              <w:ptab w:relativeTo="margin" w:alignment="right" w:leader="dot"/>
            </w:r>
          </w:p>
        </w:tc>
        <w:tc>
          <w:tcPr>
            <w:tcW w:w="702" w:type="dxa"/>
            <w:gridSpan w:val="2"/>
          </w:tcPr>
          <w:p w14:paraId="7C713125"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083AEB77" w14:textId="3A94E064"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23</w:t>
            </w:r>
          </w:p>
        </w:tc>
      </w:tr>
      <w:tr w:rsidR="000E2562" w14:paraId="4D8AA633" w14:textId="77777777" w:rsidTr="00376D4C">
        <w:tc>
          <w:tcPr>
            <w:tcW w:w="1413" w:type="dxa"/>
          </w:tcPr>
          <w:p w14:paraId="4928114E" w14:textId="760ABF65" w:rsidR="000E2562" w:rsidRDefault="009C0416" w:rsidP="009C0416">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20.</w:t>
            </w:r>
          </w:p>
        </w:tc>
        <w:tc>
          <w:tcPr>
            <w:tcW w:w="6946" w:type="dxa"/>
          </w:tcPr>
          <w:p w14:paraId="212CAD96" w14:textId="6F0A95CA" w:rsidR="000E2562" w:rsidRPr="009C0416" w:rsidRDefault="009C0416" w:rsidP="009C0416">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İki konumsal veya lag vida kullanarak stabilizasyon (Voss ve diğerleri, 2009; Tobias ve Johnston, 2012).</w:t>
            </w:r>
            <w:r w:rsidR="00376D4C" w:rsidRPr="00634071">
              <w:t xml:space="preserve"> </w:t>
            </w:r>
            <w:r w:rsidR="00376D4C" w:rsidRPr="00634071">
              <w:ptab w:relativeTo="margin" w:alignment="right" w:leader="dot"/>
            </w:r>
          </w:p>
        </w:tc>
        <w:tc>
          <w:tcPr>
            <w:tcW w:w="702" w:type="dxa"/>
            <w:gridSpan w:val="2"/>
          </w:tcPr>
          <w:p w14:paraId="58A48526"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4A0C1B93" w14:textId="6585CA08"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24</w:t>
            </w:r>
          </w:p>
        </w:tc>
      </w:tr>
      <w:tr w:rsidR="000E2562" w14:paraId="3A0667DF" w14:textId="77777777" w:rsidTr="00376D4C">
        <w:tc>
          <w:tcPr>
            <w:tcW w:w="1413" w:type="dxa"/>
          </w:tcPr>
          <w:p w14:paraId="5B16DD86" w14:textId="522A84BF" w:rsidR="000E2562" w:rsidRDefault="009C0416" w:rsidP="009C0416">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21.</w:t>
            </w:r>
          </w:p>
        </w:tc>
        <w:tc>
          <w:tcPr>
            <w:tcW w:w="6946" w:type="dxa"/>
          </w:tcPr>
          <w:p w14:paraId="173D4635" w14:textId="0D361F2D" w:rsidR="000E2562" w:rsidRPr="009C0416" w:rsidRDefault="009C0416" w:rsidP="009C0416">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Oblik ilium kırıklarında pin ve serklaj ile kombine stabilizasyon (Voss ve diğerleri, 2009</w:t>
            </w:r>
            <w:r w:rsidRPr="009C0416">
              <w:rPr>
                <w:rFonts w:ascii="Times New Roman" w:hAnsi="Times New Roman" w:cs="Times New Roman"/>
                <w:sz w:val="24"/>
                <w:szCs w:val="24"/>
              </w:rPr>
              <w:t>).</w:t>
            </w:r>
            <w:r w:rsidR="00376D4C" w:rsidRPr="00634071">
              <w:t xml:space="preserve"> </w:t>
            </w:r>
            <w:r w:rsidR="00376D4C" w:rsidRPr="00634071">
              <w:ptab w:relativeTo="margin" w:alignment="right" w:leader="dot"/>
            </w:r>
          </w:p>
        </w:tc>
        <w:tc>
          <w:tcPr>
            <w:tcW w:w="702" w:type="dxa"/>
            <w:gridSpan w:val="2"/>
          </w:tcPr>
          <w:p w14:paraId="360128C4"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24BB21A4" w14:textId="5DC3A797"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24</w:t>
            </w:r>
          </w:p>
        </w:tc>
      </w:tr>
      <w:tr w:rsidR="000E2562" w14:paraId="3DE5A2A8" w14:textId="77777777" w:rsidTr="00376D4C">
        <w:tc>
          <w:tcPr>
            <w:tcW w:w="1413" w:type="dxa"/>
          </w:tcPr>
          <w:p w14:paraId="22CBA0F1" w14:textId="69AE813C" w:rsidR="000E2562" w:rsidRDefault="009C0416" w:rsidP="009C0416">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22.</w:t>
            </w:r>
          </w:p>
        </w:tc>
        <w:tc>
          <w:tcPr>
            <w:tcW w:w="6946" w:type="dxa"/>
          </w:tcPr>
          <w:p w14:paraId="78EA099A" w14:textId="4932F686" w:rsidR="000E2562" w:rsidRDefault="009C0416" w:rsidP="009C0416">
            <w:pPr>
              <w:pStyle w:val="ListeParagraf"/>
              <w:tabs>
                <w:tab w:val="left" w:pos="2370"/>
              </w:tabs>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Deri ensizyonu (Piermattei ve Johnson, 1993).</w:t>
            </w:r>
            <w:r w:rsidR="00376D4C" w:rsidRPr="00634071">
              <w:t xml:space="preserve"> </w:t>
            </w:r>
            <w:r w:rsidR="00376D4C" w:rsidRPr="00634071">
              <w:ptab w:relativeTo="margin" w:alignment="right" w:leader="dot"/>
            </w:r>
          </w:p>
        </w:tc>
        <w:tc>
          <w:tcPr>
            <w:tcW w:w="702" w:type="dxa"/>
            <w:gridSpan w:val="2"/>
          </w:tcPr>
          <w:p w14:paraId="457F40CC" w14:textId="204C828F"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26</w:t>
            </w:r>
          </w:p>
        </w:tc>
      </w:tr>
      <w:tr w:rsidR="000E2562" w14:paraId="1AFC2355" w14:textId="77777777" w:rsidTr="00376D4C">
        <w:tc>
          <w:tcPr>
            <w:tcW w:w="1413" w:type="dxa"/>
          </w:tcPr>
          <w:p w14:paraId="2D9DEAFD" w14:textId="7321F61D" w:rsidR="000E2562" w:rsidRDefault="009C0416" w:rsidP="009C0416">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23.</w:t>
            </w:r>
          </w:p>
        </w:tc>
        <w:tc>
          <w:tcPr>
            <w:tcW w:w="6946" w:type="dxa"/>
          </w:tcPr>
          <w:p w14:paraId="1E4CAB3A" w14:textId="7AFE2824" w:rsidR="000E2562" w:rsidRDefault="009C0416" w:rsidP="009C0416">
            <w:pPr>
              <w:pStyle w:val="ListeParagraf"/>
              <w:tabs>
                <w:tab w:val="left" w:pos="1050"/>
              </w:tabs>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Deri altı dokular, m. gluteus superficialis ve m. biseps femoris’in ensizyonu (Piermattei ve Johnson, 1993).</w:t>
            </w:r>
            <w:r w:rsidR="00376D4C" w:rsidRPr="00634071">
              <w:t xml:space="preserve"> </w:t>
            </w:r>
            <w:r w:rsidR="00376D4C" w:rsidRPr="00634071">
              <w:ptab w:relativeTo="margin" w:alignment="right" w:leader="dot"/>
            </w:r>
          </w:p>
        </w:tc>
        <w:tc>
          <w:tcPr>
            <w:tcW w:w="702" w:type="dxa"/>
            <w:gridSpan w:val="2"/>
          </w:tcPr>
          <w:p w14:paraId="58E4D4C6"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7E519633" w14:textId="5072A305"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lastRenderedPageBreak/>
              <w:t>26</w:t>
            </w:r>
          </w:p>
        </w:tc>
      </w:tr>
      <w:tr w:rsidR="000E2562" w14:paraId="0F58F186" w14:textId="77777777" w:rsidTr="00376D4C">
        <w:tc>
          <w:tcPr>
            <w:tcW w:w="1413" w:type="dxa"/>
          </w:tcPr>
          <w:p w14:paraId="55E430A5" w14:textId="4691BA4A" w:rsidR="000E2562" w:rsidRDefault="009C0416" w:rsidP="009C0416">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lastRenderedPageBreak/>
              <w:t>Şekil 24.</w:t>
            </w:r>
          </w:p>
        </w:tc>
        <w:tc>
          <w:tcPr>
            <w:tcW w:w="6946" w:type="dxa"/>
          </w:tcPr>
          <w:p w14:paraId="2E2B0FB2" w14:textId="39582F37" w:rsidR="000E2562" w:rsidRPr="009C0416" w:rsidRDefault="009C0416" w:rsidP="009C0416">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M. gluteus superficialis’in tenetomisi ve m. gluteus medius ve m. pisiformis’in ekarte edilmesi (Piermattei ve Johnson, 1993).</w:t>
            </w:r>
            <w:r w:rsidR="00376D4C" w:rsidRPr="00634071">
              <w:t xml:space="preserve"> </w:t>
            </w:r>
            <w:r w:rsidR="00376D4C" w:rsidRPr="00634071">
              <w:ptab w:relativeTo="margin" w:alignment="right" w:leader="dot"/>
            </w:r>
          </w:p>
        </w:tc>
        <w:tc>
          <w:tcPr>
            <w:tcW w:w="702" w:type="dxa"/>
            <w:gridSpan w:val="2"/>
          </w:tcPr>
          <w:p w14:paraId="3B62981F"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4505ECC4" w14:textId="358E9E7B"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27</w:t>
            </w:r>
          </w:p>
        </w:tc>
      </w:tr>
      <w:tr w:rsidR="000E2562" w14:paraId="69E43F55" w14:textId="77777777" w:rsidTr="00376D4C">
        <w:tc>
          <w:tcPr>
            <w:tcW w:w="1413" w:type="dxa"/>
          </w:tcPr>
          <w:p w14:paraId="62365EBF" w14:textId="0D79CBEC" w:rsidR="000E2562" w:rsidRDefault="009C0416" w:rsidP="009C0416">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25.</w:t>
            </w:r>
          </w:p>
        </w:tc>
        <w:tc>
          <w:tcPr>
            <w:tcW w:w="6946" w:type="dxa"/>
          </w:tcPr>
          <w:p w14:paraId="5ADDA0A6" w14:textId="41FC50D2" w:rsidR="000E2562" w:rsidRDefault="009C0416" w:rsidP="009C0416">
            <w:pPr>
              <w:pStyle w:val="ListeParagraf"/>
              <w:tabs>
                <w:tab w:val="left" w:pos="2220"/>
              </w:tabs>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Asetabulumun dorsal kenarına yaklaşım (Piermattei ve Johnson, 1993).</w:t>
            </w:r>
            <w:r w:rsidR="00376D4C" w:rsidRPr="00634071">
              <w:t xml:space="preserve"> </w:t>
            </w:r>
            <w:r w:rsidR="00376D4C" w:rsidRPr="00634071">
              <w:ptab w:relativeTo="margin" w:alignment="right" w:leader="dot"/>
            </w:r>
          </w:p>
        </w:tc>
        <w:tc>
          <w:tcPr>
            <w:tcW w:w="702" w:type="dxa"/>
            <w:gridSpan w:val="2"/>
          </w:tcPr>
          <w:p w14:paraId="4BF5F396"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0368E34A" w14:textId="55EBA3C0"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27</w:t>
            </w:r>
          </w:p>
        </w:tc>
      </w:tr>
      <w:tr w:rsidR="000E2562" w14:paraId="3088B7A9" w14:textId="77777777" w:rsidTr="00376D4C">
        <w:tc>
          <w:tcPr>
            <w:tcW w:w="1413" w:type="dxa"/>
          </w:tcPr>
          <w:p w14:paraId="745E9B95" w14:textId="1D11D29B" w:rsidR="000E2562" w:rsidRDefault="009C0416" w:rsidP="009C0416">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26.</w:t>
            </w:r>
          </w:p>
        </w:tc>
        <w:tc>
          <w:tcPr>
            <w:tcW w:w="6946" w:type="dxa"/>
          </w:tcPr>
          <w:p w14:paraId="6C839F0F" w14:textId="523AD7EA" w:rsidR="000E2562" w:rsidRPr="009C0416" w:rsidRDefault="009C0416" w:rsidP="009C0416">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Asetabulum kırıklarının fiksasyonu. (a) Longitudinal kırıkların lag vidaları ile fiksasyonu. (b) Asetabular plak ile fiksasyon. (c) Parçalı asetabulum kırıklarının Kirschner telleri veya küçük lag vidaları ile fiksasyonu. (d) Parçalı asetabulum kırığının kemik plakası ile stabilizasyonu (Tobias ve Johnston, 2012).</w:t>
            </w:r>
            <w:r w:rsidR="00376D4C" w:rsidRPr="00634071">
              <w:t xml:space="preserve"> </w:t>
            </w:r>
            <w:r w:rsidR="00376D4C" w:rsidRPr="00634071">
              <w:ptab w:relativeTo="margin" w:alignment="right" w:leader="dot"/>
            </w:r>
          </w:p>
        </w:tc>
        <w:tc>
          <w:tcPr>
            <w:tcW w:w="702" w:type="dxa"/>
            <w:gridSpan w:val="2"/>
          </w:tcPr>
          <w:p w14:paraId="2C238230"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47B16868"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06B85AF3"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4D913002"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1079ED13" w14:textId="6985D033"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28</w:t>
            </w:r>
          </w:p>
        </w:tc>
      </w:tr>
      <w:tr w:rsidR="000E2562" w14:paraId="005A9FEE" w14:textId="77777777" w:rsidTr="00376D4C">
        <w:tc>
          <w:tcPr>
            <w:tcW w:w="1413" w:type="dxa"/>
          </w:tcPr>
          <w:p w14:paraId="07FAAC5C" w14:textId="65731A86" w:rsidR="000E2562" w:rsidRDefault="00047C23" w:rsidP="00047C23">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27</w:t>
            </w:r>
            <w:r w:rsidRPr="003C372B">
              <w:rPr>
                <w:b/>
                <w:bCs/>
              </w:rPr>
              <w:t>.</w:t>
            </w:r>
          </w:p>
        </w:tc>
        <w:tc>
          <w:tcPr>
            <w:tcW w:w="6946" w:type="dxa"/>
          </w:tcPr>
          <w:p w14:paraId="36B2F05B" w14:textId="01115516" w:rsidR="000E2562" w:rsidRDefault="00047C23"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İlium ve asetabulum kırığında lag vidası uygulaması. (a) İlium ve asetabulum gövdesinin kranial kısımlarında oblik kırık. (b) Fikzasyon için iki lag vidası kullanımı (Piermattei ve diğerleri, 2006).</w:t>
            </w:r>
            <w:r w:rsidR="00376D4C" w:rsidRPr="00634071">
              <w:t xml:space="preserve"> </w:t>
            </w:r>
            <w:r w:rsidR="00376D4C" w:rsidRPr="00634071">
              <w:ptab w:relativeTo="margin" w:alignment="right" w:leader="dot"/>
            </w:r>
          </w:p>
        </w:tc>
        <w:tc>
          <w:tcPr>
            <w:tcW w:w="702" w:type="dxa"/>
            <w:gridSpan w:val="2"/>
          </w:tcPr>
          <w:p w14:paraId="76C081E1"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06090F7A"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09BBAFF9" w14:textId="5243971D"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29</w:t>
            </w:r>
          </w:p>
        </w:tc>
      </w:tr>
      <w:tr w:rsidR="000E2562" w14:paraId="37F08C45" w14:textId="77777777" w:rsidTr="00376D4C">
        <w:tc>
          <w:tcPr>
            <w:tcW w:w="1413" w:type="dxa"/>
          </w:tcPr>
          <w:p w14:paraId="2FB610FA" w14:textId="5AB8D03E" w:rsidR="000E2562" w:rsidRDefault="00047C23" w:rsidP="00047C23">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28.</w:t>
            </w:r>
          </w:p>
        </w:tc>
        <w:tc>
          <w:tcPr>
            <w:tcW w:w="6946" w:type="dxa"/>
          </w:tcPr>
          <w:p w14:paraId="76B62467" w14:textId="5EAEFB8C" w:rsidR="000E2562" w:rsidRDefault="00047C23"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İskium ve asetabulum kırıklarında lag vidası uygulaması. (a) İskium ve asetabulumun kaudal kısımlarında oblik kırık. (b) Fikzasyon için iki lag vidası kullanımı (Piermattei ve diğerleri, 2006).</w:t>
            </w:r>
            <w:r w:rsidR="00376D4C" w:rsidRPr="00634071">
              <w:t xml:space="preserve"> </w:t>
            </w:r>
            <w:r w:rsidR="00376D4C" w:rsidRPr="00634071">
              <w:ptab w:relativeTo="margin" w:alignment="right" w:leader="dot"/>
            </w:r>
          </w:p>
        </w:tc>
        <w:tc>
          <w:tcPr>
            <w:tcW w:w="702" w:type="dxa"/>
            <w:gridSpan w:val="2"/>
          </w:tcPr>
          <w:p w14:paraId="42E10DEE"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0D2652EE"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449F8CFD" w14:textId="4EE04791"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29</w:t>
            </w:r>
          </w:p>
        </w:tc>
      </w:tr>
      <w:tr w:rsidR="000E2562" w14:paraId="38B23E82" w14:textId="77777777" w:rsidTr="00376D4C">
        <w:tc>
          <w:tcPr>
            <w:tcW w:w="1413" w:type="dxa"/>
          </w:tcPr>
          <w:p w14:paraId="2241FC0C" w14:textId="02626693" w:rsidR="000E2562" w:rsidRDefault="00047C23" w:rsidP="00047C23">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29.</w:t>
            </w:r>
          </w:p>
        </w:tc>
        <w:tc>
          <w:tcPr>
            <w:tcW w:w="6946" w:type="dxa"/>
          </w:tcPr>
          <w:p w14:paraId="586F2F0D" w14:textId="4AE485D5" w:rsidR="000E2562" w:rsidRPr="00047C23" w:rsidRDefault="00047C23" w:rsidP="00047C23">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(a) Vidalar ve germe bandı telleri ile fikzasyon. (b) Çivi ve germe bandı teli ile fikzasyon (Piermattei ve diğerleri, 2006).</w:t>
            </w:r>
            <w:r w:rsidR="00376D4C" w:rsidRPr="00634071">
              <w:t xml:space="preserve"> </w:t>
            </w:r>
            <w:r w:rsidR="00376D4C" w:rsidRPr="00634071">
              <w:ptab w:relativeTo="margin" w:alignment="right" w:leader="dot"/>
            </w:r>
          </w:p>
        </w:tc>
        <w:tc>
          <w:tcPr>
            <w:tcW w:w="702" w:type="dxa"/>
            <w:gridSpan w:val="2"/>
          </w:tcPr>
          <w:p w14:paraId="60DB427A"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3C6CE5A2" w14:textId="2FAB7CB0"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30</w:t>
            </w:r>
          </w:p>
        </w:tc>
      </w:tr>
      <w:tr w:rsidR="000E2562" w14:paraId="2E8FD8BD" w14:textId="77777777" w:rsidTr="00376D4C">
        <w:tc>
          <w:tcPr>
            <w:tcW w:w="1413" w:type="dxa"/>
          </w:tcPr>
          <w:p w14:paraId="2914E615" w14:textId="61EDD631" w:rsidR="000E2562" w:rsidRDefault="00047C23" w:rsidP="00047C23">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30.</w:t>
            </w:r>
          </w:p>
        </w:tc>
        <w:tc>
          <w:tcPr>
            <w:tcW w:w="6946" w:type="dxa"/>
          </w:tcPr>
          <w:p w14:paraId="21CB79D7" w14:textId="60F19475" w:rsidR="000E2562" w:rsidRPr="00047C23" w:rsidRDefault="00047C23" w:rsidP="00047C23">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Asetabular kırıklarda plak fiksasyonuna alternatif olarak pin, vida, serklaj tel ve polimetilmetakrilat kompozit kullanımı. (a) Serklaj teli ile kranial ve kaudal vidaların birbirine bağlanması. (b) Polimetilmetakrilatın vida ve serklaj teli üzerine uygulanarak kompozit fiksasyon oluşturulması (Tobias ve Johnston, 2012).</w:t>
            </w:r>
            <w:r w:rsidR="00376D4C" w:rsidRPr="00634071">
              <w:t xml:space="preserve"> </w:t>
            </w:r>
            <w:r w:rsidR="00376D4C" w:rsidRPr="00634071">
              <w:ptab w:relativeTo="margin" w:alignment="right" w:leader="dot"/>
            </w:r>
          </w:p>
        </w:tc>
        <w:tc>
          <w:tcPr>
            <w:tcW w:w="702" w:type="dxa"/>
            <w:gridSpan w:val="2"/>
          </w:tcPr>
          <w:p w14:paraId="2B72F729"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073A4BCE"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1A895516"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749C6A6B" w14:textId="77777777" w:rsidR="008F007E" w:rsidRDefault="008F007E" w:rsidP="00D839CA">
            <w:pPr>
              <w:pStyle w:val="ListeParagraf"/>
              <w:spacing w:after="120" w:line="360" w:lineRule="auto"/>
              <w:ind w:left="0"/>
              <w:jc w:val="center"/>
              <w:rPr>
                <w:rFonts w:ascii="Times New Roman" w:hAnsi="Times New Roman" w:cs="Times New Roman"/>
                <w:sz w:val="24"/>
                <w:szCs w:val="24"/>
              </w:rPr>
            </w:pPr>
          </w:p>
          <w:p w14:paraId="160DE827" w14:textId="2191E21E" w:rsidR="000E2562" w:rsidRPr="00D839CA" w:rsidRDefault="00D839CA" w:rsidP="00D839CA">
            <w:pPr>
              <w:pStyle w:val="ListeParagraf"/>
              <w:spacing w:after="120" w:line="360" w:lineRule="auto"/>
              <w:ind w:left="0"/>
              <w:jc w:val="center"/>
              <w:rPr>
                <w:rFonts w:ascii="Times New Roman" w:hAnsi="Times New Roman" w:cs="Times New Roman"/>
                <w:sz w:val="24"/>
                <w:szCs w:val="24"/>
              </w:rPr>
            </w:pPr>
            <w:r w:rsidRPr="00D839CA">
              <w:rPr>
                <w:rFonts w:ascii="Times New Roman" w:hAnsi="Times New Roman" w:cs="Times New Roman"/>
                <w:sz w:val="24"/>
                <w:szCs w:val="24"/>
              </w:rPr>
              <w:t>30</w:t>
            </w:r>
          </w:p>
        </w:tc>
      </w:tr>
      <w:tr w:rsidR="000E2562" w14:paraId="03C0B080" w14:textId="77777777" w:rsidTr="00376D4C">
        <w:tc>
          <w:tcPr>
            <w:tcW w:w="1413" w:type="dxa"/>
          </w:tcPr>
          <w:p w14:paraId="5F7AA9D1" w14:textId="52EE4DD8" w:rsidR="000E2562" w:rsidRDefault="00047C23" w:rsidP="00047C23">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31.</w:t>
            </w:r>
          </w:p>
        </w:tc>
        <w:tc>
          <w:tcPr>
            <w:tcW w:w="6946" w:type="dxa"/>
          </w:tcPr>
          <w:p w14:paraId="7FD1AAFC" w14:textId="6018DC2B" w:rsidR="000E2562" w:rsidRDefault="00047C23" w:rsidP="00047C23">
            <w:pPr>
              <w:pStyle w:val="ListeParagraf"/>
              <w:tabs>
                <w:tab w:val="left" w:pos="945"/>
              </w:tabs>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 xml:space="preserve">(a) Deri ensizyonu. (b) Lig. </w:t>
            </w:r>
            <w:proofErr w:type="gramStart"/>
            <w:r w:rsidRPr="003C372B">
              <w:rPr>
                <w:rFonts w:ascii="Times New Roman" w:hAnsi="Times New Roman" w:cs="Times New Roman"/>
                <w:sz w:val="24"/>
                <w:szCs w:val="24"/>
              </w:rPr>
              <w:t>sakrotuberale</w:t>
            </w:r>
            <w:proofErr w:type="gramEnd"/>
            <w:r w:rsidRPr="003C372B">
              <w:rPr>
                <w:rFonts w:ascii="Times New Roman" w:hAnsi="Times New Roman" w:cs="Times New Roman"/>
                <w:sz w:val="24"/>
                <w:szCs w:val="24"/>
              </w:rPr>
              <w:t xml:space="preserve"> ve m. obturatorius internusun ensize edilerek os ischii’ye ulaşılması (Piermattei ve Johnson, 2004).</w:t>
            </w:r>
            <w:r w:rsidR="00376D4C" w:rsidRPr="00634071">
              <w:t xml:space="preserve"> </w:t>
            </w:r>
            <w:r w:rsidR="00376D4C" w:rsidRPr="00634071">
              <w:ptab w:relativeTo="margin" w:alignment="right" w:leader="dot"/>
            </w:r>
          </w:p>
        </w:tc>
        <w:tc>
          <w:tcPr>
            <w:tcW w:w="702" w:type="dxa"/>
            <w:gridSpan w:val="2"/>
          </w:tcPr>
          <w:p w14:paraId="4C0A08FA"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05E2166B"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2999939D" w14:textId="380729F9" w:rsidR="000E2562" w:rsidRPr="002D728D" w:rsidRDefault="00D839CA" w:rsidP="002D728D">
            <w:pPr>
              <w:pStyle w:val="ListeParagraf"/>
              <w:spacing w:after="120" w:line="360" w:lineRule="auto"/>
              <w:ind w:left="0"/>
              <w:jc w:val="center"/>
              <w:rPr>
                <w:rFonts w:ascii="Times New Roman" w:hAnsi="Times New Roman" w:cs="Times New Roman"/>
                <w:sz w:val="24"/>
                <w:szCs w:val="24"/>
              </w:rPr>
            </w:pPr>
            <w:r w:rsidRPr="002D728D">
              <w:rPr>
                <w:rFonts w:ascii="Times New Roman" w:hAnsi="Times New Roman" w:cs="Times New Roman"/>
                <w:sz w:val="24"/>
                <w:szCs w:val="24"/>
              </w:rPr>
              <w:t>31</w:t>
            </w:r>
          </w:p>
        </w:tc>
      </w:tr>
      <w:tr w:rsidR="000E2562" w14:paraId="191C2173" w14:textId="77777777" w:rsidTr="00376D4C">
        <w:tc>
          <w:tcPr>
            <w:tcW w:w="1413" w:type="dxa"/>
          </w:tcPr>
          <w:p w14:paraId="123FD666" w14:textId="35219586" w:rsidR="000E2562" w:rsidRDefault="00047C23" w:rsidP="0013115A">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32.</w:t>
            </w:r>
          </w:p>
        </w:tc>
        <w:tc>
          <w:tcPr>
            <w:tcW w:w="6946" w:type="dxa"/>
          </w:tcPr>
          <w:p w14:paraId="3610CDDD" w14:textId="418C6C05" w:rsidR="000E2562" w:rsidRPr="0013115A" w:rsidRDefault="0013115A" w:rsidP="0013115A">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(a) Kasların retraksiyonu ile os ischii ve siyatik sinirin görünür hale gelmesi. (b) M. obturatorius internusun ensize edilerek os ischii’ye ulaşılması (Piermattei ve Johnson, 2004).</w:t>
            </w:r>
            <w:r w:rsidR="00376D4C" w:rsidRPr="00634071">
              <w:t xml:space="preserve"> </w:t>
            </w:r>
            <w:r w:rsidR="00376D4C" w:rsidRPr="00634071">
              <w:ptab w:relativeTo="margin" w:alignment="right" w:leader="dot"/>
            </w:r>
          </w:p>
        </w:tc>
        <w:tc>
          <w:tcPr>
            <w:tcW w:w="702" w:type="dxa"/>
            <w:gridSpan w:val="2"/>
          </w:tcPr>
          <w:p w14:paraId="2A088C59"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1661F85B"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3DB663B6" w14:textId="24FCEECD" w:rsidR="000E2562" w:rsidRPr="002D728D" w:rsidRDefault="00D839CA" w:rsidP="002D728D">
            <w:pPr>
              <w:pStyle w:val="ListeParagraf"/>
              <w:spacing w:after="120" w:line="360" w:lineRule="auto"/>
              <w:ind w:left="0"/>
              <w:jc w:val="center"/>
              <w:rPr>
                <w:rFonts w:ascii="Times New Roman" w:hAnsi="Times New Roman" w:cs="Times New Roman"/>
                <w:sz w:val="24"/>
                <w:szCs w:val="24"/>
              </w:rPr>
            </w:pPr>
            <w:r w:rsidRPr="002D728D">
              <w:rPr>
                <w:rFonts w:ascii="Times New Roman" w:hAnsi="Times New Roman" w:cs="Times New Roman"/>
                <w:sz w:val="24"/>
                <w:szCs w:val="24"/>
              </w:rPr>
              <w:t>31</w:t>
            </w:r>
          </w:p>
        </w:tc>
      </w:tr>
      <w:tr w:rsidR="000E2562" w14:paraId="5E956761" w14:textId="77777777" w:rsidTr="00376D4C">
        <w:tc>
          <w:tcPr>
            <w:tcW w:w="1413" w:type="dxa"/>
          </w:tcPr>
          <w:p w14:paraId="673BF491" w14:textId="1815509D" w:rsidR="000E2562" w:rsidRDefault="0013115A" w:rsidP="0013115A">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lastRenderedPageBreak/>
              <w:t>Şekil 33.</w:t>
            </w:r>
          </w:p>
        </w:tc>
        <w:tc>
          <w:tcPr>
            <w:tcW w:w="6946" w:type="dxa"/>
          </w:tcPr>
          <w:p w14:paraId="02225CEF" w14:textId="2B59193D" w:rsidR="000E2562" w:rsidRDefault="0013115A" w:rsidP="0013115A">
            <w:pPr>
              <w:pStyle w:val="ListeParagraf"/>
              <w:tabs>
                <w:tab w:val="left" w:pos="2115"/>
              </w:tabs>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İskial gövde kırıklarının fikzasyonu (a) Çivi ve germe bandı ile fikzasyon. (b) Rekonstriksiyon plakası ile fikzasyon (Piermattei ve diğerleri, 2006).</w:t>
            </w:r>
            <w:r w:rsidR="00376D4C" w:rsidRPr="00634071">
              <w:t xml:space="preserve"> </w:t>
            </w:r>
            <w:r w:rsidR="00376D4C" w:rsidRPr="00634071">
              <w:ptab w:relativeTo="margin" w:alignment="right" w:leader="dot"/>
            </w:r>
          </w:p>
        </w:tc>
        <w:tc>
          <w:tcPr>
            <w:tcW w:w="702" w:type="dxa"/>
            <w:gridSpan w:val="2"/>
          </w:tcPr>
          <w:p w14:paraId="060A7B73"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293755BB"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7B53F2C5" w14:textId="5B2EB089" w:rsidR="000E2562" w:rsidRPr="002D728D" w:rsidRDefault="002D728D" w:rsidP="002D728D">
            <w:pPr>
              <w:pStyle w:val="ListeParagraf"/>
              <w:spacing w:after="120" w:line="360" w:lineRule="auto"/>
              <w:ind w:left="0"/>
              <w:jc w:val="center"/>
              <w:rPr>
                <w:rFonts w:ascii="Times New Roman" w:hAnsi="Times New Roman" w:cs="Times New Roman"/>
                <w:sz w:val="24"/>
                <w:szCs w:val="24"/>
              </w:rPr>
            </w:pPr>
            <w:r w:rsidRPr="002D728D">
              <w:rPr>
                <w:rFonts w:ascii="Times New Roman" w:hAnsi="Times New Roman" w:cs="Times New Roman"/>
                <w:sz w:val="24"/>
                <w:szCs w:val="24"/>
              </w:rPr>
              <w:t>32</w:t>
            </w:r>
          </w:p>
        </w:tc>
      </w:tr>
      <w:tr w:rsidR="000E2562" w14:paraId="5992C686" w14:textId="77777777" w:rsidTr="00376D4C">
        <w:tc>
          <w:tcPr>
            <w:tcW w:w="1413" w:type="dxa"/>
          </w:tcPr>
          <w:p w14:paraId="24ABCFBA" w14:textId="473BCEDD" w:rsidR="000E2562" w:rsidRDefault="0013115A" w:rsidP="0013115A">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34.</w:t>
            </w:r>
          </w:p>
        </w:tc>
        <w:tc>
          <w:tcPr>
            <w:tcW w:w="6946" w:type="dxa"/>
          </w:tcPr>
          <w:p w14:paraId="6E4CE417" w14:textId="2AF45205" w:rsidR="000E2562" w:rsidRPr="0013115A" w:rsidRDefault="0013115A" w:rsidP="0013115A">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Tuber ischiadicum’un vida ve germe bandı yöntemiyle fikzasyonu. (a) Tuber ischiadicum kırığı. (b) Kırığın germe bandı teli ve vidalar ile fikzasyonu (Piermattei ve diğerleri, 2006).</w:t>
            </w:r>
            <w:r w:rsidR="00376D4C" w:rsidRPr="00634071">
              <w:t xml:space="preserve"> </w:t>
            </w:r>
            <w:r w:rsidR="00376D4C" w:rsidRPr="00634071">
              <w:ptab w:relativeTo="margin" w:alignment="right" w:leader="dot"/>
            </w:r>
          </w:p>
        </w:tc>
        <w:tc>
          <w:tcPr>
            <w:tcW w:w="702" w:type="dxa"/>
            <w:gridSpan w:val="2"/>
          </w:tcPr>
          <w:p w14:paraId="481CC56E"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250648D4"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16D7382D" w14:textId="12CEDD23" w:rsidR="000E2562" w:rsidRPr="002D728D" w:rsidRDefault="002D728D" w:rsidP="002D728D">
            <w:pPr>
              <w:pStyle w:val="ListeParagraf"/>
              <w:spacing w:after="120" w:line="360" w:lineRule="auto"/>
              <w:ind w:left="0"/>
              <w:jc w:val="center"/>
              <w:rPr>
                <w:rFonts w:ascii="Times New Roman" w:hAnsi="Times New Roman" w:cs="Times New Roman"/>
                <w:sz w:val="24"/>
                <w:szCs w:val="24"/>
              </w:rPr>
            </w:pPr>
            <w:r w:rsidRPr="002D728D">
              <w:rPr>
                <w:rFonts w:ascii="Times New Roman" w:hAnsi="Times New Roman" w:cs="Times New Roman"/>
                <w:sz w:val="24"/>
                <w:szCs w:val="24"/>
              </w:rPr>
              <w:t>33</w:t>
            </w:r>
          </w:p>
        </w:tc>
      </w:tr>
      <w:tr w:rsidR="000E2562" w14:paraId="189CD499" w14:textId="77777777" w:rsidTr="00376D4C">
        <w:tc>
          <w:tcPr>
            <w:tcW w:w="1413" w:type="dxa"/>
          </w:tcPr>
          <w:p w14:paraId="6ED6FB03" w14:textId="6213BE3D" w:rsidR="000E2562" w:rsidRDefault="0013115A" w:rsidP="00970D8D">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35.</w:t>
            </w:r>
          </w:p>
        </w:tc>
        <w:tc>
          <w:tcPr>
            <w:tcW w:w="6946" w:type="dxa"/>
          </w:tcPr>
          <w:p w14:paraId="4868975A" w14:textId="3C6A32DC" w:rsidR="000E2562" w:rsidRDefault="00970D8D"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Simfizis pelvisin çelik teller ile fikzasyonu. (a) Sakroiliak eklem ve pelvik simfizis kırığı-ayrılması; os koksalarda deplasman. (b)</w:t>
            </w:r>
            <w:r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İki paslanmaz çelik tel ile redüksiyon ve fiksasyon (Piermattei ve diğerleri, 2006)</w:t>
            </w:r>
            <w:r>
              <w:rPr>
                <w:rFonts w:ascii="Times New Roman" w:hAnsi="Times New Roman" w:cs="Times New Roman"/>
                <w:sz w:val="24"/>
                <w:szCs w:val="24"/>
              </w:rPr>
              <w:t>.</w:t>
            </w:r>
            <w:r w:rsidR="00376D4C" w:rsidRPr="00634071">
              <w:t xml:space="preserve"> </w:t>
            </w:r>
            <w:r w:rsidR="00376D4C" w:rsidRPr="00634071">
              <w:ptab w:relativeTo="margin" w:alignment="right" w:leader="dot"/>
            </w:r>
          </w:p>
        </w:tc>
        <w:tc>
          <w:tcPr>
            <w:tcW w:w="702" w:type="dxa"/>
            <w:gridSpan w:val="2"/>
          </w:tcPr>
          <w:p w14:paraId="6D93B33F"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663D41AC"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32CE0120" w14:textId="77777777" w:rsidR="008F007E" w:rsidRDefault="008F007E" w:rsidP="002D728D">
            <w:pPr>
              <w:pStyle w:val="ListeParagraf"/>
              <w:spacing w:after="120" w:line="360" w:lineRule="auto"/>
              <w:ind w:left="0"/>
              <w:jc w:val="center"/>
              <w:rPr>
                <w:rFonts w:ascii="Times New Roman" w:hAnsi="Times New Roman" w:cs="Times New Roman"/>
                <w:sz w:val="24"/>
                <w:szCs w:val="24"/>
              </w:rPr>
            </w:pPr>
          </w:p>
          <w:p w14:paraId="6F833BDF" w14:textId="570D42F1" w:rsidR="000E2562" w:rsidRPr="002D728D" w:rsidRDefault="002D728D" w:rsidP="002D728D">
            <w:pPr>
              <w:pStyle w:val="ListeParagraf"/>
              <w:spacing w:after="120" w:line="360" w:lineRule="auto"/>
              <w:ind w:left="0"/>
              <w:jc w:val="center"/>
              <w:rPr>
                <w:rFonts w:ascii="Times New Roman" w:hAnsi="Times New Roman" w:cs="Times New Roman"/>
                <w:sz w:val="24"/>
                <w:szCs w:val="24"/>
              </w:rPr>
            </w:pPr>
            <w:r w:rsidRPr="002D728D">
              <w:rPr>
                <w:rFonts w:ascii="Times New Roman" w:hAnsi="Times New Roman" w:cs="Times New Roman"/>
                <w:sz w:val="24"/>
                <w:szCs w:val="24"/>
              </w:rPr>
              <w:t>34</w:t>
            </w:r>
          </w:p>
        </w:tc>
      </w:tr>
      <w:tr w:rsidR="000E2562" w14:paraId="6D6F7DEC" w14:textId="77777777" w:rsidTr="00376D4C">
        <w:tc>
          <w:tcPr>
            <w:tcW w:w="1413" w:type="dxa"/>
          </w:tcPr>
          <w:p w14:paraId="5394AB5A" w14:textId="5DCB94D6" w:rsidR="000E2562" w:rsidRDefault="00970D8D" w:rsidP="00970D8D">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36.</w:t>
            </w:r>
          </w:p>
        </w:tc>
        <w:tc>
          <w:tcPr>
            <w:tcW w:w="6946" w:type="dxa"/>
          </w:tcPr>
          <w:p w14:paraId="097E7743" w14:textId="69F85257" w:rsidR="000E2562" w:rsidRDefault="00970D8D" w:rsidP="00B747B5">
            <w:pPr>
              <w:pStyle w:val="ListeParagraf"/>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Çalışma materyalini oluşturan kedi ve köpeklerin dağılımı.</w:t>
            </w:r>
            <w:r w:rsidR="00376D4C" w:rsidRPr="00634071">
              <w:t xml:space="preserve"> </w:t>
            </w:r>
            <w:r w:rsidR="00376D4C" w:rsidRPr="00634071">
              <w:ptab w:relativeTo="margin" w:alignment="right" w:leader="dot"/>
            </w:r>
          </w:p>
        </w:tc>
        <w:tc>
          <w:tcPr>
            <w:tcW w:w="702" w:type="dxa"/>
            <w:gridSpan w:val="2"/>
          </w:tcPr>
          <w:p w14:paraId="53B1F777" w14:textId="39FEF41C" w:rsidR="000E2562" w:rsidRPr="00B05413" w:rsidRDefault="00B05413" w:rsidP="00B05413">
            <w:pPr>
              <w:pStyle w:val="ListeParagraf"/>
              <w:spacing w:after="120" w:line="360" w:lineRule="auto"/>
              <w:ind w:left="0"/>
              <w:jc w:val="center"/>
              <w:rPr>
                <w:rFonts w:ascii="Times New Roman" w:hAnsi="Times New Roman" w:cs="Times New Roman"/>
                <w:sz w:val="24"/>
                <w:szCs w:val="24"/>
              </w:rPr>
            </w:pPr>
            <w:r w:rsidRPr="00B05413">
              <w:rPr>
                <w:rFonts w:ascii="Times New Roman" w:hAnsi="Times New Roman" w:cs="Times New Roman"/>
                <w:sz w:val="24"/>
                <w:szCs w:val="24"/>
              </w:rPr>
              <w:t>42</w:t>
            </w:r>
          </w:p>
        </w:tc>
      </w:tr>
      <w:tr w:rsidR="000E2562" w14:paraId="11FC8012" w14:textId="77777777" w:rsidTr="00376D4C">
        <w:tc>
          <w:tcPr>
            <w:tcW w:w="1413" w:type="dxa"/>
          </w:tcPr>
          <w:p w14:paraId="693EC3F0" w14:textId="0D7FD976" w:rsidR="000E2562" w:rsidRDefault="00970D8D" w:rsidP="00970D8D">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37.</w:t>
            </w:r>
          </w:p>
        </w:tc>
        <w:tc>
          <w:tcPr>
            <w:tcW w:w="6946" w:type="dxa"/>
          </w:tcPr>
          <w:p w14:paraId="27EFBC1C" w14:textId="0540577B" w:rsidR="000E2562" w:rsidRPr="00970D8D" w:rsidRDefault="00970D8D" w:rsidP="00970D8D">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Çalışma materyalini oluşturan kedi ve köpeklerin ırk dağılımı.</w:t>
            </w:r>
            <w:r w:rsidR="00376D4C" w:rsidRPr="00634071">
              <w:t xml:space="preserve"> </w:t>
            </w:r>
            <w:r w:rsidR="00376D4C" w:rsidRPr="00634071">
              <w:ptab w:relativeTo="margin" w:alignment="right" w:leader="dot"/>
            </w:r>
          </w:p>
        </w:tc>
        <w:tc>
          <w:tcPr>
            <w:tcW w:w="702" w:type="dxa"/>
            <w:gridSpan w:val="2"/>
          </w:tcPr>
          <w:p w14:paraId="3310438E" w14:textId="746FB4BD" w:rsidR="000E2562" w:rsidRPr="00D94381" w:rsidRDefault="00D94381" w:rsidP="00D94381">
            <w:pPr>
              <w:pStyle w:val="ListeParagraf"/>
              <w:spacing w:after="120" w:line="360" w:lineRule="auto"/>
              <w:ind w:left="0"/>
              <w:jc w:val="center"/>
              <w:rPr>
                <w:rFonts w:ascii="Times New Roman" w:hAnsi="Times New Roman" w:cs="Times New Roman"/>
                <w:sz w:val="24"/>
                <w:szCs w:val="24"/>
              </w:rPr>
            </w:pPr>
            <w:r w:rsidRPr="00D94381">
              <w:rPr>
                <w:rFonts w:ascii="Times New Roman" w:hAnsi="Times New Roman" w:cs="Times New Roman"/>
                <w:sz w:val="24"/>
                <w:szCs w:val="24"/>
              </w:rPr>
              <w:t>44</w:t>
            </w:r>
          </w:p>
        </w:tc>
      </w:tr>
      <w:tr w:rsidR="000E2562" w14:paraId="041C4A54" w14:textId="77777777" w:rsidTr="00376D4C">
        <w:tc>
          <w:tcPr>
            <w:tcW w:w="1413" w:type="dxa"/>
          </w:tcPr>
          <w:p w14:paraId="1EC9F215" w14:textId="58753B13" w:rsidR="000E2562" w:rsidRDefault="00970D8D" w:rsidP="00970D8D">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38.</w:t>
            </w:r>
          </w:p>
        </w:tc>
        <w:tc>
          <w:tcPr>
            <w:tcW w:w="6946" w:type="dxa"/>
          </w:tcPr>
          <w:p w14:paraId="4458C44E" w14:textId="1EA90E7F" w:rsidR="000E2562" w:rsidRDefault="00970D8D" w:rsidP="00970D8D">
            <w:pPr>
              <w:pStyle w:val="ListeParagraf"/>
              <w:tabs>
                <w:tab w:val="left" w:pos="915"/>
              </w:tabs>
              <w:spacing w:after="120" w:line="360" w:lineRule="auto"/>
              <w:ind w:left="0"/>
              <w:jc w:val="both"/>
              <w:rPr>
                <w:rFonts w:ascii="Times New Roman" w:hAnsi="Times New Roman" w:cs="Times New Roman"/>
                <w:b/>
                <w:bCs/>
                <w:sz w:val="28"/>
                <w:szCs w:val="28"/>
              </w:rPr>
            </w:pPr>
            <w:r w:rsidRPr="003C372B">
              <w:rPr>
                <w:rFonts w:ascii="Times New Roman" w:hAnsi="Times New Roman" w:cs="Times New Roman"/>
                <w:sz w:val="24"/>
                <w:szCs w:val="24"/>
              </w:rPr>
              <w:t>Çalışma materyalini oluşturan kedi ve köpeklerin cinsiyet dağılımı.</w:t>
            </w:r>
            <w:r w:rsidR="00376D4C" w:rsidRPr="00634071">
              <w:t xml:space="preserve"> </w:t>
            </w:r>
            <w:r w:rsidR="00376D4C" w:rsidRPr="00634071">
              <w:ptab w:relativeTo="margin" w:alignment="right" w:leader="dot"/>
            </w:r>
          </w:p>
        </w:tc>
        <w:tc>
          <w:tcPr>
            <w:tcW w:w="702" w:type="dxa"/>
            <w:gridSpan w:val="2"/>
          </w:tcPr>
          <w:p w14:paraId="1C6FB26A" w14:textId="4BF4E272" w:rsidR="000E2562" w:rsidRPr="00D94381" w:rsidRDefault="00D94381" w:rsidP="00D94381">
            <w:pPr>
              <w:pStyle w:val="ListeParagraf"/>
              <w:spacing w:after="120" w:line="360" w:lineRule="auto"/>
              <w:ind w:left="0"/>
              <w:jc w:val="center"/>
              <w:rPr>
                <w:rFonts w:ascii="Times New Roman" w:hAnsi="Times New Roman" w:cs="Times New Roman"/>
                <w:sz w:val="24"/>
                <w:szCs w:val="24"/>
              </w:rPr>
            </w:pPr>
            <w:r w:rsidRPr="00D94381">
              <w:rPr>
                <w:rFonts w:ascii="Times New Roman" w:hAnsi="Times New Roman" w:cs="Times New Roman"/>
                <w:sz w:val="24"/>
                <w:szCs w:val="24"/>
              </w:rPr>
              <w:t>44</w:t>
            </w:r>
          </w:p>
        </w:tc>
      </w:tr>
      <w:tr w:rsidR="000E2562" w14:paraId="0957085B" w14:textId="77777777" w:rsidTr="00376D4C">
        <w:tc>
          <w:tcPr>
            <w:tcW w:w="1413" w:type="dxa"/>
          </w:tcPr>
          <w:p w14:paraId="4C5C265F" w14:textId="32542852" w:rsidR="000E2562" w:rsidRDefault="00970D8D" w:rsidP="00970D8D">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39.</w:t>
            </w:r>
          </w:p>
        </w:tc>
        <w:tc>
          <w:tcPr>
            <w:tcW w:w="6946" w:type="dxa"/>
          </w:tcPr>
          <w:p w14:paraId="0638EAA6" w14:textId="0425502C" w:rsidR="000E2562" w:rsidRDefault="00970D8D" w:rsidP="00970D8D">
            <w:pPr>
              <w:pStyle w:val="ListeParagraf"/>
              <w:spacing w:after="120" w:line="360" w:lineRule="auto"/>
              <w:ind w:left="0"/>
              <w:rPr>
                <w:rFonts w:ascii="Times New Roman" w:hAnsi="Times New Roman" w:cs="Times New Roman"/>
                <w:b/>
                <w:bCs/>
                <w:sz w:val="28"/>
                <w:szCs w:val="28"/>
              </w:rPr>
            </w:pPr>
            <w:r w:rsidRPr="003C372B">
              <w:rPr>
                <w:rFonts w:ascii="Times New Roman" w:hAnsi="Times New Roman" w:cs="Times New Roman"/>
                <w:sz w:val="24"/>
                <w:szCs w:val="24"/>
              </w:rPr>
              <w:t>Çalışma materyalini oluşturan kedi ve köpeklerin yaş (ay) dağılımı.</w:t>
            </w:r>
            <w:r w:rsidR="00376D4C" w:rsidRPr="00634071">
              <w:t xml:space="preserve"> </w:t>
            </w:r>
            <w:r w:rsidR="00376D4C" w:rsidRPr="00634071">
              <w:ptab w:relativeTo="margin" w:alignment="right" w:leader="dot"/>
            </w:r>
          </w:p>
        </w:tc>
        <w:tc>
          <w:tcPr>
            <w:tcW w:w="702" w:type="dxa"/>
            <w:gridSpan w:val="2"/>
          </w:tcPr>
          <w:p w14:paraId="508E9781" w14:textId="11607A6E" w:rsidR="000E2562" w:rsidRPr="00D94381" w:rsidRDefault="00D94381" w:rsidP="00D94381">
            <w:pPr>
              <w:pStyle w:val="ListeParagraf"/>
              <w:spacing w:after="120" w:line="360" w:lineRule="auto"/>
              <w:ind w:left="0"/>
              <w:jc w:val="center"/>
              <w:rPr>
                <w:rFonts w:ascii="Times New Roman" w:hAnsi="Times New Roman" w:cs="Times New Roman"/>
                <w:sz w:val="24"/>
                <w:szCs w:val="24"/>
              </w:rPr>
            </w:pPr>
            <w:r w:rsidRPr="00D94381">
              <w:rPr>
                <w:rFonts w:ascii="Times New Roman" w:hAnsi="Times New Roman" w:cs="Times New Roman"/>
                <w:sz w:val="24"/>
                <w:szCs w:val="24"/>
              </w:rPr>
              <w:t>45</w:t>
            </w:r>
          </w:p>
        </w:tc>
      </w:tr>
      <w:tr w:rsidR="000E2562" w14:paraId="3E7E61F4" w14:textId="77777777" w:rsidTr="00376D4C">
        <w:tc>
          <w:tcPr>
            <w:tcW w:w="1413" w:type="dxa"/>
          </w:tcPr>
          <w:p w14:paraId="6AE85263" w14:textId="10EDEC40" w:rsidR="000E2562" w:rsidRDefault="00970D8D" w:rsidP="00970D8D">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40.</w:t>
            </w:r>
          </w:p>
        </w:tc>
        <w:tc>
          <w:tcPr>
            <w:tcW w:w="6946" w:type="dxa"/>
          </w:tcPr>
          <w:p w14:paraId="6DAD9D2B" w14:textId="48D5AF9D" w:rsidR="000E2562" w:rsidRPr="00970D8D" w:rsidRDefault="00970D8D" w:rsidP="00970D8D">
            <w:pPr>
              <w:spacing w:after="120" w:line="360" w:lineRule="auto"/>
              <w:jc w:val="both"/>
              <w:rPr>
                <w:rFonts w:ascii="Times New Roman" w:hAnsi="Times New Roman" w:cs="Times New Roman"/>
                <w:b/>
                <w:bCs/>
                <w:sz w:val="28"/>
                <w:szCs w:val="28"/>
              </w:rPr>
            </w:pPr>
            <w:r w:rsidRPr="00970D8D">
              <w:rPr>
                <w:rFonts w:ascii="Times New Roman" w:hAnsi="Times New Roman" w:cs="Times New Roman"/>
                <w:sz w:val="24"/>
                <w:szCs w:val="24"/>
              </w:rPr>
              <w:t>Olguların etiyolojik dağılımı.</w:t>
            </w:r>
            <w:r w:rsidR="00376D4C" w:rsidRPr="00634071">
              <w:t xml:space="preserve"> </w:t>
            </w:r>
            <w:r w:rsidR="00376D4C" w:rsidRPr="00634071">
              <w:ptab w:relativeTo="margin" w:alignment="right" w:leader="dot"/>
            </w:r>
          </w:p>
        </w:tc>
        <w:tc>
          <w:tcPr>
            <w:tcW w:w="702" w:type="dxa"/>
            <w:gridSpan w:val="2"/>
          </w:tcPr>
          <w:p w14:paraId="3873688B" w14:textId="38D3421B" w:rsidR="000E2562" w:rsidRPr="00376D4C" w:rsidRDefault="00D94381" w:rsidP="00376D4C">
            <w:pPr>
              <w:pStyle w:val="ListeParagraf"/>
              <w:spacing w:after="120" w:line="360" w:lineRule="auto"/>
              <w:ind w:left="0"/>
              <w:jc w:val="center"/>
              <w:rPr>
                <w:rFonts w:ascii="Times New Roman" w:hAnsi="Times New Roman" w:cs="Times New Roman"/>
                <w:sz w:val="24"/>
                <w:szCs w:val="24"/>
              </w:rPr>
            </w:pPr>
            <w:r w:rsidRPr="00376D4C">
              <w:rPr>
                <w:rFonts w:ascii="Times New Roman" w:hAnsi="Times New Roman" w:cs="Times New Roman"/>
                <w:sz w:val="24"/>
                <w:szCs w:val="24"/>
              </w:rPr>
              <w:t>46</w:t>
            </w:r>
          </w:p>
        </w:tc>
      </w:tr>
      <w:tr w:rsidR="000E2562" w14:paraId="020AB08C" w14:textId="77777777" w:rsidTr="00376D4C">
        <w:tc>
          <w:tcPr>
            <w:tcW w:w="1413" w:type="dxa"/>
          </w:tcPr>
          <w:p w14:paraId="1180B618" w14:textId="20E5092B" w:rsidR="000E2562" w:rsidRDefault="00970D8D" w:rsidP="00970D8D">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41.</w:t>
            </w:r>
          </w:p>
        </w:tc>
        <w:tc>
          <w:tcPr>
            <w:tcW w:w="6946" w:type="dxa"/>
          </w:tcPr>
          <w:p w14:paraId="11D67224" w14:textId="1A94BAD7" w:rsidR="000E2562" w:rsidRPr="00970D8D" w:rsidRDefault="00970D8D" w:rsidP="00970D8D">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 xml:space="preserve">Köpek ve kedilerde pelvis kırıklarının sağ-sol lokalizasyon dağılımı. </w:t>
            </w:r>
            <w:r w:rsidR="004B2C74" w:rsidRPr="00634071">
              <w:ptab w:relativeTo="margin" w:alignment="right" w:leader="dot"/>
            </w:r>
            <w:r w:rsidR="00376D4C" w:rsidRPr="00634071">
              <w:ptab w:relativeTo="margin" w:alignment="right" w:leader="dot"/>
            </w:r>
          </w:p>
        </w:tc>
        <w:tc>
          <w:tcPr>
            <w:tcW w:w="702" w:type="dxa"/>
            <w:gridSpan w:val="2"/>
          </w:tcPr>
          <w:p w14:paraId="6AE58420" w14:textId="4B5671F3" w:rsidR="000E2562" w:rsidRPr="00376D4C" w:rsidRDefault="00D94381" w:rsidP="00376D4C">
            <w:pPr>
              <w:pStyle w:val="ListeParagraf"/>
              <w:spacing w:after="120" w:line="360" w:lineRule="auto"/>
              <w:ind w:left="0"/>
              <w:jc w:val="center"/>
              <w:rPr>
                <w:rFonts w:ascii="Times New Roman" w:hAnsi="Times New Roman" w:cs="Times New Roman"/>
                <w:sz w:val="24"/>
                <w:szCs w:val="24"/>
              </w:rPr>
            </w:pPr>
            <w:r w:rsidRPr="00376D4C">
              <w:rPr>
                <w:rFonts w:ascii="Times New Roman" w:hAnsi="Times New Roman" w:cs="Times New Roman"/>
                <w:sz w:val="24"/>
                <w:szCs w:val="24"/>
              </w:rPr>
              <w:t>47</w:t>
            </w:r>
          </w:p>
        </w:tc>
      </w:tr>
      <w:tr w:rsidR="000E2562" w14:paraId="215F3FE0" w14:textId="77777777" w:rsidTr="00376D4C">
        <w:tc>
          <w:tcPr>
            <w:tcW w:w="1413" w:type="dxa"/>
          </w:tcPr>
          <w:p w14:paraId="6F239424" w14:textId="7F854562" w:rsidR="000E2562" w:rsidRDefault="00970D8D" w:rsidP="00970D8D">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 42.</w:t>
            </w:r>
          </w:p>
        </w:tc>
        <w:tc>
          <w:tcPr>
            <w:tcW w:w="6946" w:type="dxa"/>
          </w:tcPr>
          <w:p w14:paraId="42F72C81" w14:textId="189C6139" w:rsidR="000E2562" w:rsidRPr="00970D8D" w:rsidRDefault="00970D8D" w:rsidP="00970D8D">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Kedi ve köpeklerde pelvis kırıklarının kırık bölgesine göre dağılımı.</w:t>
            </w:r>
            <w:r w:rsidR="004B2C74" w:rsidRPr="00634071">
              <w:t xml:space="preserve"> </w:t>
            </w:r>
            <w:r w:rsidR="004B2C74" w:rsidRPr="00634071">
              <w:ptab w:relativeTo="margin" w:alignment="right" w:leader="dot"/>
            </w:r>
          </w:p>
        </w:tc>
        <w:tc>
          <w:tcPr>
            <w:tcW w:w="702" w:type="dxa"/>
            <w:gridSpan w:val="2"/>
          </w:tcPr>
          <w:p w14:paraId="1F733259" w14:textId="137D3C05" w:rsidR="000E2562" w:rsidRPr="00376D4C" w:rsidRDefault="00D94381" w:rsidP="00376D4C">
            <w:pPr>
              <w:pStyle w:val="ListeParagraf"/>
              <w:spacing w:after="120" w:line="360" w:lineRule="auto"/>
              <w:ind w:left="0"/>
              <w:jc w:val="center"/>
              <w:rPr>
                <w:rFonts w:ascii="Times New Roman" w:hAnsi="Times New Roman" w:cs="Times New Roman"/>
                <w:sz w:val="24"/>
                <w:szCs w:val="24"/>
              </w:rPr>
            </w:pPr>
            <w:r w:rsidRPr="00376D4C">
              <w:rPr>
                <w:rFonts w:ascii="Times New Roman" w:hAnsi="Times New Roman" w:cs="Times New Roman"/>
                <w:sz w:val="24"/>
                <w:szCs w:val="24"/>
              </w:rPr>
              <w:t>48</w:t>
            </w:r>
          </w:p>
        </w:tc>
      </w:tr>
      <w:tr w:rsidR="000E2562" w14:paraId="216D561B" w14:textId="77777777" w:rsidTr="00376D4C">
        <w:tc>
          <w:tcPr>
            <w:tcW w:w="1413" w:type="dxa"/>
          </w:tcPr>
          <w:p w14:paraId="5E22290C" w14:textId="37BDFC6B" w:rsidR="000E2562" w:rsidRDefault="00970D8D" w:rsidP="00970D8D">
            <w:pPr>
              <w:pStyle w:val="ListeParagraf"/>
              <w:spacing w:after="120" w:line="360" w:lineRule="auto"/>
              <w:ind w:left="0"/>
              <w:jc w:val="center"/>
              <w:rPr>
                <w:rFonts w:ascii="Times New Roman" w:hAnsi="Times New Roman" w:cs="Times New Roman"/>
                <w:b/>
                <w:bCs/>
                <w:sz w:val="28"/>
                <w:szCs w:val="28"/>
              </w:rPr>
            </w:pPr>
            <w:r w:rsidRPr="003C372B">
              <w:rPr>
                <w:rFonts w:ascii="Times New Roman" w:hAnsi="Times New Roman" w:cs="Times New Roman"/>
                <w:b/>
                <w:bCs/>
                <w:sz w:val="24"/>
                <w:szCs w:val="24"/>
              </w:rPr>
              <w:t>Şekil</w:t>
            </w:r>
            <w:r w:rsidRPr="003C372B">
              <w:rPr>
                <w:rFonts w:ascii="Times New Roman" w:hAnsi="Times New Roman" w:cs="Times New Roman"/>
                <w:sz w:val="24"/>
                <w:szCs w:val="24"/>
              </w:rPr>
              <w:t xml:space="preserve"> </w:t>
            </w:r>
            <w:r w:rsidRPr="003C372B">
              <w:rPr>
                <w:rFonts w:ascii="Times New Roman" w:hAnsi="Times New Roman" w:cs="Times New Roman"/>
                <w:b/>
                <w:bCs/>
                <w:sz w:val="24"/>
                <w:szCs w:val="24"/>
              </w:rPr>
              <w:t>43.</w:t>
            </w:r>
          </w:p>
        </w:tc>
        <w:tc>
          <w:tcPr>
            <w:tcW w:w="6946" w:type="dxa"/>
          </w:tcPr>
          <w:p w14:paraId="5F8DA5CC" w14:textId="143D4361" w:rsidR="000E2562" w:rsidRPr="00970D8D" w:rsidRDefault="00970D8D" w:rsidP="00970D8D">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Materyali oluşturan köpeklerde (a) ve kedilerde (b) eş zamanlı lezyonların dağılımı.</w:t>
            </w:r>
            <w:r w:rsidR="004B2C74" w:rsidRPr="00634071">
              <w:t xml:space="preserve"> </w:t>
            </w:r>
            <w:r w:rsidR="004B2C74" w:rsidRPr="00634071">
              <w:ptab w:relativeTo="margin" w:alignment="right" w:leader="dot"/>
            </w:r>
          </w:p>
        </w:tc>
        <w:tc>
          <w:tcPr>
            <w:tcW w:w="702" w:type="dxa"/>
            <w:gridSpan w:val="2"/>
          </w:tcPr>
          <w:p w14:paraId="1E00C891" w14:textId="77777777" w:rsidR="008F007E" w:rsidRDefault="008F007E" w:rsidP="00376D4C">
            <w:pPr>
              <w:pStyle w:val="ListeParagraf"/>
              <w:spacing w:after="120" w:line="360" w:lineRule="auto"/>
              <w:ind w:left="0"/>
              <w:jc w:val="center"/>
              <w:rPr>
                <w:rFonts w:ascii="Times New Roman" w:hAnsi="Times New Roman" w:cs="Times New Roman"/>
                <w:sz w:val="24"/>
                <w:szCs w:val="24"/>
              </w:rPr>
            </w:pPr>
          </w:p>
          <w:p w14:paraId="581E674A" w14:textId="0D4EAAF2" w:rsidR="000E2562" w:rsidRPr="00376D4C" w:rsidRDefault="00D94381" w:rsidP="00376D4C">
            <w:pPr>
              <w:pStyle w:val="ListeParagraf"/>
              <w:spacing w:after="120" w:line="360" w:lineRule="auto"/>
              <w:ind w:left="0"/>
              <w:jc w:val="center"/>
              <w:rPr>
                <w:rFonts w:ascii="Times New Roman" w:hAnsi="Times New Roman" w:cs="Times New Roman"/>
                <w:sz w:val="24"/>
                <w:szCs w:val="24"/>
              </w:rPr>
            </w:pPr>
            <w:r w:rsidRPr="00376D4C">
              <w:rPr>
                <w:rFonts w:ascii="Times New Roman" w:hAnsi="Times New Roman" w:cs="Times New Roman"/>
                <w:sz w:val="24"/>
                <w:szCs w:val="24"/>
              </w:rPr>
              <w:t>48</w:t>
            </w:r>
          </w:p>
        </w:tc>
      </w:tr>
    </w:tbl>
    <w:p w14:paraId="02026335" w14:textId="77777777" w:rsidR="00234C2C" w:rsidRPr="003C372B" w:rsidRDefault="00234C2C" w:rsidP="00B747B5">
      <w:pPr>
        <w:pStyle w:val="ListeParagraf"/>
        <w:spacing w:after="120" w:line="360" w:lineRule="auto"/>
        <w:ind w:left="0" w:firstLine="567"/>
        <w:jc w:val="both"/>
        <w:rPr>
          <w:rFonts w:ascii="Times New Roman" w:hAnsi="Times New Roman" w:cs="Times New Roman"/>
          <w:b/>
          <w:bCs/>
          <w:sz w:val="28"/>
          <w:szCs w:val="28"/>
        </w:rPr>
      </w:pPr>
    </w:p>
    <w:p w14:paraId="39A728C3" w14:textId="5CD38180" w:rsidR="00AB2C8B" w:rsidRPr="003C372B" w:rsidRDefault="00AB2C8B" w:rsidP="00B747B5">
      <w:pPr>
        <w:spacing w:after="120" w:line="360" w:lineRule="auto"/>
        <w:ind w:firstLine="567"/>
        <w:jc w:val="both"/>
        <w:rPr>
          <w:rFonts w:ascii="Times New Roman" w:hAnsi="Times New Roman" w:cs="Times New Roman"/>
          <w:sz w:val="24"/>
          <w:szCs w:val="24"/>
        </w:rPr>
      </w:pPr>
    </w:p>
    <w:p w14:paraId="391C0256" w14:textId="02927A3B" w:rsidR="00AB2C8B" w:rsidRPr="003C372B" w:rsidRDefault="00AB2C8B" w:rsidP="00B747B5">
      <w:pPr>
        <w:spacing w:after="120" w:line="360" w:lineRule="auto"/>
        <w:ind w:firstLine="567"/>
        <w:jc w:val="both"/>
        <w:rPr>
          <w:rFonts w:ascii="Times New Roman" w:hAnsi="Times New Roman" w:cs="Times New Roman"/>
          <w:sz w:val="24"/>
          <w:szCs w:val="24"/>
        </w:rPr>
      </w:pPr>
    </w:p>
    <w:p w14:paraId="4867ECDE" w14:textId="55F6ECC5" w:rsidR="00AB2C8B" w:rsidRPr="003C372B" w:rsidRDefault="00AB2C8B" w:rsidP="00B747B5">
      <w:pPr>
        <w:spacing w:after="120" w:line="360" w:lineRule="auto"/>
        <w:ind w:firstLine="567"/>
        <w:jc w:val="both"/>
        <w:rPr>
          <w:rFonts w:ascii="Times New Roman" w:hAnsi="Times New Roman" w:cs="Times New Roman"/>
          <w:sz w:val="24"/>
          <w:szCs w:val="24"/>
        </w:rPr>
      </w:pPr>
    </w:p>
    <w:p w14:paraId="7CE63687" w14:textId="26C6C7A4" w:rsidR="00AB2C8B" w:rsidRPr="003C372B" w:rsidRDefault="00AB2C8B" w:rsidP="00B747B5">
      <w:pPr>
        <w:spacing w:after="120" w:line="360" w:lineRule="auto"/>
        <w:ind w:firstLine="567"/>
        <w:jc w:val="both"/>
        <w:rPr>
          <w:rFonts w:ascii="Times New Roman" w:hAnsi="Times New Roman" w:cs="Times New Roman"/>
          <w:sz w:val="24"/>
          <w:szCs w:val="24"/>
        </w:rPr>
      </w:pPr>
    </w:p>
    <w:p w14:paraId="32E595F4" w14:textId="2CB66E09" w:rsidR="00AB2C8B" w:rsidRPr="003C372B" w:rsidRDefault="00AB2C8B" w:rsidP="00B747B5">
      <w:pPr>
        <w:spacing w:after="120" w:line="360" w:lineRule="auto"/>
        <w:ind w:firstLine="567"/>
        <w:jc w:val="both"/>
        <w:rPr>
          <w:rFonts w:ascii="Times New Roman" w:hAnsi="Times New Roman" w:cs="Times New Roman"/>
          <w:sz w:val="24"/>
          <w:szCs w:val="24"/>
        </w:rPr>
      </w:pPr>
    </w:p>
    <w:p w14:paraId="6DA8122E" w14:textId="63CE506A" w:rsidR="00AB2C8B" w:rsidRPr="003C372B" w:rsidRDefault="00AB2C8B" w:rsidP="00B747B5">
      <w:pPr>
        <w:spacing w:after="120" w:line="360" w:lineRule="auto"/>
        <w:ind w:firstLine="567"/>
        <w:jc w:val="both"/>
        <w:rPr>
          <w:rFonts w:ascii="Times New Roman" w:hAnsi="Times New Roman" w:cs="Times New Roman"/>
          <w:sz w:val="24"/>
          <w:szCs w:val="24"/>
        </w:rPr>
      </w:pPr>
    </w:p>
    <w:p w14:paraId="7CEFED50" w14:textId="1B700B1A" w:rsidR="00AB2C8B" w:rsidRPr="003C372B" w:rsidRDefault="00AB2C8B" w:rsidP="00B747B5">
      <w:pPr>
        <w:spacing w:after="120" w:line="360" w:lineRule="auto"/>
        <w:ind w:firstLine="567"/>
        <w:jc w:val="both"/>
        <w:rPr>
          <w:rFonts w:ascii="Times New Roman" w:hAnsi="Times New Roman" w:cs="Times New Roman"/>
          <w:sz w:val="24"/>
          <w:szCs w:val="24"/>
        </w:rPr>
      </w:pPr>
    </w:p>
    <w:p w14:paraId="34C3549F" w14:textId="51254DC9" w:rsidR="00666AEF" w:rsidRDefault="00666AEF">
      <w:pPr>
        <w:rPr>
          <w:rFonts w:ascii="Times New Roman" w:hAnsi="Times New Roman" w:cs="Times New Roman"/>
          <w:b/>
          <w:sz w:val="28"/>
          <w:szCs w:val="28"/>
        </w:rPr>
      </w:pPr>
    </w:p>
    <w:p w14:paraId="2DD7FD6D" w14:textId="7DD26E98" w:rsidR="00484D4B" w:rsidRDefault="00484D4B" w:rsidP="00484D4B">
      <w:pPr>
        <w:spacing w:after="120" w:line="360" w:lineRule="auto"/>
        <w:ind w:firstLine="567"/>
        <w:jc w:val="center"/>
        <w:rPr>
          <w:rFonts w:ascii="Times New Roman" w:hAnsi="Times New Roman" w:cs="Times New Roman"/>
          <w:b/>
          <w:sz w:val="28"/>
          <w:szCs w:val="28"/>
        </w:rPr>
      </w:pPr>
      <w:r w:rsidRPr="00D56C05">
        <w:rPr>
          <w:rFonts w:ascii="Times New Roman" w:hAnsi="Times New Roman" w:cs="Times New Roman"/>
          <w:b/>
          <w:sz w:val="28"/>
          <w:szCs w:val="28"/>
        </w:rPr>
        <w:lastRenderedPageBreak/>
        <w:t>RESİMLER DİZİNİ</w:t>
      </w:r>
    </w:p>
    <w:p w14:paraId="0CE9B089" w14:textId="77777777" w:rsidR="00D56C05" w:rsidRPr="00D56C05" w:rsidRDefault="00D56C05" w:rsidP="00484D4B">
      <w:pPr>
        <w:spacing w:after="120" w:line="360" w:lineRule="auto"/>
        <w:ind w:firstLine="567"/>
        <w:jc w:val="center"/>
        <w:rPr>
          <w:rFonts w:ascii="Times New Roman" w:hAnsi="Times New Roman" w:cs="Times New Roman"/>
          <w:b/>
          <w:sz w:val="28"/>
          <w:szCs w:val="28"/>
        </w:rPr>
      </w:pPr>
    </w:p>
    <w:p w14:paraId="5221F9F1" w14:textId="77777777" w:rsidR="00484D4B" w:rsidRPr="00484D4B" w:rsidRDefault="00484D4B" w:rsidP="00484D4B">
      <w:pPr>
        <w:spacing w:after="120" w:line="360" w:lineRule="auto"/>
        <w:ind w:firstLine="567"/>
        <w:jc w:val="center"/>
        <w:rPr>
          <w:rFonts w:ascii="Times New Roman" w:hAnsi="Times New Roman" w:cs="Times New Roman"/>
          <w:bCs/>
          <w:sz w:val="24"/>
          <w:szCs w:val="24"/>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6"/>
        <w:gridCol w:w="6663"/>
        <w:gridCol w:w="702"/>
      </w:tblGrid>
      <w:tr w:rsidR="00D56C05" w14:paraId="29AFCFA9" w14:textId="77777777" w:rsidTr="00376D4C">
        <w:tc>
          <w:tcPr>
            <w:tcW w:w="1696" w:type="dxa"/>
          </w:tcPr>
          <w:p w14:paraId="208E90DA" w14:textId="5F4D55F9" w:rsidR="00D56C05" w:rsidRPr="00D56C05" w:rsidRDefault="00D56C05" w:rsidP="00484D4B">
            <w:pPr>
              <w:spacing w:after="120" w:line="360" w:lineRule="auto"/>
              <w:jc w:val="center"/>
              <w:rPr>
                <w:rFonts w:ascii="Times New Roman" w:hAnsi="Times New Roman" w:cs="Times New Roman"/>
                <w:b/>
                <w:sz w:val="24"/>
                <w:szCs w:val="24"/>
              </w:rPr>
            </w:pPr>
            <w:r w:rsidRPr="00D56C05">
              <w:rPr>
                <w:rFonts w:ascii="Times New Roman" w:hAnsi="Times New Roman" w:cs="Times New Roman"/>
                <w:b/>
                <w:sz w:val="24"/>
                <w:szCs w:val="24"/>
              </w:rPr>
              <w:t>Resim 1.</w:t>
            </w:r>
          </w:p>
        </w:tc>
        <w:tc>
          <w:tcPr>
            <w:tcW w:w="6663" w:type="dxa"/>
          </w:tcPr>
          <w:p w14:paraId="1857B199" w14:textId="3AD1151F" w:rsidR="00D56C05" w:rsidRDefault="00D56C05" w:rsidP="00505E80">
            <w:pPr>
              <w:spacing w:after="120" w:line="360" w:lineRule="auto"/>
              <w:rPr>
                <w:rFonts w:ascii="Times New Roman" w:hAnsi="Times New Roman" w:cs="Times New Roman"/>
                <w:bCs/>
                <w:sz w:val="24"/>
                <w:szCs w:val="24"/>
              </w:rPr>
            </w:pPr>
            <w:r w:rsidRPr="00484D4B">
              <w:rPr>
                <w:rFonts w:ascii="Times New Roman" w:hAnsi="Times New Roman" w:cs="Times New Roman"/>
                <w:bCs/>
                <w:sz w:val="24"/>
                <w:szCs w:val="24"/>
              </w:rPr>
              <w:t>Operasyonda kullanılan ortopedi setleri, SOP plakalar ve vidalar.</w:t>
            </w:r>
            <w:r w:rsidR="004B2C74" w:rsidRPr="00634071">
              <w:t xml:space="preserve"> </w:t>
            </w:r>
            <w:r w:rsidR="004B2C74" w:rsidRPr="00634071">
              <w:ptab w:relativeTo="margin" w:alignment="right" w:leader="dot"/>
            </w:r>
          </w:p>
        </w:tc>
        <w:tc>
          <w:tcPr>
            <w:tcW w:w="702" w:type="dxa"/>
          </w:tcPr>
          <w:p w14:paraId="7744E91C" w14:textId="4F5A7441" w:rsidR="00D56C05" w:rsidRDefault="002D728D" w:rsidP="00376D4C">
            <w:pPr>
              <w:spacing w:after="120" w:line="360" w:lineRule="auto"/>
              <w:rPr>
                <w:rFonts w:ascii="Times New Roman" w:hAnsi="Times New Roman" w:cs="Times New Roman"/>
                <w:bCs/>
                <w:sz w:val="24"/>
                <w:szCs w:val="24"/>
              </w:rPr>
            </w:pPr>
            <w:r>
              <w:rPr>
                <w:rFonts w:ascii="Times New Roman" w:hAnsi="Times New Roman" w:cs="Times New Roman"/>
                <w:bCs/>
                <w:sz w:val="24"/>
                <w:szCs w:val="24"/>
              </w:rPr>
              <w:t>37</w:t>
            </w:r>
          </w:p>
        </w:tc>
      </w:tr>
      <w:tr w:rsidR="00D56C05" w14:paraId="59D41D11" w14:textId="77777777" w:rsidTr="00376D4C">
        <w:tc>
          <w:tcPr>
            <w:tcW w:w="1696" w:type="dxa"/>
          </w:tcPr>
          <w:p w14:paraId="58BE3CDE" w14:textId="1225003D" w:rsidR="00D56C05" w:rsidRDefault="00D56C05" w:rsidP="00484D4B">
            <w:pPr>
              <w:spacing w:after="120" w:line="360" w:lineRule="auto"/>
              <w:jc w:val="center"/>
              <w:rPr>
                <w:rFonts w:ascii="Times New Roman" w:hAnsi="Times New Roman" w:cs="Times New Roman"/>
                <w:bCs/>
                <w:sz w:val="24"/>
                <w:szCs w:val="24"/>
              </w:rPr>
            </w:pPr>
            <w:r w:rsidRPr="00D56C05">
              <w:rPr>
                <w:rFonts w:ascii="Times New Roman" w:hAnsi="Times New Roman" w:cs="Times New Roman"/>
                <w:b/>
                <w:sz w:val="24"/>
                <w:szCs w:val="24"/>
              </w:rPr>
              <w:t>Resim 2.</w:t>
            </w:r>
          </w:p>
        </w:tc>
        <w:tc>
          <w:tcPr>
            <w:tcW w:w="6663" w:type="dxa"/>
          </w:tcPr>
          <w:p w14:paraId="1531EC83" w14:textId="40B9628E" w:rsidR="00D56C05" w:rsidRDefault="00D56C05" w:rsidP="00505E80">
            <w:pPr>
              <w:spacing w:after="120" w:line="360" w:lineRule="auto"/>
              <w:rPr>
                <w:rFonts w:ascii="Times New Roman" w:hAnsi="Times New Roman" w:cs="Times New Roman"/>
                <w:bCs/>
                <w:sz w:val="24"/>
                <w:szCs w:val="24"/>
              </w:rPr>
            </w:pPr>
            <w:r w:rsidRPr="00484D4B">
              <w:rPr>
                <w:rFonts w:ascii="Times New Roman" w:hAnsi="Times New Roman" w:cs="Times New Roman"/>
                <w:bCs/>
                <w:sz w:val="24"/>
                <w:szCs w:val="24"/>
              </w:rPr>
              <w:t>Dört nolu olgunun preoperatif V/D ve L/L röntgen görüntüsü.</w:t>
            </w:r>
            <w:r w:rsidR="004B2C74" w:rsidRPr="00634071">
              <w:t xml:space="preserve"> </w:t>
            </w:r>
            <w:r w:rsidR="004B2C74" w:rsidRPr="00634071">
              <w:ptab w:relativeTo="margin" w:alignment="right" w:leader="dot"/>
            </w:r>
          </w:p>
        </w:tc>
        <w:tc>
          <w:tcPr>
            <w:tcW w:w="702" w:type="dxa"/>
          </w:tcPr>
          <w:p w14:paraId="374B2B97" w14:textId="7EDBC1F8" w:rsidR="00D56C05" w:rsidRDefault="002D728D"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38</w:t>
            </w:r>
          </w:p>
        </w:tc>
      </w:tr>
      <w:tr w:rsidR="00D56C05" w14:paraId="3659C2B3" w14:textId="77777777" w:rsidTr="00376D4C">
        <w:tc>
          <w:tcPr>
            <w:tcW w:w="1696" w:type="dxa"/>
          </w:tcPr>
          <w:p w14:paraId="396BED84" w14:textId="26D8C202" w:rsidR="00D56C05" w:rsidRDefault="00505E80" w:rsidP="00484D4B">
            <w:pPr>
              <w:spacing w:after="120" w:line="360" w:lineRule="auto"/>
              <w:jc w:val="center"/>
              <w:rPr>
                <w:rFonts w:ascii="Times New Roman" w:hAnsi="Times New Roman" w:cs="Times New Roman"/>
                <w:bCs/>
                <w:sz w:val="24"/>
                <w:szCs w:val="24"/>
              </w:rPr>
            </w:pPr>
            <w:r w:rsidRPr="00505E80">
              <w:rPr>
                <w:rFonts w:ascii="Times New Roman" w:hAnsi="Times New Roman" w:cs="Times New Roman"/>
                <w:b/>
                <w:sz w:val="24"/>
                <w:szCs w:val="24"/>
              </w:rPr>
              <w:t>Resim 3.</w:t>
            </w:r>
          </w:p>
        </w:tc>
        <w:tc>
          <w:tcPr>
            <w:tcW w:w="6663" w:type="dxa"/>
          </w:tcPr>
          <w:p w14:paraId="7C83C0B5" w14:textId="0A5535E5" w:rsidR="00D56C05" w:rsidRDefault="00505E80" w:rsidP="00505E80">
            <w:pPr>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Operasyon bölgesinin steril serviyetlerle sınırlandırılmış görünümü.</w:t>
            </w:r>
            <w:r w:rsidR="004B2C74" w:rsidRPr="00634071">
              <w:t xml:space="preserve"> </w:t>
            </w:r>
          </w:p>
        </w:tc>
        <w:tc>
          <w:tcPr>
            <w:tcW w:w="702" w:type="dxa"/>
          </w:tcPr>
          <w:p w14:paraId="6584E533" w14:textId="44C609AB" w:rsidR="00D56C05" w:rsidRDefault="002D728D"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38</w:t>
            </w:r>
          </w:p>
        </w:tc>
      </w:tr>
      <w:tr w:rsidR="00D56C05" w14:paraId="2DF459A4" w14:textId="77777777" w:rsidTr="00376D4C">
        <w:tc>
          <w:tcPr>
            <w:tcW w:w="1696" w:type="dxa"/>
          </w:tcPr>
          <w:p w14:paraId="2C8F1975" w14:textId="122294FB" w:rsidR="00D56C05" w:rsidRDefault="00505E80" w:rsidP="00484D4B">
            <w:pPr>
              <w:spacing w:after="120" w:line="360" w:lineRule="auto"/>
              <w:jc w:val="center"/>
              <w:rPr>
                <w:rFonts w:ascii="Times New Roman" w:hAnsi="Times New Roman" w:cs="Times New Roman"/>
                <w:bCs/>
                <w:sz w:val="24"/>
                <w:szCs w:val="24"/>
              </w:rPr>
            </w:pPr>
            <w:r w:rsidRPr="00505E80">
              <w:rPr>
                <w:rFonts w:ascii="Times New Roman" w:hAnsi="Times New Roman" w:cs="Times New Roman"/>
                <w:b/>
                <w:sz w:val="24"/>
                <w:szCs w:val="24"/>
              </w:rPr>
              <w:t>Resim 4.</w:t>
            </w:r>
          </w:p>
        </w:tc>
        <w:tc>
          <w:tcPr>
            <w:tcW w:w="6663" w:type="dxa"/>
          </w:tcPr>
          <w:p w14:paraId="08D05B79" w14:textId="02014FA3" w:rsidR="00D56C05" w:rsidRDefault="00505E80" w:rsidP="00505E80">
            <w:pPr>
              <w:spacing w:after="120" w:line="360" w:lineRule="auto"/>
              <w:rPr>
                <w:rFonts w:ascii="Times New Roman" w:hAnsi="Times New Roman" w:cs="Times New Roman"/>
                <w:bCs/>
                <w:sz w:val="24"/>
                <w:szCs w:val="24"/>
              </w:rPr>
            </w:pPr>
            <w:r w:rsidRPr="00484D4B">
              <w:rPr>
                <w:rFonts w:ascii="Times New Roman" w:hAnsi="Times New Roman" w:cs="Times New Roman"/>
                <w:bCs/>
                <w:sz w:val="24"/>
                <w:szCs w:val="24"/>
              </w:rPr>
              <w:t xml:space="preserve">Anestezi altına alınan hastanın operasyon masasındaki görünümü. </w:t>
            </w:r>
            <w:r w:rsidR="004B2C74" w:rsidRPr="00634071">
              <w:ptab w:relativeTo="margin" w:alignment="right" w:leader="dot"/>
            </w:r>
          </w:p>
        </w:tc>
        <w:tc>
          <w:tcPr>
            <w:tcW w:w="702" w:type="dxa"/>
          </w:tcPr>
          <w:p w14:paraId="3C51ECC0" w14:textId="18B6DB61" w:rsidR="00D56C05" w:rsidRDefault="002D728D"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39</w:t>
            </w:r>
          </w:p>
        </w:tc>
      </w:tr>
      <w:tr w:rsidR="00D56C05" w14:paraId="2FB6F662" w14:textId="77777777" w:rsidTr="00376D4C">
        <w:tc>
          <w:tcPr>
            <w:tcW w:w="1696" w:type="dxa"/>
          </w:tcPr>
          <w:p w14:paraId="121FC4E5" w14:textId="6434F4AF" w:rsidR="00D56C05" w:rsidRDefault="00505E80" w:rsidP="00484D4B">
            <w:pPr>
              <w:spacing w:after="120" w:line="360" w:lineRule="auto"/>
              <w:jc w:val="center"/>
              <w:rPr>
                <w:rFonts w:ascii="Times New Roman" w:hAnsi="Times New Roman" w:cs="Times New Roman"/>
                <w:bCs/>
                <w:sz w:val="24"/>
                <w:szCs w:val="24"/>
              </w:rPr>
            </w:pPr>
            <w:r w:rsidRPr="00505E80">
              <w:rPr>
                <w:rFonts w:ascii="Times New Roman" w:hAnsi="Times New Roman" w:cs="Times New Roman"/>
                <w:b/>
                <w:sz w:val="24"/>
                <w:szCs w:val="24"/>
              </w:rPr>
              <w:t>Resim 5.</w:t>
            </w:r>
          </w:p>
        </w:tc>
        <w:tc>
          <w:tcPr>
            <w:tcW w:w="6663" w:type="dxa"/>
          </w:tcPr>
          <w:p w14:paraId="67D13046" w14:textId="756D8298" w:rsidR="00D56C05" w:rsidRDefault="00505E80" w:rsidP="00505E80">
            <w:pPr>
              <w:spacing w:after="120" w:line="360" w:lineRule="auto"/>
              <w:rPr>
                <w:rFonts w:ascii="Times New Roman" w:hAnsi="Times New Roman" w:cs="Times New Roman"/>
                <w:bCs/>
                <w:sz w:val="24"/>
                <w:szCs w:val="24"/>
              </w:rPr>
            </w:pPr>
            <w:r w:rsidRPr="00484D4B">
              <w:rPr>
                <w:rFonts w:ascii="Times New Roman" w:hAnsi="Times New Roman" w:cs="Times New Roman"/>
                <w:bCs/>
                <w:sz w:val="24"/>
                <w:szCs w:val="24"/>
              </w:rPr>
              <w:t>Bir nolu olguda (a) İliuma lateral olarak yaklaşılması, (b) İliuma SOP plak yerleştirilmesinin görünümü.</w:t>
            </w:r>
            <w:r w:rsidR="004B2C74" w:rsidRPr="00634071">
              <w:t xml:space="preserve"> </w:t>
            </w:r>
            <w:r w:rsidR="004B2C74" w:rsidRPr="00634071">
              <w:ptab w:relativeTo="margin" w:alignment="right" w:leader="dot"/>
            </w:r>
          </w:p>
        </w:tc>
        <w:tc>
          <w:tcPr>
            <w:tcW w:w="702" w:type="dxa"/>
          </w:tcPr>
          <w:p w14:paraId="7C563056" w14:textId="77777777" w:rsidR="00376D4C" w:rsidRDefault="00376D4C" w:rsidP="00484D4B">
            <w:pPr>
              <w:spacing w:after="120" w:line="360" w:lineRule="auto"/>
              <w:jc w:val="center"/>
              <w:rPr>
                <w:rFonts w:ascii="Times New Roman" w:hAnsi="Times New Roman" w:cs="Times New Roman"/>
                <w:bCs/>
                <w:sz w:val="24"/>
                <w:szCs w:val="24"/>
              </w:rPr>
            </w:pPr>
          </w:p>
          <w:p w14:paraId="5F35D847" w14:textId="718AFE99" w:rsidR="00D56C05" w:rsidRDefault="002D728D"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40</w:t>
            </w:r>
          </w:p>
        </w:tc>
      </w:tr>
      <w:tr w:rsidR="00D56C05" w14:paraId="290F6FA6" w14:textId="77777777" w:rsidTr="00376D4C">
        <w:tc>
          <w:tcPr>
            <w:tcW w:w="1696" w:type="dxa"/>
          </w:tcPr>
          <w:p w14:paraId="1916D83C" w14:textId="48D02461" w:rsidR="00D56C05" w:rsidRPr="00505E80" w:rsidRDefault="00505E80" w:rsidP="00484D4B">
            <w:pPr>
              <w:spacing w:after="120" w:line="360" w:lineRule="auto"/>
              <w:jc w:val="center"/>
              <w:rPr>
                <w:rFonts w:ascii="Times New Roman" w:hAnsi="Times New Roman" w:cs="Times New Roman"/>
                <w:b/>
                <w:sz w:val="24"/>
                <w:szCs w:val="24"/>
              </w:rPr>
            </w:pPr>
            <w:r w:rsidRPr="00505E80">
              <w:rPr>
                <w:rFonts w:ascii="Times New Roman" w:hAnsi="Times New Roman" w:cs="Times New Roman"/>
                <w:b/>
                <w:sz w:val="24"/>
                <w:szCs w:val="24"/>
              </w:rPr>
              <w:t>Resim 6.</w:t>
            </w:r>
          </w:p>
        </w:tc>
        <w:tc>
          <w:tcPr>
            <w:tcW w:w="6663" w:type="dxa"/>
          </w:tcPr>
          <w:p w14:paraId="1C7225FA" w14:textId="4E47FCD0" w:rsidR="00D56C05" w:rsidRDefault="00505E80" w:rsidP="00505E80">
            <w:pPr>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Operasyon bölgesinin kapatılmasından sonra bölgenin pansuman dikişi ile korunması.</w:t>
            </w:r>
            <w:r w:rsidR="004B2C74" w:rsidRPr="00634071">
              <w:t xml:space="preserve"> </w:t>
            </w:r>
            <w:r w:rsidR="004B2C74" w:rsidRPr="00634071">
              <w:ptab w:relativeTo="margin" w:alignment="right" w:leader="dot"/>
            </w:r>
          </w:p>
        </w:tc>
        <w:tc>
          <w:tcPr>
            <w:tcW w:w="702" w:type="dxa"/>
          </w:tcPr>
          <w:p w14:paraId="621988EC" w14:textId="77777777" w:rsidR="004B2C74" w:rsidRDefault="004B2C74" w:rsidP="00484D4B">
            <w:pPr>
              <w:spacing w:after="120" w:line="360" w:lineRule="auto"/>
              <w:jc w:val="center"/>
              <w:rPr>
                <w:rFonts w:ascii="Times New Roman" w:hAnsi="Times New Roman" w:cs="Times New Roman"/>
                <w:bCs/>
                <w:sz w:val="24"/>
                <w:szCs w:val="24"/>
              </w:rPr>
            </w:pPr>
          </w:p>
          <w:p w14:paraId="6227B9CA" w14:textId="6CF0848A" w:rsidR="00D56C05" w:rsidRDefault="002D728D"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41</w:t>
            </w:r>
          </w:p>
        </w:tc>
      </w:tr>
      <w:tr w:rsidR="00D56C05" w14:paraId="464EE949" w14:textId="77777777" w:rsidTr="00376D4C">
        <w:tc>
          <w:tcPr>
            <w:tcW w:w="1696" w:type="dxa"/>
          </w:tcPr>
          <w:p w14:paraId="503AF10C" w14:textId="201494D9" w:rsidR="00D56C05" w:rsidRPr="00505E80" w:rsidRDefault="00505E80" w:rsidP="00484D4B">
            <w:pPr>
              <w:spacing w:after="120" w:line="360" w:lineRule="auto"/>
              <w:jc w:val="center"/>
              <w:rPr>
                <w:rFonts w:ascii="Times New Roman" w:hAnsi="Times New Roman" w:cs="Times New Roman"/>
                <w:b/>
                <w:sz w:val="24"/>
                <w:szCs w:val="24"/>
              </w:rPr>
            </w:pPr>
            <w:r w:rsidRPr="00505E80">
              <w:rPr>
                <w:rFonts w:ascii="Times New Roman" w:hAnsi="Times New Roman" w:cs="Times New Roman"/>
                <w:b/>
                <w:sz w:val="24"/>
                <w:szCs w:val="24"/>
              </w:rPr>
              <w:t xml:space="preserve">Resim 7.  </w:t>
            </w:r>
          </w:p>
        </w:tc>
        <w:tc>
          <w:tcPr>
            <w:tcW w:w="6663" w:type="dxa"/>
          </w:tcPr>
          <w:p w14:paraId="003E269D" w14:textId="2579AAC9" w:rsidR="00D56C05" w:rsidRDefault="00505E80" w:rsidP="00505E80">
            <w:pPr>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Bir nolu olgunun (köpek) a. preoperatif ve b. postoperatif radyografik görünümü.</w:t>
            </w:r>
            <w:r w:rsidR="004B2C74" w:rsidRPr="00634071">
              <w:t xml:space="preserve"> </w:t>
            </w:r>
            <w:r w:rsidR="004B2C74" w:rsidRPr="00634071">
              <w:ptab w:relativeTo="margin" w:alignment="right" w:leader="dot"/>
            </w:r>
          </w:p>
        </w:tc>
        <w:tc>
          <w:tcPr>
            <w:tcW w:w="702" w:type="dxa"/>
          </w:tcPr>
          <w:p w14:paraId="0A795CF9" w14:textId="77777777" w:rsidR="004B2C74" w:rsidRDefault="004B2C74" w:rsidP="00484D4B">
            <w:pPr>
              <w:spacing w:after="120" w:line="360" w:lineRule="auto"/>
              <w:jc w:val="center"/>
              <w:rPr>
                <w:rFonts w:ascii="Times New Roman" w:hAnsi="Times New Roman" w:cs="Times New Roman"/>
                <w:bCs/>
                <w:sz w:val="24"/>
                <w:szCs w:val="24"/>
              </w:rPr>
            </w:pPr>
          </w:p>
          <w:p w14:paraId="6B5C12EC" w14:textId="01F7620E"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51</w:t>
            </w:r>
          </w:p>
        </w:tc>
      </w:tr>
      <w:tr w:rsidR="00D56C05" w14:paraId="2FE8D56A" w14:textId="77777777" w:rsidTr="00376D4C">
        <w:tc>
          <w:tcPr>
            <w:tcW w:w="1696" w:type="dxa"/>
          </w:tcPr>
          <w:p w14:paraId="5C587FFE" w14:textId="14B63080" w:rsidR="00D56C05" w:rsidRDefault="00505E80" w:rsidP="00484D4B">
            <w:pPr>
              <w:spacing w:after="120" w:line="360" w:lineRule="auto"/>
              <w:jc w:val="center"/>
              <w:rPr>
                <w:rFonts w:ascii="Times New Roman" w:hAnsi="Times New Roman" w:cs="Times New Roman"/>
                <w:bCs/>
                <w:sz w:val="24"/>
                <w:szCs w:val="24"/>
              </w:rPr>
            </w:pPr>
            <w:r w:rsidRPr="00505E80">
              <w:rPr>
                <w:rFonts w:ascii="Times New Roman" w:hAnsi="Times New Roman" w:cs="Times New Roman"/>
                <w:b/>
                <w:sz w:val="24"/>
                <w:szCs w:val="24"/>
              </w:rPr>
              <w:t>Resim 8.</w:t>
            </w:r>
            <w:r w:rsidRPr="00484D4B">
              <w:rPr>
                <w:rFonts w:ascii="Times New Roman" w:hAnsi="Times New Roman" w:cs="Times New Roman"/>
                <w:bCs/>
                <w:sz w:val="24"/>
                <w:szCs w:val="24"/>
              </w:rPr>
              <w:t xml:space="preserve">  </w:t>
            </w:r>
          </w:p>
        </w:tc>
        <w:tc>
          <w:tcPr>
            <w:tcW w:w="6663" w:type="dxa"/>
          </w:tcPr>
          <w:p w14:paraId="4A331162" w14:textId="6DB111F7" w:rsidR="00D56C05" w:rsidRDefault="00505E80" w:rsidP="00505E80">
            <w:pPr>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İki nolu olgunun (kedi) a. Preoperatif V/D, b. Preoperatif L/L; c. Postoperatif V/D ve d. Postoperatif L/L radyografik görünümü.</w:t>
            </w:r>
            <w:r w:rsidR="004B2C74" w:rsidRPr="00634071">
              <w:t xml:space="preserve"> </w:t>
            </w:r>
            <w:r w:rsidR="004B2C74" w:rsidRPr="00634071">
              <w:ptab w:relativeTo="margin" w:alignment="right" w:leader="dot"/>
            </w:r>
          </w:p>
        </w:tc>
        <w:tc>
          <w:tcPr>
            <w:tcW w:w="702" w:type="dxa"/>
          </w:tcPr>
          <w:p w14:paraId="6C29282E" w14:textId="77777777" w:rsidR="004B2C74" w:rsidRDefault="004B2C74" w:rsidP="00484D4B">
            <w:pPr>
              <w:spacing w:after="120" w:line="360" w:lineRule="auto"/>
              <w:jc w:val="center"/>
              <w:rPr>
                <w:rFonts w:ascii="Times New Roman" w:hAnsi="Times New Roman" w:cs="Times New Roman"/>
                <w:bCs/>
                <w:sz w:val="24"/>
                <w:szCs w:val="24"/>
              </w:rPr>
            </w:pPr>
          </w:p>
          <w:p w14:paraId="242EBBD6" w14:textId="012B109E"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52</w:t>
            </w:r>
          </w:p>
        </w:tc>
      </w:tr>
      <w:tr w:rsidR="00D56C05" w14:paraId="3926A8E2" w14:textId="77777777" w:rsidTr="00376D4C">
        <w:tc>
          <w:tcPr>
            <w:tcW w:w="1696" w:type="dxa"/>
          </w:tcPr>
          <w:p w14:paraId="125000BA" w14:textId="1E7CCBA4" w:rsidR="00D56C05" w:rsidRPr="005F19A0" w:rsidRDefault="005F19A0" w:rsidP="00484D4B">
            <w:pPr>
              <w:spacing w:after="120" w:line="360" w:lineRule="auto"/>
              <w:jc w:val="center"/>
              <w:rPr>
                <w:rFonts w:ascii="Times New Roman" w:hAnsi="Times New Roman" w:cs="Times New Roman"/>
                <w:b/>
                <w:sz w:val="24"/>
                <w:szCs w:val="24"/>
              </w:rPr>
            </w:pPr>
            <w:r w:rsidRPr="005F19A0">
              <w:rPr>
                <w:rFonts w:ascii="Times New Roman" w:hAnsi="Times New Roman" w:cs="Times New Roman"/>
                <w:b/>
                <w:sz w:val="24"/>
                <w:szCs w:val="24"/>
              </w:rPr>
              <w:t xml:space="preserve">Resim 9.  </w:t>
            </w:r>
          </w:p>
        </w:tc>
        <w:tc>
          <w:tcPr>
            <w:tcW w:w="6663" w:type="dxa"/>
          </w:tcPr>
          <w:p w14:paraId="2238A269" w14:textId="6EEB8ED1" w:rsidR="00D56C05" w:rsidRDefault="005F19A0" w:rsidP="005F19A0">
            <w:pPr>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Dört nolu olgunun (köpek) a. Preoperatif V/D, b. Preoperatif L/L; c. Postoperatif V/D ve d. Postoperatif L/L radyografik görünümü.</w:t>
            </w:r>
            <w:r w:rsidR="004B2C74" w:rsidRPr="00634071">
              <w:t xml:space="preserve"> </w:t>
            </w:r>
            <w:r w:rsidR="004B2C74" w:rsidRPr="00634071">
              <w:ptab w:relativeTo="margin" w:alignment="right" w:leader="dot"/>
            </w:r>
          </w:p>
        </w:tc>
        <w:tc>
          <w:tcPr>
            <w:tcW w:w="702" w:type="dxa"/>
          </w:tcPr>
          <w:p w14:paraId="3013C2F5" w14:textId="77777777" w:rsidR="004B2C74" w:rsidRDefault="004B2C74" w:rsidP="00484D4B">
            <w:pPr>
              <w:spacing w:after="120" w:line="360" w:lineRule="auto"/>
              <w:jc w:val="center"/>
              <w:rPr>
                <w:rFonts w:ascii="Times New Roman" w:hAnsi="Times New Roman" w:cs="Times New Roman"/>
                <w:bCs/>
                <w:sz w:val="24"/>
                <w:szCs w:val="24"/>
              </w:rPr>
            </w:pPr>
          </w:p>
          <w:p w14:paraId="71BB4A84" w14:textId="40B30D58"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52</w:t>
            </w:r>
          </w:p>
        </w:tc>
      </w:tr>
      <w:tr w:rsidR="00D56C05" w14:paraId="0645A47E" w14:textId="77777777" w:rsidTr="00376D4C">
        <w:tc>
          <w:tcPr>
            <w:tcW w:w="1696" w:type="dxa"/>
          </w:tcPr>
          <w:p w14:paraId="1B29B48E" w14:textId="4FCAABD8" w:rsidR="00D56C05" w:rsidRDefault="005F19A0" w:rsidP="00484D4B">
            <w:pPr>
              <w:spacing w:after="120" w:line="360" w:lineRule="auto"/>
              <w:jc w:val="center"/>
              <w:rPr>
                <w:rFonts w:ascii="Times New Roman" w:hAnsi="Times New Roman" w:cs="Times New Roman"/>
                <w:bCs/>
                <w:sz w:val="24"/>
                <w:szCs w:val="24"/>
              </w:rPr>
            </w:pPr>
            <w:r w:rsidRPr="005F19A0">
              <w:rPr>
                <w:rFonts w:ascii="Times New Roman" w:hAnsi="Times New Roman" w:cs="Times New Roman"/>
                <w:b/>
                <w:sz w:val="24"/>
                <w:szCs w:val="24"/>
              </w:rPr>
              <w:t>Resim 10.</w:t>
            </w:r>
            <w:r w:rsidRPr="00484D4B">
              <w:rPr>
                <w:rFonts w:ascii="Times New Roman" w:hAnsi="Times New Roman" w:cs="Times New Roman"/>
                <w:bCs/>
                <w:sz w:val="24"/>
                <w:szCs w:val="24"/>
              </w:rPr>
              <w:t xml:space="preserve">  </w:t>
            </w:r>
          </w:p>
        </w:tc>
        <w:tc>
          <w:tcPr>
            <w:tcW w:w="6663" w:type="dxa"/>
          </w:tcPr>
          <w:p w14:paraId="2A0065E2" w14:textId="7C544C02" w:rsidR="00D56C05" w:rsidRDefault="005F19A0" w:rsidP="005F19A0">
            <w:pPr>
              <w:tabs>
                <w:tab w:val="left" w:pos="495"/>
              </w:tabs>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Beş nolu olgunun (köpek) a. Preoperatif V/D, b. Preoperatif L/L; c. Postoperatif V/D ve d. Postoperatif L/L radyografik görünümü.</w:t>
            </w:r>
            <w:r w:rsidR="004B2C74" w:rsidRPr="00634071">
              <w:t xml:space="preserve"> </w:t>
            </w:r>
            <w:r w:rsidR="004B2C74" w:rsidRPr="00634071">
              <w:ptab w:relativeTo="margin" w:alignment="right" w:leader="dot"/>
            </w:r>
          </w:p>
        </w:tc>
        <w:tc>
          <w:tcPr>
            <w:tcW w:w="702" w:type="dxa"/>
          </w:tcPr>
          <w:p w14:paraId="59161F13" w14:textId="77777777" w:rsidR="004B2C74" w:rsidRDefault="004B2C74" w:rsidP="00484D4B">
            <w:pPr>
              <w:spacing w:after="120" w:line="360" w:lineRule="auto"/>
              <w:jc w:val="center"/>
              <w:rPr>
                <w:rFonts w:ascii="Times New Roman" w:hAnsi="Times New Roman" w:cs="Times New Roman"/>
                <w:bCs/>
                <w:sz w:val="24"/>
                <w:szCs w:val="24"/>
              </w:rPr>
            </w:pPr>
          </w:p>
          <w:p w14:paraId="6C514EB7" w14:textId="3F8B2BA5"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53</w:t>
            </w:r>
          </w:p>
        </w:tc>
      </w:tr>
      <w:tr w:rsidR="00D56C05" w14:paraId="76C99EDC" w14:textId="77777777" w:rsidTr="00376D4C">
        <w:tc>
          <w:tcPr>
            <w:tcW w:w="1696" w:type="dxa"/>
          </w:tcPr>
          <w:p w14:paraId="38C4195D" w14:textId="5BFFEC32" w:rsidR="00D56C05" w:rsidRDefault="005F19A0" w:rsidP="00484D4B">
            <w:pPr>
              <w:spacing w:after="120" w:line="360" w:lineRule="auto"/>
              <w:jc w:val="center"/>
              <w:rPr>
                <w:rFonts w:ascii="Times New Roman" w:hAnsi="Times New Roman" w:cs="Times New Roman"/>
                <w:bCs/>
                <w:sz w:val="24"/>
                <w:szCs w:val="24"/>
              </w:rPr>
            </w:pPr>
            <w:r w:rsidRPr="005F19A0">
              <w:rPr>
                <w:rFonts w:ascii="Times New Roman" w:hAnsi="Times New Roman" w:cs="Times New Roman"/>
                <w:b/>
                <w:sz w:val="24"/>
                <w:szCs w:val="24"/>
              </w:rPr>
              <w:t>Resim 11.</w:t>
            </w:r>
            <w:r w:rsidRPr="00484D4B">
              <w:rPr>
                <w:rFonts w:ascii="Times New Roman" w:hAnsi="Times New Roman" w:cs="Times New Roman"/>
                <w:bCs/>
                <w:sz w:val="24"/>
                <w:szCs w:val="24"/>
              </w:rPr>
              <w:t xml:space="preserve">  </w:t>
            </w:r>
          </w:p>
        </w:tc>
        <w:tc>
          <w:tcPr>
            <w:tcW w:w="6663" w:type="dxa"/>
          </w:tcPr>
          <w:p w14:paraId="560DE957" w14:textId="772B5DAF" w:rsidR="00D56C05" w:rsidRDefault="005F19A0" w:rsidP="005F19A0">
            <w:pPr>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Altı nolu olgunun (köpek) a. preoperatif ve b. postoperatif radyografik görünümü.</w:t>
            </w:r>
            <w:r w:rsidR="004B2C74" w:rsidRPr="00634071">
              <w:t xml:space="preserve"> </w:t>
            </w:r>
            <w:r w:rsidR="004B2C74" w:rsidRPr="00634071">
              <w:ptab w:relativeTo="margin" w:alignment="right" w:leader="dot"/>
            </w:r>
          </w:p>
        </w:tc>
        <w:tc>
          <w:tcPr>
            <w:tcW w:w="702" w:type="dxa"/>
          </w:tcPr>
          <w:p w14:paraId="02563064" w14:textId="77777777" w:rsidR="004B2C74" w:rsidRDefault="004B2C74" w:rsidP="00484D4B">
            <w:pPr>
              <w:spacing w:after="120" w:line="360" w:lineRule="auto"/>
              <w:jc w:val="center"/>
              <w:rPr>
                <w:rFonts w:ascii="Times New Roman" w:hAnsi="Times New Roman" w:cs="Times New Roman"/>
                <w:bCs/>
                <w:sz w:val="24"/>
                <w:szCs w:val="24"/>
              </w:rPr>
            </w:pPr>
          </w:p>
          <w:p w14:paraId="6EBD7F4D" w14:textId="4AB0F93B"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53</w:t>
            </w:r>
          </w:p>
        </w:tc>
      </w:tr>
      <w:tr w:rsidR="00D56C05" w14:paraId="300D85DA" w14:textId="77777777" w:rsidTr="00376D4C">
        <w:tc>
          <w:tcPr>
            <w:tcW w:w="1696" w:type="dxa"/>
          </w:tcPr>
          <w:p w14:paraId="2FE061B9" w14:textId="7008C156" w:rsidR="00D56C05" w:rsidRPr="005F19A0" w:rsidRDefault="005F19A0" w:rsidP="00484D4B">
            <w:pPr>
              <w:spacing w:after="120" w:line="360" w:lineRule="auto"/>
              <w:jc w:val="center"/>
              <w:rPr>
                <w:rFonts w:ascii="Times New Roman" w:hAnsi="Times New Roman" w:cs="Times New Roman"/>
                <w:b/>
                <w:sz w:val="24"/>
                <w:szCs w:val="24"/>
              </w:rPr>
            </w:pPr>
            <w:r w:rsidRPr="005F19A0">
              <w:rPr>
                <w:rFonts w:ascii="Times New Roman" w:hAnsi="Times New Roman" w:cs="Times New Roman"/>
                <w:b/>
                <w:sz w:val="24"/>
                <w:szCs w:val="24"/>
              </w:rPr>
              <w:t xml:space="preserve">Resim 12.  </w:t>
            </w:r>
          </w:p>
        </w:tc>
        <w:tc>
          <w:tcPr>
            <w:tcW w:w="6663" w:type="dxa"/>
          </w:tcPr>
          <w:p w14:paraId="67971ECF" w14:textId="41DA8685" w:rsidR="005F19A0" w:rsidRPr="00484D4B" w:rsidRDefault="005F19A0" w:rsidP="005F19A0">
            <w:pPr>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Yedi nolu olgunun (kedi) a. Preoperatif V/D, b. Preoperatif L/L; c. Postoperatif V/D ve d. Postoperatif L/L radyografik görünümü.</w:t>
            </w:r>
            <w:r w:rsidR="004B2C74" w:rsidRPr="00634071">
              <w:t xml:space="preserve"> </w:t>
            </w:r>
            <w:r w:rsidR="004B2C74" w:rsidRPr="00634071">
              <w:ptab w:relativeTo="margin" w:alignment="right" w:leader="dot"/>
            </w:r>
          </w:p>
          <w:p w14:paraId="4E11BD2A" w14:textId="77777777" w:rsidR="00D56C05" w:rsidRDefault="00D56C05" w:rsidP="00484D4B">
            <w:pPr>
              <w:spacing w:after="120" w:line="360" w:lineRule="auto"/>
              <w:jc w:val="center"/>
              <w:rPr>
                <w:rFonts w:ascii="Times New Roman" w:hAnsi="Times New Roman" w:cs="Times New Roman"/>
                <w:bCs/>
                <w:sz w:val="24"/>
                <w:szCs w:val="24"/>
              </w:rPr>
            </w:pPr>
          </w:p>
        </w:tc>
        <w:tc>
          <w:tcPr>
            <w:tcW w:w="702" w:type="dxa"/>
          </w:tcPr>
          <w:p w14:paraId="4E09027B" w14:textId="5DE15A1A" w:rsidR="004B2C74" w:rsidRDefault="00B97292"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p w14:paraId="1992CEA0" w14:textId="28C0657E" w:rsidR="00D56C05" w:rsidRDefault="00D56C05" w:rsidP="00484D4B">
            <w:pPr>
              <w:spacing w:after="120" w:line="360" w:lineRule="auto"/>
              <w:jc w:val="center"/>
              <w:rPr>
                <w:rFonts w:ascii="Times New Roman" w:hAnsi="Times New Roman" w:cs="Times New Roman"/>
                <w:bCs/>
                <w:sz w:val="24"/>
                <w:szCs w:val="24"/>
              </w:rPr>
            </w:pPr>
          </w:p>
        </w:tc>
      </w:tr>
      <w:tr w:rsidR="00D56C05" w14:paraId="4268F27F" w14:textId="77777777" w:rsidTr="00376D4C">
        <w:tc>
          <w:tcPr>
            <w:tcW w:w="1696" w:type="dxa"/>
          </w:tcPr>
          <w:p w14:paraId="11D4B8BE" w14:textId="241F12A5" w:rsidR="00D56C05" w:rsidRPr="0023563E" w:rsidRDefault="005F19A0" w:rsidP="00484D4B">
            <w:pPr>
              <w:spacing w:after="120" w:line="360" w:lineRule="auto"/>
              <w:jc w:val="center"/>
              <w:rPr>
                <w:rFonts w:ascii="Times New Roman" w:hAnsi="Times New Roman" w:cs="Times New Roman"/>
                <w:b/>
                <w:sz w:val="24"/>
                <w:szCs w:val="24"/>
              </w:rPr>
            </w:pPr>
            <w:r w:rsidRPr="0023563E">
              <w:rPr>
                <w:rFonts w:ascii="Times New Roman" w:hAnsi="Times New Roman" w:cs="Times New Roman"/>
                <w:b/>
                <w:sz w:val="24"/>
                <w:szCs w:val="24"/>
              </w:rPr>
              <w:t xml:space="preserve">Resim 13.  </w:t>
            </w:r>
          </w:p>
        </w:tc>
        <w:tc>
          <w:tcPr>
            <w:tcW w:w="6663" w:type="dxa"/>
          </w:tcPr>
          <w:p w14:paraId="28BFFB82" w14:textId="59183816" w:rsidR="00D56C05" w:rsidRDefault="0023563E" w:rsidP="0023563E">
            <w:pPr>
              <w:tabs>
                <w:tab w:val="left" w:pos="465"/>
              </w:tabs>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Sekiz nolu olgunun (kedi) a. Preoperatif V/D, b. Preoperatif L/L; c. Postoperatif V/D ve d. Postoperatif L/L radyografik görünümü.</w:t>
            </w:r>
            <w:r w:rsidR="004B2C74" w:rsidRPr="00634071">
              <w:t xml:space="preserve"> </w:t>
            </w:r>
            <w:r w:rsidR="004B2C74" w:rsidRPr="00634071">
              <w:ptab w:relativeTo="margin" w:alignment="right" w:leader="dot"/>
            </w:r>
          </w:p>
        </w:tc>
        <w:tc>
          <w:tcPr>
            <w:tcW w:w="702" w:type="dxa"/>
          </w:tcPr>
          <w:p w14:paraId="10029B95" w14:textId="77777777" w:rsidR="004B2C74" w:rsidRDefault="004B2C74" w:rsidP="00484D4B">
            <w:pPr>
              <w:spacing w:after="120" w:line="360" w:lineRule="auto"/>
              <w:jc w:val="center"/>
              <w:rPr>
                <w:rFonts w:ascii="Times New Roman" w:hAnsi="Times New Roman" w:cs="Times New Roman"/>
                <w:bCs/>
                <w:sz w:val="24"/>
                <w:szCs w:val="24"/>
              </w:rPr>
            </w:pPr>
          </w:p>
          <w:p w14:paraId="682083B0" w14:textId="15EBBEC7"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55</w:t>
            </w:r>
          </w:p>
        </w:tc>
      </w:tr>
      <w:tr w:rsidR="00D56C05" w14:paraId="4F016636" w14:textId="77777777" w:rsidTr="00376D4C">
        <w:tc>
          <w:tcPr>
            <w:tcW w:w="1696" w:type="dxa"/>
          </w:tcPr>
          <w:p w14:paraId="4F2BB9C4" w14:textId="3AB43544" w:rsidR="00D56C05" w:rsidRPr="0023563E" w:rsidRDefault="005F19A0" w:rsidP="00484D4B">
            <w:pPr>
              <w:spacing w:after="120" w:line="360" w:lineRule="auto"/>
              <w:jc w:val="center"/>
              <w:rPr>
                <w:rFonts w:ascii="Times New Roman" w:hAnsi="Times New Roman" w:cs="Times New Roman"/>
                <w:b/>
                <w:sz w:val="24"/>
                <w:szCs w:val="24"/>
              </w:rPr>
            </w:pPr>
            <w:r w:rsidRPr="0023563E">
              <w:rPr>
                <w:rFonts w:ascii="Times New Roman" w:hAnsi="Times New Roman" w:cs="Times New Roman"/>
                <w:b/>
                <w:sz w:val="24"/>
                <w:szCs w:val="24"/>
              </w:rPr>
              <w:lastRenderedPageBreak/>
              <w:t xml:space="preserve">Resim 14.  </w:t>
            </w:r>
          </w:p>
        </w:tc>
        <w:tc>
          <w:tcPr>
            <w:tcW w:w="6663" w:type="dxa"/>
          </w:tcPr>
          <w:p w14:paraId="5B8286EB" w14:textId="76763CEC" w:rsidR="00D56C05" w:rsidRDefault="0023563E" w:rsidP="0023563E">
            <w:pPr>
              <w:tabs>
                <w:tab w:val="left" w:pos="1080"/>
              </w:tabs>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Dokuz nolu olgunun (köpek) a. preoperatif ve b. postoperatif radyografik görünümü.</w:t>
            </w:r>
            <w:r w:rsidR="004B2C74" w:rsidRPr="00634071">
              <w:t xml:space="preserve"> </w:t>
            </w:r>
            <w:r w:rsidR="004B2C74" w:rsidRPr="00634071">
              <w:ptab w:relativeTo="margin" w:alignment="right" w:leader="dot"/>
            </w:r>
          </w:p>
        </w:tc>
        <w:tc>
          <w:tcPr>
            <w:tcW w:w="702" w:type="dxa"/>
          </w:tcPr>
          <w:p w14:paraId="2A6F9675" w14:textId="77777777" w:rsidR="004B2C74" w:rsidRDefault="004B2C74" w:rsidP="00484D4B">
            <w:pPr>
              <w:spacing w:after="120" w:line="360" w:lineRule="auto"/>
              <w:jc w:val="center"/>
              <w:rPr>
                <w:rFonts w:ascii="Times New Roman" w:hAnsi="Times New Roman" w:cs="Times New Roman"/>
                <w:bCs/>
                <w:sz w:val="24"/>
                <w:szCs w:val="24"/>
              </w:rPr>
            </w:pPr>
          </w:p>
          <w:p w14:paraId="397EC2BC" w14:textId="66A6DCC0"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56</w:t>
            </w:r>
          </w:p>
        </w:tc>
      </w:tr>
      <w:tr w:rsidR="00D56C05" w14:paraId="2398EA9A" w14:textId="77777777" w:rsidTr="00376D4C">
        <w:tc>
          <w:tcPr>
            <w:tcW w:w="1696" w:type="dxa"/>
          </w:tcPr>
          <w:p w14:paraId="03BAFD23" w14:textId="0D12D0A9" w:rsidR="00D56C05" w:rsidRPr="0023563E" w:rsidRDefault="0023563E" w:rsidP="00484D4B">
            <w:pPr>
              <w:spacing w:after="120" w:line="360" w:lineRule="auto"/>
              <w:jc w:val="center"/>
              <w:rPr>
                <w:rFonts w:ascii="Times New Roman" w:hAnsi="Times New Roman" w:cs="Times New Roman"/>
                <w:b/>
                <w:sz w:val="24"/>
                <w:szCs w:val="24"/>
              </w:rPr>
            </w:pPr>
            <w:r w:rsidRPr="0023563E">
              <w:rPr>
                <w:rFonts w:ascii="Times New Roman" w:hAnsi="Times New Roman" w:cs="Times New Roman"/>
                <w:b/>
                <w:sz w:val="24"/>
                <w:szCs w:val="24"/>
              </w:rPr>
              <w:t xml:space="preserve">Resim 15.  </w:t>
            </w:r>
          </w:p>
        </w:tc>
        <w:tc>
          <w:tcPr>
            <w:tcW w:w="6663" w:type="dxa"/>
          </w:tcPr>
          <w:p w14:paraId="378DE130" w14:textId="39B4B951" w:rsidR="00D56C05" w:rsidRDefault="0023563E" w:rsidP="0023563E">
            <w:pPr>
              <w:tabs>
                <w:tab w:val="left" w:pos="525"/>
              </w:tabs>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On nolu olgunun (köpek) a. preoperatif ve b. postoperatif radyografik görünümü.</w:t>
            </w:r>
            <w:r w:rsidR="004B2C74" w:rsidRPr="00634071">
              <w:t xml:space="preserve"> </w:t>
            </w:r>
            <w:r w:rsidR="004B2C74" w:rsidRPr="00634071">
              <w:ptab w:relativeTo="margin" w:alignment="right" w:leader="dot"/>
            </w:r>
          </w:p>
        </w:tc>
        <w:tc>
          <w:tcPr>
            <w:tcW w:w="702" w:type="dxa"/>
          </w:tcPr>
          <w:p w14:paraId="4C4DFB19" w14:textId="77777777" w:rsidR="004B2C74" w:rsidRDefault="004B2C74" w:rsidP="00484D4B">
            <w:pPr>
              <w:spacing w:after="120" w:line="360" w:lineRule="auto"/>
              <w:jc w:val="center"/>
              <w:rPr>
                <w:rFonts w:ascii="Times New Roman" w:hAnsi="Times New Roman" w:cs="Times New Roman"/>
                <w:bCs/>
                <w:sz w:val="24"/>
                <w:szCs w:val="24"/>
              </w:rPr>
            </w:pPr>
          </w:p>
          <w:p w14:paraId="5904AE20" w14:textId="2674076F"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57</w:t>
            </w:r>
          </w:p>
        </w:tc>
      </w:tr>
      <w:tr w:rsidR="00D56C05" w14:paraId="3DB64C63" w14:textId="77777777" w:rsidTr="00376D4C">
        <w:tc>
          <w:tcPr>
            <w:tcW w:w="1696" w:type="dxa"/>
          </w:tcPr>
          <w:p w14:paraId="3C6CDBC7" w14:textId="7579474B" w:rsidR="00D56C05" w:rsidRPr="0023563E" w:rsidRDefault="0023563E" w:rsidP="00484D4B">
            <w:pPr>
              <w:spacing w:after="120" w:line="360" w:lineRule="auto"/>
              <w:jc w:val="center"/>
              <w:rPr>
                <w:rFonts w:ascii="Times New Roman" w:hAnsi="Times New Roman" w:cs="Times New Roman"/>
                <w:b/>
                <w:sz w:val="24"/>
                <w:szCs w:val="24"/>
              </w:rPr>
            </w:pPr>
            <w:r w:rsidRPr="0023563E">
              <w:rPr>
                <w:rFonts w:ascii="Times New Roman" w:hAnsi="Times New Roman" w:cs="Times New Roman"/>
                <w:b/>
                <w:sz w:val="24"/>
                <w:szCs w:val="24"/>
              </w:rPr>
              <w:t xml:space="preserve">Resim 16.  </w:t>
            </w:r>
          </w:p>
        </w:tc>
        <w:tc>
          <w:tcPr>
            <w:tcW w:w="6663" w:type="dxa"/>
          </w:tcPr>
          <w:p w14:paraId="37384639" w14:textId="69086555" w:rsidR="00D56C05" w:rsidRDefault="0023563E" w:rsidP="0023563E">
            <w:pPr>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Onbir nolu olgunun (köpek) a. preoperatif ve b. postoperatif radyografik görünümü.</w:t>
            </w:r>
            <w:r w:rsidR="004B2C74" w:rsidRPr="00634071">
              <w:t xml:space="preserve"> </w:t>
            </w:r>
            <w:r w:rsidR="004B2C74" w:rsidRPr="00634071">
              <w:ptab w:relativeTo="margin" w:alignment="right" w:leader="dot"/>
            </w:r>
          </w:p>
        </w:tc>
        <w:tc>
          <w:tcPr>
            <w:tcW w:w="702" w:type="dxa"/>
          </w:tcPr>
          <w:p w14:paraId="322DE9ED" w14:textId="77777777" w:rsidR="004B2C74" w:rsidRDefault="004B2C74" w:rsidP="00484D4B">
            <w:pPr>
              <w:spacing w:after="120" w:line="360" w:lineRule="auto"/>
              <w:jc w:val="center"/>
              <w:rPr>
                <w:rFonts w:ascii="Times New Roman" w:hAnsi="Times New Roman" w:cs="Times New Roman"/>
                <w:bCs/>
                <w:sz w:val="24"/>
                <w:szCs w:val="24"/>
              </w:rPr>
            </w:pPr>
          </w:p>
          <w:p w14:paraId="04EAC5E3" w14:textId="298D70D2"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57</w:t>
            </w:r>
          </w:p>
        </w:tc>
      </w:tr>
      <w:tr w:rsidR="00D56C05" w14:paraId="3905856D" w14:textId="77777777" w:rsidTr="00376D4C">
        <w:tc>
          <w:tcPr>
            <w:tcW w:w="1696" w:type="dxa"/>
          </w:tcPr>
          <w:p w14:paraId="159D5147" w14:textId="5EA14FDF" w:rsidR="00D56C05" w:rsidRPr="0023563E" w:rsidRDefault="0023563E" w:rsidP="00484D4B">
            <w:pPr>
              <w:spacing w:after="120" w:line="360" w:lineRule="auto"/>
              <w:jc w:val="center"/>
              <w:rPr>
                <w:rFonts w:ascii="Times New Roman" w:hAnsi="Times New Roman" w:cs="Times New Roman"/>
                <w:b/>
                <w:sz w:val="24"/>
                <w:szCs w:val="24"/>
              </w:rPr>
            </w:pPr>
            <w:r w:rsidRPr="0023563E">
              <w:rPr>
                <w:rFonts w:ascii="Times New Roman" w:hAnsi="Times New Roman" w:cs="Times New Roman"/>
                <w:b/>
                <w:sz w:val="24"/>
                <w:szCs w:val="24"/>
              </w:rPr>
              <w:t xml:space="preserve">Resim 17.  </w:t>
            </w:r>
          </w:p>
        </w:tc>
        <w:tc>
          <w:tcPr>
            <w:tcW w:w="6663" w:type="dxa"/>
          </w:tcPr>
          <w:p w14:paraId="4F43C611" w14:textId="4904DFCB" w:rsidR="00D56C05" w:rsidRDefault="0023563E" w:rsidP="0023563E">
            <w:pPr>
              <w:tabs>
                <w:tab w:val="left" w:pos="735"/>
              </w:tabs>
              <w:spacing w:after="120" w:line="360" w:lineRule="auto"/>
              <w:jc w:val="both"/>
              <w:rPr>
                <w:rFonts w:ascii="Times New Roman" w:hAnsi="Times New Roman" w:cs="Times New Roman"/>
                <w:bCs/>
                <w:sz w:val="24"/>
                <w:szCs w:val="24"/>
              </w:rPr>
            </w:pPr>
            <w:r w:rsidRPr="00484D4B">
              <w:rPr>
                <w:rFonts w:ascii="Times New Roman" w:hAnsi="Times New Roman" w:cs="Times New Roman"/>
                <w:bCs/>
                <w:sz w:val="24"/>
                <w:szCs w:val="24"/>
              </w:rPr>
              <w:t>Oniki nolu olgunun (köpek) a. preoperatif ve b. postoperatif radyografik görünümü.</w:t>
            </w:r>
            <w:r w:rsidR="004B2C74" w:rsidRPr="00634071">
              <w:t xml:space="preserve"> </w:t>
            </w:r>
            <w:r w:rsidR="004B2C74" w:rsidRPr="00634071">
              <w:ptab w:relativeTo="margin" w:alignment="right" w:leader="dot"/>
            </w:r>
          </w:p>
        </w:tc>
        <w:tc>
          <w:tcPr>
            <w:tcW w:w="702" w:type="dxa"/>
          </w:tcPr>
          <w:p w14:paraId="11F2C572" w14:textId="77777777" w:rsidR="004B2C74" w:rsidRDefault="004B2C74" w:rsidP="00484D4B">
            <w:pPr>
              <w:spacing w:after="120" w:line="360" w:lineRule="auto"/>
              <w:jc w:val="center"/>
              <w:rPr>
                <w:rFonts w:ascii="Times New Roman" w:hAnsi="Times New Roman" w:cs="Times New Roman"/>
                <w:bCs/>
                <w:sz w:val="24"/>
                <w:szCs w:val="24"/>
              </w:rPr>
            </w:pPr>
          </w:p>
          <w:p w14:paraId="761259A2" w14:textId="47C5FFCA" w:rsidR="00D56C05" w:rsidRDefault="00C66921" w:rsidP="00484D4B">
            <w:pPr>
              <w:spacing w:after="120" w:line="360" w:lineRule="auto"/>
              <w:jc w:val="center"/>
              <w:rPr>
                <w:rFonts w:ascii="Times New Roman" w:hAnsi="Times New Roman" w:cs="Times New Roman"/>
                <w:bCs/>
                <w:sz w:val="24"/>
                <w:szCs w:val="24"/>
              </w:rPr>
            </w:pPr>
            <w:r>
              <w:rPr>
                <w:rFonts w:ascii="Times New Roman" w:hAnsi="Times New Roman" w:cs="Times New Roman"/>
                <w:bCs/>
                <w:sz w:val="24"/>
                <w:szCs w:val="24"/>
              </w:rPr>
              <w:t>58</w:t>
            </w:r>
          </w:p>
        </w:tc>
      </w:tr>
    </w:tbl>
    <w:p w14:paraId="7C7E66FE" w14:textId="77777777" w:rsidR="00484D4B" w:rsidRPr="00484D4B" w:rsidRDefault="00484D4B" w:rsidP="00484D4B">
      <w:pPr>
        <w:spacing w:after="120" w:line="360" w:lineRule="auto"/>
        <w:ind w:firstLine="567"/>
        <w:jc w:val="center"/>
        <w:rPr>
          <w:rFonts w:ascii="Times New Roman" w:hAnsi="Times New Roman" w:cs="Times New Roman"/>
          <w:bCs/>
          <w:sz w:val="24"/>
          <w:szCs w:val="24"/>
        </w:rPr>
      </w:pPr>
    </w:p>
    <w:p w14:paraId="17431F0D" w14:textId="5952DBF3" w:rsidR="00484D4B" w:rsidRDefault="00484D4B" w:rsidP="00484D4B">
      <w:pPr>
        <w:spacing w:after="120" w:line="360" w:lineRule="auto"/>
        <w:ind w:firstLine="567"/>
        <w:jc w:val="center"/>
        <w:rPr>
          <w:rFonts w:ascii="Times New Roman" w:hAnsi="Times New Roman" w:cs="Times New Roman"/>
          <w:bCs/>
          <w:sz w:val="24"/>
          <w:szCs w:val="24"/>
        </w:rPr>
      </w:pPr>
    </w:p>
    <w:p w14:paraId="5ACCD417" w14:textId="7EF155E3" w:rsidR="00DA396A" w:rsidRDefault="00DA396A" w:rsidP="00484D4B">
      <w:pPr>
        <w:spacing w:after="120" w:line="360" w:lineRule="auto"/>
        <w:ind w:firstLine="567"/>
        <w:jc w:val="center"/>
        <w:rPr>
          <w:rFonts w:ascii="Times New Roman" w:hAnsi="Times New Roman" w:cs="Times New Roman"/>
          <w:bCs/>
          <w:sz w:val="24"/>
          <w:szCs w:val="24"/>
        </w:rPr>
      </w:pPr>
    </w:p>
    <w:p w14:paraId="0B78D603" w14:textId="35B6DDF9" w:rsidR="00DA396A" w:rsidRDefault="00DA396A" w:rsidP="00484D4B">
      <w:pPr>
        <w:spacing w:after="120" w:line="360" w:lineRule="auto"/>
        <w:ind w:firstLine="567"/>
        <w:jc w:val="center"/>
        <w:rPr>
          <w:rFonts w:ascii="Times New Roman" w:hAnsi="Times New Roman" w:cs="Times New Roman"/>
          <w:bCs/>
          <w:sz w:val="24"/>
          <w:szCs w:val="24"/>
        </w:rPr>
      </w:pPr>
    </w:p>
    <w:p w14:paraId="436E6BBA" w14:textId="7E27A957" w:rsidR="00DA396A" w:rsidRDefault="00DA396A" w:rsidP="00484D4B">
      <w:pPr>
        <w:spacing w:after="120" w:line="360" w:lineRule="auto"/>
        <w:ind w:firstLine="567"/>
        <w:jc w:val="center"/>
        <w:rPr>
          <w:rFonts w:ascii="Times New Roman" w:hAnsi="Times New Roman" w:cs="Times New Roman"/>
          <w:bCs/>
          <w:sz w:val="24"/>
          <w:szCs w:val="24"/>
        </w:rPr>
      </w:pPr>
    </w:p>
    <w:p w14:paraId="52986897" w14:textId="3BF1379B" w:rsidR="00DA396A" w:rsidRDefault="00DA396A" w:rsidP="00484D4B">
      <w:pPr>
        <w:spacing w:after="120" w:line="360" w:lineRule="auto"/>
        <w:ind w:firstLine="567"/>
        <w:jc w:val="center"/>
        <w:rPr>
          <w:rFonts w:ascii="Times New Roman" w:hAnsi="Times New Roman" w:cs="Times New Roman"/>
          <w:bCs/>
          <w:sz w:val="24"/>
          <w:szCs w:val="24"/>
        </w:rPr>
      </w:pPr>
    </w:p>
    <w:p w14:paraId="2FEF0B7A" w14:textId="00981CD1" w:rsidR="00DA396A" w:rsidRDefault="00DA396A" w:rsidP="00484D4B">
      <w:pPr>
        <w:spacing w:after="120" w:line="360" w:lineRule="auto"/>
        <w:ind w:firstLine="567"/>
        <w:jc w:val="center"/>
        <w:rPr>
          <w:rFonts w:ascii="Times New Roman" w:hAnsi="Times New Roman" w:cs="Times New Roman"/>
          <w:bCs/>
          <w:sz w:val="24"/>
          <w:szCs w:val="24"/>
        </w:rPr>
      </w:pPr>
    </w:p>
    <w:p w14:paraId="66963B11" w14:textId="2C64DD69" w:rsidR="00DA396A" w:rsidRDefault="00DA396A" w:rsidP="00484D4B">
      <w:pPr>
        <w:spacing w:after="120" w:line="360" w:lineRule="auto"/>
        <w:ind w:firstLine="567"/>
        <w:jc w:val="center"/>
        <w:rPr>
          <w:rFonts w:ascii="Times New Roman" w:hAnsi="Times New Roman" w:cs="Times New Roman"/>
          <w:bCs/>
          <w:sz w:val="24"/>
          <w:szCs w:val="24"/>
        </w:rPr>
      </w:pPr>
    </w:p>
    <w:p w14:paraId="348EC91B" w14:textId="64C5E0FB" w:rsidR="00DA396A" w:rsidRDefault="00DA396A" w:rsidP="00484D4B">
      <w:pPr>
        <w:spacing w:after="120" w:line="360" w:lineRule="auto"/>
        <w:ind w:firstLine="567"/>
        <w:jc w:val="center"/>
        <w:rPr>
          <w:rFonts w:ascii="Times New Roman" w:hAnsi="Times New Roman" w:cs="Times New Roman"/>
          <w:bCs/>
          <w:sz w:val="24"/>
          <w:szCs w:val="24"/>
        </w:rPr>
      </w:pPr>
    </w:p>
    <w:p w14:paraId="1654E4AA" w14:textId="51D4FB50" w:rsidR="00DA396A" w:rsidRDefault="00DA396A" w:rsidP="00484D4B">
      <w:pPr>
        <w:spacing w:after="120" w:line="360" w:lineRule="auto"/>
        <w:ind w:firstLine="567"/>
        <w:jc w:val="center"/>
        <w:rPr>
          <w:rFonts w:ascii="Times New Roman" w:hAnsi="Times New Roman" w:cs="Times New Roman"/>
          <w:bCs/>
          <w:sz w:val="24"/>
          <w:szCs w:val="24"/>
        </w:rPr>
      </w:pPr>
    </w:p>
    <w:p w14:paraId="72BA16AF" w14:textId="6805239E" w:rsidR="00DA396A" w:rsidRDefault="00DA396A" w:rsidP="00484D4B">
      <w:pPr>
        <w:spacing w:after="120" w:line="360" w:lineRule="auto"/>
        <w:ind w:firstLine="567"/>
        <w:jc w:val="center"/>
        <w:rPr>
          <w:rFonts w:ascii="Times New Roman" w:hAnsi="Times New Roman" w:cs="Times New Roman"/>
          <w:bCs/>
          <w:sz w:val="24"/>
          <w:szCs w:val="24"/>
        </w:rPr>
      </w:pPr>
    </w:p>
    <w:p w14:paraId="283461E8" w14:textId="7C9CBE45" w:rsidR="00DA396A" w:rsidRDefault="00DA396A" w:rsidP="00484D4B">
      <w:pPr>
        <w:spacing w:after="120" w:line="360" w:lineRule="auto"/>
        <w:ind w:firstLine="567"/>
        <w:jc w:val="center"/>
        <w:rPr>
          <w:rFonts w:ascii="Times New Roman" w:hAnsi="Times New Roman" w:cs="Times New Roman"/>
          <w:bCs/>
          <w:sz w:val="24"/>
          <w:szCs w:val="24"/>
        </w:rPr>
      </w:pPr>
    </w:p>
    <w:p w14:paraId="243C57BA" w14:textId="39FE3B62" w:rsidR="00DA396A" w:rsidRDefault="00DA396A" w:rsidP="00484D4B">
      <w:pPr>
        <w:spacing w:after="120" w:line="360" w:lineRule="auto"/>
        <w:ind w:firstLine="567"/>
        <w:jc w:val="center"/>
        <w:rPr>
          <w:rFonts w:ascii="Times New Roman" w:hAnsi="Times New Roman" w:cs="Times New Roman"/>
          <w:bCs/>
          <w:sz w:val="24"/>
          <w:szCs w:val="24"/>
        </w:rPr>
      </w:pPr>
    </w:p>
    <w:p w14:paraId="6938FD02" w14:textId="4A4F30D5" w:rsidR="00DA396A" w:rsidRDefault="00DA396A" w:rsidP="00484D4B">
      <w:pPr>
        <w:spacing w:after="120" w:line="360" w:lineRule="auto"/>
        <w:ind w:firstLine="567"/>
        <w:jc w:val="center"/>
        <w:rPr>
          <w:rFonts w:ascii="Times New Roman" w:hAnsi="Times New Roman" w:cs="Times New Roman"/>
          <w:bCs/>
          <w:sz w:val="24"/>
          <w:szCs w:val="24"/>
        </w:rPr>
      </w:pPr>
    </w:p>
    <w:p w14:paraId="48635528" w14:textId="77777777" w:rsidR="00233BC3" w:rsidRDefault="00233BC3" w:rsidP="00907437">
      <w:pPr>
        <w:spacing w:after="120" w:line="360" w:lineRule="auto"/>
        <w:rPr>
          <w:rFonts w:ascii="Times New Roman" w:hAnsi="Times New Roman" w:cs="Times New Roman"/>
          <w:b/>
          <w:sz w:val="28"/>
          <w:szCs w:val="28"/>
        </w:rPr>
      </w:pPr>
    </w:p>
    <w:p w14:paraId="7D7936C6" w14:textId="77777777" w:rsidR="00FB3914" w:rsidRDefault="00FB3914" w:rsidP="00666AEF">
      <w:pPr>
        <w:spacing w:after="120" w:line="360" w:lineRule="auto"/>
        <w:ind w:firstLine="567"/>
        <w:jc w:val="center"/>
        <w:rPr>
          <w:rFonts w:ascii="Times New Roman" w:hAnsi="Times New Roman" w:cs="Times New Roman"/>
          <w:b/>
          <w:sz w:val="28"/>
          <w:szCs w:val="28"/>
        </w:rPr>
      </w:pPr>
    </w:p>
    <w:p w14:paraId="1ADBD236" w14:textId="77777777" w:rsidR="00FB3914" w:rsidRDefault="00FB3914" w:rsidP="00666AEF">
      <w:pPr>
        <w:spacing w:after="120" w:line="360" w:lineRule="auto"/>
        <w:ind w:firstLine="567"/>
        <w:jc w:val="center"/>
        <w:rPr>
          <w:rFonts w:ascii="Times New Roman" w:hAnsi="Times New Roman" w:cs="Times New Roman"/>
          <w:b/>
          <w:sz w:val="28"/>
          <w:szCs w:val="28"/>
        </w:rPr>
      </w:pPr>
    </w:p>
    <w:p w14:paraId="175C2024" w14:textId="77777777" w:rsidR="00FB3914" w:rsidRDefault="00FB3914" w:rsidP="00666AEF">
      <w:pPr>
        <w:spacing w:after="120" w:line="360" w:lineRule="auto"/>
        <w:ind w:firstLine="567"/>
        <w:jc w:val="center"/>
        <w:rPr>
          <w:rFonts w:ascii="Times New Roman" w:hAnsi="Times New Roman" w:cs="Times New Roman"/>
          <w:b/>
          <w:sz w:val="28"/>
          <w:szCs w:val="28"/>
        </w:rPr>
      </w:pPr>
    </w:p>
    <w:p w14:paraId="50C49E37" w14:textId="7E1C1B9C" w:rsidR="00EA0B22" w:rsidRPr="003C372B" w:rsidRDefault="00AB2C8B" w:rsidP="00666AEF">
      <w:pPr>
        <w:spacing w:after="120" w:line="360" w:lineRule="auto"/>
        <w:ind w:firstLine="567"/>
        <w:jc w:val="center"/>
        <w:rPr>
          <w:rFonts w:ascii="Times New Roman" w:hAnsi="Times New Roman" w:cs="Times New Roman"/>
          <w:b/>
          <w:sz w:val="28"/>
          <w:szCs w:val="28"/>
        </w:rPr>
      </w:pPr>
      <w:r w:rsidRPr="003C372B">
        <w:rPr>
          <w:rFonts w:ascii="Times New Roman" w:hAnsi="Times New Roman" w:cs="Times New Roman"/>
          <w:b/>
          <w:sz w:val="28"/>
          <w:szCs w:val="28"/>
        </w:rPr>
        <w:lastRenderedPageBreak/>
        <w:t>TABLOLAR</w:t>
      </w:r>
      <w:r w:rsidR="00666AEF">
        <w:rPr>
          <w:rFonts w:ascii="Times New Roman" w:hAnsi="Times New Roman" w:cs="Times New Roman"/>
          <w:b/>
          <w:sz w:val="28"/>
          <w:szCs w:val="28"/>
        </w:rPr>
        <w:t xml:space="preserve"> DİZİNİ</w:t>
      </w:r>
    </w:p>
    <w:p w14:paraId="72D85B57" w14:textId="7134FC7B" w:rsidR="00234C2C" w:rsidRPr="003C372B" w:rsidRDefault="00234C2C" w:rsidP="00B747B5">
      <w:pPr>
        <w:spacing w:after="120" w:line="360" w:lineRule="auto"/>
        <w:ind w:firstLine="567"/>
        <w:jc w:val="both"/>
        <w:rPr>
          <w:rFonts w:ascii="Times New Roman" w:hAnsi="Times New Roman" w:cs="Times New Roman"/>
          <w:b/>
          <w:sz w:val="28"/>
          <w:szCs w:val="28"/>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7088"/>
        <w:gridCol w:w="702"/>
      </w:tblGrid>
      <w:tr w:rsidR="00DA396A" w14:paraId="4AC4A33F" w14:textId="77777777" w:rsidTr="00233BC3">
        <w:tc>
          <w:tcPr>
            <w:tcW w:w="1271" w:type="dxa"/>
          </w:tcPr>
          <w:p w14:paraId="25534E8C" w14:textId="00CA5890"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bCs/>
                <w:sz w:val="24"/>
                <w:szCs w:val="24"/>
              </w:rPr>
              <w:t>Tablo 1.</w:t>
            </w:r>
          </w:p>
        </w:tc>
        <w:tc>
          <w:tcPr>
            <w:tcW w:w="7088" w:type="dxa"/>
          </w:tcPr>
          <w:p w14:paraId="07F90BFB" w14:textId="36921405"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sz w:val="24"/>
                <w:szCs w:val="24"/>
              </w:rPr>
              <w:t>Çalışma materyalini oluşturan kedilerin ırk, yaş, cinsiyet ve vücut ağırlıklarına göre dağılımı.</w:t>
            </w:r>
            <w:r w:rsidR="004B2C74" w:rsidRPr="00634071">
              <w:t xml:space="preserve"> </w:t>
            </w:r>
            <w:r w:rsidR="004B2C74" w:rsidRPr="00634071">
              <w:ptab w:relativeTo="margin" w:alignment="right" w:leader="dot"/>
            </w:r>
          </w:p>
        </w:tc>
        <w:tc>
          <w:tcPr>
            <w:tcW w:w="702" w:type="dxa"/>
          </w:tcPr>
          <w:p w14:paraId="77809B80" w14:textId="77777777" w:rsidR="004B2C74" w:rsidRDefault="004B2C74" w:rsidP="004B2C74">
            <w:pPr>
              <w:spacing w:after="120" w:line="360" w:lineRule="auto"/>
              <w:rPr>
                <w:rFonts w:ascii="Times New Roman" w:hAnsi="Times New Roman" w:cs="Times New Roman"/>
                <w:bCs/>
                <w:sz w:val="24"/>
                <w:szCs w:val="24"/>
              </w:rPr>
            </w:pPr>
          </w:p>
          <w:p w14:paraId="784D5BB8" w14:textId="16122E37" w:rsidR="00DA396A" w:rsidRPr="00D94381" w:rsidRDefault="004B2C74" w:rsidP="004B2C74">
            <w:pPr>
              <w:spacing w:after="12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D94381" w:rsidRPr="00D94381">
              <w:rPr>
                <w:rFonts w:ascii="Times New Roman" w:hAnsi="Times New Roman" w:cs="Times New Roman"/>
                <w:bCs/>
                <w:sz w:val="24"/>
                <w:szCs w:val="24"/>
              </w:rPr>
              <w:t>42</w:t>
            </w:r>
          </w:p>
        </w:tc>
      </w:tr>
      <w:tr w:rsidR="00DA396A" w14:paraId="1CEEF458" w14:textId="77777777" w:rsidTr="00233BC3">
        <w:tc>
          <w:tcPr>
            <w:tcW w:w="1271" w:type="dxa"/>
          </w:tcPr>
          <w:p w14:paraId="74B77609" w14:textId="5BF00B6B"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bCs/>
                <w:sz w:val="24"/>
                <w:szCs w:val="24"/>
              </w:rPr>
              <w:t>Tablo 2.</w:t>
            </w:r>
          </w:p>
        </w:tc>
        <w:tc>
          <w:tcPr>
            <w:tcW w:w="7088" w:type="dxa"/>
          </w:tcPr>
          <w:p w14:paraId="3D38226B" w14:textId="0E84E743"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sz w:val="24"/>
                <w:szCs w:val="24"/>
              </w:rPr>
              <w:t>Çalışma materyalini oluşturan köpeklerin ırk, yaş, cinsiyet ve vücut ağırlıklarına göre dağılımı.</w:t>
            </w:r>
            <w:r w:rsidR="004B2C74" w:rsidRPr="00634071">
              <w:t xml:space="preserve"> </w:t>
            </w:r>
            <w:r w:rsidR="004B2C74" w:rsidRPr="00634071">
              <w:ptab w:relativeTo="margin" w:alignment="right" w:leader="dot"/>
            </w:r>
          </w:p>
        </w:tc>
        <w:tc>
          <w:tcPr>
            <w:tcW w:w="702" w:type="dxa"/>
          </w:tcPr>
          <w:p w14:paraId="032A9E94" w14:textId="77777777" w:rsidR="004B2C74" w:rsidRDefault="004B2C74" w:rsidP="00D94381">
            <w:pPr>
              <w:spacing w:after="120" w:line="360" w:lineRule="auto"/>
              <w:jc w:val="center"/>
              <w:rPr>
                <w:rFonts w:ascii="Times New Roman" w:hAnsi="Times New Roman" w:cs="Times New Roman"/>
                <w:bCs/>
                <w:sz w:val="24"/>
                <w:szCs w:val="24"/>
              </w:rPr>
            </w:pPr>
          </w:p>
          <w:p w14:paraId="2D8D331F" w14:textId="7A291B88" w:rsidR="00DA396A" w:rsidRPr="00D94381" w:rsidRDefault="004B2C74" w:rsidP="004B2C74">
            <w:pPr>
              <w:spacing w:after="12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D94381" w:rsidRPr="00D94381">
              <w:rPr>
                <w:rFonts w:ascii="Times New Roman" w:hAnsi="Times New Roman" w:cs="Times New Roman"/>
                <w:bCs/>
                <w:sz w:val="24"/>
                <w:szCs w:val="24"/>
              </w:rPr>
              <w:t>43</w:t>
            </w:r>
          </w:p>
        </w:tc>
      </w:tr>
      <w:tr w:rsidR="00DA396A" w14:paraId="08455D8D" w14:textId="77777777" w:rsidTr="00233BC3">
        <w:tc>
          <w:tcPr>
            <w:tcW w:w="1271" w:type="dxa"/>
          </w:tcPr>
          <w:p w14:paraId="1620A3C5" w14:textId="30F1DBBC"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bCs/>
                <w:sz w:val="24"/>
                <w:szCs w:val="24"/>
              </w:rPr>
              <w:t>Tablo 3.</w:t>
            </w:r>
          </w:p>
        </w:tc>
        <w:tc>
          <w:tcPr>
            <w:tcW w:w="7088" w:type="dxa"/>
          </w:tcPr>
          <w:p w14:paraId="7D378133" w14:textId="31865E68" w:rsidR="00DA396A" w:rsidRPr="008A12EB" w:rsidRDefault="008A12EB" w:rsidP="008A12EB">
            <w:pPr>
              <w:spacing w:after="120" w:line="360" w:lineRule="auto"/>
              <w:jc w:val="both"/>
              <w:rPr>
                <w:rFonts w:ascii="Times New Roman" w:hAnsi="Times New Roman" w:cs="Times New Roman"/>
                <w:b/>
                <w:bCs/>
                <w:sz w:val="24"/>
                <w:szCs w:val="24"/>
              </w:rPr>
            </w:pPr>
            <w:r w:rsidRPr="003C372B">
              <w:rPr>
                <w:rFonts w:ascii="Times New Roman" w:hAnsi="Times New Roman" w:cs="Times New Roman"/>
                <w:sz w:val="24"/>
                <w:szCs w:val="24"/>
              </w:rPr>
              <w:t>Pelvis kırıklarının oluşum nedenlerine göre dağılımı.</w:t>
            </w:r>
            <w:r w:rsidR="004B2C74" w:rsidRPr="00634071">
              <w:t xml:space="preserve"> </w:t>
            </w:r>
            <w:r w:rsidR="004B2C74" w:rsidRPr="00634071">
              <w:ptab w:relativeTo="margin" w:alignment="right" w:leader="dot"/>
            </w:r>
          </w:p>
        </w:tc>
        <w:tc>
          <w:tcPr>
            <w:tcW w:w="702" w:type="dxa"/>
          </w:tcPr>
          <w:p w14:paraId="55646A0D" w14:textId="71D1013B" w:rsidR="00DA396A" w:rsidRPr="00233BC3" w:rsidRDefault="004B2C74" w:rsidP="004B2C74">
            <w:pPr>
              <w:spacing w:after="120" w:line="360" w:lineRule="auto"/>
              <w:rPr>
                <w:rFonts w:ascii="Times New Roman" w:hAnsi="Times New Roman" w:cs="Times New Roman"/>
                <w:bCs/>
                <w:sz w:val="24"/>
                <w:szCs w:val="24"/>
              </w:rPr>
            </w:pPr>
            <w:r>
              <w:rPr>
                <w:rFonts w:ascii="Times New Roman" w:hAnsi="Times New Roman" w:cs="Times New Roman"/>
                <w:bCs/>
                <w:sz w:val="24"/>
                <w:szCs w:val="24"/>
              </w:rPr>
              <w:t xml:space="preserve">  </w:t>
            </w:r>
            <w:r w:rsidR="00D94381" w:rsidRPr="00233BC3">
              <w:rPr>
                <w:rFonts w:ascii="Times New Roman" w:hAnsi="Times New Roman" w:cs="Times New Roman"/>
                <w:bCs/>
                <w:sz w:val="24"/>
                <w:szCs w:val="24"/>
              </w:rPr>
              <w:t>45</w:t>
            </w:r>
          </w:p>
        </w:tc>
      </w:tr>
      <w:tr w:rsidR="00DA396A" w14:paraId="0B2DA410" w14:textId="77777777" w:rsidTr="00233BC3">
        <w:tc>
          <w:tcPr>
            <w:tcW w:w="1271" w:type="dxa"/>
          </w:tcPr>
          <w:p w14:paraId="6822A21E" w14:textId="79266C12"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bCs/>
                <w:sz w:val="24"/>
                <w:szCs w:val="24"/>
              </w:rPr>
              <w:t>Tablo 4.</w:t>
            </w:r>
          </w:p>
        </w:tc>
        <w:tc>
          <w:tcPr>
            <w:tcW w:w="7088" w:type="dxa"/>
          </w:tcPr>
          <w:p w14:paraId="13B24612" w14:textId="6506C45D" w:rsidR="00DA396A" w:rsidRPr="008A12EB" w:rsidRDefault="008A12EB" w:rsidP="008A12EB">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Materyali oluşturan kedi ve köpeklerde saptanan klinik bulguların dağılımı.</w:t>
            </w:r>
            <w:r w:rsidR="004B2C74" w:rsidRPr="00634071">
              <w:t xml:space="preserve"> </w:t>
            </w:r>
            <w:r w:rsidR="004B2C74" w:rsidRPr="00634071">
              <w:ptab w:relativeTo="margin" w:alignment="right" w:leader="dot"/>
            </w:r>
          </w:p>
        </w:tc>
        <w:tc>
          <w:tcPr>
            <w:tcW w:w="702" w:type="dxa"/>
          </w:tcPr>
          <w:p w14:paraId="3936ECF7" w14:textId="45AED72D" w:rsidR="00DA396A" w:rsidRPr="00233BC3" w:rsidRDefault="00D94381" w:rsidP="00233BC3">
            <w:pPr>
              <w:spacing w:after="120" w:line="360" w:lineRule="auto"/>
              <w:jc w:val="center"/>
              <w:rPr>
                <w:rFonts w:ascii="Times New Roman" w:hAnsi="Times New Roman" w:cs="Times New Roman"/>
                <w:bCs/>
                <w:sz w:val="24"/>
                <w:szCs w:val="24"/>
              </w:rPr>
            </w:pPr>
            <w:r w:rsidRPr="00233BC3">
              <w:rPr>
                <w:rFonts w:ascii="Times New Roman" w:hAnsi="Times New Roman" w:cs="Times New Roman"/>
                <w:bCs/>
                <w:sz w:val="24"/>
                <w:szCs w:val="24"/>
              </w:rPr>
              <w:t>46</w:t>
            </w:r>
          </w:p>
        </w:tc>
      </w:tr>
      <w:tr w:rsidR="00DA396A" w14:paraId="6491146C" w14:textId="77777777" w:rsidTr="00233BC3">
        <w:tc>
          <w:tcPr>
            <w:tcW w:w="1271" w:type="dxa"/>
          </w:tcPr>
          <w:p w14:paraId="70FBB59A" w14:textId="12E5215A"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bCs/>
                <w:sz w:val="24"/>
                <w:szCs w:val="24"/>
              </w:rPr>
              <w:t>Tablo 5.</w:t>
            </w:r>
          </w:p>
        </w:tc>
        <w:tc>
          <w:tcPr>
            <w:tcW w:w="7088" w:type="dxa"/>
          </w:tcPr>
          <w:p w14:paraId="0372D334" w14:textId="7C4662F2" w:rsidR="00DA396A" w:rsidRDefault="008A12EB"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sz w:val="24"/>
                <w:szCs w:val="24"/>
              </w:rPr>
              <w:t>Materyali oluşturan kedi ve köpeklerde karşılaşılan pelvis kırıklarının anatomik yere göre dağılımı</w:t>
            </w:r>
            <w:r>
              <w:rPr>
                <w:rFonts w:ascii="Times New Roman" w:hAnsi="Times New Roman" w:cs="Times New Roman"/>
                <w:sz w:val="24"/>
                <w:szCs w:val="24"/>
              </w:rPr>
              <w:t>.</w:t>
            </w:r>
            <w:r w:rsidR="004B2C74" w:rsidRPr="00634071">
              <w:t xml:space="preserve"> </w:t>
            </w:r>
            <w:r w:rsidR="004B2C74" w:rsidRPr="00634071">
              <w:ptab w:relativeTo="margin" w:alignment="right" w:leader="dot"/>
            </w:r>
          </w:p>
        </w:tc>
        <w:tc>
          <w:tcPr>
            <w:tcW w:w="702" w:type="dxa"/>
          </w:tcPr>
          <w:p w14:paraId="671D27E9" w14:textId="230E84A7" w:rsidR="00DA396A" w:rsidRPr="00233BC3" w:rsidRDefault="00D94381" w:rsidP="00233BC3">
            <w:pPr>
              <w:spacing w:after="120" w:line="360" w:lineRule="auto"/>
              <w:jc w:val="center"/>
              <w:rPr>
                <w:rFonts w:ascii="Times New Roman" w:hAnsi="Times New Roman" w:cs="Times New Roman"/>
                <w:bCs/>
                <w:sz w:val="24"/>
                <w:szCs w:val="24"/>
              </w:rPr>
            </w:pPr>
            <w:r w:rsidRPr="00233BC3">
              <w:rPr>
                <w:rFonts w:ascii="Times New Roman" w:hAnsi="Times New Roman" w:cs="Times New Roman"/>
                <w:bCs/>
                <w:sz w:val="24"/>
                <w:szCs w:val="24"/>
              </w:rPr>
              <w:t>47</w:t>
            </w:r>
          </w:p>
        </w:tc>
      </w:tr>
      <w:tr w:rsidR="00DA396A" w14:paraId="1C4177D9" w14:textId="77777777" w:rsidTr="00233BC3">
        <w:tc>
          <w:tcPr>
            <w:tcW w:w="1271" w:type="dxa"/>
          </w:tcPr>
          <w:p w14:paraId="2CC959F6" w14:textId="3B00AC96"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bCs/>
                <w:sz w:val="24"/>
                <w:szCs w:val="24"/>
              </w:rPr>
              <w:t>Tablo 6.</w:t>
            </w:r>
          </w:p>
        </w:tc>
        <w:tc>
          <w:tcPr>
            <w:tcW w:w="7088" w:type="dxa"/>
          </w:tcPr>
          <w:p w14:paraId="438D0D55" w14:textId="749D6BC7" w:rsidR="00DA396A" w:rsidRPr="008A12EB" w:rsidRDefault="008A12EB" w:rsidP="00B747B5">
            <w:pPr>
              <w:spacing w:after="120" w:line="360" w:lineRule="auto"/>
              <w:jc w:val="both"/>
              <w:rPr>
                <w:rFonts w:ascii="Times New Roman" w:hAnsi="Times New Roman" w:cs="Times New Roman"/>
                <w:sz w:val="24"/>
                <w:szCs w:val="24"/>
              </w:rPr>
            </w:pPr>
            <w:r w:rsidRPr="003C372B">
              <w:rPr>
                <w:rFonts w:ascii="Times New Roman" w:hAnsi="Times New Roman" w:cs="Times New Roman"/>
                <w:sz w:val="24"/>
                <w:szCs w:val="24"/>
              </w:rPr>
              <w:t>Eş zamanlı lezyonların olgulardaki dağılımı.</w:t>
            </w:r>
            <w:r w:rsidR="004B2C74" w:rsidRPr="00634071">
              <w:t xml:space="preserve"> </w:t>
            </w:r>
            <w:r w:rsidR="004B2C74" w:rsidRPr="00634071">
              <w:ptab w:relativeTo="margin" w:alignment="right" w:leader="dot"/>
            </w:r>
          </w:p>
        </w:tc>
        <w:tc>
          <w:tcPr>
            <w:tcW w:w="702" w:type="dxa"/>
          </w:tcPr>
          <w:p w14:paraId="15453CFD" w14:textId="536E38BB" w:rsidR="00DA396A" w:rsidRPr="00233BC3" w:rsidRDefault="00D94381" w:rsidP="00233BC3">
            <w:pPr>
              <w:spacing w:after="120" w:line="360" w:lineRule="auto"/>
              <w:jc w:val="center"/>
              <w:rPr>
                <w:rFonts w:ascii="Times New Roman" w:hAnsi="Times New Roman" w:cs="Times New Roman"/>
                <w:bCs/>
                <w:sz w:val="24"/>
                <w:szCs w:val="24"/>
              </w:rPr>
            </w:pPr>
            <w:r w:rsidRPr="00233BC3">
              <w:rPr>
                <w:rFonts w:ascii="Times New Roman" w:hAnsi="Times New Roman" w:cs="Times New Roman"/>
                <w:bCs/>
                <w:sz w:val="24"/>
                <w:szCs w:val="24"/>
              </w:rPr>
              <w:t>48</w:t>
            </w:r>
          </w:p>
        </w:tc>
      </w:tr>
      <w:tr w:rsidR="00DA396A" w14:paraId="28448BBE" w14:textId="77777777" w:rsidTr="00233BC3">
        <w:tc>
          <w:tcPr>
            <w:tcW w:w="1271" w:type="dxa"/>
          </w:tcPr>
          <w:p w14:paraId="169F93AE" w14:textId="576E7A3C"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bCs/>
                <w:sz w:val="24"/>
                <w:szCs w:val="24"/>
              </w:rPr>
              <w:t>Tablo 7.</w:t>
            </w:r>
          </w:p>
        </w:tc>
        <w:tc>
          <w:tcPr>
            <w:tcW w:w="7088" w:type="dxa"/>
          </w:tcPr>
          <w:p w14:paraId="02F13782" w14:textId="7249BD42" w:rsidR="00DA396A" w:rsidRDefault="008A12EB"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sz w:val="24"/>
                <w:szCs w:val="24"/>
              </w:rPr>
              <w:t>Kedilerde kırıkların lokalizasyonu, proksimal ve distal fragmentlere uygulanan vida sayılarının olgulara göre dağılımı.</w:t>
            </w:r>
            <w:r w:rsidR="004B2C74" w:rsidRPr="00634071">
              <w:t xml:space="preserve"> </w:t>
            </w:r>
            <w:r w:rsidR="004B2C74" w:rsidRPr="00634071">
              <w:ptab w:relativeTo="margin" w:alignment="right" w:leader="dot"/>
            </w:r>
          </w:p>
        </w:tc>
        <w:tc>
          <w:tcPr>
            <w:tcW w:w="702" w:type="dxa"/>
          </w:tcPr>
          <w:p w14:paraId="1F9986BB" w14:textId="77777777" w:rsidR="004B2C74" w:rsidRDefault="004B2C74" w:rsidP="00233BC3">
            <w:pPr>
              <w:spacing w:after="120" w:line="360" w:lineRule="auto"/>
              <w:jc w:val="center"/>
              <w:rPr>
                <w:rFonts w:ascii="Times New Roman" w:hAnsi="Times New Roman" w:cs="Times New Roman"/>
                <w:bCs/>
                <w:sz w:val="24"/>
                <w:szCs w:val="24"/>
              </w:rPr>
            </w:pPr>
          </w:p>
          <w:p w14:paraId="7AEB19AA" w14:textId="5283A68E" w:rsidR="00DA396A" w:rsidRDefault="00C66921" w:rsidP="00233BC3">
            <w:pPr>
              <w:spacing w:after="120" w:line="360" w:lineRule="auto"/>
              <w:jc w:val="center"/>
              <w:rPr>
                <w:rFonts w:ascii="Times New Roman" w:hAnsi="Times New Roman" w:cs="Times New Roman"/>
                <w:b/>
                <w:sz w:val="28"/>
                <w:szCs w:val="28"/>
              </w:rPr>
            </w:pPr>
            <w:r w:rsidRPr="00233BC3">
              <w:rPr>
                <w:rFonts w:ascii="Times New Roman" w:hAnsi="Times New Roman" w:cs="Times New Roman"/>
                <w:bCs/>
                <w:sz w:val="24"/>
                <w:szCs w:val="24"/>
              </w:rPr>
              <w:t>49</w:t>
            </w:r>
          </w:p>
        </w:tc>
      </w:tr>
      <w:tr w:rsidR="00DA396A" w14:paraId="5A5E511E" w14:textId="77777777" w:rsidTr="00233BC3">
        <w:tc>
          <w:tcPr>
            <w:tcW w:w="1271" w:type="dxa"/>
          </w:tcPr>
          <w:p w14:paraId="68B1C1AD" w14:textId="1D6F3FEF"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bCs/>
                <w:sz w:val="24"/>
                <w:szCs w:val="24"/>
              </w:rPr>
              <w:t>Tablo 8.</w:t>
            </w:r>
          </w:p>
        </w:tc>
        <w:tc>
          <w:tcPr>
            <w:tcW w:w="7088" w:type="dxa"/>
          </w:tcPr>
          <w:p w14:paraId="065FF8E5" w14:textId="039D3E39" w:rsidR="00DA396A" w:rsidRDefault="008A12EB"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sz w:val="24"/>
                <w:szCs w:val="24"/>
              </w:rPr>
              <w:t>Köpeklerde kırıkların lokalizasyonu, proksimal ve distal fragmentlere uygulanan vida sayılarının olgulara göre dağılımı.</w:t>
            </w:r>
            <w:r w:rsidR="004B2C74" w:rsidRPr="00634071">
              <w:t xml:space="preserve"> </w:t>
            </w:r>
            <w:r w:rsidR="004B2C74" w:rsidRPr="00634071">
              <w:ptab w:relativeTo="margin" w:alignment="right" w:leader="dot"/>
            </w:r>
          </w:p>
        </w:tc>
        <w:tc>
          <w:tcPr>
            <w:tcW w:w="702" w:type="dxa"/>
          </w:tcPr>
          <w:p w14:paraId="276E2674" w14:textId="77777777" w:rsidR="004B2C74" w:rsidRDefault="004B2C74" w:rsidP="00233BC3">
            <w:pPr>
              <w:spacing w:after="120" w:line="360" w:lineRule="auto"/>
              <w:jc w:val="center"/>
              <w:rPr>
                <w:rFonts w:ascii="Times New Roman" w:hAnsi="Times New Roman" w:cs="Times New Roman"/>
                <w:bCs/>
                <w:sz w:val="24"/>
                <w:szCs w:val="24"/>
              </w:rPr>
            </w:pPr>
          </w:p>
          <w:p w14:paraId="2ADC2403" w14:textId="5FD2720C" w:rsidR="00DA396A" w:rsidRPr="00233BC3" w:rsidRDefault="00C66921" w:rsidP="00233BC3">
            <w:pPr>
              <w:spacing w:after="120" w:line="360" w:lineRule="auto"/>
              <w:jc w:val="center"/>
              <w:rPr>
                <w:rFonts w:ascii="Times New Roman" w:hAnsi="Times New Roman" w:cs="Times New Roman"/>
                <w:bCs/>
                <w:sz w:val="24"/>
                <w:szCs w:val="24"/>
              </w:rPr>
            </w:pPr>
            <w:r w:rsidRPr="00233BC3">
              <w:rPr>
                <w:rFonts w:ascii="Times New Roman" w:hAnsi="Times New Roman" w:cs="Times New Roman"/>
                <w:bCs/>
                <w:sz w:val="24"/>
                <w:szCs w:val="24"/>
              </w:rPr>
              <w:t>49</w:t>
            </w:r>
          </w:p>
        </w:tc>
      </w:tr>
      <w:tr w:rsidR="00DA396A" w14:paraId="4E956FE3" w14:textId="77777777" w:rsidTr="00233BC3">
        <w:tc>
          <w:tcPr>
            <w:tcW w:w="1271" w:type="dxa"/>
          </w:tcPr>
          <w:p w14:paraId="6F5AD76B" w14:textId="01095775"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bCs/>
                <w:sz w:val="24"/>
                <w:szCs w:val="24"/>
              </w:rPr>
              <w:t>Tablo 9.</w:t>
            </w:r>
          </w:p>
        </w:tc>
        <w:tc>
          <w:tcPr>
            <w:tcW w:w="7088" w:type="dxa"/>
          </w:tcPr>
          <w:p w14:paraId="0B0716D1" w14:textId="48FBA815" w:rsidR="00DA396A" w:rsidRDefault="008A12EB"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sz w:val="24"/>
                <w:szCs w:val="24"/>
              </w:rPr>
              <w:t>Olguların topallık skorlama sonuçlarının günlere göre dağılımı.</w:t>
            </w:r>
            <w:r w:rsidR="004B2C74" w:rsidRPr="00634071">
              <w:t xml:space="preserve"> </w:t>
            </w:r>
            <w:r w:rsidR="004B2C74" w:rsidRPr="00634071">
              <w:ptab w:relativeTo="margin" w:alignment="right" w:leader="dot"/>
            </w:r>
          </w:p>
        </w:tc>
        <w:tc>
          <w:tcPr>
            <w:tcW w:w="702" w:type="dxa"/>
          </w:tcPr>
          <w:p w14:paraId="2A02F59E" w14:textId="231F9D3E" w:rsidR="00DA396A" w:rsidRPr="00233BC3" w:rsidRDefault="00C66921" w:rsidP="00233BC3">
            <w:pPr>
              <w:spacing w:after="120" w:line="360" w:lineRule="auto"/>
              <w:jc w:val="center"/>
              <w:rPr>
                <w:rFonts w:ascii="Times New Roman" w:hAnsi="Times New Roman" w:cs="Times New Roman"/>
                <w:bCs/>
                <w:sz w:val="24"/>
                <w:szCs w:val="24"/>
              </w:rPr>
            </w:pPr>
            <w:r w:rsidRPr="00233BC3">
              <w:rPr>
                <w:rFonts w:ascii="Times New Roman" w:hAnsi="Times New Roman" w:cs="Times New Roman"/>
                <w:bCs/>
                <w:sz w:val="24"/>
                <w:szCs w:val="24"/>
              </w:rPr>
              <w:t>50</w:t>
            </w:r>
          </w:p>
        </w:tc>
      </w:tr>
      <w:tr w:rsidR="00DA396A" w14:paraId="6627A893" w14:textId="77777777" w:rsidTr="00233BC3">
        <w:tc>
          <w:tcPr>
            <w:tcW w:w="1271" w:type="dxa"/>
          </w:tcPr>
          <w:p w14:paraId="55F227DD" w14:textId="39B9F5E2" w:rsidR="00DA396A" w:rsidRDefault="00DA396A"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b/>
                <w:sz w:val="24"/>
                <w:szCs w:val="24"/>
              </w:rPr>
              <w:t>Tablo 10</w:t>
            </w:r>
            <w:r w:rsidRPr="003C372B">
              <w:rPr>
                <w:rFonts w:ascii="Times New Roman" w:hAnsi="Times New Roman" w:cs="Times New Roman"/>
                <w:sz w:val="24"/>
                <w:szCs w:val="24"/>
              </w:rPr>
              <w:t xml:space="preserve">.        </w:t>
            </w:r>
          </w:p>
        </w:tc>
        <w:tc>
          <w:tcPr>
            <w:tcW w:w="7088" w:type="dxa"/>
          </w:tcPr>
          <w:p w14:paraId="45F01F4E" w14:textId="3F33C61B" w:rsidR="00DA396A" w:rsidRDefault="008A12EB" w:rsidP="00B747B5">
            <w:pPr>
              <w:spacing w:after="120" w:line="360" w:lineRule="auto"/>
              <w:jc w:val="both"/>
              <w:rPr>
                <w:rFonts w:ascii="Times New Roman" w:hAnsi="Times New Roman" w:cs="Times New Roman"/>
                <w:b/>
                <w:sz w:val="28"/>
                <w:szCs w:val="28"/>
              </w:rPr>
            </w:pPr>
            <w:r w:rsidRPr="003C372B">
              <w:rPr>
                <w:rFonts w:ascii="Times New Roman" w:hAnsi="Times New Roman" w:cs="Times New Roman"/>
                <w:sz w:val="24"/>
                <w:szCs w:val="24"/>
              </w:rPr>
              <w:t>Materyali oluşturan pelvis kırıklı olguların genel değerlendirmesi.</w:t>
            </w:r>
            <w:r w:rsidR="004B2C74" w:rsidRPr="00634071">
              <w:t xml:space="preserve"> </w:t>
            </w:r>
            <w:r w:rsidR="004B2C74" w:rsidRPr="00634071">
              <w:ptab w:relativeTo="margin" w:alignment="right" w:leader="dot"/>
            </w:r>
          </w:p>
        </w:tc>
        <w:tc>
          <w:tcPr>
            <w:tcW w:w="702" w:type="dxa"/>
          </w:tcPr>
          <w:p w14:paraId="27EDBAE5" w14:textId="43BE6734" w:rsidR="00DA396A" w:rsidRPr="00233BC3" w:rsidRDefault="00C66921" w:rsidP="00233BC3">
            <w:pPr>
              <w:spacing w:after="120" w:line="360" w:lineRule="auto"/>
              <w:jc w:val="center"/>
              <w:rPr>
                <w:rFonts w:ascii="Times New Roman" w:hAnsi="Times New Roman" w:cs="Times New Roman"/>
                <w:bCs/>
                <w:sz w:val="24"/>
                <w:szCs w:val="24"/>
              </w:rPr>
            </w:pPr>
            <w:r w:rsidRPr="00233BC3">
              <w:rPr>
                <w:rFonts w:ascii="Times New Roman" w:hAnsi="Times New Roman" w:cs="Times New Roman"/>
                <w:bCs/>
                <w:sz w:val="24"/>
                <w:szCs w:val="24"/>
              </w:rPr>
              <w:t>50</w:t>
            </w:r>
          </w:p>
        </w:tc>
      </w:tr>
    </w:tbl>
    <w:p w14:paraId="18C6FFD5" w14:textId="77777777" w:rsidR="00234C2C" w:rsidRPr="003C372B" w:rsidRDefault="00234C2C" w:rsidP="00B747B5">
      <w:pPr>
        <w:spacing w:after="120" w:line="360" w:lineRule="auto"/>
        <w:ind w:firstLine="567"/>
        <w:jc w:val="both"/>
        <w:rPr>
          <w:rFonts w:ascii="Times New Roman" w:hAnsi="Times New Roman" w:cs="Times New Roman"/>
          <w:b/>
          <w:sz w:val="28"/>
          <w:szCs w:val="28"/>
        </w:rPr>
      </w:pPr>
    </w:p>
    <w:p w14:paraId="2EC75197" w14:textId="57A1CC8D" w:rsidR="00074CB1" w:rsidRPr="003C372B" w:rsidRDefault="00074CB1" w:rsidP="00B747B5">
      <w:pPr>
        <w:spacing w:after="120" w:line="360" w:lineRule="auto"/>
        <w:ind w:firstLine="567"/>
        <w:jc w:val="both"/>
        <w:rPr>
          <w:rFonts w:ascii="Times New Roman" w:hAnsi="Times New Roman" w:cs="Times New Roman"/>
          <w:b/>
          <w:sz w:val="24"/>
          <w:szCs w:val="24"/>
        </w:rPr>
      </w:pPr>
    </w:p>
    <w:p w14:paraId="41C96EE6" w14:textId="77777777" w:rsidR="00AB2C8B" w:rsidRPr="003C372B" w:rsidRDefault="00AB2C8B" w:rsidP="00B747B5">
      <w:pPr>
        <w:spacing w:after="120" w:line="360" w:lineRule="auto"/>
        <w:ind w:firstLine="567"/>
        <w:jc w:val="both"/>
        <w:rPr>
          <w:rFonts w:ascii="Times New Roman" w:hAnsi="Times New Roman" w:cs="Times New Roman"/>
          <w:b/>
          <w:sz w:val="24"/>
          <w:szCs w:val="24"/>
        </w:rPr>
      </w:pPr>
    </w:p>
    <w:p w14:paraId="308D1036" w14:textId="1CB33190" w:rsidR="00AB2C8B" w:rsidRPr="003C372B" w:rsidRDefault="00AB2C8B" w:rsidP="00B747B5">
      <w:pPr>
        <w:spacing w:after="120" w:line="360" w:lineRule="auto"/>
        <w:ind w:firstLine="567"/>
        <w:jc w:val="both"/>
        <w:rPr>
          <w:rFonts w:ascii="Times New Roman" w:hAnsi="Times New Roman" w:cs="Times New Roman"/>
          <w:b/>
          <w:sz w:val="24"/>
          <w:szCs w:val="24"/>
        </w:rPr>
      </w:pPr>
    </w:p>
    <w:p w14:paraId="21811397" w14:textId="77777777" w:rsidR="00234C2C" w:rsidRPr="003C372B" w:rsidRDefault="00234C2C" w:rsidP="00B747B5">
      <w:pPr>
        <w:spacing w:after="120" w:line="360" w:lineRule="auto"/>
        <w:ind w:firstLine="567"/>
        <w:jc w:val="both"/>
        <w:rPr>
          <w:rFonts w:ascii="Times New Roman" w:hAnsi="Times New Roman" w:cs="Times New Roman"/>
          <w:b/>
          <w:sz w:val="24"/>
          <w:szCs w:val="24"/>
        </w:rPr>
      </w:pPr>
    </w:p>
    <w:p w14:paraId="7E6FAC6D" w14:textId="77777777" w:rsidR="00B755E2" w:rsidRPr="003C372B" w:rsidRDefault="00B755E2" w:rsidP="00B747B5">
      <w:pPr>
        <w:spacing w:after="120" w:line="360" w:lineRule="auto"/>
        <w:ind w:firstLine="567"/>
        <w:jc w:val="both"/>
        <w:rPr>
          <w:rFonts w:ascii="Times New Roman" w:hAnsi="Times New Roman" w:cs="Times New Roman"/>
          <w:b/>
          <w:sz w:val="28"/>
          <w:szCs w:val="28"/>
        </w:rPr>
      </w:pPr>
    </w:p>
    <w:p w14:paraId="5C6EA7F5" w14:textId="77777777" w:rsidR="00B755E2" w:rsidRPr="003C372B" w:rsidRDefault="00B755E2" w:rsidP="00B747B5">
      <w:pPr>
        <w:spacing w:after="120" w:line="360" w:lineRule="auto"/>
        <w:ind w:firstLine="567"/>
        <w:jc w:val="both"/>
        <w:rPr>
          <w:rFonts w:ascii="Times New Roman" w:hAnsi="Times New Roman" w:cs="Times New Roman"/>
          <w:b/>
          <w:sz w:val="28"/>
          <w:szCs w:val="28"/>
        </w:rPr>
      </w:pPr>
    </w:p>
    <w:p w14:paraId="02247B1F" w14:textId="77777777" w:rsidR="004B2C74" w:rsidRDefault="004B2C74" w:rsidP="00751387">
      <w:pPr>
        <w:spacing w:after="120"/>
        <w:jc w:val="center"/>
        <w:rPr>
          <w:rFonts w:ascii="Times New Roman" w:hAnsi="Times New Roman" w:cs="Times New Roman"/>
          <w:b/>
          <w:sz w:val="28"/>
          <w:szCs w:val="28"/>
        </w:rPr>
      </w:pPr>
    </w:p>
    <w:p w14:paraId="6B5E58DF" w14:textId="4C941513" w:rsidR="00751387" w:rsidRDefault="00751387" w:rsidP="00751387">
      <w:pPr>
        <w:spacing w:after="120"/>
        <w:jc w:val="center"/>
        <w:rPr>
          <w:rFonts w:ascii="Times New Roman" w:hAnsi="Times New Roman" w:cs="Times New Roman"/>
          <w:b/>
          <w:sz w:val="28"/>
          <w:szCs w:val="28"/>
        </w:rPr>
      </w:pPr>
      <w:r w:rsidRPr="00751387">
        <w:rPr>
          <w:rFonts w:ascii="Times New Roman" w:hAnsi="Times New Roman" w:cs="Times New Roman"/>
          <w:b/>
          <w:sz w:val="28"/>
          <w:szCs w:val="28"/>
        </w:rPr>
        <w:lastRenderedPageBreak/>
        <w:t>ÖZET</w:t>
      </w:r>
    </w:p>
    <w:p w14:paraId="67F95850" w14:textId="4449D148" w:rsidR="004B2C74" w:rsidRDefault="004B2C74" w:rsidP="00751387">
      <w:pPr>
        <w:spacing w:after="120"/>
        <w:jc w:val="center"/>
        <w:rPr>
          <w:rFonts w:ascii="Times New Roman" w:hAnsi="Times New Roman" w:cs="Times New Roman"/>
          <w:b/>
          <w:sz w:val="28"/>
          <w:szCs w:val="28"/>
        </w:rPr>
      </w:pPr>
    </w:p>
    <w:p w14:paraId="5EEE8694" w14:textId="77777777" w:rsidR="00FB3914" w:rsidRPr="00751387" w:rsidRDefault="00FB3914" w:rsidP="00751387">
      <w:pPr>
        <w:spacing w:after="120"/>
        <w:jc w:val="center"/>
        <w:rPr>
          <w:rFonts w:ascii="Times New Roman" w:hAnsi="Times New Roman" w:cs="Times New Roman"/>
          <w:b/>
          <w:sz w:val="28"/>
          <w:szCs w:val="28"/>
        </w:rPr>
      </w:pPr>
    </w:p>
    <w:p w14:paraId="515B518F" w14:textId="7FADCA48" w:rsidR="00CD592A" w:rsidRDefault="00CD592A" w:rsidP="00CD592A">
      <w:pPr>
        <w:spacing w:line="360" w:lineRule="auto"/>
        <w:jc w:val="center"/>
        <w:rPr>
          <w:rFonts w:ascii="Times New Roman" w:hAnsi="Times New Roman" w:cs="Times New Roman"/>
          <w:b/>
          <w:bCs/>
          <w:sz w:val="24"/>
          <w:szCs w:val="24"/>
        </w:rPr>
      </w:pPr>
      <w:r w:rsidRPr="00235082">
        <w:rPr>
          <w:rFonts w:ascii="Times New Roman" w:hAnsi="Times New Roman" w:cs="Times New Roman"/>
          <w:b/>
          <w:bCs/>
          <w:sz w:val="24"/>
          <w:szCs w:val="24"/>
        </w:rPr>
        <w:t>KEDİ VE KÖPEKLERDE PELVİS KIRIKLARININ SAĞALTIMINDA SOP (STRİNG OF PEARLS, İNCİ DİZİSİ) PLAKLARININ KULLANIMIN ARAŞTIRILMASI</w:t>
      </w:r>
    </w:p>
    <w:p w14:paraId="49362949" w14:textId="77777777" w:rsidR="00FB3914" w:rsidRPr="00235082" w:rsidRDefault="00FB3914" w:rsidP="00CD592A">
      <w:pPr>
        <w:spacing w:line="360" w:lineRule="auto"/>
        <w:jc w:val="center"/>
        <w:rPr>
          <w:rFonts w:ascii="Times New Roman" w:hAnsi="Times New Roman" w:cs="Times New Roman"/>
          <w:b/>
          <w:bCs/>
          <w:sz w:val="24"/>
          <w:szCs w:val="24"/>
        </w:rPr>
      </w:pPr>
    </w:p>
    <w:p w14:paraId="3754C26D" w14:textId="19AE35F3" w:rsidR="00CD592A" w:rsidRDefault="00CD592A" w:rsidP="00732D90">
      <w:pPr>
        <w:rPr>
          <w:rFonts w:ascii="Times New Roman" w:hAnsi="Times New Roman" w:cs="Times New Roman"/>
          <w:b/>
          <w:bCs/>
          <w:sz w:val="24"/>
          <w:szCs w:val="24"/>
        </w:rPr>
      </w:pPr>
      <w:r w:rsidRPr="009A47E6">
        <w:rPr>
          <w:rFonts w:ascii="Times New Roman" w:hAnsi="Times New Roman" w:cs="Times New Roman"/>
          <w:b/>
          <w:bCs/>
          <w:sz w:val="24"/>
          <w:szCs w:val="24"/>
        </w:rPr>
        <w:t>Kocasarı K. Aydın Adnan Menderes Üniversitesi Sağlık Bilimleri Enstitüsü</w:t>
      </w:r>
      <w:r w:rsidR="00732D90">
        <w:rPr>
          <w:rFonts w:ascii="Times New Roman" w:hAnsi="Times New Roman" w:cs="Times New Roman"/>
          <w:b/>
          <w:bCs/>
          <w:sz w:val="24"/>
          <w:szCs w:val="24"/>
        </w:rPr>
        <w:t xml:space="preserve"> </w:t>
      </w:r>
      <w:r w:rsidRPr="009A47E6">
        <w:rPr>
          <w:rFonts w:ascii="Times New Roman" w:hAnsi="Times New Roman" w:cs="Times New Roman"/>
          <w:b/>
          <w:bCs/>
          <w:sz w:val="24"/>
          <w:szCs w:val="24"/>
        </w:rPr>
        <w:t>Cerrah</w:t>
      </w:r>
      <w:r w:rsidR="00FB3914">
        <w:rPr>
          <w:rFonts w:ascii="Times New Roman" w:hAnsi="Times New Roman" w:cs="Times New Roman"/>
          <w:b/>
          <w:bCs/>
          <w:sz w:val="24"/>
          <w:szCs w:val="24"/>
        </w:rPr>
        <w:t xml:space="preserve">i </w:t>
      </w:r>
      <w:r w:rsidRPr="009A47E6">
        <w:rPr>
          <w:rFonts w:ascii="Times New Roman" w:hAnsi="Times New Roman" w:cs="Times New Roman"/>
          <w:b/>
          <w:bCs/>
          <w:sz w:val="24"/>
          <w:szCs w:val="24"/>
        </w:rPr>
        <w:t>(Veteriner) Programı, Yüksek Lisans Tezi, Aydın, 2022</w:t>
      </w:r>
    </w:p>
    <w:p w14:paraId="5BA33F0C" w14:textId="7FD0495B" w:rsidR="00A820D2" w:rsidRDefault="00A820D2" w:rsidP="00A820D2">
      <w:pPr>
        <w:spacing w:line="360" w:lineRule="auto"/>
        <w:jc w:val="both"/>
        <w:rPr>
          <w:rFonts w:ascii="Times New Roman" w:hAnsi="Times New Roman" w:cs="Times New Roman"/>
          <w:b/>
          <w:sz w:val="24"/>
          <w:szCs w:val="24"/>
        </w:rPr>
      </w:pPr>
      <w:r w:rsidRPr="00A820D2">
        <w:rPr>
          <w:rFonts w:ascii="Times New Roman" w:hAnsi="Times New Roman" w:cs="Times New Roman"/>
          <w:b/>
          <w:sz w:val="24"/>
          <w:szCs w:val="24"/>
        </w:rPr>
        <w:t>Amaç:</w:t>
      </w:r>
      <w:r w:rsidR="00135A53">
        <w:rPr>
          <w:rFonts w:ascii="Times New Roman" w:hAnsi="Times New Roman" w:cs="Times New Roman"/>
          <w:b/>
          <w:sz w:val="24"/>
          <w:szCs w:val="24"/>
        </w:rPr>
        <w:t xml:space="preserve"> </w:t>
      </w:r>
      <w:r w:rsidR="00135A53" w:rsidRPr="00135A53">
        <w:rPr>
          <w:rFonts w:ascii="Times New Roman" w:hAnsi="Times New Roman" w:cs="Times New Roman"/>
          <w:sz w:val="24"/>
          <w:szCs w:val="24"/>
        </w:rPr>
        <w:t>Bu araştırma</w:t>
      </w:r>
      <w:r w:rsidR="00C50DF8">
        <w:rPr>
          <w:rFonts w:ascii="Times New Roman" w:hAnsi="Times New Roman" w:cs="Times New Roman"/>
          <w:sz w:val="24"/>
          <w:szCs w:val="24"/>
        </w:rPr>
        <w:t>da</w:t>
      </w:r>
      <w:r w:rsidR="00135A53">
        <w:rPr>
          <w:rFonts w:ascii="Times New Roman" w:hAnsi="Times New Roman" w:cs="Times New Roman"/>
          <w:sz w:val="24"/>
          <w:szCs w:val="24"/>
        </w:rPr>
        <w:t xml:space="preserve"> kedi ve köpeklerde pelvis kırıklarında SOP (String of Pearls, İnci Dizisi) plakların kullanımı araştırılmıştır.</w:t>
      </w:r>
    </w:p>
    <w:p w14:paraId="4B357353" w14:textId="0E3774EA" w:rsidR="00A820D2" w:rsidRDefault="00A820D2" w:rsidP="00A820D2">
      <w:pPr>
        <w:spacing w:line="360" w:lineRule="auto"/>
        <w:jc w:val="both"/>
        <w:rPr>
          <w:rFonts w:ascii="Times New Roman" w:hAnsi="Times New Roman" w:cs="Times New Roman"/>
          <w:sz w:val="24"/>
          <w:szCs w:val="24"/>
        </w:rPr>
      </w:pPr>
      <w:r w:rsidRPr="00A820D2">
        <w:rPr>
          <w:rFonts w:ascii="Times New Roman" w:hAnsi="Times New Roman" w:cs="Times New Roman"/>
          <w:b/>
          <w:sz w:val="24"/>
          <w:szCs w:val="24"/>
        </w:rPr>
        <w:t xml:space="preserve">Gereç ve </w:t>
      </w:r>
      <w:proofErr w:type="gramStart"/>
      <w:r w:rsidRPr="00A820D2">
        <w:rPr>
          <w:rFonts w:ascii="Times New Roman" w:hAnsi="Times New Roman" w:cs="Times New Roman"/>
          <w:b/>
          <w:sz w:val="24"/>
          <w:szCs w:val="24"/>
        </w:rPr>
        <w:t>Yöntem:</w:t>
      </w:r>
      <w:r>
        <w:rPr>
          <w:rFonts w:ascii="Times New Roman" w:hAnsi="Times New Roman" w:cs="Times New Roman"/>
          <w:b/>
          <w:sz w:val="24"/>
          <w:szCs w:val="24"/>
        </w:rPr>
        <w:t xml:space="preserve"> </w:t>
      </w:r>
      <w:r w:rsidRPr="00211812">
        <w:rPr>
          <w:b/>
          <w:szCs w:val="24"/>
        </w:rPr>
        <w:t xml:space="preserve"> </w:t>
      </w:r>
      <w:r>
        <w:rPr>
          <w:b/>
          <w:szCs w:val="24"/>
        </w:rPr>
        <w:t xml:space="preserve"> </w:t>
      </w:r>
      <w:proofErr w:type="gramEnd"/>
      <w:r w:rsidR="00CD592A" w:rsidRPr="00235082">
        <w:rPr>
          <w:rFonts w:ascii="Times New Roman" w:hAnsi="Times New Roman" w:cs="Times New Roman"/>
          <w:sz w:val="24"/>
          <w:szCs w:val="24"/>
        </w:rPr>
        <w:t>Aydın Adnan Menderes Üniversitesi Veteriner Fakültesi Cerrahi Anabilim Dalı Kliniği’ne</w:t>
      </w:r>
      <w:r w:rsidR="00CD592A">
        <w:rPr>
          <w:rFonts w:ascii="Times New Roman" w:hAnsi="Times New Roman" w:cs="Times New Roman"/>
          <w:sz w:val="24"/>
          <w:szCs w:val="24"/>
        </w:rPr>
        <w:t xml:space="preserve"> </w:t>
      </w:r>
      <w:r w:rsidR="00CD592A" w:rsidRPr="00235082">
        <w:rPr>
          <w:rFonts w:ascii="Times New Roman" w:hAnsi="Times New Roman" w:cs="Times New Roman"/>
          <w:sz w:val="24"/>
          <w:szCs w:val="24"/>
        </w:rPr>
        <w:t>getirilen, klinik ve radyografik muayeneler sonucu pelvis bölgesinde (sa</w:t>
      </w:r>
      <w:r w:rsidR="00CD592A">
        <w:rPr>
          <w:rFonts w:ascii="Times New Roman" w:hAnsi="Times New Roman" w:cs="Times New Roman"/>
          <w:sz w:val="24"/>
          <w:szCs w:val="24"/>
        </w:rPr>
        <w:t>c</w:t>
      </w:r>
      <w:r w:rsidR="00CD592A" w:rsidRPr="00235082">
        <w:rPr>
          <w:rFonts w:ascii="Times New Roman" w:hAnsi="Times New Roman" w:cs="Times New Roman"/>
          <w:sz w:val="24"/>
          <w:szCs w:val="24"/>
        </w:rPr>
        <w:t xml:space="preserve">roiliak bölge, ilium, </w:t>
      </w:r>
      <w:r w:rsidR="00CD592A">
        <w:rPr>
          <w:rFonts w:ascii="Times New Roman" w:hAnsi="Times New Roman" w:cs="Times New Roman"/>
          <w:sz w:val="24"/>
          <w:szCs w:val="24"/>
        </w:rPr>
        <w:t>os ischii</w:t>
      </w:r>
      <w:r w:rsidR="00CD592A" w:rsidRPr="00235082">
        <w:rPr>
          <w:rFonts w:ascii="Times New Roman" w:hAnsi="Times New Roman" w:cs="Times New Roman"/>
          <w:sz w:val="24"/>
          <w:szCs w:val="24"/>
        </w:rPr>
        <w:t>, pelvi</w:t>
      </w:r>
      <w:r w:rsidR="00CD592A">
        <w:rPr>
          <w:rFonts w:ascii="Times New Roman" w:hAnsi="Times New Roman" w:cs="Times New Roman"/>
          <w:sz w:val="24"/>
          <w:szCs w:val="24"/>
        </w:rPr>
        <w:t>s</w:t>
      </w:r>
      <w:r w:rsidR="00CD592A" w:rsidRPr="00235082">
        <w:rPr>
          <w:rFonts w:ascii="Times New Roman" w:hAnsi="Times New Roman" w:cs="Times New Roman"/>
          <w:sz w:val="24"/>
          <w:szCs w:val="24"/>
        </w:rPr>
        <w:t xml:space="preserve"> taban ve a</w:t>
      </w:r>
      <w:r w:rsidR="00A92B25">
        <w:rPr>
          <w:rFonts w:ascii="Times New Roman" w:hAnsi="Times New Roman" w:cs="Times New Roman"/>
          <w:sz w:val="24"/>
          <w:szCs w:val="24"/>
        </w:rPr>
        <w:t>s</w:t>
      </w:r>
      <w:r w:rsidR="00CD592A" w:rsidRPr="00235082">
        <w:rPr>
          <w:rFonts w:ascii="Times New Roman" w:hAnsi="Times New Roman" w:cs="Times New Roman"/>
          <w:sz w:val="24"/>
          <w:szCs w:val="24"/>
        </w:rPr>
        <w:t>etabulum) kırı</w:t>
      </w:r>
      <w:r w:rsidR="00CD592A">
        <w:rPr>
          <w:rFonts w:ascii="Times New Roman" w:hAnsi="Times New Roman" w:cs="Times New Roman"/>
          <w:sz w:val="24"/>
          <w:szCs w:val="24"/>
        </w:rPr>
        <w:t>k</w:t>
      </w:r>
      <w:r w:rsidR="00CD592A" w:rsidRPr="00235082">
        <w:rPr>
          <w:rFonts w:ascii="Times New Roman" w:hAnsi="Times New Roman" w:cs="Times New Roman"/>
          <w:sz w:val="24"/>
          <w:szCs w:val="24"/>
        </w:rPr>
        <w:t xml:space="preserve"> saptanan değişik ırk, yaş, cinsiyet ve vücut ağırlığına sahip </w:t>
      </w:r>
      <w:r w:rsidR="00CD592A">
        <w:rPr>
          <w:rFonts w:ascii="Times New Roman" w:hAnsi="Times New Roman" w:cs="Times New Roman"/>
          <w:sz w:val="24"/>
          <w:szCs w:val="24"/>
        </w:rPr>
        <w:t>3</w:t>
      </w:r>
      <w:r w:rsidR="00CD592A" w:rsidRPr="00235082">
        <w:rPr>
          <w:rFonts w:ascii="Times New Roman" w:hAnsi="Times New Roman" w:cs="Times New Roman"/>
          <w:sz w:val="24"/>
          <w:szCs w:val="24"/>
        </w:rPr>
        <w:t xml:space="preserve"> adet kedi ve </w:t>
      </w:r>
      <w:r w:rsidR="00CD592A">
        <w:rPr>
          <w:rFonts w:ascii="Times New Roman" w:hAnsi="Times New Roman" w:cs="Times New Roman"/>
          <w:sz w:val="24"/>
          <w:szCs w:val="24"/>
        </w:rPr>
        <w:t>9</w:t>
      </w:r>
      <w:r w:rsidR="00CD592A" w:rsidRPr="00235082">
        <w:rPr>
          <w:rFonts w:ascii="Times New Roman" w:hAnsi="Times New Roman" w:cs="Times New Roman"/>
          <w:sz w:val="24"/>
          <w:szCs w:val="24"/>
        </w:rPr>
        <w:t xml:space="preserve"> adet köpek üzerinde gerçekleştirilen bu çalışmada, bu kırıkların sağaltımı için operatif </w:t>
      </w:r>
      <w:r w:rsidR="00CD592A">
        <w:rPr>
          <w:rFonts w:ascii="Times New Roman" w:hAnsi="Times New Roman" w:cs="Times New Roman"/>
          <w:sz w:val="24"/>
          <w:szCs w:val="24"/>
        </w:rPr>
        <w:t xml:space="preserve">olarak SOP plak ve vida ile </w:t>
      </w:r>
      <w:r w:rsidR="00CD592A" w:rsidRPr="00235082">
        <w:rPr>
          <w:rFonts w:ascii="Times New Roman" w:hAnsi="Times New Roman" w:cs="Times New Roman"/>
          <w:sz w:val="24"/>
          <w:szCs w:val="24"/>
        </w:rPr>
        <w:t xml:space="preserve">sağaltım uygulandı. </w:t>
      </w:r>
    </w:p>
    <w:p w14:paraId="4A986DC7" w14:textId="390D4B3A" w:rsidR="00A820D2" w:rsidRDefault="00A820D2" w:rsidP="00A820D2">
      <w:pPr>
        <w:spacing w:line="360" w:lineRule="auto"/>
        <w:jc w:val="both"/>
        <w:rPr>
          <w:rFonts w:ascii="Times New Roman" w:hAnsi="Times New Roman" w:cs="Times New Roman"/>
          <w:sz w:val="24"/>
          <w:szCs w:val="24"/>
        </w:rPr>
      </w:pPr>
      <w:r w:rsidRPr="00A820D2">
        <w:rPr>
          <w:rFonts w:ascii="Times New Roman" w:hAnsi="Times New Roman" w:cs="Times New Roman"/>
          <w:b/>
          <w:sz w:val="24"/>
          <w:szCs w:val="24"/>
        </w:rPr>
        <w:t>Bulgular:</w:t>
      </w:r>
      <w:r>
        <w:rPr>
          <w:b/>
          <w:szCs w:val="24"/>
        </w:rPr>
        <w:t xml:space="preserve"> </w:t>
      </w:r>
      <w:r w:rsidR="00CD592A">
        <w:rPr>
          <w:rFonts w:ascii="Times New Roman" w:hAnsi="Times New Roman" w:cs="Times New Roman"/>
          <w:sz w:val="24"/>
          <w:szCs w:val="24"/>
        </w:rPr>
        <w:t>Köpeklerde pelvis kırıklarının 2 (%11,7) tanesi sacroiliac luksasyon, 6 (%35,2) tanesi corpus ilium kırıkları, 3 (%17,6) tanesini a</w:t>
      </w:r>
      <w:r w:rsidR="00A92B25">
        <w:rPr>
          <w:rFonts w:ascii="Times New Roman" w:hAnsi="Times New Roman" w:cs="Times New Roman"/>
          <w:sz w:val="24"/>
          <w:szCs w:val="24"/>
        </w:rPr>
        <w:t>s</w:t>
      </w:r>
      <w:r w:rsidR="00CD592A">
        <w:rPr>
          <w:rFonts w:ascii="Times New Roman" w:hAnsi="Times New Roman" w:cs="Times New Roman"/>
          <w:sz w:val="24"/>
          <w:szCs w:val="24"/>
        </w:rPr>
        <w:t xml:space="preserve">etabulum kırıkları, 2 (%11,7) tanesini os ischii kırıkları, 5 (%29,4) tanesini os pubis kırıkları oluşturdu. Kedilerde pelvis kırıkların 1 (%20) tanesini sacroiliac luksasyon, 3 (%60) tanesini corpus ilium kırıkları ve 1 (%20) tanesini de os pubis kırıkları oluşturmuştur. Olgularda postoperatif kontrol klinik olarak 1., 2., 3., 4., 5. haftalarda gerçekleştirilmiştir. </w:t>
      </w:r>
    </w:p>
    <w:p w14:paraId="49B3A384" w14:textId="54367BA3" w:rsidR="00CD592A" w:rsidRDefault="00CD592A" w:rsidP="00A820D2">
      <w:pPr>
        <w:spacing w:line="360" w:lineRule="auto"/>
        <w:jc w:val="both"/>
        <w:rPr>
          <w:rFonts w:ascii="Times New Roman" w:hAnsi="Times New Roman" w:cs="Times New Roman"/>
          <w:sz w:val="24"/>
          <w:szCs w:val="24"/>
        </w:rPr>
      </w:pPr>
      <w:r w:rsidRPr="00135A53">
        <w:rPr>
          <w:rFonts w:ascii="Times New Roman" w:hAnsi="Times New Roman" w:cs="Times New Roman"/>
          <w:b/>
          <w:bCs/>
          <w:sz w:val="24"/>
          <w:szCs w:val="24"/>
        </w:rPr>
        <w:t>Sonuç</w:t>
      </w:r>
      <w:r w:rsidR="00135A53" w:rsidRPr="00135A53">
        <w:rPr>
          <w:rFonts w:ascii="Times New Roman" w:hAnsi="Times New Roman" w:cs="Times New Roman"/>
          <w:b/>
          <w:bCs/>
          <w:sz w:val="24"/>
          <w:szCs w:val="24"/>
        </w:rPr>
        <w:t>:</w:t>
      </w:r>
      <w:r w:rsidRPr="00235082">
        <w:rPr>
          <w:rFonts w:ascii="Times New Roman" w:hAnsi="Times New Roman" w:cs="Times New Roman"/>
          <w:sz w:val="24"/>
          <w:szCs w:val="24"/>
        </w:rPr>
        <w:t xml:space="preserve"> </w:t>
      </w:r>
      <w:r w:rsidR="00135A53" w:rsidRPr="00235082">
        <w:rPr>
          <w:rFonts w:ascii="Times New Roman" w:hAnsi="Times New Roman" w:cs="Times New Roman"/>
          <w:sz w:val="24"/>
          <w:szCs w:val="24"/>
        </w:rPr>
        <w:t>K</w:t>
      </w:r>
      <w:r w:rsidRPr="00235082">
        <w:rPr>
          <w:rFonts w:ascii="Times New Roman" w:hAnsi="Times New Roman" w:cs="Times New Roman"/>
          <w:sz w:val="24"/>
          <w:szCs w:val="24"/>
        </w:rPr>
        <w:t>arşılaşılan pelvis kırıklarında tercih edilen sağaltım yöntemi olarak</w:t>
      </w:r>
      <w:r>
        <w:rPr>
          <w:rFonts w:ascii="Times New Roman" w:hAnsi="Times New Roman" w:cs="Times New Roman"/>
          <w:sz w:val="24"/>
          <w:szCs w:val="24"/>
        </w:rPr>
        <w:t xml:space="preserve"> SOP plak ve vida</w:t>
      </w:r>
      <w:r w:rsidR="001D4767">
        <w:rPr>
          <w:rFonts w:ascii="Times New Roman" w:hAnsi="Times New Roman" w:cs="Times New Roman"/>
          <w:sz w:val="24"/>
          <w:szCs w:val="24"/>
        </w:rPr>
        <w:t xml:space="preserve"> uygulanan vakaların </w:t>
      </w:r>
      <w:r>
        <w:rPr>
          <w:rFonts w:ascii="Times New Roman" w:hAnsi="Times New Roman" w:cs="Times New Roman"/>
          <w:sz w:val="24"/>
          <w:szCs w:val="24"/>
        </w:rPr>
        <w:t xml:space="preserve">neredeyse tamamında fonsiyonel iyileşme gerçekleşmiştir. </w:t>
      </w:r>
    </w:p>
    <w:p w14:paraId="0B94E994" w14:textId="345F4986" w:rsidR="00CD592A" w:rsidRPr="00235082" w:rsidRDefault="00CD592A" w:rsidP="00CD592A">
      <w:pPr>
        <w:ind w:left="1410" w:hanging="1410"/>
        <w:rPr>
          <w:rFonts w:ascii="Times New Roman" w:hAnsi="Times New Roman" w:cs="Times New Roman"/>
          <w:sz w:val="24"/>
          <w:szCs w:val="24"/>
        </w:rPr>
      </w:pPr>
      <w:r w:rsidRPr="00CD6650">
        <w:rPr>
          <w:rFonts w:ascii="Times New Roman" w:hAnsi="Times New Roman" w:cs="Times New Roman"/>
          <w:b/>
          <w:bCs/>
          <w:sz w:val="24"/>
          <w:szCs w:val="24"/>
        </w:rPr>
        <w:t>Anahtar kelimeler:</w:t>
      </w:r>
      <w:r w:rsidRPr="00235082">
        <w:rPr>
          <w:rFonts w:ascii="Times New Roman" w:hAnsi="Times New Roman" w:cs="Times New Roman"/>
          <w:sz w:val="24"/>
          <w:szCs w:val="24"/>
        </w:rPr>
        <w:t xml:space="preserve"> </w:t>
      </w:r>
      <w:r w:rsidR="00732D90">
        <w:rPr>
          <w:rFonts w:ascii="Times New Roman" w:hAnsi="Times New Roman" w:cs="Times New Roman"/>
          <w:sz w:val="24"/>
          <w:szCs w:val="24"/>
        </w:rPr>
        <w:t>K</w:t>
      </w:r>
      <w:r w:rsidRPr="00235082">
        <w:rPr>
          <w:rFonts w:ascii="Times New Roman" w:hAnsi="Times New Roman" w:cs="Times New Roman"/>
          <w:sz w:val="24"/>
          <w:szCs w:val="24"/>
        </w:rPr>
        <w:t>edi, kırık, köpek,</w:t>
      </w:r>
      <w:r w:rsidR="00732D90">
        <w:rPr>
          <w:rFonts w:ascii="Times New Roman" w:hAnsi="Times New Roman" w:cs="Times New Roman"/>
          <w:sz w:val="24"/>
          <w:szCs w:val="24"/>
        </w:rPr>
        <w:t xml:space="preserve"> pelvis,</w:t>
      </w:r>
      <w:r w:rsidRPr="00235082">
        <w:rPr>
          <w:rFonts w:ascii="Times New Roman" w:hAnsi="Times New Roman" w:cs="Times New Roman"/>
          <w:sz w:val="24"/>
          <w:szCs w:val="24"/>
        </w:rPr>
        <w:t xml:space="preserve"> </w:t>
      </w:r>
      <w:r>
        <w:rPr>
          <w:rFonts w:ascii="Times New Roman" w:hAnsi="Times New Roman" w:cs="Times New Roman"/>
          <w:sz w:val="24"/>
          <w:szCs w:val="24"/>
        </w:rPr>
        <w:t>SOP plak</w:t>
      </w:r>
    </w:p>
    <w:p w14:paraId="37486A1F" w14:textId="77777777" w:rsidR="00B755E2" w:rsidRPr="003C372B" w:rsidRDefault="00B755E2" w:rsidP="00B747B5">
      <w:pPr>
        <w:spacing w:after="120" w:line="360" w:lineRule="auto"/>
        <w:ind w:firstLine="567"/>
        <w:jc w:val="both"/>
        <w:rPr>
          <w:rFonts w:ascii="Times New Roman" w:hAnsi="Times New Roman" w:cs="Times New Roman"/>
          <w:b/>
          <w:sz w:val="28"/>
          <w:szCs w:val="28"/>
        </w:rPr>
      </w:pPr>
    </w:p>
    <w:p w14:paraId="79FEFB2C" w14:textId="77777777" w:rsidR="00B755E2" w:rsidRPr="003C372B" w:rsidRDefault="00B755E2" w:rsidP="00B747B5">
      <w:pPr>
        <w:spacing w:after="120" w:line="360" w:lineRule="auto"/>
        <w:ind w:firstLine="567"/>
        <w:jc w:val="both"/>
        <w:rPr>
          <w:rFonts w:ascii="Times New Roman" w:hAnsi="Times New Roman" w:cs="Times New Roman"/>
          <w:b/>
          <w:sz w:val="28"/>
          <w:szCs w:val="28"/>
        </w:rPr>
      </w:pPr>
    </w:p>
    <w:p w14:paraId="4793D323" w14:textId="21F73B83" w:rsidR="00426B2A" w:rsidRPr="003C372B" w:rsidRDefault="00426B2A" w:rsidP="004241A4">
      <w:pPr>
        <w:rPr>
          <w:rFonts w:ascii="Times New Roman" w:hAnsi="Times New Roman" w:cs="Times New Roman"/>
          <w:sz w:val="24"/>
          <w:szCs w:val="24"/>
        </w:rPr>
      </w:pPr>
    </w:p>
    <w:p w14:paraId="48C141C7" w14:textId="77777777" w:rsidR="00751387" w:rsidRPr="00751387" w:rsidRDefault="00751387" w:rsidP="00751387">
      <w:pPr>
        <w:spacing w:after="120"/>
        <w:jc w:val="center"/>
        <w:rPr>
          <w:rFonts w:ascii="Times New Roman" w:hAnsi="Times New Roman" w:cs="Times New Roman"/>
          <w:b/>
          <w:sz w:val="28"/>
          <w:szCs w:val="28"/>
        </w:rPr>
      </w:pPr>
      <w:r w:rsidRPr="00751387">
        <w:rPr>
          <w:rFonts w:ascii="Times New Roman" w:hAnsi="Times New Roman" w:cs="Times New Roman"/>
          <w:b/>
          <w:sz w:val="28"/>
          <w:szCs w:val="28"/>
        </w:rPr>
        <w:t>ABSTRACT</w:t>
      </w:r>
    </w:p>
    <w:p w14:paraId="1DB1BF74" w14:textId="24B2D646" w:rsidR="00C776E9" w:rsidRDefault="00C776E9" w:rsidP="00B747B5">
      <w:pPr>
        <w:spacing w:after="120" w:line="360" w:lineRule="auto"/>
        <w:ind w:firstLine="567"/>
        <w:jc w:val="both"/>
        <w:rPr>
          <w:rFonts w:ascii="Times New Roman" w:hAnsi="Times New Roman" w:cs="Times New Roman"/>
          <w:b/>
          <w:sz w:val="28"/>
          <w:szCs w:val="28"/>
        </w:rPr>
      </w:pPr>
    </w:p>
    <w:p w14:paraId="7BD3126B" w14:textId="77777777" w:rsidR="004241A4" w:rsidRDefault="004241A4" w:rsidP="00B747B5">
      <w:pPr>
        <w:spacing w:after="120" w:line="360" w:lineRule="auto"/>
        <w:ind w:firstLine="567"/>
        <w:jc w:val="both"/>
        <w:rPr>
          <w:rFonts w:ascii="Times New Roman" w:hAnsi="Times New Roman" w:cs="Times New Roman"/>
          <w:b/>
          <w:sz w:val="28"/>
          <w:szCs w:val="28"/>
        </w:rPr>
      </w:pPr>
    </w:p>
    <w:p w14:paraId="79B5B9F3" w14:textId="77777777" w:rsidR="00423EA0" w:rsidRPr="00423EA0" w:rsidRDefault="00423EA0" w:rsidP="00423EA0">
      <w:pPr>
        <w:spacing w:after="120" w:line="360" w:lineRule="auto"/>
        <w:ind w:firstLine="567"/>
        <w:jc w:val="center"/>
        <w:rPr>
          <w:rFonts w:ascii="Times New Roman" w:hAnsi="Times New Roman" w:cs="Times New Roman"/>
          <w:b/>
          <w:sz w:val="24"/>
          <w:szCs w:val="24"/>
        </w:rPr>
      </w:pPr>
      <w:r w:rsidRPr="00423EA0">
        <w:rPr>
          <w:rFonts w:ascii="Times New Roman" w:hAnsi="Times New Roman" w:cs="Times New Roman"/>
          <w:b/>
          <w:sz w:val="24"/>
          <w:szCs w:val="24"/>
        </w:rPr>
        <w:t>INVESTIGATION OF THE USE OF SOP (STRING OF PEARLS) PLATES IN THE HEALING OF PELVIC FRACTURES IN CAT AND DOGS</w:t>
      </w:r>
    </w:p>
    <w:p w14:paraId="132BB6C2" w14:textId="6B768EA6" w:rsidR="00423EA0" w:rsidRDefault="00423EA0" w:rsidP="004241A4">
      <w:pPr>
        <w:spacing w:after="120" w:line="360" w:lineRule="auto"/>
        <w:rPr>
          <w:rFonts w:ascii="Times New Roman" w:hAnsi="Times New Roman" w:cs="Times New Roman"/>
          <w:b/>
          <w:sz w:val="24"/>
          <w:szCs w:val="24"/>
        </w:rPr>
      </w:pPr>
      <w:r w:rsidRPr="00423EA0">
        <w:rPr>
          <w:rFonts w:ascii="Times New Roman" w:hAnsi="Times New Roman" w:cs="Times New Roman"/>
          <w:b/>
          <w:sz w:val="24"/>
          <w:szCs w:val="24"/>
        </w:rPr>
        <w:t>Kocasari K. Aydın Adnan Menderes University Health Sciences Institute Surgery (Veterinary) Program, Master Thesis, Aydın, 2022</w:t>
      </w:r>
    </w:p>
    <w:p w14:paraId="3E4B7934" w14:textId="77777777" w:rsidR="004241A4" w:rsidRPr="00423EA0" w:rsidRDefault="004241A4" w:rsidP="00423EA0">
      <w:pPr>
        <w:spacing w:after="120" w:line="360" w:lineRule="auto"/>
        <w:ind w:firstLine="567"/>
        <w:jc w:val="center"/>
        <w:rPr>
          <w:rFonts w:ascii="Times New Roman" w:hAnsi="Times New Roman" w:cs="Times New Roman"/>
          <w:b/>
          <w:sz w:val="24"/>
          <w:szCs w:val="24"/>
        </w:rPr>
      </w:pPr>
    </w:p>
    <w:p w14:paraId="4A28C180" w14:textId="7F45B5B2" w:rsidR="00C50DF8" w:rsidRDefault="00423EA0" w:rsidP="004241A4">
      <w:pPr>
        <w:spacing w:after="120" w:line="360" w:lineRule="auto"/>
        <w:jc w:val="both"/>
        <w:rPr>
          <w:rFonts w:ascii="Times New Roman" w:hAnsi="Times New Roman" w:cs="Times New Roman"/>
          <w:bCs/>
          <w:sz w:val="24"/>
          <w:szCs w:val="24"/>
        </w:rPr>
      </w:pPr>
      <w:r w:rsidRPr="00423EA0">
        <w:rPr>
          <w:rFonts w:ascii="Times New Roman" w:hAnsi="Times New Roman" w:cs="Times New Roman"/>
          <w:b/>
          <w:sz w:val="24"/>
          <w:szCs w:val="24"/>
        </w:rPr>
        <w:t>Objectiv</w:t>
      </w:r>
      <w:r w:rsidRPr="00C50DF8">
        <w:rPr>
          <w:rFonts w:ascii="Times New Roman" w:hAnsi="Times New Roman" w:cs="Times New Roman"/>
          <w:b/>
          <w:sz w:val="24"/>
          <w:szCs w:val="24"/>
        </w:rPr>
        <w:t>e</w:t>
      </w:r>
      <w:r w:rsidR="00C50DF8" w:rsidRPr="00C50DF8">
        <w:rPr>
          <w:rFonts w:ascii="Times New Roman" w:hAnsi="Times New Roman" w:cs="Times New Roman"/>
          <w:b/>
          <w:sz w:val="24"/>
          <w:szCs w:val="24"/>
        </w:rPr>
        <w:t>:</w:t>
      </w:r>
      <w:r w:rsidR="00C50DF8" w:rsidRPr="00C50DF8">
        <w:rPr>
          <w:rFonts w:ascii="Times New Roman" w:hAnsi="Times New Roman" w:cs="Times New Roman"/>
          <w:bCs/>
          <w:sz w:val="24"/>
          <w:szCs w:val="24"/>
        </w:rPr>
        <w:t xml:space="preserve"> In this study, the use of SOP (String of Pearls) plates in pelvic fractures in cats and dogs was investigated.</w:t>
      </w:r>
    </w:p>
    <w:p w14:paraId="0CCD5A35" w14:textId="492BF6E8" w:rsidR="00C50DF8" w:rsidRDefault="00C50DF8" w:rsidP="004241A4">
      <w:pPr>
        <w:spacing w:after="120" w:line="360" w:lineRule="auto"/>
        <w:jc w:val="both"/>
        <w:rPr>
          <w:rFonts w:ascii="Times New Roman" w:hAnsi="Times New Roman" w:cs="Times New Roman"/>
          <w:bCs/>
          <w:sz w:val="24"/>
          <w:szCs w:val="24"/>
        </w:rPr>
      </w:pPr>
      <w:r w:rsidRPr="00C50DF8">
        <w:rPr>
          <w:rFonts w:ascii="Times New Roman" w:hAnsi="Times New Roman" w:cs="Times New Roman"/>
          <w:b/>
          <w:sz w:val="24"/>
          <w:szCs w:val="24"/>
        </w:rPr>
        <w:t>Material and Methods:</w:t>
      </w:r>
      <w:r w:rsidR="00A55D9A">
        <w:rPr>
          <w:rFonts w:ascii="Times New Roman" w:hAnsi="Times New Roman" w:cs="Times New Roman"/>
          <w:b/>
          <w:sz w:val="24"/>
          <w:szCs w:val="24"/>
        </w:rPr>
        <w:t xml:space="preserve"> </w:t>
      </w:r>
      <w:r w:rsidR="00A55D9A" w:rsidRPr="00A55D9A">
        <w:rPr>
          <w:rFonts w:ascii="Times New Roman" w:hAnsi="Times New Roman" w:cs="Times New Roman"/>
          <w:sz w:val="24"/>
          <w:szCs w:val="24"/>
        </w:rPr>
        <w:t>In this study conducted on 3 cats and 9 dogs of different breeds, ages, sexes and body weights which were brought to Aydın Adnan Menderes University, Faculty of Veterinary Medicine, Department of Surgery and diagnosed pelvic region fractures (sacroiliac region, ilium, os ischii, pelvis floor and acetabulum) as a result of clinical and radiographic examinations, operative SOP plate and screw treatment was applied for the treatment of these fractures.</w:t>
      </w:r>
      <w:r>
        <w:rPr>
          <w:rFonts w:ascii="Times New Roman" w:hAnsi="Times New Roman" w:cs="Times New Roman"/>
          <w:b/>
          <w:sz w:val="24"/>
          <w:szCs w:val="24"/>
        </w:rPr>
        <w:t xml:space="preserve"> </w:t>
      </w:r>
    </w:p>
    <w:p w14:paraId="3ED6C4AA" w14:textId="049FF5BE" w:rsidR="00C50DF8" w:rsidRDefault="00C50DF8" w:rsidP="004241A4">
      <w:pPr>
        <w:spacing w:after="120" w:line="360" w:lineRule="auto"/>
        <w:jc w:val="both"/>
        <w:rPr>
          <w:rFonts w:ascii="Times New Roman" w:hAnsi="Times New Roman" w:cs="Times New Roman"/>
          <w:bCs/>
          <w:sz w:val="24"/>
          <w:szCs w:val="24"/>
        </w:rPr>
      </w:pPr>
      <w:r w:rsidRPr="00C50DF8">
        <w:rPr>
          <w:rFonts w:ascii="Times New Roman" w:hAnsi="Times New Roman" w:cs="Times New Roman"/>
          <w:b/>
          <w:sz w:val="24"/>
          <w:szCs w:val="24"/>
        </w:rPr>
        <w:t>Results:</w:t>
      </w:r>
      <w:r w:rsidRPr="00C50DF8">
        <w:t xml:space="preserve"> </w:t>
      </w:r>
      <w:r w:rsidRPr="00C50DF8">
        <w:rPr>
          <w:rFonts w:ascii="Times New Roman" w:hAnsi="Times New Roman" w:cs="Times New Roman"/>
          <w:bCs/>
          <w:sz w:val="24"/>
          <w:szCs w:val="24"/>
        </w:rPr>
        <w:t xml:space="preserve">2 (11.7%) of the pelvis fractures in dogs were sacroiliac luxation, 6 (35.2%) corpus ilium fractures, 3 (17.6%) acetabulum fractures, 2 (11.7%) os ischii fractures, 5 (29.4%) os pubis fractures. In cats, 1 (20%) of the pelvic fractures were sacroiliac luxation, 3 (60%) were corpus ilium fractures, and 1 (20%) was os pubis fractures. Postoperative control was performed clinically </w:t>
      </w:r>
      <w:r w:rsidR="00A55D9A">
        <w:rPr>
          <w:rFonts w:ascii="Times New Roman" w:hAnsi="Times New Roman" w:cs="Times New Roman"/>
          <w:bCs/>
          <w:sz w:val="24"/>
          <w:szCs w:val="24"/>
        </w:rPr>
        <w:t>at</w:t>
      </w:r>
      <w:r w:rsidR="0000357E">
        <w:rPr>
          <w:rStyle w:val="AklamaBavurusu"/>
        </w:rPr>
        <w:t xml:space="preserve"> </w:t>
      </w:r>
      <w:r w:rsidR="0000357E" w:rsidRPr="0000357E">
        <w:rPr>
          <w:rStyle w:val="AklamaBavurusu"/>
          <w:rFonts w:ascii="Times New Roman" w:hAnsi="Times New Roman" w:cs="Times New Roman"/>
          <w:sz w:val="24"/>
          <w:szCs w:val="24"/>
        </w:rPr>
        <w:t>t</w:t>
      </w:r>
      <w:r w:rsidRPr="0000357E">
        <w:rPr>
          <w:rFonts w:ascii="Times New Roman" w:hAnsi="Times New Roman" w:cs="Times New Roman"/>
          <w:bCs/>
          <w:sz w:val="24"/>
          <w:szCs w:val="24"/>
        </w:rPr>
        <w:t>h</w:t>
      </w:r>
      <w:r w:rsidRPr="00C50DF8">
        <w:rPr>
          <w:rFonts w:ascii="Times New Roman" w:hAnsi="Times New Roman" w:cs="Times New Roman"/>
          <w:bCs/>
          <w:sz w:val="24"/>
          <w:szCs w:val="24"/>
        </w:rPr>
        <w:t>e 1st, 2nd, 3rd, 4th, and 5th weeks.</w:t>
      </w:r>
    </w:p>
    <w:p w14:paraId="3B491FB8" w14:textId="642D5825" w:rsidR="00CD6650" w:rsidRPr="00CD6650" w:rsidRDefault="00C50DF8" w:rsidP="004241A4">
      <w:pPr>
        <w:spacing w:after="120" w:line="360" w:lineRule="auto"/>
        <w:jc w:val="both"/>
        <w:rPr>
          <w:rFonts w:ascii="Times New Roman" w:hAnsi="Times New Roman" w:cs="Times New Roman"/>
          <w:bCs/>
          <w:sz w:val="24"/>
          <w:szCs w:val="24"/>
        </w:rPr>
      </w:pPr>
      <w:r w:rsidRPr="00CD6650">
        <w:rPr>
          <w:rFonts w:ascii="Times New Roman" w:hAnsi="Times New Roman" w:cs="Times New Roman"/>
          <w:b/>
          <w:sz w:val="24"/>
          <w:szCs w:val="24"/>
        </w:rPr>
        <w:t>Conclusion:</w:t>
      </w:r>
      <w:r w:rsidR="00CD6650" w:rsidRPr="00CD6650">
        <w:t xml:space="preserve"> </w:t>
      </w:r>
      <w:r w:rsidR="00A55D9A" w:rsidRPr="00A55D9A">
        <w:rPr>
          <w:rFonts w:ascii="Times New Roman" w:hAnsi="Times New Roman" w:cs="Times New Roman"/>
          <w:sz w:val="24"/>
          <w:szCs w:val="24"/>
        </w:rPr>
        <w:t>Functional recovery was achieved in almost all cases in which SOP plate and screw were applied as the preferred treatment method in pelvic fractures.</w:t>
      </w:r>
    </w:p>
    <w:p w14:paraId="4DEF4D59" w14:textId="27879E9C" w:rsidR="00CD6650" w:rsidRDefault="00CD6650" w:rsidP="004241A4">
      <w:pPr>
        <w:spacing w:after="120" w:line="360" w:lineRule="auto"/>
        <w:ind w:firstLine="708"/>
        <w:jc w:val="both"/>
        <w:rPr>
          <w:rFonts w:ascii="Times New Roman" w:hAnsi="Times New Roman" w:cs="Times New Roman"/>
          <w:bCs/>
          <w:sz w:val="24"/>
          <w:szCs w:val="24"/>
        </w:rPr>
      </w:pPr>
      <w:r w:rsidRPr="00CD6650">
        <w:rPr>
          <w:rFonts w:ascii="Times New Roman" w:hAnsi="Times New Roman" w:cs="Times New Roman"/>
          <w:b/>
          <w:sz w:val="24"/>
          <w:szCs w:val="24"/>
        </w:rPr>
        <w:t>Keywords:</w:t>
      </w:r>
      <w:r>
        <w:rPr>
          <w:rFonts w:ascii="Times New Roman" w:hAnsi="Times New Roman" w:cs="Times New Roman"/>
          <w:b/>
          <w:sz w:val="24"/>
          <w:szCs w:val="24"/>
        </w:rPr>
        <w:t xml:space="preserve"> </w:t>
      </w:r>
      <w:r w:rsidR="00602B5A" w:rsidRPr="00602B5A">
        <w:rPr>
          <w:rFonts w:ascii="Times New Roman" w:hAnsi="Times New Roman" w:cs="Times New Roman"/>
          <w:bCs/>
          <w:sz w:val="24"/>
          <w:szCs w:val="24"/>
        </w:rPr>
        <w:t>Cat</w:t>
      </w:r>
      <w:r w:rsidR="00602B5A">
        <w:rPr>
          <w:rFonts w:ascii="Times New Roman" w:hAnsi="Times New Roman" w:cs="Times New Roman"/>
          <w:b/>
          <w:sz w:val="24"/>
          <w:szCs w:val="24"/>
        </w:rPr>
        <w:t xml:space="preserve">, </w:t>
      </w:r>
      <w:r w:rsidR="00602B5A">
        <w:rPr>
          <w:rFonts w:ascii="Times New Roman" w:hAnsi="Times New Roman" w:cs="Times New Roman"/>
          <w:bCs/>
          <w:sz w:val="24"/>
          <w:szCs w:val="24"/>
        </w:rPr>
        <w:t xml:space="preserve">dog, </w:t>
      </w:r>
      <w:r w:rsidRPr="00CD6650">
        <w:rPr>
          <w:rFonts w:ascii="Times New Roman" w:hAnsi="Times New Roman" w:cs="Times New Roman"/>
          <w:bCs/>
          <w:sz w:val="24"/>
          <w:szCs w:val="24"/>
        </w:rPr>
        <w:t xml:space="preserve">fracture, </w:t>
      </w:r>
      <w:r w:rsidR="00602B5A">
        <w:rPr>
          <w:rFonts w:ascii="Times New Roman" w:hAnsi="Times New Roman" w:cs="Times New Roman"/>
          <w:bCs/>
          <w:sz w:val="24"/>
          <w:szCs w:val="24"/>
        </w:rPr>
        <w:t>pelvis</w:t>
      </w:r>
      <w:r w:rsidRPr="00CD6650">
        <w:rPr>
          <w:rFonts w:ascii="Times New Roman" w:hAnsi="Times New Roman" w:cs="Times New Roman"/>
          <w:bCs/>
          <w:sz w:val="24"/>
          <w:szCs w:val="24"/>
        </w:rPr>
        <w:t>, SOP plaque</w:t>
      </w:r>
    </w:p>
    <w:p w14:paraId="26734EA8" w14:textId="77777777" w:rsidR="00CD6650" w:rsidRDefault="00CD6650" w:rsidP="00C50DF8">
      <w:pPr>
        <w:spacing w:after="120" w:line="360" w:lineRule="auto"/>
        <w:ind w:firstLine="567"/>
        <w:jc w:val="both"/>
        <w:rPr>
          <w:rFonts w:ascii="Times New Roman" w:hAnsi="Times New Roman" w:cs="Times New Roman"/>
          <w:bCs/>
          <w:sz w:val="24"/>
          <w:szCs w:val="24"/>
        </w:rPr>
      </w:pPr>
    </w:p>
    <w:p w14:paraId="1FF52934" w14:textId="77777777" w:rsidR="00CD6650" w:rsidRDefault="00CD6650" w:rsidP="00C50DF8">
      <w:pPr>
        <w:spacing w:after="120" w:line="360" w:lineRule="auto"/>
        <w:ind w:firstLine="567"/>
        <w:jc w:val="both"/>
        <w:rPr>
          <w:rFonts w:ascii="Times New Roman" w:hAnsi="Times New Roman" w:cs="Times New Roman"/>
          <w:bCs/>
          <w:sz w:val="24"/>
          <w:szCs w:val="24"/>
        </w:rPr>
      </w:pPr>
    </w:p>
    <w:p w14:paraId="2C6A0325" w14:textId="77777777" w:rsidR="00CD6650" w:rsidRDefault="00CD6650" w:rsidP="00C50DF8">
      <w:pPr>
        <w:spacing w:after="120" w:line="360" w:lineRule="auto"/>
        <w:ind w:firstLine="567"/>
        <w:jc w:val="both"/>
        <w:rPr>
          <w:rFonts w:ascii="Times New Roman" w:hAnsi="Times New Roman" w:cs="Times New Roman"/>
          <w:bCs/>
          <w:sz w:val="24"/>
          <w:szCs w:val="24"/>
        </w:rPr>
      </w:pPr>
    </w:p>
    <w:p w14:paraId="0C37A7D5" w14:textId="77777777" w:rsidR="00CD6650" w:rsidRDefault="00CD6650" w:rsidP="00C50DF8">
      <w:pPr>
        <w:spacing w:after="120" w:line="360" w:lineRule="auto"/>
        <w:ind w:firstLine="567"/>
        <w:jc w:val="both"/>
        <w:rPr>
          <w:rFonts w:ascii="Times New Roman" w:hAnsi="Times New Roman" w:cs="Times New Roman"/>
          <w:bCs/>
          <w:sz w:val="24"/>
          <w:szCs w:val="24"/>
        </w:rPr>
      </w:pPr>
    </w:p>
    <w:p w14:paraId="60C8A8BF" w14:textId="77777777" w:rsidR="00CD6650" w:rsidRDefault="00CD6650" w:rsidP="00C50DF8">
      <w:pPr>
        <w:spacing w:after="120" w:line="360" w:lineRule="auto"/>
        <w:ind w:firstLine="567"/>
        <w:jc w:val="both"/>
        <w:rPr>
          <w:rFonts w:ascii="Times New Roman" w:hAnsi="Times New Roman" w:cs="Times New Roman"/>
          <w:bCs/>
          <w:sz w:val="24"/>
          <w:szCs w:val="24"/>
        </w:rPr>
      </w:pPr>
    </w:p>
    <w:p w14:paraId="1D178412" w14:textId="77777777" w:rsidR="00CD6650" w:rsidRDefault="00CD6650" w:rsidP="00C50DF8">
      <w:pPr>
        <w:spacing w:after="120" w:line="360" w:lineRule="auto"/>
        <w:ind w:firstLine="567"/>
        <w:jc w:val="both"/>
        <w:rPr>
          <w:rFonts w:ascii="Times New Roman" w:hAnsi="Times New Roman" w:cs="Times New Roman"/>
          <w:bCs/>
          <w:sz w:val="24"/>
          <w:szCs w:val="24"/>
        </w:rPr>
      </w:pPr>
    </w:p>
    <w:p w14:paraId="09DDB216" w14:textId="2A325A04" w:rsidR="00CD6650" w:rsidRPr="00CD6650" w:rsidRDefault="00CD6650" w:rsidP="00CD6650">
      <w:pPr>
        <w:spacing w:after="120" w:line="360" w:lineRule="auto"/>
        <w:jc w:val="both"/>
        <w:rPr>
          <w:rFonts w:ascii="Times New Roman" w:hAnsi="Times New Roman" w:cs="Times New Roman"/>
          <w:b/>
          <w:sz w:val="24"/>
          <w:szCs w:val="24"/>
        </w:rPr>
        <w:sectPr w:rsidR="00CD6650" w:rsidRPr="00CD6650" w:rsidSect="007A1F08">
          <w:pgSz w:w="11906" w:h="16838"/>
          <w:pgMar w:top="1417" w:right="1417" w:bottom="1417" w:left="1417" w:header="709" w:footer="709" w:gutter="0"/>
          <w:pgNumType w:fmt="lowerRoman" w:start="1"/>
          <w:cols w:space="708"/>
          <w:docGrid w:linePitch="360"/>
        </w:sectPr>
      </w:pPr>
    </w:p>
    <w:p w14:paraId="08AB3967" w14:textId="7BC8CDA9" w:rsidR="00EF4258" w:rsidRDefault="002667AE" w:rsidP="004F6445">
      <w:pPr>
        <w:pStyle w:val="ListeParagraf"/>
        <w:numPr>
          <w:ilvl w:val="0"/>
          <w:numId w:val="31"/>
        </w:numPr>
        <w:spacing w:after="120" w:line="360" w:lineRule="auto"/>
        <w:jc w:val="center"/>
        <w:rPr>
          <w:rFonts w:ascii="Times New Roman" w:hAnsi="Times New Roman" w:cs="Times New Roman"/>
          <w:b/>
          <w:sz w:val="28"/>
          <w:szCs w:val="28"/>
        </w:rPr>
      </w:pPr>
      <w:r w:rsidRPr="004973E6">
        <w:rPr>
          <w:rFonts w:ascii="Times New Roman" w:hAnsi="Times New Roman" w:cs="Times New Roman"/>
          <w:b/>
          <w:sz w:val="28"/>
          <w:szCs w:val="28"/>
        </w:rPr>
        <w:lastRenderedPageBreak/>
        <w:t>GİRİŞ</w:t>
      </w:r>
    </w:p>
    <w:p w14:paraId="76D5FA64" w14:textId="77777777" w:rsidR="00CD6650" w:rsidRPr="00CD6650" w:rsidRDefault="00CD6650" w:rsidP="00CD6650">
      <w:pPr>
        <w:spacing w:after="120" w:line="360" w:lineRule="auto"/>
        <w:jc w:val="center"/>
        <w:rPr>
          <w:rFonts w:ascii="Times New Roman" w:hAnsi="Times New Roman" w:cs="Times New Roman"/>
          <w:b/>
          <w:sz w:val="28"/>
          <w:szCs w:val="28"/>
        </w:rPr>
      </w:pPr>
    </w:p>
    <w:p w14:paraId="4C3A7E19" w14:textId="6A133EB4" w:rsidR="00EF4258" w:rsidRPr="00CD592A" w:rsidRDefault="00EF4258" w:rsidP="00CD592A">
      <w:pPr>
        <w:spacing w:after="120" w:line="360" w:lineRule="auto"/>
        <w:ind w:firstLine="708"/>
        <w:jc w:val="both"/>
        <w:rPr>
          <w:rFonts w:ascii="Times New Roman" w:hAnsi="Times New Roman" w:cs="Times New Roman"/>
          <w:b/>
          <w:sz w:val="28"/>
          <w:szCs w:val="28"/>
        </w:rPr>
      </w:pPr>
      <w:r w:rsidRPr="00CD592A">
        <w:rPr>
          <w:rFonts w:ascii="Times New Roman" w:hAnsi="Times New Roman" w:cs="Times New Roman"/>
          <w:color w:val="000000" w:themeColor="text1"/>
          <w:sz w:val="24"/>
          <w:szCs w:val="24"/>
        </w:rPr>
        <w:t xml:space="preserve">Pelvis kırıkları köpeklerde tüm kırıkların %16'sını, kedilerde ise %25'ini oluşturmaktadır. Pelvis kırıkları en yaygın olarak trafik kazaları ve yüksekten düşmeler sonucu meydana gelmekte ve travmatik pelvis kırıkları olarak adlandırılmaktadır (Phillips, 1979; </w:t>
      </w:r>
      <w:r w:rsidRPr="00CD592A">
        <w:rPr>
          <w:rFonts w:ascii="Times New Roman" w:hAnsi="Times New Roman" w:cs="Times New Roman"/>
          <w:sz w:val="24"/>
          <w:szCs w:val="24"/>
        </w:rPr>
        <w:t>Perry</w:t>
      </w:r>
      <w:r w:rsidRPr="00CD592A">
        <w:rPr>
          <w:rFonts w:ascii="Times New Roman" w:hAnsi="Times New Roman" w:cs="Times New Roman"/>
          <w:color w:val="000000" w:themeColor="text1"/>
          <w:sz w:val="24"/>
          <w:szCs w:val="24"/>
        </w:rPr>
        <w:t>,</w:t>
      </w:r>
      <w:r w:rsidRPr="00CD592A">
        <w:rPr>
          <w:rFonts w:ascii="Times New Roman" w:hAnsi="Times New Roman" w:cs="Times New Roman"/>
          <w:sz w:val="24"/>
          <w:szCs w:val="24"/>
        </w:rPr>
        <w:t xml:space="preserve"> 2015).</w:t>
      </w:r>
      <w:r w:rsidRPr="00CD592A">
        <w:rPr>
          <w:rFonts w:ascii="Times New Roman" w:hAnsi="Times New Roman" w:cs="Times New Roman"/>
          <w:color w:val="FF0000"/>
          <w:sz w:val="24"/>
          <w:szCs w:val="24"/>
        </w:rPr>
        <w:t xml:space="preserve"> </w:t>
      </w:r>
      <w:r w:rsidRPr="00CD592A">
        <w:rPr>
          <w:rFonts w:ascii="Times New Roman" w:hAnsi="Times New Roman" w:cs="Times New Roman"/>
          <w:sz w:val="24"/>
          <w:szCs w:val="24"/>
        </w:rPr>
        <w:t xml:space="preserve">Diğer nedenler arasında tekme atma, ezilme, ateşli silah yaralanmalarının olduğu bildirilmektedir. Ayrıca neoplazilere bağlı ikincil patolojik kırıklar da görülmektedir (Denny ve Butterworth, 2008; Vassalo ve </w:t>
      </w:r>
      <w:r w:rsidR="004E7494">
        <w:rPr>
          <w:rFonts w:ascii="Times New Roman" w:hAnsi="Times New Roman" w:cs="Times New Roman"/>
          <w:sz w:val="24"/>
          <w:szCs w:val="24"/>
        </w:rPr>
        <w:t>diğerleri</w:t>
      </w:r>
      <w:r w:rsidRPr="00CD592A">
        <w:rPr>
          <w:rFonts w:ascii="Times New Roman" w:hAnsi="Times New Roman" w:cs="Times New Roman"/>
          <w:sz w:val="24"/>
          <w:szCs w:val="24"/>
        </w:rPr>
        <w:t>, 2015).</w:t>
      </w:r>
    </w:p>
    <w:p w14:paraId="7B046D9B" w14:textId="77777777" w:rsidR="00EF4258" w:rsidRDefault="00EF4258" w:rsidP="00EF4258">
      <w:pPr>
        <w:spacing w:line="360" w:lineRule="auto"/>
        <w:ind w:firstLine="708"/>
        <w:jc w:val="both"/>
        <w:rPr>
          <w:rFonts w:ascii="Times New Roman" w:hAnsi="Times New Roman" w:cs="Times New Roman"/>
          <w:sz w:val="24"/>
          <w:szCs w:val="24"/>
        </w:rPr>
      </w:pPr>
      <w:r w:rsidRPr="00FD5762">
        <w:rPr>
          <w:rFonts w:ascii="Times New Roman" w:hAnsi="Times New Roman" w:cs="Times New Roman"/>
          <w:sz w:val="24"/>
          <w:szCs w:val="24"/>
        </w:rPr>
        <w:t>Anatomik olarak</w:t>
      </w:r>
      <w:r>
        <w:rPr>
          <w:rFonts w:ascii="Times New Roman" w:hAnsi="Times New Roman" w:cs="Times New Roman"/>
          <w:sz w:val="24"/>
          <w:szCs w:val="24"/>
        </w:rPr>
        <w:t xml:space="preserve"> os coxae kutu benzeri bir yapıya sahiptir. Pelviste oluşan kırıklar yer değiştirme ile meydana geldiğinde, en az üç yerde kırık gözlenir. </w:t>
      </w:r>
      <w:r w:rsidRPr="00FD5762">
        <w:rPr>
          <w:rFonts w:ascii="Times New Roman" w:hAnsi="Times New Roman" w:cs="Times New Roman"/>
          <w:sz w:val="24"/>
          <w:szCs w:val="24"/>
        </w:rPr>
        <w:t>Köpek ve kedideki periferik sinirl</w:t>
      </w:r>
      <w:r>
        <w:rPr>
          <w:rFonts w:ascii="Times New Roman" w:hAnsi="Times New Roman" w:cs="Times New Roman"/>
          <w:sz w:val="24"/>
          <w:szCs w:val="24"/>
        </w:rPr>
        <w:t>er de travma riski altındadır. P</w:t>
      </w:r>
      <w:r w:rsidRPr="00FD5762">
        <w:rPr>
          <w:rFonts w:ascii="Times New Roman" w:hAnsi="Times New Roman" w:cs="Times New Roman"/>
          <w:sz w:val="24"/>
          <w:szCs w:val="24"/>
        </w:rPr>
        <w:t>elvis ve sa</w:t>
      </w:r>
      <w:r>
        <w:rPr>
          <w:rFonts w:ascii="Times New Roman" w:hAnsi="Times New Roman" w:cs="Times New Roman"/>
          <w:sz w:val="24"/>
          <w:szCs w:val="24"/>
        </w:rPr>
        <w:t>c</w:t>
      </w:r>
      <w:r w:rsidRPr="00FD5762">
        <w:rPr>
          <w:rFonts w:ascii="Times New Roman" w:hAnsi="Times New Roman" w:cs="Times New Roman"/>
          <w:sz w:val="24"/>
          <w:szCs w:val="24"/>
        </w:rPr>
        <w:t>ruma anatomik olarak yakın olan</w:t>
      </w:r>
      <w:r>
        <w:rPr>
          <w:rFonts w:ascii="Times New Roman" w:hAnsi="Times New Roman" w:cs="Times New Roman"/>
          <w:sz w:val="24"/>
          <w:szCs w:val="24"/>
        </w:rPr>
        <w:t xml:space="preserve"> </w:t>
      </w:r>
      <w:r w:rsidRPr="00FD5762">
        <w:rPr>
          <w:rFonts w:ascii="Times New Roman" w:hAnsi="Times New Roman" w:cs="Times New Roman"/>
          <w:sz w:val="24"/>
          <w:szCs w:val="24"/>
        </w:rPr>
        <w:t>pelvi</w:t>
      </w:r>
      <w:r>
        <w:rPr>
          <w:rFonts w:ascii="Times New Roman" w:hAnsi="Times New Roman" w:cs="Times New Roman"/>
          <w:sz w:val="24"/>
          <w:szCs w:val="24"/>
        </w:rPr>
        <w:t>s</w:t>
      </w:r>
      <w:r w:rsidRPr="00FD5762">
        <w:rPr>
          <w:rFonts w:ascii="Times New Roman" w:hAnsi="Times New Roman" w:cs="Times New Roman"/>
          <w:sz w:val="24"/>
          <w:szCs w:val="24"/>
        </w:rPr>
        <w:t xml:space="preserve"> kırık travması</w:t>
      </w:r>
      <w:r>
        <w:rPr>
          <w:rFonts w:ascii="Times New Roman" w:hAnsi="Times New Roman" w:cs="Times New Roman"/>
          <w:sz w:val="24"/>
          <w:szCs w:val="24"/>
        </w:rPr>
        <w:t>nda geçici veya kalıcı sinir hasarı</w:t>
      </w:r>
      <w:r w:rsidRPr="00FD5762">
        <w:rPr>
          <w:rFonts w:ascii="Times New Roman" w:hAnsi="Times New Roman" w:cs="Times New Roman"/>
          <w:sz w:val="24"/>
          <w:szCs w:val="24"/>
        </w:rPr>
        <w:t xml:space="preserve"> görül</w:t>
      </w:r>
      <w:r>
        <w:rPr>
          <w:rFonts w:ascii="Times New Roman" w:hAnsi="Times New Roman" w:cs="Times New Roman"/>
          <w:sz w:val="24"/>
          <w:szCs w:val="24"/>
        </w:rPr>
        <w:t xml:space="preserve">ebilmektedir (Tobias ve Johnston, </w:t>
      </w:r>
      <w:r w:rsidRPr="00355118">
        <w:rPr>
          <w:rFonts w:ascii="Times New Roman" w:hAnsi="Times New Roman" w:cs="Times New Roman"/>
          <w:sz w:val="24"/>
          <w:szCs w:val="24"/>
        </w:rPr>
        <w:t>2012</w:t>
      </w:r>
      <w:r>
        <w:rPr>
          <w:rFonts w:ascii="Times New Roman" w:hAnsi="Times New Roman" w:cs="Times New Roman"/>
          <w:sz w:val="24"/>
          <w:szCs w:val="24"/>
        </w:rPr>
        <w:t xml:space="preserve">; </w:t>
      </w:r>
      <w:r w:rsidRPr="00B263BB">
        <w:rPr>
          <w:rFonts w:ascii="Times New Roman" w:hAnsi="Times New Roman" w:cs="Times New Roman"/>
          <w:sz w:val="24"/>
          <w:szCs w:val="24"/>
        </w:rPr>
        <w:t>Perry</w:t>
      </w:r>
      <w:r>
        <w:rPr>
          <w:rFonts w:ascii="Times New Roman" w:hAnsi="Times New Roman" w:cs="Times New Roman"/>
          <w:sz w:val="24"/>
          <w:szCs w:val="24"/>
        </w:rPr>
        <w:t xml:space="preserve">, </w:t>
      </w:r>
      <w:r w:rsidRPr="00B263BB">
        <w:rPr>
          <w:rFonts w:ascii="Times New Roman" w:hAnsi="Times New Roman" w:cs="Times New Roman"/>
          <w:sz w:val="24"/>
          <w:szCs w:val="24"/>
        </w:rPr>
        <w:t>2015</w:t>
      </w:r>
      <w:r>
        <w:rPr>
          <w:rFonts w:ascii="Times New Roman" w:hAnsi="Times New Roman" w:cs="Times New Roman"/>
          <w:sz w:val="24"/>
          <w:szCs w:val="24"/>
        </w:rPr>
        <w:t>).</w:t>
      </w:r>
    </w:p>
    <w:p w14:paraId="73EDBC0E" w14:textId="35CF26F6" w:rsidR="00EF4258" w:rsidRDefault="00EF4258" w:rsidP="00EF4258">
      <w:pPr>
        <w:spacing w:line="360" w:lineRule="auto"/>
        <w:ind w:firstLine="708"/>
        <w:jc w:val="both"/>
        <w:rPr>
          <w:rFonts w:ascii="Times New Roman" w:hAnsi="Times New Roman" w:cs="Times New Roman"/>
          <w:sz w:val="24"/>
          <w:szCs w:val="24"/>
        </w:rPr>
      </w:pPr>
      <w:r w:rsidRPr="00CF1061">
        <w:rPr>
          <w:rFonts w:ascii="Times New Roman" w:hAnsi="Times New Roman" w:cs="Times New Roman"/>
          <w:sz w:val="24"/>
          <w:szCs w:val="24"/>
        </w:rPr>
        <w:t xml:space="preserve">Pelvis kırıkları oluştuğu anatomik yerlere göre beş farklı grupta </w:t>
      </w:r>
      <w:r>
        <w:rPr>
          <w:rFonts w:ascii="Times New Roman" w:hAnsi="Times New Roman" w:cs="Times New Roman"/>
          <w:sz w:val="24"/>
          <w:szCs w:val="24"/>
        </w:rPr>
        <w:t>gözlenmektedir</w:t>
      </w:r>
      <w:r w:rsidRPr="00CF1061">
        <w:rPr>
          <w:rFonts w:ascii="Times New Roman" w:hAnsi="Times New Roman" w:cs="Times New Roman"/>
          <w:sz w:val="24"/>
          <w:szCs w:val="24"/>
        </w:rPr>
        <w:t>.</w:t>
      </w:r>
      <w:r>
        <w:rPr>
          <w:rFonts w:ascii="Times New Roman" w:hAnsi="Times New Roman" w:cs="Times New Roman"/>
          <w:sz w:val="24"/>
          <w:szCs w:val="24"/>
        </w:rPr>
        <w:t xml:space="preserve"> Bunlar sacroiliak bölgedeki kırık ve çıkıklar, os ilium kırıkları, a</w:t>
      </w:r>
      <w:r w:rsidR="00A92B25">
        <w:rPr>
          <w:rFonts w:ascii="Times New Roman" w:hAnsi="Times New Roman" w:cs="Times New Roman"/>
          <w:sz w:val="24"/>
          <w:szCs w:val="24"/>
        </w:rPr>
        <w:t>s</w:t>
      </w:r>
      <w:r>
        <w:rPr>
          <w:rFonts w:ascii="Times New Roman" w:hAnsi="Times New Roman" w:cs="Times New Roman"/>
          <w:sz w:val="24"/>
          <w:szCs w:val="24"/>
        </w:rPr>
        <w:t xml:space="preserve">etabalum kırıkları, os ischii ve os pubis kırıkları olarak incelenmektedir </w:t>
      </w:r>
      <w:r w:rsidRPr="008855D4">
        <w:rPr>
          <w:rFonts w:ascii="Times New Roman" w:hAnsi="Times New Roman" w:cs="Times New Roman"/>
          <w:sz w:val="24"/>
          <w:szCs w:val="24"/>
        </w:rPr>
        <w:t>(Burton, 2011).</w:t>
      </w:r>
      <w:r>
        <w:rPr>
          <w:rFonts w:ascii="Times New Roman" w:hAnsi="Times New Roman" w:cs="Times New Roman"/>
          <w:sz w:val="24"/>
          <w:szCs w:val="24"/>
        </w:rPr>
        <w:t xml:space="preserve"> </w:t>
      </w:r>
      <w:r w:rsidRPr="008855D4">
        <w:rPr>
          <w:rFonts w:ascii="Times New Roman" w:hAnsi="Times New Roman" w:cs="Times New Roman"/>
          <w:sz w:val="24"/>
          <w:szCs w:val="24"/>
        </w:rPr>
        <w:t>Os ilium’da şekillenen kırıklar; ala ossis ilii ve corpus ossis ilii kırıkları olarak karşımıza çık</w:t>
      </w:r>
      <w:r>
        <w:rPr>
          <w:rFonts w:ascii="Times New Roman" w:hAnsi="Times New Roman" w:cs="Times New Roman"/>
          <w:sz w:val="24"/>
          <w:szCs w:val="24"/>
        </w:rPr>
        <w:t xml:space="preserve">maktadır </w:t>
      </w:r>
      <w:r w:rsidRPr="008855D4">
        <w:rPr>
          <w:rFonts w:ascii="Times New Roman" w:hAnsi="Times New Roman" w:cs="Times New Roman"/>
          <w:sz w:val="24"/>
          <w:szCs w:val="24"/>
        </w:rPr>
        <w:t xml:space="preserve">(Arslan, 2006). </w:t>
      </w:r>
      <w:r>
        <w:rPr>
          <w:rFonts w:ascii="Times New Roman" w:hAnsi="Times New Roman" w:cs="Times New Roman"/>
          <w:sz w:val="24"/>
          <w:szCs w:val="24"/>
        </w:rPr>
        <w:t>İ</w:t>
      </w:r>
      <w:r w:rsidRPr="008855D4">
        <w:rPr>
          <w:rFonts w:ascii="Times New Roman" w:hAnsi="Times New Roman" w:cs="Times New Roman"/>
          <w:sz w:val="24"/>
          <w:szCs w:val="24"/>
        </w:rPr>
        <w:t xml:space="preserve">lium’da şekillenen kırıklar </w:t>
      </w:r>
      <w:r>
        <w:rPr>
          <w:rFonts w:ascii="Times New Roman" w:hAnsi="Times New Roman" w:cs="Times New Roman"/>
          <w:sz w:val="24"/>
          <w:szCs w:val="24"/>
        </w:rPr>
        <w:t xml:space="preserve">ise </w:t>
      </w:r>
      <w:r w:rsidRPr="008855D4">
        <w:rPr>
          <w:rFonts w:ascii="Times New Roman" w:hAnsi="Times New Roman" w:cs="Times New Roman"/>
          <w:sz w:val="24"/>
          <w:szCs w:val="24"/>
        </w:rPr>
        <w:t>basit transversal, uzun oblik ve parçalı kırık olarak isimlendiril</w:t>
      </w:r>
      <w:r>
        <w:rPr>
          <w:rFonts w:ascii="Times New Roman" w:hAnsi="Times New Roman" w:cs="Times New Roman"/>
          <w:sz w:val="24"/>
          <w:szCs w:val="24"/>
        </w:rPr>
        <w:t xml:space="preserve">mektedir </w:t>
      </w:r>
      <w:r w:rsidRPr="008855D4">
        <w:rPr>
          <w:rFonts w:ascii="Times New Roman" w:hAnsi="Times New Roman" w:cs="Times New Roman"/>
          <w:sz w:val="24"/>
          <w:szCs w:val="24"/>
        </w:rPr>
        <w:t>(Burton, 2011).</w:t>
      </w:r>
    </w:p>
    <w:p w14:paraId="025462E5" w14:textId="6ADEE1B0" w:rsidR="00EF4258" w:rsidRDefault="00EF4258" w:rsidP="00EF4258">
      <w:pPr>
        <w:spacing w:line="360" w:lineRule="auto"/>
        <w:ind w:firstLine="708"/>
        <w:jc w:val="both"/>
        <w:rPr>
          <w:rFonts w:ascii="Times New Roman" w:hAnsi="Times New Roman" w:cs="Times New Roman"/>
          <w:sz w:val="24"/>
          <w:szCs w:val="24"/>
        </w:rPr>
      </w:pPr>
      <w:r w:rsidRPr="008855D4">
        <w:rPr>
          <w:rFonts w:ascii="Times New Roman" w:hAnsi="Times New Roman" w:cs="Times New Roman"/>
          <w:sz w:val="24"/>
          <w:szCs w:val="24"/>
        </w:rPr>
        <w:t>A</w:t>
      </w:r>
      <w:r w:rsidR="00A92B25">
        <w:rPr>
          <w:rFonts w:ascii="Times New Roman" w:hAnsi="Times New Roman" w:cs="Times New Roman"/>
          <w:sz w:val="24"/>
          <w:szCs w:val="24"/>
        </w:rPr>
        <w:t>s</w:t>
      </w:r>
      <w:r w:rsidRPr="008855D4">
        <w:rPr>
          <w:rFonts w:ascii="Times New Roman" w:hAnsi="Times New Roman" w:cs="Times New Roman"/>
          <w:sz w:val="24"/>
          <w:szCs w:val="24"/>
        </w:rPr>
        <w:t>etabulum kırıkları; eklem yüzünde içinde bulunduğu hatta os ischii ve os ilium’a kadar giden tüm kırıkları içer</w:t>
      </w:r>
      <w:r>
        <w:rPr>
          <w:rFonts w:ascii="Times New Roman" w:hAnsi="Times New Roman" w:cs="Times New Roman"/>
          <w:sz w:val="24"/>
          <w:szCs w:val="24"/>
        </w:rPr>
        <w:t>mektedir</w:t>
      </w:r>
      <w:r w:rsidRPr="008855D4">
        <w:rPr>
          <w:rFonts w:ascii="Times New Roman" w:hAnsi="Times New Roman" w:cs="Times New Roman"/>
          <w:sz w:val="24"/>
          <w:szCs w:val="24"/>
        </w:rPr>
        <w:t>. Basit bir kırık</w:t>
      </w:r>
      <w:r>
        <w:rPr>
          <w:rFonts w:ascii="Times New Roman" w:hAnsi="Times New Roman" w:cs="Times New Roman"/>
          <w:sz w:val="24"/>
          <w:szCs w:val="24"/>
        </w:rPr>
        <w:t>tan</w:t>
      </w:r>
      <w:r w:rsidRPr="008855D4">
        <w:rPr>
          <w:rFonts w:ascii="Times New Roman" w:hAnsi="Times New Roman" w:cs="Times New Roman"/>
          <w:sz w:val="24"/>
          <w:szCs w:val="24"/>
        </w:rPr>
        <w:t xml:space="preserve"> multiple bir kırı</w:t>
      </w:r>
      <w:r>
        <w:rPr>
          <w:rFonts w:ascii="Times New Roman" w:hAnsi="Times New Roman" w:cs="Times New Roman"/>
          <w:sz w:val="24"/>
          <w:szCs w:val="24"/>
        </w:rPr>
        <w:t>ğa kadar değişen düzeylerde görülmektedir.</w:t>
      </w:r>
      <w:r w:rsidRPr="008855D4">
        <w:rPr>
          <w:rFonts w:ascii="Times New Roman" w:hAnsi="Times New Roman" w:cs="Times New Roman"/>
          <w:sz w:val="24"/>
          <w:szCs w:val="24"/>
        </w:rPr>
        <w:t xml:space="preserve"> A</w:t>
      </w:r>
      <w:r w:rsidR="00A92B25">
        <w:rPr>
          <w:rFonts w:ascii="Times New Roman" w:hAnsi="Times New Roman" w:cs="Times New Roman"/>
          <w:sz w:val="24"/>
          <w:szCs w:val="24"/>
        </w:rPr>
        <w:t>s</w:t>
      </w:r>
      <w:r w:rsidRPr="008855D4">
        <w:rPr>
          <w:rFonts w:ascii="Times New Roman" w:hAnsi="Times New Roman" w:cs="Times New Roman"/>
          <w:sz w:val="24"/>
          <w:szCs w:val="24"/>
        </w:rPr>
        <w:t>etabulum kırıkları, kırığın doğrultusu ve lokalizasyonuna göre kranial, sentral, kaudal ve kommunitif olarak şekillenebil</w:t>
      </w:r>
      <w:r>
        <w:rPr>
          <w:rFonts w:ascii="Times New Roman" w:hAnsi="Times New Roman" w:cs="Times New Roman"/>
          <w:sz w:val="24"/>
          <w:szCs w:val="24"/>
        </w:rPr>
        <w:t>mektedir</w:t>
      </w:r>
      <w:r w:rsidRPr="008855D4">
        <w:rPr>
          <w:rFonts w:ascii="Times New Roman" w:hAnsi="Times New Roman" w:cs="Times New Roman"/>
          <w:sz w:val="24"/>
          <w:szCs w:val="24"/>
        </w:rPr>
        <w:t>.</w:t>
      </w:r>
      <w:r w:rsidRPr="00C13F2E">
        <w:rPr>
          <w:rFonts w:ascii="Times New Roman" w:hAnsi="Times New Roman" w:cs="Times New Roman"/>
          <w:sz w:val="24"/>
          <w:szCs w:val="24"/>
        </w:rPr>
        <w:t xml:space="preserve"> </w:t>
      </w:r>
      <w:r>
        <w:rPr>
          <w:rFonts w:ascii="Times New Roman" w:hAnsi="Times New Roman" w:cs="Times New Roman"/>
          <w:sz w:val="24"/>
          <w:szCs w:val="24"/>
        </w:rPr>
        <w:t>A</w:t>
      </w:r>
      <w:r w:rsidR="00A92B25">
        <w:rPr>
          <w:rFonts w:ascii="Times New Roman" w:hAnsi="Times New Roman" w:cs="Times New Roman"/>
          <w:sz w:val="24"/>
          <w:szCs w:val="24"/>
        </w:rPr>
        <w:t>s</w:t>
      </w:r>
      <w:r w:rsidRPr="008855D4">
        <w:rPr>
          <w:rFonts w:ascii="Times New Roman" w:hAnsi="Times New Roman" w:cs="Times New Roman"/>
          <w:sz w:val="24"/>
          <w:szCs w:val="24"/>
        </w:rPr>
        <w:t xml:space="preserve">etabulum kırıkları </w:t>
      </w:r>
      <w:r>
        <w:rPr>
          <w:rFonts w:ascii="Times New Roman" w:hAnsi="Times New Roman" w:cs="Times New Roman"/>
          <w:sz w:val="24"/>
          <w:szCs w:val="24"/>
        </w:rPr>
        <w:t>c</w:t>
      </w:r>
      <w:r w:rsidRPr="008855D4">
        <w:rPr>
          <w:rFonts w:ascii="Times New Roman" w:hAnsi="Times New Roman" w:cs="Times New Roman"/>
          <w:sz w:val="24"/>
          <w:szCs w:val="24"/>
        </w:rPr>
        <w:t>ollum femoris kırığı</w:t>
      </w:r>
      <w:r>
        <w:rPr>
          <w:rFonts w:ascii="Times New Roman" w:hAnsi="Times New Roman" w:cs="Times New Roman"/>
          <w:sz w:val="24"/>
          <w:szCs w:val="24"/>
        </w:rPr>
        <w:t xml:space="preserve"> ve </w:t>
      </w:r>
      <w:r w:rsidRPr="008855D4">
        <w:rPr>
          <w:rFonts w:ascii="Times New Roman" w:hAnsi="Times New Roman" w:cs="Times New Roman"/>
          <w:sz w:val="24"/>
          <w:szCs w:val="24"/>
        </w:rPr>
        <w:t>caput femoris luksasyonu</w:t>
      </w:r>
      <w:r>
        <w:rPr>
          <w:rFonts w:ascii="Times New Roman" w:hAnsi="Times New Roman" w:cs="Times New Roman"/>
          <w:sz w:val="24"/>
          <w:szCs w:val="24"/>
        </w:rPr>
        <w:t xml:space="preserve"> ile birlikte meydana gelebilmektedir</w:t>
      </w:r>
      <w:r w:rsidRPr="008855D4">
        <w:rPr>
          <w:rFonts w:ascii="Times New Roman" w:hAnsi="Times New Roman" w:cs="Times New Roman"/>
          <w:sz w:val="24"/>
          <w:szCs w:val="24"/>
        </w:rPr>
        <w:t xml:space="preserve"> (Kaya, 2002).</w:t>
      </w:r>
    </w:p>
    <w:p w14:paraId="7A629DC4" w14:textId="43CEFDD8" w:rsidR="00EF4258" w:rsidRDefault="00EF4258" w:rsidP="00EF4258">
      <w:pPr>
        <w:spacing w:line="360" w:lineRule="auto"/>
        <w:ind w:firstLine="708"/>
        <w:jc w:val="both"/>
        <w:rPr>
          <w:rFonts w:ascii="Times New Roman" w:hAnsi="Times New Roman" w:cs="Times New Roman"/>
          <w:sz w:val="24"/>
          <w:szCs w:val="24"/>
        </w:rPr>
      </w:pPr>
      <w:r w:rsidRPr="00E0185B">
        <w:rPr>
          <w:rFonts w:ascii="Times New Roman" w:hAnsi="Times New Roman" w:cs="Times New Roman"/>
          <w:sz w:val="24"/>
          <w:szCs w:val="24"/>
        </w:rPr>
        <w:t>Pelvis kırıklarında</w:t>
      </w:r>
      <w:r>
        <w:rPr>
          <w:rFonts w:ascii="Times New Roman" w:hAnsi="Times New Roman" w:cs="Times New Roman"/>
          <w:sz w:val="24"/>
          <w:szCs w:val="24"/>
        </w:rPr>
        <w:t xml:space="preserve"> solunum ve sindirim sisteminin muayenesi </w:t>
      </w:r>
      <w:r w:rsidRPr="00444AFC">
        <w:rPr>
          <w:rFonts w:ascii="Times New Roman" w:hAnsi="Times New Roman" w:cs="Times New Roman"/>
          <w:sz w:val="24"/>
          <w:szCs w:val="24"/>
        </w:rPr>
        <w:t>çok önemlidir. Pelvis kırıklarında, yer değiştiren keskin uçlu fraktürler çevrede bulunan idrar kesesi, üretra, rektum ve bağırsaklarda ruptur</w:t>
      </w:r>
      <w:r>
        <w:rPr>
          <w:rFonts w:ascii="Times New Roman" w:hAnsi="Times New Roman" w:cs="Times New Roman"/>
          <w:sz w:val="24"/>
          <w:szCs w:val="24"/>
        </w:rPr>
        <w:t>lar meydana getirebilmekte ve n</w:t>
      </w:r>
      <w:r w:rsidRPr="00444AFC">
        <w:rPr>
          <w:rFonts w:ascii="Times New Roman" w:hAnsi="Times New Roman" w:cs="Times New Roman"/>
          <w:sz w:val="24"/>
          <w:szCs w:val="24"/>
        </w:rPr>
        <w:t>. ischiadicus’ta hasara neden olabil</w:t>
      </w:r>
      <w:r>
        <w:rPr>
          <w:rFonts w:ascii="Times New Roman" w:hAnsi="Times New Roman" w:cs="Times New Roman"/>
          <w:sz w:val="24"/>
          <w:szCs w:val="24"/>
        </w:rPr>
        <w:t>maktedir</w:t>
      </w:r>
      <w:r w:rsidRPr="00444AFC">
        <w:rPr>
          <w:rFonts w:ascii="Times New Roman" w:hAnsi="Times New Roman" w:cs="Times New Roman"/>
          <w:sz w:val="24"/>
          <w:szCs w:val="24"/>
        </w:rPr>
        <w:t xml:space="preserve"> (Ünsaldı,</w:t>
      </w:r>
      <w:r>
        <w:rPr>
          <w:rFonts w:ascii="Times New Roman" w:hAnsi="Times New Roman" w:cs="Times New Roman"/>
          <w:sz w:val="24"/>
          <w:szCs w:val="24"/>
        </w:rPr>
        <w:t xml:space="preserve"> </w:t>
      </w:r>
      <w:r w:rsidRPr="00444AFC">
        <w:rPr>
          <w:rFonts w:ascii="Times New Roman" w:hAnsi="Times New Roman" w:cs="Times New Roman"/>
          <w:sz w:val="24"/>
          <w:szCs w:val="24"/>
        </w:rPr>
        <w:t>1995</w:t>
      </w:r>
      <w:r>
        <w:rPr>
          <w:rFonts w:ascii="Times New Roman" w:hAnsi="Times New Roman" w:cs="Times New Roman"/>
          <w:sz w:val="24"/>
          <w:szCs w:val="24"/>
        </w:rPr>
        <w:t xml:space="preserve">; </w:t>
      </w:r>
      <w:r w:rsidRPr="00967A5A">
        <w:rPr>
          <w:rFonts w:ascii="Times New Roman" w:hAnsi="Times New Roman" w:cs="Times New Roman"/>
          <w:sz w:val="24"/>
          <w:szCs w:val="24"/>
        </w:rPr>
        <w:t>Lanz</w:t>
      </w:r>
      <w:r>
        <w:rPr>
          <w:rFonts w:ascii="Times New Roman" w:hAnsi="Times New Roman" w:cs="Times New Roman"/>
          <w:sz w:val="24"/>
          <w:szCs w:val="24"/>
        </w:rPr>
        <w:t xml:space="preserve">, 2002; </w:t>
      </w:r>
      <w:r w:rsidRPr="00BB5556">
        <w:rPr>
          <w:rFonts w:ascii="Times New Roman" w:hAnsi="Times New Roman" w:cs="Times New Roman"/>
          <w:sz w:val="24"/>
          <w:szCs w:val="24"/>
        </w:rPr>
        <w:t>Hoffberg</w:t>
      </w:r>
      <w:r>
        <w:rPr>
          <w:rFonts w:ascii="Times New Roman" w:hAnsi="Times New Roman" w:cs="Times New Roman"/>
          <w:sz w:val="24"/>
          <w:szCs w:val="24"/>
        </w:rPr>
        <w:t xml:space="preserve"> </w:t>
      </w:r>
      <w:proofErr w:type="gramStart"/>
      <w:r>
        <w:rPr>
          <w:rFonts w:ascii="Times New Roman" w:hAnsi="Times New Roman" w:cs="Times New Roman"/>
          <w:sz w:val="24"/>
          <w:szCs w:val="24"/>
        </w:rPr>
        <w:t>ve ,</w:t>
      </w:r>
      <w:proofErr w:type="gramEnd"/>
      <w:r>
        <w:rPr>
          <w:rFonts w:ascii="Times New Roman" w:hAnsi="Times New Roman" w:cs="Times New Roman"/>
          <w:sz w:val="24"/>
          <w:szCs w:val="24"/>
        </w:rPr>
        <w:t xml:space="preserve"> 2016</w:t>
      </w:r>
      <w:r w:rsidRPr="00444AFC">
        <w:rPr>
          <w:rFonts w:ascii="Times New Roman" w:hAnsi="Times New Roman" w:cs="Times New Roman"/>
          <w:sz w:val="24"/>
          <w:szCs w:val="24"/>
        </w:rPr>
        <w:t xml:space="preserve">). </w:t>
      </w:r>
    </w:p>
    <w:p w14:paraId="1B88CCAA" w14:textId="728E8B11" w:rsidR="00EF4258" w:rsidRPr="00EB4600" w:rsidRDefault="00EF4258" w:rsidP="00EB4600">
      <w:pPr>
        <w:spacing w:line="360" w:lineRule="auto"/>
        <w:ind w:firstLine="708"/>
        <w:jc w:val="both"/>
        <w:rPr>
          <w:rFonts w:ascii="Times New Roman" w:hAnsi="Times New Roman" w:cs="Times New Roman"/>
          <w:sz w:val="24"/>
          <w:szCs w:val="24"/>
        </w:rPr>
      </w:pPr>
      <w:r w:rsidRPr="007E43A5">
        <w:rPr>
          <w:rFonts w:ascii="Times New Roman" w:hAnsi="Times New Roman" w:cs="Times New Roman"/>
          <w:bCs/>
          <w:sz w:val="24"/>
          <w:szCs w:val="24"/>
        </w:rPr>
        <w:t>Bu çalışmada; kedi ve köpeklerde pelvis kırıklarının sağaltımında SOP (String of Pearls, İnci Dizisi) plakların kullanımı araştırılmıştır.</w:t>
      </w:r>
    </w:p>
    <w:p w14:paraId="563C5BC0" w14:textId="779C0820" w:rsidR="00144178" w:rsidRDefault="00144178" w:rsidP="004973E6">
      <w:pPr>
        <w:pStyle w:val="ListeParagraf"/>
        <w:numPr>
          <w:ilvl w:val="0"/>
          <w:numId w:val="27"/>
        </w:numPr>
        <w:spacing w:after="120" w:line="360" w:lineRule="auto"/>
        <w:jc w:val="center"/>
        <w:rPr>
          <w:rFonts w:ascii="Times New Roman" w:hAnsi="Times New Roman" w:cs="Times New Roman"/>
          <w:b/>
          <w:sz w:val="28"/>
          <w:szCs w:val="28"/>
        </w:rPr>
      </w:pPr>
      <w:r w:rsidRPr="004973E6">
        <w:rPr>
          <w:rFonts w:ascii="Times New Roman" w:hAnsi="Times New Roman" w:cs="Times New Roman"/>
          <w:b/>
          <w:sz w:val="28"/>
          <w:szCs w:val="28"/>
        </w:rPr>
        <w:lastRenderedPageBreak/>
        <w:t>GENEL BİLGİLER</w:t>
      </w:r>
    </w:p>
    <w:p w14:paraId="37F09C87" w14:textId="0B5F67EB" w:rsidR="004973E6" w:rsidRDefault="004973E6" w:rsidP="004973E6">
      <w:pPr>
        <w:spacing w:after="120" w:line="360" w:lineRule="auto"/>
        <w:jc w:val="center"/>
        <w:rPr>
          <w:rFonts w:ascii="Times New Roman" w:hAnsi="Times New Roman" w:cs="Times New Roman"/>
          <w:b/>
          <w:sz w:val="28"/>
          <w:szCs w:val="28"/>
        </w:rPr>
      </w:pPr>
    </w:p>
    <w:p w14:paraId="662246B6" w14:textId="77777777" w:rsidR="004973E6" w:rsidRPr="004973E6" w:rsidRDefault="004973E6" w:rsidP="004973E6">
      <w:pPr>
        <w:spacing w:after="120" w:line="360" w:lineRule="auto"/>
        <w:jc w:val="center"/>
        <w:rPr>
          <w:rFonts w:ascii="Times New Roman" w:hAnsi="Times New Roman" w:cs="Times New Roman"/>
          <w:b/>
          <w:sz w:val="28"/>
          <w:szCs w:val="28"/>
        </w:rPr>
      </w:pPr>
    </w:p>
    <w:p w14:paraId="404062D0" w14:textId="70AE574B" w:rsidR="002667AE" w:rsidRDefault="00CA03FC" w:rsidP="009F4C23">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2667AE" w:rsidRPr="003C372B">
        <w:rPr>
          <w:rFonts w:ascii="Times New Roman" w:hAnsi="Times New Roman" w:cs="Times New Roman"/>
          <w:b/>
          <w:sz w:val="24"/>
          <w:szCs w:val="24"/>
        </w:rPr>
        <w:t>.1. Anatomik Bilgi</w:t>
      </w:r>
    </w:p>
    <w:p w14:paraId="6B57CE41" w14:textId="77777777" w:rsidR="009F4C23" w:rsidRPr="003C372B" w:rsidRDefault="009F4C23" w:rsidP="009F4C23">
      <w:pPr>
        <w:spacing w:after="120" w:line="360" w:lineRule="auto"/>
        <w:jc w:val="both"/>
        <w:rPr>
          <w:rFonts w:ascii="Times New Roman" w:hAnsi="Times New Roman" w:cs="Times New Roman"/>
          <w:b/>
          <w:sz w:val="24"/>
          <w:szCs w:val="24"/>
        </w:rPr>
      </w:pPr>
    </w:p>
    <w:p w14:paraId="011B997D" w14:textId="5206674E" w:rsidR="002667AE" w:rsidRDefault="00AA4B05" w:rsidP="00CD6650">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2667AE" w:rsidRPr="003C372B">
        <w:rPr>
          <w:rFonts w:ascii="Times New Roman" w:hAnsi="Times New Roman" w:cs="Times New Roman"/>
          <w:b/>
          <w:sz w:val="24"/>
          <w:szCs w:val="24"/>
        </w:rPr>
        <w:t>.</w:t>
      </w:r>
      <w:r w:rsidR="00F14BFB" w:rsidRPr="003C372B">
        <w:rPr>
          <w:rFonts w:ascii="Times New Roman" w:hAnsi="Times New Roman" w:cs="Times New Roman"/>
          <w:b/>
          <w:sz w:val="24"/>
          <w:szCs w:val="24"/>
        </w:rPr>
        <w:t>1</w:t>
      </w:r>
      <w:r w:rsidR="002667AE" w:rsidRPr="003C372B">
        <w:rPr>
          <w:rFonts w:ascii="Times New Roman" w:hAnsi="Times New Roman" w:cs="Times New Roman"/>
          <w:b/>
          <w:sz w:val="24"/>
          <w:szCs w:val="24"/>
        </w:rPr>
        <w:t>.1. Pelvis</w:t>
      </w:r>
      <w:r w:rsidR="00F14BFB" w:rsidRPr="003C372B">
        <w:rPr>
          <w:rFonts w:ascii="Times New Roman" w:hAnsi="Times New Roman" w:cs="Times New Roman"/>
          <w:b/>
          <w:sz w:val="24"/>
          <w:szCs w:val="24"/>
        </w:rPr>
        <w:t>in</w:t>
      </w:r>
      <w:r w:rsidR="002667AE" w:rsidRPr="003C372B">
        <w:rPr>
          <w:rFonts w:ascii="Times New Roman" w:hAnsi="Times New Roman" w:cs="Times New Roman"/>
          <w:b/>
          <w:sz w:val="24"/>
          <w:szCs w:val="24"/>
        </w:rPr>
        <w:t xml:space="preserve"> Kemik Yapısı</w:t>
      </w:r>
    </w:p>
    <w:p w14:paraId="5AB5F686" w14:textId="77777777" w:rsidR="009F4C23" w:rsidRPr="003C372B" w:rsidRDefault="009F4C23" w:rsidP="00B747B5">
      <w:pPr>
        <w:spacing w:after="120" w:line="360" w:lineRule="auto"/>
        <w:ind w:firstLine="567"/>
        <w:jc w:val="both"/>
        <w:rPr>
          <w:rFonts w:ascii="Times New Roman" w:hAnsi="Times New Roman" w:cs="Times New Roman"/>
          <w:b/>
          <w:sz w:val="24"/>
          <w:szCs w:val="24"/>
        </w:rPr>
      </w:pPr>
    </w:p>
    <w:p w14:paraId="1ADBEE4F" w14:textId="4D9DEAD2" w:rsidR="00AB2C7B" w:rsidRPr="003C372B" w:rsidRDefault="002667A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Os coxae; </w:t>
      </w:r>
      <w:r w:rsidR="00CA03FC" w:rsidRPr="003C372B">
        <w:rPr>
          <w:rFonts w:ascii="Times New Roman" w:hAnsi="Times New Roman" w:cs="Times New Roman"/>
          <w:sz w:val="24"/>
          <w:szCs w:val="24"/>
        </w:rPr>
        <w:t xml:space="preserve">asetabulum, </w:t>
      </w:r>
      <w:r w:rsidRPr="003C372B">
        <w:rPr>
          <w:rFonts w:ascii="Times New Roman" w:hAnsi="Times New Roman" w:cs="Times New Roman"/>
          <w:sz w:val="24"/>
          <w:szCs w:val="24"/>
        </w:rPr>
        <w:t>os ilium, os ischii ve os pubis’in bir araya gelmesiyle şekillen</w:t>
      </w:r>
      <w:r w:rsidR="00CA03FC" w:rsidRPr="003C372B">
        <w:rPr>
          <w:rFonts w:ascii="Times New Roman" w:hAnsi="Times New Roman" w:cs="Times New Roman"/>
          <w:sz w:val="24"/>
          <w:szCs w:val="24"/>
        </w:rPr>
        <w:t xml:space="preserve">en </w:t>
      </w:r>
      <w:r w:rsidR="00802829" w:rsidRPr="003C372B">
        <w:rPr>
          <w:rFonts w:ascii="Times New Roman" w:hAnsi="Times New Roman" w:cs="Times New Roman"/>
          <w:sz w:val="24"/>
          <w:szCs w:val="24"/>
        </w:rPr>
        <w:t xml:space="preserve">derin bir </w:t>
      </w:r>
      <w:r w:rsidR="00CA03FC" w:rsidRPr="003C372B">
        <w:rPr>
          <w:rFonts w:ascii="Times New Roman" w:hAnsi="Times New Roman" w:cs="Times New Roman"/>
          <w:sz w:val="24"/>
          <w:szCs w:val="24"/>
        </w:rPr>
        <w:t xml:space="preserve">kemiktir </w:t>
      </w:r>
      <w:r w:rsidRPr="003C372B">
        <w:rPr>
          <w:rFonts w:ascii="Times New Roman" w:hAnsi="Times New Roman" w:cs="Times New Roman"/>
          <w:sz w:val="24"/>
          <w:szCs w:val="24"/>
        </w:rPr>
        <w:t>(Tomlinson, 2003</w:t>
      </w:r>
      <w:r w:rsidR="00993987" w:rsidRPr="003C372B">
        <w:rPr>
          <w:rFonts w:ascii="Times New Roman" w:hAnsi="Times New Roman" w:cs="Times New Roman"/>
          <w:sz w:val="24"/>
          <w:szCs w:val="24"/>
        </w:rPr>
        <w:t>; Perry, 2015</w:t>
      </w:r>
      <w:r w:rsidRPr="003C372B">
        <w:rPr>
          <w:rFonts w:ascii="Times New Roman" w:hAnsi="Times New Roman" w:cs="Times New Roman"/>
          <w:sz w:val="24"/>
          <w:szCs w:val="24"/>
        </w:rPr>
        <w:t>).</w:t>
      </w:r>
    </w:p>
    <w:p w14:paraId="0E069ACA" w14:textId="180EBB83" w:rsidR="00FE5EBF" w:rsidRPr="003C372B" w:rsidRDefault="00FE5EBF" w:rsidP="009F4C23">
      <w:pPr>
        <w:spacing w:after="120" w:line="360" w:lineRule="auto"/>
        <w:ind w:firstLine="1701"/>
        <w:jc w:val="both"/>
        <w:rPr>
          <w:rFonts w:ascii="Times New Roman" w:hAnsi="Times New Roman" w:cs="Times New Roman"/>
          <w:sz w:val="24"/>
          <w:szCs w:val="24"/>
        </w:rPr>
      </w:pPr>
      <w:r w:rsidRPr="003C372B">
        <w:rPr>
          <w:noProof/>
          <w:lang w:eastAsia="tr-TR"/>
        </w:rPr>
        <w:drawing>
          <wp:inline distT="0" distB="0" distL="0" distR="0" wp14:anchorId="1AE4A55F" wp14:editId="61E1B457">
            <wp:extent cx="4109085" cy="4001770"/>
            <wp:effectExtent l="0" t="0" r="5715"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9085" cy="4001770"/>
                    </a:xfrm>
                    <a:prstGeom prst="rect">
                      <a:avLst/>
                    </a:prstGeom>
                    <a:noFill/>
                    <a:ln>
                      <a:noFill/>
                    </a:ln>
                  </pic:spPr>
                </pic:pic>
              </a:graphicData>
            </a:graphic>
          </wp:inline>
        </w:drawing>
      </w:r>
    </w:p>
    <w:p w14:paraId="083C5D3F" w14:textId="33821FB9" w:rsidR="00FE5EBF" w:rsidRPr="003C372B" w:rsidRDefault="00FE5EBF" w:rsidP="009F4C23">
      <w:pPr>
        <w:spacing w:after="120" w:line="360" w:lineRule="auto"/>
        <w:ind w:left="708" w:firstLine="708"/>
        <w:jc w:val="both"/>
        <w:rPr>
          <w:rFonts w:ascii="Times New Roman" w:hAnsi="Times New Roman" w:cs="Times New Roman"/>
          <w:sz w:val="24"/>
          <w:szCs w:val="24"/>
        </w:rPr>
      </w:pPr>
      <w:r w:rsidRPr="003C372B">
        <w:rPr>
          <w:rFonts w:ascii="Times New Roman" w:hAnsi="Times New Roman" w:cs="Times New Roman"/>
          <w:b/>
          <w:bCs/>
          <w:sz w:val="24"/>
          <w:szCs w:val="24"/>
        </w:rPr>
        <w:t>Şekil</w:t>
      </w:r>
      <w:r w:rsidR="00ED274B" w:rsidRPr="003C372B">
        <w:rPr>
          <w:rFonts w:ascii="Times New Roman" w:hAnsi="Times New Roman" w:cs="Times New Roman"/>
          <w:b/>
          <w:bCs/>
          <w:sz w:val="24"/>
          <w:szCs w:val="24"/>
        </w:rPr>
        <w:t xml:space="preserve"> </w:t>
      </w:r>
      <w:r w:rsidR="00D526B7" w:rsidRPr="003C372B">
        <w:rPr>
          <w:rFonts w:ascii="Times New Roman" w:hAnsi="Times New Roman" w:cs="Times New Roman"/>
          <w:b/>
          <w:bCs/>
          <w:sz w:val="24"/>
          <w:szCs w:val="24"/>
        </w:rPr>
        <w:t>1</w:t>
      </w:r>
      <w:r w:rsidR="008E3455" w:rsidRPr="003C372B">
        <w:rPr>
          <w:rFonts w:ascii="Times New Roman" w:hAnsi="Times New Roman" w:cs="Times New Roman"/>
          <w:b/>
          <w:bCs/>
          <w:sz w:val="24"/>
          <w:szCs w:val="24"/>
        </w:rPr>
        <w:t>.</w:t>
      </w:r>
      <w:r w:rsidR="00D526B7" w:rsidRPr="003C372B">
        <w:rPr>
          <w:rFonts w:ascii="Times New Roman" w:hAnsi="Times New Roman" w:cs="Times New Roman"/>
          <w:sz w:val="24"/>
          <w:szCs w:val="24"/>
        </w:rPr>
        <w:t xml:space="preserve"> </w:t>
      </w:r>
      <w:r w:rsidRPr="003C372B">
        <w:rPr>
          <w:rFonts w:ascii="Times New Roman" w:hAnsi="Times New Roman" w:cs="Times New Roman"/>
          <w:sz w:val="24"/>
          <w:szCs w:val="24"/>
        </w:rPr>
        <w:t>Pelvis, kaudodorsal görünüm</w:t>
      </w:r>
      <w:r w:rsidR="00D526B7" w:rsidRPr="003C372B">
        <w:rPr>
          <w:rFonts w:ascii="Times New Roman" w:hAnsi="Times New Roman" w:cs="Times New Roman"/>
          <w:sz w:val="24"/>
          <w:szCs w:val="24"/>
        </w:rPr>
        <w:t xml:space="preserve"> (Evans ve </w:t>
      </w:r>
      <w:r w:rsidR="003740D1" w:rsidRPr="003C372B">
        <w:rPr>
          <w:rFonts w:ascii="Times New Roman" w:hAnsi="Times New Roman" w:cs="Times New Roman"/>
          <w:sz w:val="24"/>
          <w:szCs w:val="24"/>
        </w:rPr>
        <w:t>diğerleri</w:t>
      </w:r>
      <w:r w:rsidR="00ED274B" w:rsidRPr="003C372B">
        <w:rPr>
          <w:rFonts w:ascii="Times New Roman" w:hAnsi="Times New Roman" w:cs="Times New Roman"/>
          <w:sz w:val="24"/>
          <w:szCs w:val="24"/>
        </w:rPr>
        <w:t>,</w:t>
      </w:r>
      <w:r w:rsidR="00D526B7" w:rsidRPr="003C372B">
        <w:rPr>
          <w:rFonts w:ascii="Times New Roman" w:hAnsi="Times New Roman" w:cs="Times New Roman"/>
          <w:sz w:val="24"/>
          <w:szCs w:val="24"/>
        </w:rPr>
        <w:t xml:space="preserve"> 2013).</w:t>
      </w:r>
    </w:p>
    <w:p w14:paraId="02521263" w14:textId="73690827" w:rsidR="00870B3A" w:rsidRPr="003C372B" w:rsidRDefault="002667A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w:t>
      </w:r>
      <w:r w:rsidR="00FF3FA7" w:rsidRPr="003C372B">
        <w:rPr>
          <w:rFonts w:ascii="Times New Roman" w:hAnsi="Times New Roman" w:cs="Times New Roman"/>
          <w:sz w:val="24"/>
          <w:szCs w:val="24"/>
        </w:rPr>
        <w:t>s</w:t>
      </w:r>
      <w:r w:rsidRPr="003C372B">
        <w:rPr>
          <w:rFonts w:ascii="Times New Roman" w:hAnsi="Times New Roman" w:cs="Times New Roman"/>
          <w:sz w:val="24"/>
          <w:szCs w:val="24"/>
        </w:rPr>
        <w:t>etabulum, femurun başı (caput ossis femoris) ile eklem yapan bir çukurdur. Hayvan türlerine göre değişiklik gösteren dar ya da geniş</w:t>
      </w:r>
      <w:r w:rsidR="00454270" w:rsidRPr="003C372B">
        <w:rPr>
          <w:rFonts w:ascii="Times New Roman" w:hAnsi="Times New Roman" w:cs="Times New Roman"/>
          <w:sz w:val="24"/>
          <w:szCs w:val="24"/>
        </w:rPr>
        <w:t xml:space="preserve"> </w:t>
      </w:r>
      <w:r w:rsidRPr="003C372B">
        <w:rPr>
          <w:rFonts w:ascii="Times New Roman" w:hAnsi="Times New Roman" w:cs="Times New Roman"/>
          <w:sz w:val="24"/>
          <w:szCs w:val="24"/>
        </w:rPr>
        <w:t>bir incisura a</w:t>
      </w:r>
      <w:r w:rsidR="00FF3FA7" w:rsidRPr="003C372B">
        <w:rPr>
          <w:rFonts w:ascii="Times New Roman" w:hAnsi="Times New Roman" w:cs="Times New Roman"/>
          <w:sz w:val="24"/>
          <w:szCs w:val="24"/>
        </w:rPr>
        <w:t>s</w:t>
      </w:r>
      <w:r w:rsidRPr="003C372B">
        <w:rPr>
          <w:rFonts w:ascii="Times New Roman" w:hAnsi="Times New Roman" w:cs="Times New Roman"/>
          <w:sz w:val="24"/>
          <w:szCs w:val="24"/>
        </w:rPr>
        <w:t>etabuli</w:t>
      </w:r>
      <w:r w:rsidR="00454270" w:rsidRPr="003C372B">
        <w:rPr>
          <w:rFonts w:ascii="Times New Roman" w:hAnsi="Times New Roman" w:cs="Times New Roman"/>
          <w:sz w:val="24"/>
          <w:szCs w:val="24"/>
        </w:rPr>
        <w:t>ye sahiptir.</w:t>
      </w:r>
      <w:r w:rsidRPr="003C372B">
        <w:rPr>
          <w:rFonts w:ascii="Times New Roman" w:hAnsi="Times New Roman" w:cs="Times New Roman"/>
          <w:sz w:val="24"/>
          <w:szCs w:val="24"/>
        </w:rPr>
        <w:t xml:space="preserve"> A</w:t>
      </w:r>
      <w:r w:rsidR="00FF3FA7" w:rsidRPr="003C372B">
        <w:rPr>
          <w:rFonts w:ascii="Times New Roman" w:hAnsi="Times New Roman" w:cs="Times New Roman"/>
          <w:sz w:val="24"/>
          <w:szCs w:val="24"/>
        </w:rPr>
        <w:t>s</w:t>
      </w:r>
      <w:r w:rsidRPr="003C372B">
        <w:rPr>
          <w:rFonts w:ascii="Times New Roman" w:hAnsi="Times New Roman" w:cs="Times New Roman"/>
          <w:sz w:val="24"/>
          <w:szCs w:val="24"/>
        </w:rPr>
        <w:t>etabulum’un iç yüzünü oluşturan yarım ay tarzındaki facies lunata</w:t>
      </w:r>
      <w:r w:rsidR="00454270" w:rsidRPr="003C372B">
        <w:rPr>
          <w:rFonts w:ascii="Times New Roman" w:hAnsi="Times New Roman" w:cs="Times New Roman"/>
          <w:sz w:val="24"/>
          <w:szCs w:val="24"/>
        </w:rPr>
        <w:t>,</w:t>
      </w:r>
      <w:r w:rsidRPr="003C372B">
        <w:rPr>
          <w:rFonts w:ascii="Times New Roman" w:hAnsi="Times New Roman" w:cs="Times New Roman"/>
          <w:sz w:val="24"/>
          <w:szCs w:val="24"/>
        </w:rPr>
        <w:t xml:space="preserve"> caput ossis femoris’i kapsayan bir eklem oluşturur. Fossa a</w:t>
      </w:r>
      <w:r w:rsidR="00FF3FA7" w:rsidRPr="003C372B">
        <w:rPr>
          <w:rFonts w:ascii="Times New Roman" w:hAnsi="Times New Roman" w:cs="Times New Roman"/>
          <w:sz w:val="24"/>
          <w:szCs w:val="24"/>
        </w:rPr>
        <w:t>s</w:t>
      </w:r>
      <w:r w:rsidRPr="003C372B">
        <w:rPr>
          <w:rFonts w:ascii="Times New Roman" w:hAnsi="Times New Roman" w:cs="Times New Roman"/>
          <w:sz w:val="24"/>
          <w:szCs w:val="24"/>
        </w:rPr>
        <w:t>etabuli</w:t>
      </w:r>
      <w:r w:rsidR="00454270" w:rsidRPr="003C372B">
        <w:rPr>
          <w:rFonts w:ascii="Times New Roman" w:hAnsi="Times New Roman" w:cs="Times New Roman"/>
          <w:sz w:val="24"/>
          <w:szCs w:val="24"/>
        </w:rPr>
        <w:t>,</w:t>
      </w:r>
      <w:r w:rsidRPr="003C372B">
        <w:rPr>
          <w:rFonts w:ascii="Times New Roman" w:hAnsi="Times New Roman" w:cs="Times New Roman"/>
          <w:sz w:val="24"/>
          <w:szCs w:val="24"/>
        </w:rPr>
        <w:t xml:space="preserve"> eklemin oluşunda rol almayan aynı zamanda </w:t>
      </w:r>
      <w:r w:rsidRPr="003C372B">
        <w:rPr>
          <w:rFonts w:ascii="Times New Roman" w:hAnsi="Times New Roman" w:cs="Times New Roman"/>
          <w:sz w:val="24"/>
          <w:szCs w:val="24"/>
        </w:rPr>
        <w:lastRenderedPageBreak/>
        <w:t>eklem yüzü kıkırdağı içermeyen a</w:t>
      </w:r>
      <w:r w:rsidR="00FF3FA7" w:rsidRPr="003C372B">
        <w:rPr>
          <w:rFonts w:ascii="Times New Roman" w:hAnsi="Times New Roman" w:cs="Times New Roman"/>
          <w:sz w:val="24"/>
          <w:szCs w:val="24"/>
        </w:rPr>
        <w:t>s</w:t>
      </w:r>
      <w:r w:rsidRPr="003C372B">
        <w:rPr>
          <w:rFonts w:ascii="Times New Roman" w:hAnsi="Times New Roman" w:cs="Times New Roman"/>
          <w:sz w:val="24"/>
          <w:szCs w:val="24"/>
        </w:rPr>
        <w:t>etabulum</w:t>
      </w:r>
      <w:r w:rsidR="00802829" w:rsidRPr="003C372B">
        <w:rPr>
          <w:rFonts w:ascii="Times New Roman" w:hAnsi="Times New Roman" w:cs="Times New Roman"/>
          <w:sz w:val="24"/>
          <w:szCs w:val="24"/>
        </w:rPr>
        <w:t>’un tabanını oluşturan kısımdır</w:t>
      </w:r>
      <w:r w:rsidRPr="003C372B">
        <w:rPr>
          <w:rFonts w:ascii="Times New Roman" w:hAnsi="Times New Roman" w:cs="Times New Roman"/>
          <w:sz w:val="24"/>
          <w:szCs w:val="24"/>
        </w:rPr>
        <w:t xml:space="preserve"> </w:t>
      </w:r>
      <w:r w:rsidR="00264903" w:rsidRPr="003C372B">
        <w:rPr>
          <w:rFonts w:ascii="Times New Roman" w:hAnsi="Times New Roman" w:cs="Times New Roman"/>
          <w:sz w:val="24"/>
          <w:szCs w:val="24"/>
        </w:rPr>
        <w:t xml:space="preserve">(Evans ve </w:t>
      </w:r>
      <w:r w:rsidR="003740D1" w:rsidRPr="003C372B">
        <w:rPr>
          <w:rFonts w:ascii="Times New Roman" w:hAnsi="Times New Roman" w:cs="Times New Roman"/>
          <w:sz w:val="24"/>
          <w:szCs w:val="24"/>
        </w:rPr>
        <w:t>diğerleri</w:t>
      </w:r>
      <w:r w:rsidR="00ED274B" w:rsidRPr="003C372B">
        <w:rPr>
          <w:rFonts w:ascii="Times New Roman" w:hAnsi="Times New Roman" w:cs="Times New Roman"/>
          <w:sz w:val="24"/>
          <w:szCs w:val="24"/>
        </w:rPr>
        <w:t>,</w:t>
      </w:r>
      <w:r w:rsidR="00264903" w:rsidRPr="003C372B">
        <w:rPr>
          <w:rFonts w:ascii="Times New Roman" w:hAnsi="Times New Roman" w:cs="Times New Roman"/>
          <w:sz w:val="24"/>
          <w:szCs w:val="24"/>
        </w:rPr>
        <w:t xml:space="preserve"> 201</w:t>
      </w:r>
      <w:r w:rsidR="00D1049B" w:rsidRPr="003C372B">
        <w:rPr>
          <w:rFonts w:ascii="Times New Roman" w:hAnsi="Times New Roman" w:cs="Times New Roman"/>
          <w:sz w:val="24"/>
          <w:szCs w:val="24"/>
        </w:rPr>
        <w:t>3</w:t>
      </w:r>
      <w:r w:rsidR="00264903" w:rsidRPr="003C372B">
        <w:rPr>
          <w:rFonts w:ascii="Times New Roman" w:hAnsi="Times New Roman" w:cs="Times New Roman"/>
          <w:sz w:val="24"/>
          <w:szCs w:val="24"/>
        </w:rPr>
        <w:t>).</w:t>
      </w:r>
    </w:p>
    <w:p w14:paraId="21981C19" w14:textId="726F51EF" w:rsidR="002667AE" w:rsidRPr="003C372B" w:rsidRDefault="002667A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Os ilium, os coxae’nın kranial ve dorsal bölümünü oluşturur. Corpus ossis ilii ve ala ossis ilii olarak iki kısımdan oluşur. Os ilium’un gövdesini corpus ossis ilii oluşturur</w:t>
      </w:r>
      <w:r w:rsidR="005F081D" w:rsidRPr="003C372B">
        <w:rPr>
          <w:rFonts w:ascii="Times New Roman" w:hAnsi="Times New Roman" w:cs="Times New Roman"/>
          <w:sz w:val="24"/>
          <w:szCs w:val="24"/>
        </w:rPr>
        <w:t xml:space="preserve"> ve </w:t>
      </w:r>
      <w:r w:rsidRPr="003C372B">
        <w:rPr>
          <w:rFonts w:ascii="Times New Roman" w:hAnsi="Times New Roman" w:cs="Times New Roman"/>
          <w:sz w:val="24"/>
          <w:szCs w:val="24"/>
        </w:rPr>
        <w:t>a</w:t>
      </w:r>
      <w:r w:rsidR="00FF3FA7" w:rsidRPr="003C372B">
        <w:rPr>
          <w:rFonts w:ascii="Times New Roman" w:hAnsi="Times New Roman" w:cs="Times New Roman"/>
          <w:sz w:val="24"/>
          <w:szCs w:val="24"/>
        </w:rPr>
        <w:t>s</w:t>
      </w:r>
      <w:r w:rsidRPr="003C372B">
        <w:rPr>
          <w:rFonts w:ascii="Times New Roman" w:hAnsi="Times New Roman" w:cs="Times New Roman"/>
          <w:sz w:val="24"/>
          <w:szCs w:val="24"/>
        </w:rPr>
        <w:t>etabulum’un yapısına katılır. Nervus ischiadicus corpus ilium’un uzun ekseni boyunca medial’den seyir gösterir</w:t>
      </w:r>
      <w:r w:rsidR="00802829" w:rsidRPr="003C372B">
        <w:rPr>
          <w:rFonts w:ascii="Times New Roman" w:hAnsi="Times New Roman" w:cs="Times New Roman"/>
          <w:sz w:val="24"/>
          <w:szCs w:val="24"/>
        </w:rPr>
        <w:t xml:space="preserve"> (Dursun, 2007)</w:t>
      </w:r>
      <w:r w:rsidRPr="003C372B">
        <w:rPr>
          <w:rFonts w:ascii="Times New Roman" w:hAnsi="Times New Roman" w:cs="Times New Roman"/>
          <w:sz w:val="24"/>
          <w:szCs w:val="24"/>
        </w:rPr>
        <w:t xml:space="preserve">.  </w:t>
      </w:r>
    </w:p>
    <w:p w14:paraId="55E42D64" w14:textId="439483F0" w:rsidR="00FE5EBF" w:rsidRPr="003C372B" w:rsidRDefault="00FE5EBF" w:rsidP="00B747B5">
      <w:pPr>
        <w:spacing w:after="120" w:line="360" w:lineRule="auto"/>
        <w:ind w:firstLine="567"/>
        <w:jc w:val="both"/>
        <w:rPr>
          <w:rFonts w:ascii="Times New Roman" w:hAnsi="Times New Roman" w:cs="Times New Roman"/>
          <w:sz w:val="24"/>
          <w:szCs w:val="24"/>
        </w:rPr>
      </w:pPr>
      <w:r w:rsidRPr="003C372B">
        <w:rPr>
          <w:noProof/>
          <w:lang w:eastAsia="tr-TR"/>
        </w:rPr>
        <w:drawing>
          <wp:inline distT="0" distB="0" distL="0" distR="0" wp14:anchorId="32577AF3" wp14:editId="3AF3B51E">
            <wp:extent cx="2339340" cy="2921635"/>
            <wp:effectExtent l="0" t="0" r="3810" b="0"/>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9340" cy="2921635"/>
                    </a:xfrm>
                    <a:prstGeom prst="rect">
                      <a:avLst/>
                    </a:prstGeom>
                    <a:noFill/>
                    <a:ln>
                      <a:noFill/>
                    </a:ln>
                  </pic:spPr>
                </pic:pic>
              </a:graphicData>
            </a:graphic>
          </wp:inline>
        </w:drawing>
      </w:r>
    </w:p>
    <w:p w14:paraId="3396603C" w14:textId="6D4454B8" w:rsidR="00FE5EBF" w:rsidRPr="003C372B" w:rsidRDefault="00FE5EBF"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w:t>
      </w:r>
      <w:r w:rsidR="00AA4B05" w:rsidRPr="003C372B">
        <w:rPr>
          <w:rFonts w:ascii="Times New Roman" w:hAnsi="Times New Roman" w:cs="Times New Roman"/>
          <w:b/>
          <w:bCs/>
          <w:sz w:val="24"/>
          <w:szCs w:val="24"/>
        </w:rPr>
        <w:t xml:space="preserve"> </w:t>
      </w:r>
      <w:r w:rsidR="00E818A9" w:rsidRPr="003C372B">
        <w:rPr>
          <w:rFonts w:ascii="Times New Roman" w:hAnsi="Times New Roman" w:cs="Times New Roman"/>
          <w:b/>
          <w:bCs/>
          <w:sz w:val="24"/>
          <w:szCs w:val="24"/>
        </w:rPr>
        <w:t>2</w:t>
      </w:r>
      <w:r w:rsidR="00AA4B05"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E36599" w:rsidRPr="003C372B">
        <w:rPr>
          <w:rFonts w:ascii="Times New Roman" w:hAnsi="Times New Roman" w:cs="Times New Roman"/>
          <w:sz w:val="24"/>
          <w:szCs w:val="24"/>
        </w:rPr>
        <w:t>Ossa coxae ve sakrumun ventrodorsal radyografik görünümü, (Evans ve diğerleri, 2013).</w:t>
      </w:r>
    </w:p>
    <w:p w14:paraId="637AA8C9" w14:textId="4F6F2DEF" w:rsidR="00802829" w:rsidRPr="003C372B" w:rsidRDefault="00802829"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Ala ossis ilii, os ilium’un kanat şeklinde, ince ve geniş olan kısmıdır. Facies glutea ve facies sa</w:t>
      </w:r>
      <w:r w:rsidR="00383A26" w:rsidRPr="003C372B">
        <w:rPr>
          <w:rFonts w:ascii="Times New Roman" w:hAnsi="Times New Roman" w:cs="Times New Roman"/>
          <w:sz w:val="24"/>
          <w:szCs w:val="24"/>
        </w:rPr>
        <w:t>k</w:t>
      </w:r>
      <w:r w:rsidRPr="003C372B">
        <w:rPr>
          <w:rFonts w:ascii="Times New Roman" w:hAnsi="Times New Roman" w:cs="Times New Roman"/>
          <w:sz w:val="24"/>
          <w:szCs w:val="24"/>
        </w:rPr>
        <w:t>ropelvina olmak üzere iki yüzü</w:t>
      </w:r>
      <w:r w:rsidR="005F081D" w:rsidRPr="003C372B">
        <w:rPr>
          <w:rFonts w:ascii="Times New Roman" w:hAnsi="Times New Roman" w:cs="Times New Roman"/>
          <w:sz w:val="24"/>
          <w:szCs w:val="24"/>
        </w:rPr>
        <w:t>; k</w:t>
      </w:r>
      <w:r w:rsidRPr="003C372B">
        <w:rPr>
          <w:rFonts w:ascii="Times New Roman" w:hAnsi="Times New Roman" w:cs="Times New Roman"/>
          <w:sz w:val="24"/>
          <w:szCs w:val="24"/>
        </w:rPr>
        <w:t xml:space="preserve">ranio-dorsal, dorso-medial ve ventro-lateral </w:t>
      </w:r>
      <w:r w:rsidR="005F081D" w:rsidRPr="003C372B">
        <w:rPr>
          <w:rFonts w:ascii="Times New Roman" w:hAnsi="Times New Roman" w:cs="Times New Roman"/>
          <w:sz w:val="24"/>
          <w:szCs w:val="24"/>
        </w:rPr>
        <w:t>olmak üzere üç kenarı bulunur.</w:t>
      </w:r>
      <w:r w:rsidRPr="003C372B">
        <w:rPr>
          <w:rFonts w:ascii="Times New Roman" w:hAnsi="Times New Roman" w:cs="Times New Roman"/>
          <w:sz w:val="24"/>
          <w:szCs w:val="24"/>
        </w:rPr>
        <w:t xml:space="preserve"> </w:t>
      </w:r>
      <w:r w:rsidR="00EB5D37" w:rsidRPr="003C372B">
        <w:rPr>
          <w:rFonts w:ascii="Times New Roman" w:hAnsi="Times New Roman" w:cs="Times New Roman"/>
          <w:sz w:val="24"/>
          <w:szCs w:val="24"/>
        </w:rPr>
        <w:t>K</w:t>
      </w:r>
      <w:r w:rsidRPr="003C372B">
        <w:rPr>
          <w:rFonts w:ascii="Times New Roman" w:hAnsi="Times New Roman" w:cs="Times New Roman"/>
          <w:sz w:val="24"/>
          <w:szCs w:val="24"/>
        </w:rPr>
        <w:t>ranio-dorsal kenar</w:t>
      </w:r>
      <w:r w:rsidR="00CA03FC" w:rsidRPr="003C372B">
        <w:rPr>
          <w:rFonts w:ascii="Times New Roman" w:hAnsi="Times New Roman" w:cs="Times New Roman"/>
          <w:sz w:val="24"/>
          <w:szCs w:val="24"/>
        </w:rPr>
        <w:t>ı</w:t>
      </w:r>
      <w:r w:rsidRPr="003C372B">
        <w:rPr>
          <w:rFonts w:ascii="Times New Roman" w:hAnsi="Times New Roman" w:cs="Times New Roman"/>
          <w:sz w:val="24"/>
          <w:szCs w:val="24"/>
        </w:rPr>
        <w:t xml:space="preserve"> aynı zamanda </w:t>
      </w:r>
      <w:r w:rsidR="00BD0626" w:rsidRPr="003C372B">
        <w:rPr>
          <w:rFonts w:ascii="Times New Roman" w:hAnsi="Times New Roman" w:cs="Times New Roman"/>
          <w:sz w:val="24"/>
          <w:szCs w:val="24"/>
        </w:rPr>
        <w:t>k</w:t>
      </w:r>
      <w:r w:rsidRPr="003C372B">
        <w:rPr>
          <w:rFonts w:ascii="Times New Roman" w:hAnsi="Times New Roman" w:cs="Times New Roman"/>
          <w:sz w:val="24"/>
          <w:szCs w:val="24"/>
        </w:rPr>
        <w:t>rista iliaca</w:t>
      </w:r>
      <w:r w:rsidR="00454270" w:rsidRPr="003C372B">
        <w:rPr>
          <w:rFonts w:ascii="Times New Roman" w:hAnsi="Times New Roman" w:cs="Times New Roman"/>
          <w:sz w:val="24"/>
          <w:szCs w:val="24"/>
        </w:rPr>
        <w:t xml:space="preserve"> </w:t>
      </w:r>
      <w:r w:rsidR="005F081D" w:rsidRPr="003C372B">
        <w:rPr>
          <w:rFonts w:ascii="Times New Roman" w:hAnsi="Times New Roman" w:cs="Times New Roman"/>
          <w:sz w:val="24"/>
          <w:szCs w:val="24"/>
        </w:rPr>
        <w:t xml:space="preserve">olarak da isimlendirilir </w:t>
      </w:r>
      <w:r w:rsidR="0045670D" w:rsidRPr="003C372B">
        <w:rPr>
          <w:rFonts w:ascii="Times New Roman" w:hAnsi="Times New Roman" w:cs="Times New Roman"/>
          <w:sz w:val="24"/>
          <w:szCs w:val="24"/>
        </w:rPr>
        <w:t xml:space="preserve">(Evans ve </w:t>
      </w:r>
      <w:r w:rsidR="002660CD" w:rsidRPr="003C372B">
        <w:rPr>
          <w:rFonts w:ascii="Times New Roman" w:hAnsi="Times New Roman" w:cs="Times New Roman"/>
          <w:sz w:val="24"/>
          <w:szCs w:val="24"/>
        </w:rPr>
        <w:t>diğerleri</w:t>
      </w:r>
      <w:r w:rsidR="00ED274B" w:rsidRPr="003C372B">
        <w:rPr>
          <w:rFonts w:ascii="Times New Roman" w:hAnsi="Times New Roman" w:cs="Times New Roman"/>
          <w:sz w:val="24"/>
          <w:szCs w:val="24"/>
        </w:rPr>
        <w:t>,</w:t>
      </w:r>
      <w:r w:rsidR="0045670D" w:rsidRPr="003C372B">
        <w:rPr>
          <w:rFonts w:ascii="Times New Roman" w:hAnsi="Times New Roman" w:cs="Times New Roman"/>
          <w:sz w:val="24"/>
          <w:szCs w:val="24"/>
        </w:rPr>
        <w:t xml:space="preserve"> 2013).</w:t>
      </w:r>
    </w:p>
    <w:p w14:paraId="4D8B1932" w14:textId="628C8F65" w:rsidR="00ED274B" w:rsidRPr="003C372B" w:rsidRDefault="00456C0A"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Os ischii, os coxae’nın arka ve alt kısmını oluşturur. Corpus ossis ischii ve ramus ossis ischii olarak iki kısımdan oluşur. Kemiğin gövdesini corpus ossis ischii oluşturur ve a</w:t>
      </w:r>
      <w:r w:rsidR="00FF3FA7" w:rsidRPr="003C372B">
        <w:rPr>
          <w:rFonts w:ascii="Times New Roman" w:hAnsi="Times New Roman" w:cs="Times New Roman"/>
          <w:sz w:val="24"/>
          <w:szCs w:val="24"/>
        </w:rPr>
        <w:t>s</w:t>
      </w:r>
      <w:r w:rsidRPr="003C372B">
        <w:rPr>
          <w:rFonts w:ascii="Times New Roman" w:hAnsi="Times New Roman" w:cs="Times New Roman"/>
          <w:sz w:val="24"/>
          <w:szCs w:val="24"/>
        </w:rPr>
        <w:t>etabulum’un yapısına katılım gösterir. Ramus ossis ischii’nin facies symph</w:t>
      </w:r>
      <w:r w:rsidR="00AC58EA" w:rsidRPr="003C372B">
        <w:rPr>
          <w:rFonts w:ascii="Times New Roman" w:hAnsi="Times New Roman" w:cs="Times New Roman"/>
          <w:sz w:val="24"/>
          <w:szCs w:val="24"/>
        </w:rPr>
        <w:t>ysialis’i median düzlemde, karşı taraftaki yüzü ile birleşerek</w:t>
      </w:r>
      <w:r w:rsidRPr="003C372B">
        <w:rPr>
          <w:rFonts w:ascii="Times New Roman" w:hAnsi="Times New Roman" w:cs="Times New Roman"/>
          <w:sz w:val="24"/>
          <w:szCs w:val="24"/>
        </w:rPr>
        <w:t xml:space="preserve"> symphysis pelvina’nın oluşumuna katılır. Os ischii’nin iki yüzü ve üç kenarı vardır. </w:t>
      </w:r>
      <w:r w:rsidR="0045670D" w:rsidRPr="003C372B">
        <w:rPr>
          <w:rFonts w:ascii="Times New Roman" w:hAnsi="Times New Roman" w:cs="Times New Roman"/>
          <w:sz w:val="24"/>
          <w:szCs w:val="24"/>
        </w:rPr>
        <w:t>(Dursun, 2007).</w:t>
      </w:r>
    </w:p>
    <w:p w14:paraId="5FD98C7C" w14:textId="274B5043" w:rsidR="00456C0A" w:rsidRPr="003C372B" w:rsidRDefault="00B50A2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w:t>
      </w:r>
      <w:r w:rsidR="00FF3FA7" w:rsidRPr="003C372B">
        <w:rPr>
          <w:rFonts w:ascii="Times New Roman" w:hAnsi="Times New Roman" w:cs="Times New Roman"/>
          <w:sz w:val="24"/>
          <w:szCs w:val="24"/>
        </w:rPr>
        <w:t>s</w:t>
      </w:r>
      <w:r w:rsidRPr="003C372B">
        <w:rPr>
          <w:rFonts w:ascii="Times New Roman" w:hAnsi="Times New Roman" w:cs="Times New Roman"/>
          <w:sz w:val="24"/>
          <w:szCs w:val="24"/>
        </w:rPr>
        <w:t>etabulumun dorsal kenarı</w:t>
      </w:r>
      <w:r w:rsidR="00456C0A" w:rsidRPr="003C372B">
        <w:rPr>
          <w:rFonts w:ascii="Times New Roman" w:hAnsi="Times New Roman" w:cs="Times New Roman"/>
          <w:sz w:val="24"/>
          <w:szCs w:val="24"/>
        </w:rPr>
        <w:t xml:space="preserve">, os ilium’un dorso-medial kenarından os ischii’ye kadar uzanır. </w:t>
      </w:r>
      <w:r w:rsidR="00EF00A3" w:rsidRPr="003C372B">
        <w:rPr>
          <w:rFonts w:ascii="Times New Roman" w:hAnsi="Times New Roman" w:cs="Times New Roman"/>
          <w:sz w:val="24"/>
          <w:szCs w:val="24"/>
        </w:rPr>
        <w:t xml:space="preserve">Ramus </w:t>
      </w:r>
      <w:r w:rsidR="00CC5FF0">
        <w:rPr>
          <w:rFonts w:ascii="Times New Roman" w:hAnsi="Times New Roman" w:cs="Times New Roman"/>
          <w:sz w:val="24"/>
          <w:szCs w:val="24"/>
        </w:rPr>
        <w:t>k</w:t>
      </w:r>
      <w:r w:rsidR="00EF00A3" w:rsidRPr="003C372B">
        <w:rPr>
          <w:rFonts w:ascii="Times New Roman" w:hAnsi="Times New Roman" w:cs="Times New Roman"/>
          <w:sz w:val="24"/>
          <w:szCs w:val="24"/>
        </w:rPr>
        <w:t xml:space="preserve">ranialis ossis pubis, ilium ile birleşir ve asetabulum oluşumuna girer. </w:t>
      </w:r>
      <w:r w:rsidR="0045670D" w:rsidRPr="003C372B">
        <w:rPr>
          <w:rFonts w:ascii="Times New Roman" w:hAnsi="Times New Roman" w:cs="Times New Roman"/>
          <w:sz w:val="24"/>
          <w:szCs w:val="24"/>
        </w:rPr>
        <w:t xml:space="preserve">(Evans ve </w:t>
      </w:r>
      <w:r w:rsidR="002660CD" w:rsidRPr="003C372B">
        <w:rPr>
          <w:rFonts w:ascii="Times New Roman" w:hAnsi="Times New Roman" w:cs="Times New Roman"/>
          <w:sz w:val="24"/>
          <w:szCs w:val="24"/>
        </w:rPr>
        <w:t>diğerleri</w:t>
      </w:r>
      <w:r w:rsidR="00ED274B" w:rsidRPr="003C372B">
        <w:rPr>
          <w:rFonts w:ascii="Times New Roman" w:hAnsi="Times New Roman" w:cs="Times New Roman"/>
          <w:sz w:val="24"/>
          <w:szCs w:val="24"/>
        </w:rPr>
        <w:t>,</w:t>
      </w:r>
      <w:r w:rsidR="0045670D" w:rsidRPr="003C372B">
        <w:rPr>
          <w:rFonts w:ascii="Times New Roman" w:hAnsi="Times New Roman" w:cs="Times New Roman"/>
          <w:sz w:val="24"/>
          <w:szCs w:val="24"/>
        </w:rPr>
        <w:t xml:space="preserve"> 2013).</w:t>
      </w:r>
    </w:p>
    <w:p w14:paraId="2C05E7AA" w14:textId="6B0D8305" w:rsidR="00E179FE" w:rsidRPr="003C372B" w:rsidRDefault="001D6299" w:rsidP="00B747B5">
      <w:pPr>
        <w:spacing w:after="120" w:line="360" w:lineRule="auto"/>
        <w:ind w:firstLine="567"/>
        <w:jc w:val="both"/>
        <w:rPr>
          <w:rFonts w:ascii="Times New Roman" w:hAnsi="Times New Roman" w:cs="Times New Roman"/>
          <w:color w:val="FF0000"/>
          <w:sz w:val="24"/>
          <w:szCs w:val="24"/>
        </w:rPr>
      </w:pPr>
      <w:r w:rsidRPr="003C372B">
        <w:rPr>
          <w:rFonts w:ascii="Times New Roman" w:hAnsi="Times New Roman" w:cs="Times New Roman"/>
          <w:sz w:val="24"/>
          <w:szCs w:val="24"/>
        </w:rPr>
        <w:lastRenderedPageBreak/>
        <w:t>Os pubis; os coxae’nın kranial ve ventral bölümünü</w:t>
      </w:r>
      <w:r w:rsidR="00456C0A" w:rsidRPr="003C372B">
        <w:rPr>
          <w:rFonts w:ascii="Times New Roman" w:hAnsi="Times New Roman" w:cs="Times New Roman"/>
          <w:sz w:val="24"/>
          <w:szCs w:val="24"/>
        </w:rPr>
        <w:t xml:space="preserve"> o</w:t>
      </w:r>
      <w:r w:rsidRPr="003C372B">
        <w:rPr>
          <w:rFonts w:ascii="Times New Roman" w:hAnsi="Times New Roman" w:cs="Times New Roman"/>
          <w:sz w:val="24"/>
          <w:szCs w:val="24"/>
        </w:rPr>
        <w:t>luşturur</w:t>
      </w:r>
      <w:r w:rsidR="00B134B3" w:rsidRPr="003C372B">
        <w:rPr>
          <w:rFonts w:ascii="Times New Roman" w:hAnsi="Times New Roman" w:cs="Times New Roman"/>
          <w:sz w:val="24"/>
          <w:szCs w:val="24"/>
        </w:rPr>
        <w:t>arak</w:t>
      </w:r>
      <w:r w:rsidRPr="003C372B">
        <w:rPr>
          <w:rFonts w:ascii="Times New Roman" w:hAnsi="Times New Roman" w:cs="Times New Roman"/>
          <w:sz w:val="24"/>
          <w:szCs w:val="24"/>
        </w:rPr>
        <w:t xml:space="preserve"> </w:t>
      </w:r>
      <w:r w:rsidR="00B134B3" w:rsidRPr="003C372B">
        <w:rPr>
          <w:rFonts w:ascii="Times New Roman" w:hAnsi="Times New Roman" w:cs="Times New Roman"/>
          <w:sz w:val="24"/>
          <w:szCs w:val="24"/>
        </w:rPr>
        <w:t>f</w:t>
      </w:r>
      <w:r w:rsidRPr="003C372B">
        <w:rPr>
          <w:rFonts w:ascii="Times New Roman" w:hAnsi="Times New Roman" w:cs="Times New Roman"/>
          <w:sz w:val="24"/>
          <w:szCs w:val="24"/>
        </w:rPr>
        <w:t xml:space="preserve">oramen obturatum’u </w:t>
      </w:r>
      <w:commentRangeStart w:id="2"/>
      <w:r w:rsidRPr="003C372B">
        <w:rPr>
          <w:rFonts w:ascii="Times New Roman" w:hAnsi="Times New Roman" w:cs="Times New Roman"/>
          <w:sz w:val="24"/>
          <w:szCs w:val="24"/>
        </w:rPr>
        <w:t xml:space="preserve">kranial </w:t>
      </w:r>
      <w:commentRangeEnd w:id="2"/>
      <w:r w:rsidR="003140C7">
        <w:rPr>
          <w:rStyle w:val="AklamaBavurusu"/>
        </w:rPr>
        <w:commentReference w:id="2"/>
      </w:r>
      <w:r w:rsidRPr="003C372B">
        <w:rPr>
          <w:rFonts w:ascii="Times New Roman" w:hAnsi="Times New Roman" w:cs="Times New Roman"/>
          <w:sz w:val="24"/>
          <w:szCs w:val="24"/>
        </w:rPr>
        <w:t>ve medial</w:t>
      </w:r>
      <w:r w:rsidR="00B134B3" w:rsidRPr="003C372B">
        <w:rPr>
          <w:rFonts w:ascii="Times New Roman" w:hAnsi="Times New Roman" w:cs="Times New Roman"/>
          <w:sz w:val="24"/>
          <w:szCs w:val="24"/>
        </w:rPr>
        <w:t xml:space="preserve"> taraftan sınırlandırır. </w:t>
      </w:r>
      <w:r w:rsidR="00456C0A" w:rsidRPr="003C372B">
        <w:rPr>
          <w:rFonts w:ascii="Times New Roman" w:hAnsi="Times New Roman" w:cs="Times New Roman"/>
          <w:sz w:val="24"/>
          <w:szCs w:val="24"/>
        </w:rPr>
        <w:t xml:space="preserve">Corpus ossis pubis, ramus </w:t>
      </w:r>
      <w:r w:rsidR="00CC5FF0">
        <w:rPr>
          <w:rFonts w:ascii="Times New Roman" w:hAnsi="Times New Roman" w:cs="Times New Roman"/>
          <w:sz w:val="24"/>
          <w:szCs w:val="24"/>
        </w:rPr>
        <w:t>k</w:t>
      </w:r>
      <w:r w:rsidR="00456C0A" w:rsidRPr="003C372B">
        <w:rPr>
          <w:rFonts w:ascii="Times New Roman" w:hAnsi="Times New Roman" w:cs="Times New Roman"/>
          <w:sz w:val="24"/>
          <w:szCs w:val="24"/>
        </w:rPr>
        <w:t xml:space="preserve">ranialis ossis pubis ve ramus </w:t>
      </w:r>
      <w:r w:rsidR="00CC5FF0">
        <w:rPr>
          <w:rFonts w:ascii="Times New Roman" w:hAnsi="Times New Roman" w:cs="Times New Roman"/>
          <w:sz w:val="24"/>
          <w:szCs w:val="24"/>
        </w:rPr>
        <w:t>k</w:t>
      </w:r>
      <w:commentRangeStart w:id="3"/>
      <w:r w:rsidR="00456C0A" w:rsidRPr="003C372B">
        <w:rPr>
          <w:rFonts w:ascii="Times New Roman" w:hAnsi="Times New Roman" w:cs="Times New Roman"/>
          <w:sz w:val="24"/>
          <w:szCs w:val="24"/>
        </w:rPr>
        <w:t xml:space="preserve">audalis </w:t>
      </w:r>
      <w:commentRangeEnd w:id="3"/>
      <w:r w:rsidR="003140C7">
        <w:rPr>
          <w:rStyle w:val="AklamaBavurusu"/>
        </w:rPr>
        <w:commentReference w:id="3"/>
      </w:r>
      <w:r w:rsidR="00456C0A" w:rsidRPr="003C372B">
        <w:rPr>
          <w:rFonts w:ascii="Times New Roman" w:hAnsi="Times New Roman" w:cs="Times New Roman"/>
          <w:sz w:val="24"/>
          <w:szCs w:val="24"/>
        </w:rPr>
        <w:t xml:space="preserve">ossis pubis </w:t>
      </w:r>
      <w:r w:rsidRPr="003C372B">
        <w:rPr>
          <w:rFonts w:ascii="Times New Roman" w:hAnsi="Times New Roman" w:cs="Times New Roman"/>
          <w:sz w:val="24"/>
          <w:szCs w:val="24"/>
        </w:rPr>
        <w:t>olarak üç bölümden oluşmaktadır</w:t>
      </w:r>
      <w:r w:rsidR="00FD2A5F" w:rsidRPr="003C372B">
        <w:rPr>
          <w:rFonts w:ascii="Times New Roman" w:hAnsi="Times New Roman" w:cs="Times New Roman"/>
          <w:sz w:val="24"/>
          <w:szCs w:val="24"/>
        </w:rPr>
        <w:t xml:space="preserve">. </w:t>
      </w:r>
      <w:r w:rsidRPr="003C372B">
        <w:rPr>
          <w:rFonts w:ascii="Times New Roman" w:hAnsi="Times New Roman" w:cs="Times New Roman"/>
          <w:sz w:val="24"/>
          <w:szCs w:val="24"/>
        </w:rPr>
        <w:t>Os pubis’in a</w:t>
      </w:r>
      <w:r w:rsidR="00FF3FA7" w:rsidRPr="003C372B">
        <w:rPr>
          <w:rFonts w:ascii="Times New Roman" w:hAnsi="Times New Roman" w:cs="Times New Roman"/>
          <w:sz w:val="24"/>
          <w:szCs w:val="24"/>
        </w:rPr>
        <w:t>s</w:t>
      </w:r>
      <w:r w:rsidRPr="003C372B">
        <w:rPr>
          <w:rFonts w:ascii="Times New Roman" w:hAnsi="Times New Roman" w:cs="Times New Roman"/>
          <w:sz w:val="24"/>
          <w:szCs w:val="24"/>
        </w:rPr>
        <w:t>etabulum’un yapısına katılan bölümü c</w:t>
      </w:r>
      <w:r w:rsidR="00456C0A" w:rsidRPr="003C372B">
        <w:rPr>
          <w:rFonts w:ascii="Times New Roman" w:hAnsi="Times New Roman" w:cs="Times New Roman"/>
          <w:sz w:val="24"/>
          <w:szCs w:val="24"/>
        </w:rPr>
        <w:t>orpus ossis pubi</w:t>
      </w:r>
      <w:r w:rsidR="008667F3" w:rsidRPr="003C372B">
        <w:rPr>
          <w:rFonts w:ascii="Times New Roman" w:hAnsi="Times New Roman" w:cs="Times New Roman"/>
          <w:sz w:val="24"/>
          <w:szCs w:val="24"/>
        </w:rPr>
        <w:t>s ise</w:t>
      </w:r>
      <w:r w:rsidRPr="003C372B">
        <w:rPr>
          <w:rFonts w:ascii="Times New Roman" w:hAnsi="Times New Roman" w:cs="Times New Roman"/>
          <w:sz w:val="24"/>
          <w:szCs w:val="24"/>
        </w:rPr>
        <w:t xml:space="preserve"> aynı zaman</w:t>
      </w:r>
      <w:r w:rsidR="00475228" w:rsidRPr="003C372B">
        <w:rPr>
          <w:rFonts w:ascii="Times New Roman" w:hAnsi="Times New Roman" w:cs="Times New Roman"/>
          <w:sz w:val="24"/>
          <w:szCs w:val="24"/>
        </w:rPr>
        <w:t>da kemi</w:t>
      </w:r>
      <w:r w:rsidR="006C7CC6" w:rsidRPr="003C372B">
        <w:rPr>
          <w:rFonts w:ascii="Times New Roman" w:hAnsi="Times New Roman" w:cs="Times New Roman"/>
          <w:sz w:val="24"/>
          <w:szCs w:val="24"/>
        </w:rPr>
        <w:t>ğin gövdesi durumundadır</w:t>
      </w:r>
      <w:r w:rsidR="00EF00A3" w:rsidRPr="003C372B">
        <w:rPr>
          <w:rFonts w:ascii="Times New Roman" w:hAnsi="Times New Roman" w:cs="Times New Roman"/>
          <w:sz w:val="24"/>
          <w:szCs w:val="24"/>
        </w:rPr>
        <w:t>.</w:t>
      </w:r>
      <w:r w:rsidR="00EF00A3" w:rsidRPr="003C372B">
        <w:rPr>
          <w:rFonts w:ascii="Times New Roman" w:hAnsi="Times New Roman" w:cs="Times New Roman"/>
          <w:color w:val="FF0000"/>
          <w:sz w:val="24"/>
          <w:szCs w:val="24"/>
        </w:rPr>
        <w:t xml:space="preserve"> </w:t>
      </w:r>
      <w:r w:rsidR="00E179FE" w:rsidRPr="003C372B">
        <w:rPr>
          <w:rFonts w:ascii="Times New Roman" w:hAnsi="Times New Roman" w:cs="Times New Roman"/>
          <w:sz w:val="24"/>
          <w:szCs w:val="24"/>
        </w:rPr>
        <w:t>Pecten ossis pubis’in lateralinde ve a</w:t>
      </w:r>
      <w:r w:rsidR="00FF3FA7" w:rsidRPr="003C372B">
        <w:rPr>
          <w:rFonts w:ascii="Times New Roman" w:hAnsi="Times New Roman" w:cs="Times New Roman"/>
          <w:sz w:val="24"/>
          <w:szCs w:val="24"/>
        </w:rPr>
        <w:t>s</w:t>
      </w:r>
      <w:r w:rsidR="00E179FE" w:rsidRPr="003C372B">
        <w:rPr>
          <w:rFonts w:ascii="Times New Roman" w:hAnsi="Times New Roman" w:cs="Times New Roman"/>
          <w:sz w:val="24"/>
          <w:szCs w:val="24"/>
        </w:rPr>
        <w:t xml:space="preserve">etabulum yakınında, os ilium ile ramus </w:t>
      </w:r>
      <w:r w:rsidR="00CC5FF0">
        <w:rPr>
          <w:rFonts w:ascii="Times New Roman" w:hAnsi="Times New Roman" w:cs="Times New Roman"/>
          <w:sz w:val="24"/>
          <w:szCs w:val="24"/>
        </w:rPr>
        <w:t>k</w:t>
      </w:r>
      <w:r w:rsidR="00E179FE" w:rsidRPr="003C372B">
        <w:rPr>
          <w:rFonts w:ascii="Times New Roman" w:hAnsi="Times New Roman" w:cs="Times New Roman"/>
          <w:sz w:val="24"/>
          <w:szCs w:val="24"/>
        </w:rPr>
        <w:t>ranialis ossis pubis’in birleşme yeri üzerinde bir kabartı bulunur, buna eminentia iliopubica denir</w:t>
      </w:r>
      <w:r w:rsidR="007F0985" w:rsidRPr="003C372B">
        <w:rPr>
          <w:rFonts w:ascii="Times New Roman" w:hAnsi="Times New Roman" w:cs="Times New Roman"/>
          <w:sz w:val="24"/>
          <w:szCs w:val="24"/>
        </w:rPr>
        <w:t xml:space="preserve"> (</w:t>
      </w:r>
      <w:r w:rsidR="006C7CC6" w:rsidRPr="003C372B">
        <w:rPr>
          <w:rFonts w:ascii="Times New Roman" w:hAnsi="Times New Roman" w:cs="Times New Roman"/>
          <w:sz w:val="24"/>
          <w:szCs w:val="24"/>
        </w:rPr>
        <w:t xml:space="preserve">Tomlinson, 2003; </w:t>
      </w:r>
      <w:r w:rsidR="007F0985" w:rsidRPr="003C372B">
        <w:rPr>
          <w:rFonts w:ascii="Times New Roman" w:hAnsi="Times New Roman" w:cs="Times New Roman"/>
          <w:sz w:val="24"/>
          <w:szCs w:val="24"/>
        </w:rPr>
        <w:t xml:space="preserve">Evans ve </w:t>
      </w:r>
      <w:r w:rsidR="002660CD" w:rsidRPr="003C372B">
        <w:rPr>
          <w:rFonts w:ascii="Times New Roman" w:hAnsi="Times New Roman" w:cs="Times New Roman"/>
          <w:sz w:val="24"/>
          <w:szCs w:val="24"/>
        </w:rPr>
        <w:t>diğerleri</w:t>
      </w:r>
      <w:r w:rsidR="00691CE5" w:rsidRPr="003C372B">
        <w:rPr>
          <w:rFonts w:ascii="Times New Roman" w:hAnsi="Times New Roman" w:cs="Times New Roman"/>
          <w:sz w:val="24"/>
          <w:szCs w:val="24"/>
        </w:rPr>
        <w:t xml:space="preserve">, </w:t>
      </w:r>
      <w:r w:rsidR="007F0985" w:rsidRPr="003C372B">
        <w:rPr>
          <w:rFonts w:ascii="Times New Roman" w:hAnsi="Times New Roman" w:cs="Times New Roman"/>
          <w:sz w:val="24"/>
          <w:szCs w:val="24"/>
        </w:rPr>
        <w:t>2013).</w:t>
      </w:r>
    </w:p>
    <w:p w14:paraId="7CB73E9E" w14:textId="584C887F" w:rsidR="0045670D" w:rsidRPr="003C372B" w:rsidRDefault="00456C0A"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Foramen obturatum; os coxae’nın tabanında bulunan, os pubis ve os ischii tarafından oluştur</w:t>
      </w:r>
      <w:r w:rsidR="00B134B3" w:rsidRPr="003C372B">
        <w:rPr>
          <w:rFonts w:ascii="Times New Roman" w:hAnsi="Times New Roman" w:cs="Times New Roman"/>
          <w:sz w:val="24"/>
          <w:szCs w:val="24"/>
        </w:rPr>
        <w:t>u</w:t>
      </w:r>
      <w:r w:rsidRPr="003C372B">
        <w:rPr>
          <w:rFonts w:ascii="Times New Roman" w:hAnsi="Times New Roman" w:cs="Times New Roman"/>
          <w:sz w:val="24"/>
          <w:szCs w:val="24"/>
        </w:rPr>
        <w:t>lan büyük bir deliktir. Bu delik membrana obturatoria ile kapatılmıştır. Foramen obturatum’un ön ve biraz lateralinde sulcus obturatorius bulunur. Membrana obturatoria bu oluğu kısmen örtmediği için burada bir kanal oluşur, bu</w:t>
      </w:r>
      <w:r w:rsidR="00B134B3" w:rsidRPr="003C372B">
        <w:rPr>
          <w:rFonts w:ascii="Times New Roman" w:hAnsi="Times New Roman" w:cs="Times New Roman"/>
          <w:sz w:val="24"/>
          <w:szCs w:val="24"/>
        </w:rPr>
        <w:t xml:space="preserve"> kanala</w:t>
      </w:r>
      <w:r w:rsidRPr="003C372B">
        <w:rPr>
          <w:rFonts w:ascii="Times New Roman" w:hAnsi="Times New Roman" w:cs="Times New Roman"/>
          <w:sz w:val="24"/>
          <w:szCs w:val="24"/>
        </w:rPr>
        <w:t xml:space="preserve"> canalis obturatorius denir. Bu kanaldan a. obturatoria, v. obturatoria ve n. obturatorius geçer</w:t>
      </w:r>
      <w:r w:rsidR="00475228" w:rsidRPr="003C372B">
        <w:rPr>
          <w:rFonts w:ascii="Times New Roman" w:hAnsi="Times New Roman" w:cs="Times New Roman"/>
          <w:sz w:val="24"/>
          <w:szCs w:val="24"/>
        </w:rPr>
        <w:t xml:space="preserve"> </w:t>
      </w:r>
      <w:r w:rsidR="0045670D" w:rsidRPr="003C372B">
        <w:rPr>
          <w:rFonts w:ascii="Times New Roman" w:hAnsi="Times New Roman" w:cs="Times New Roman"/>
          <w:sz w:val="24"/>
          <w:szCs w:val="24"/>
        </w:rPr>
        <w:t xml:space="preserve">(Evans ve </w:t>
      </w:r>
      <w:r w:rsidR="002660CD" w:rsidRPr="003C372B">
        <w:rPr>
          <w:rFonts w:ascii="Times New Roman" w:hAnsi="Times New Roman" w:cs="Times New Roman"/>
          <w:sz w:val="24"/>
          <w:szCs w:val="24"/>
        </w:rPr>
        <w:t>diğerleri</w:t>
      </w:r>
      <w:r w:rsidR="00691CE5" w:rsidRPr="003C372B">
        <w:rPr>
          <w:rFonts w:ascii="Times New Roman" w:hAnsi="Times New Roman" w:cs="Times New Roman"/>
          <w:sz w:val="24"/>
          <w:szCs w:val="24"/>
        </w:rPr>
        <w:t>,</w:t>
      </w:r>
      <w:r w:rsidR="0045670D" w:rsidRPr="003C372B">
        <w:rPr>
          <w:rFonts w:ascii="Times New Roman" w:hAnsi="Times New Roman" w:cs="Times New Roman"/>
          <w:sz w:val="24"/>
          <w:szCs w:val="24"/>
        </w:rPr>
        <w:t xml:space="preserve"> 2013)</w:t>
      </w:r>
      <w:r w:rsidR="00B134B3" w:rsidRPr="003C372B">
        <w:rPr>
          <w:rFonts w:ascii="Times New Roman" w:hAnsi="Times New Roman" w:cs="Times New Roman"/>
          <w:sz w:val="24"/>
          <w:szCs w:val="24"/>
        </w:rPr>
        <w:t>.</w:t>
      </w:r>
    </w:p>
    <w:p w14:paraId="733AB83C" w14:textId="77777777" w:rsidR="009F4C23" w:rsidRDefault="009F4C23" w:rsidP="009F4C23">
      <w:pPr>
        <w:spacing w:after="120" w:line="360" w:lineRule="auto"/>
        <w:jc w:val="both"/>
        <w:rPr>
          <w:rFonts w:ascii="Times New Roman" w:hAnsi="Times New Roman" w:cs="Times New Roman"/>
          <w:b/>
          <w:sz w:val="24"/>
          <w:szCs w:val="24"/>
        </w:rPr>
      </w:pPr>
    </w:p>
    <w:p w14:paraId="4E41A03F" w14:textId="2EBAD121" w:rsidR="00475228" w:rsidRDefault="00AA4B05" w:rsidP="009F4C23">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475228" w:rsidRPr="003C372B">
        <w:rPr>
          <w:rFonts w:ascii="Times New Roman" w:hAnsi="Times New Roman" w:cs="Times New Roman"/>
          <w:b/>
          <w:sz w:val="24"/>
          <w:szCs w:val="24"/>
        </w:rPr>
        <w:t>.</w:t>
      </w:r>
      <w:r w:rsidR="00E44546" w:rsidRPr="003C372B">
        <w:rPr>
          <w:rFonts w:ascii="Times New Roman" w:hAnsi="Times New Roman" w:cs="Times New Roman"/>
          <w:b/>
          <w:sz w:val="24"/>
          <w:szCs w:val="24"/>
        </w:rPr>
        <w:t>1</w:t>
      </w:r>
      <w:r w:rsidR="00475228" w:rsidRPr="003C372B">
        <w:rPr>
          <w:rFonts w:ascii="Times New Roman" w:hAnsi="Times New Roman" w:cs="Times New Roman"/>
          <w:b/>
          <w:sz w:val="24"/>
          <w:szCs w:val="24"/>
        </w:rPr>
        <w:t>.2. Pelvis</w:t>
      </w:r>
      <w:r w:rsidR="00E55F65" w:rsidRPr="003C372B">
        <w:rPr>
          <w:rFonts w:ascii="Times New Roman" w:hAnsi="Times New Roman" w:cs="Times New Roman"/>
          <w:b/>
          <w:sz w:val="24"/>
          <w:szCs w:val="24"/>
        </w:rPr>
        <w:t>in</w:t>
      </w:r>
      <w:r w:rsidR="00475228" w:rsidRPr="003C372B">
        <w:rPr>
          <w:rFonts w:ascii="Times New Roman" w:hAnsi="Times New Roman" w:cs="Times New Roman"/>
          <w:b/>
          <w:sz w:val="24"/>
          <w:szCs w:val="24"/>
        </w:rPr>
        <w:t xml:space="preserve"> Kas Yapısı</w:t>
      </w:r>
    </w:p>
    <w:p w14:paraId="4FF5B83A" w14:textId="77777777" w:rsidR="009F4C23" w:rsidRPr="003C372B" w:rsidRDefault="009F4C23" w:rsidP="009F4C23">
      <w:pPr>
        <w:spacing w:after="120" w:line="360" w:lineRule="auto"/>
        <w:jc w:val="both"/>
        <w:rPr>
          <w:rFonts w:ascii="Times New Roman" w:hAnsi="Times New Roman" w:cs="Times New Roman"/>
          <w:b/>
          <w:sz w:val="24"/>
          <w:szCs w:val="24"/>
        </w:rPr>
      </w:pPr>
    </w:p>
    <w:p w14:paraId="44DA1AEE" w14:textId="5EF5B557" w:rsidR="00B21032" w:rsidRPr="003C372B" w:rsidRDefault="00E05702" w:rsidP="00B747B5">
      <w:pPr>
        <w:spacing w:after="120" w:line="360" w:lineRule="auto"/>
        <w:ind w:firstLine="567"/>
        <w:jc w:val="both"/>
        <w:rPr>
          <w:rFonts w:ascii="Times New Roman" w:hAnsi="Times New Roman" w:cs="Times New Roman"/>
          <w:sz w:val="24"/>
          <w:szCs w:val="24"/>
        </w:rPr>
      </w:pPr>
      <w:bookmarkStart w:id="4" w:name="_Hlk94286588"/>
      <w:r w:rsidRPr="003C372B">
        <w:rPr>
          <w:rFonts w:ascii="Times New Roman" w:hAnsi="Times New Roman" w:cs="Times New Roman"/>
          <w:sz w:val="24"/>
          <w:szCs w:val="24"/>
        </w:rPr>
        <w:t>Musculus iliacus ve m. psosas major’un birleşmesi ile m. iliopsoas oluşur. Coxae’yı bükerek bacağın ileri atılmasını sağlayan m. iliacus articulatio aynı zamanda ayağın geri basması sırasında gövdenin geri çekilmesinde görev alır</w:t>
      </w:r>
      <w:r w:rsidR="00831246" w:rsidRPr="003C372B">
        <w:rPr>
          <w:rFonts w:ascii="Times New Roman" w:hAnsi="Times New Roman" w:cs="Times New Roman"/>
          <w:sz w:val="24"/>
          <w:szCs w:val="24"/>
        </w:rPr>
        <w:t xml:space="preserve"> </w:t>
      </w:r>
      <w:r w:rsidR="00D81AA9" w:rsidRPr="003C372B">
        <w:rPr>
          <w:rFonts w:ascii="Times New Roman" w:hAnsi="Times New Roman" w:cs="Times New Roman"/>
          <w:sz w:val="24"/>
          <w:szCs w:val="24"/>
        </w:rPr>
        <w:t>(Dursun, 2007)</w:t>
      </w:r>
      <w:r w:rsidR="001E725E" w:rsidRPr="003C372B">
        <w:rPr>
          <w:rFonts w:ascii="Times New Roman" w:hAnsi="Times New Roman" w:cs="Times New Roman"/>
          <w:sz w:val="24"/>
          <w:szCs w:val="24"/>
        </w:rPr>
        <w:t>.</w:t>
      </w:r>
      <w:r w:rsidR="00A22AD1" w:rsidRPr="003C372B">
        <w:rPr>
          <w:rFonts w:ascii="Times New Roman" w:hAnsi="Times New Roman" w:cs="Times New Roman"/>
          <w:sz w:val="24"/>
          <w:szCs w:val="24"/>
        </w:rPr>
        <w:t xml:space="preserve"> </w:t>
      </w:r>
      <w:r w:rsidR="001E725E" w:rsidRPr="003C372B">
        <w:rPr>
          <w:rFonts w:ascii="Times New Roman" w:hAnsi="Times New Roman" w:cs="Times New Roman"/>
          <w:sz w:val="24"/>
          <w:szCs w:val="24"/>
        </w:rPr>
        <w:t>M. iliacus, ala ossi ilii’nin sakropelvinal yüzünde yer</w:t>
      </w:r>
      <w:r w:rsidR="00B21032" w:rsidRPr="003C372B">
        <w:rPr>
          <w:rFonts w:ascii="Times New Roman" w:hAnsi="Times New Roman" w:cs="Times New Roman"/>
          <w:sz w:val="24"/>
          <w:szCs w:val="24"/>
        </w:rPr>
        <w:t xml:space="preserve"> </w:t>
      </w:r>
      <w:r w:rsidR="001E725E" w:rsidRPr="003C372B">
        <w:rPr>
          <w:rFonts w:ascii="Times New Roman" w:hAnsi="Times New Roman" w:cs="Times New Roman"/>
          <w:sz w:val="24"/>
          <w:szCs w:val="24"/>
        </w:rPr>
        <w:t xml:space="preserve">alan facies iliaca’dan başlar. M. psoas major ile birlikte femur’un trochanter minor’unda sona erer. </w:t>
      </w:r>
      <w:r w:rsidR="0045670D" w:rsidRPr="003C372B">
        <w:rPr>
          <w:rFonts w:ascii="Times New Roman" w:hAnsi="Times New Roman" w:cs="Times New Roman"/>
          <w:sz w:val="24"/>
          <w:szCs w:val="24"/>
        </w:rPr>
        <w:t xml:space="preserve">(Evans ve </w:t>
      </w:r>
      <w:r w:rsidR="002660CD" w:rsidRPr="003C372B">
        <w:rPr>
          <w:rFonts w:ascii="Times New Roman" w:hAnsi="Times New Roman" w:cs="Times New Roman"/>
          <w:sz w:val="24"/>
          <w:szCs w:val="24"/>
        </w:rPr>
        <w:t>diğerleri</w:t>
      </w:r>
      <w:r w:rsidR="00691CE5" w:rsidRPr="003C372B">
        <w:rPr>
          <w:rFonts w:ascii="Times New Roman" w:hAnsi="Times New Roman" w:cs="Times New Roman"/>
          <w:sz w:val="24"/>
          <w:szCs w:val="24"/>
        </w:rPr>
        <w:t>,</w:t>
      </w:r>
      <w:r w:rsidR="0045670D" w:rsidRPr="003C372B">
        <w:rPr>
          <w:rFonts w:ascii="Times New Roman" w:hAnsi="Times New Roman" w:cs="Times New Roman"/>
          <w:sz w:val="24"/>
          <w:szCs w:val="24"/>
        </w:rPr>
        <w:t xml:space="preserve"> 2013)</w:t>
      </w:r>
      <w:r w:rsidR="001E725E" w:rsidRPr="003C372B">
        <w:rPr>
          <w:rFonts w:ascii="Times New Roman" w:hAnsi="Times New Roman" w:cs="Times New Roman"/>
          <w:sz w:val="24"/>
          <w:szCs w:val="24"/>
        </w:rPr>
        <w:t>.</w:t>
      </w:r>
      <w:r w:rsidR="00A22AD1" w:rsidRPr="003C372B">
        <w:rPr>
          <w:rFonts w:ascii="Times New Roman" w:hAnsi="Times New Roman" w:cs="Times New Roman"/>
          <w:sz w:val="24"/>
          <w:szCs w:val="24"/>
        </w:rPr>
        <w:t xml:space="preserve"> </w:t>
      </w:r>
      <w:r w:rsidR="00273637" w:rsidRPr="003C372B">
        <w:rPr>
          <w:rFonts w:ascii="Times New Roman" w:hAnsi="Times New Roman" w:cs="Times New Roman"/>
          <w:sz w:val="24"/>
          <w:szCs w:val="24"/>
        </w:rPr>
        <w:t>M. psoas major bel bölgesinden femurun proksimal kısmına uzanan bir kastır. Bel omurlarının ve pelvis boşluğu girişinin yan tarafında yer</w:t>
      </w:r>
      <w:r w:rsidR="00B21032" w:rsidRPr="003C372B">
        <w:rPr>
          <w:rFonts w:ascii="Times New Roman" w:hAnsi="Times New Roman" w:cs="Times New Roman"/>
          <w:sz w:val="24"/>
          <w:szCs w:val="24"/>
        </w:rPr>
        <w:t xml:space="preserve"> </w:t>
      </w:r>
      <w:r w:rsidR="00273637" w:rsidRPr="003C372B">
        <w:rPr>
          <w:rFonts w:ascii="Times New Roman" w:hAnsi="Times New Roman" w:cs="Times New Roman"/>
          <w:sz w:val="24"/>
          <w:szCs w:val="24"/>
        </w:rPr>
        <w:t>al</w:t>
      </w:r>
      <w:r w:rsidR="00B21032" w:rsidRPr="003C372B">
        <w:rPr>
          <w:rFonts w:ascii="Times New Roman" w:hAnsi="Times New Roman" w:cs="Times New Roman"/>
          <w:sz w:val="24"/>
          <w:szCs w:val="24"/>
        </w:rPr>
        <w:t>an uzun bir kastır</w:t>
      </w:r>
      <w:r w:rsidR="00273637" w:rsidRPr="003C372B">
        <w:rPr>
          <w:rFonts w:ascii="Times New Roman" w:hAnsi="Times New Roman" w:cs="Times New Roman"/>
          <w:sz w:val="24"/>
          <w:szCs w:val="24"/>
        </w:rPr>
        <w:t xml:space="preserve">. </w:t>
      </w:r>
      <w:r w:rsidR="0045670D" w:rsidRPr="003C372B">
        <w:rPr>
          <w:rFonts w:ascii="Times New Roman" w:hAnsi="Times New Roman" w:cs="Times New Roman"/>
          <w:sz w:val="24"/>
          <w:szCs w:val="24"/>
        </w:rPr>
        <w:t>(</w:t>
      </w:r>
      <w:r w:rsidR="001A315F" w:rsidRPr="003C372B">
        <w:rPr>
          <w:rFonts w:ascii="Times New Roman" w:hAnsi="Times New Roman" w:cs="Times New Roman"/>
          <w:sz w:val="24"/>
          <w:szCs w:val="24"/>
        </w:rPr>
        <w:t xml:space="preserve">Budras ve </w:t>
      </w:r>
      <w:r w:rsidR="002660CD" w:rsidRPr="003C372B">
        <w:rPr>
          <w:rFonts w:ascii="Times New Roman" w:hAnsi="Times New Roman" w:cs="Times New Roman"/>
          <w:sz w:val="24"/>
          <w:szCs w:val="24"/>
        </w:rPr>
        <w:t>diğerleri,</w:t>
      </w:r>
      <w:r w:rsidR="001A315F" w:rsidRPr="003C372B">
        <w:rPr>
          <w:rFonts w:ascii="Times New Roman" w:hAnsi="Times New Roman" w:cs="Times New Roman"/>
          <w:sz w:val="24"/>
          <w:szCs w:val="24"/>
        </w:rPr>
        <w:t xml:space="preserve"> 2007</w:t>
      </w:r>
      <w:r w:rsidR="0045670D" w:rsidRPr="003C372B">
        <w:rPr>
          <w:rFonts w:ascii="Times New Roman" w:hAnsi="Times New Roman" w:cs="Times New Roman"/>
          <w:sz w:val="24"/>
          <w:szCs w:val="24"/>
        </w:rPr>
        <w:t>).</w:t>
      </w:r>
    </w:p>
    <w:p w14:paraId="243430E0" w14:textId="6456140C" w:rsidR="00E12664" w:rsidRPr="003C372B" w:rsidRDefault="00D81AA9"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M. gluteus superficialis, ilk kuyruk omurlarından başlar ve trochanter major’un arkasına yapışarak sonlanır. Kalça ekleminin bükücüsü, bacağın öne, geriye ve dışa doğru çekicisidir. Aynı eklemin ayrıca ekstensorudur</w:t>
      </w:r>
      <w:r w:rsidR="00E12664" w:rsidRPr="003C372B">
        <w:rPr>
          <w:rFonts w:ascii="Times New Roman" w:hAnsi="Times New Roman" w:cs="Times New Roman"/>
          <w:sz w:val="24"/>
          <w:szCs w:val="24"/>
        </w:rPr>
        <w:t xml:space="preserve"> (Tomlinson, 2003)</w:t>
      </w:r>
      <w:r w:rsidRPr="003C372B">
        <w:rPr>
          <w:rFonts w:ascii="Times New Roman" w:hAnsi="Times New Roman" w:cs="Times New Roman"/>
          <w:sz w:val="24"/>
          <w:szCs w:val="24"/>
        </w:rPr>
        <w:t xml:space="preserve">. </w:t>
      </w:r>
    </w:p>
    <w:p w14:paraId="39AC6831" w14:textId="2B018C77" w:rsidR="00D81AA9" w:rsidRPr="003C372B" w:rsidRDefault="00D81AA9"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M. gluteus medius, m. gluteus superficialis’in altında yeralır. Pelvis’in dış ve yan tarafında bulunur. Kalça eklemini gerer. Aynı zamanda bacağı geriye ve dışa çeker. M. gluteus accessorius, m. gluteus medius’un derinliğinde bulunur. M. gluteus profundus, os ilium’un gluteal yüzünün dış yan kesiminde yer</w:t>
      </w:r>
      <w:r w:rsidR="00B21032" w:rsidRPr="003C372B">
        <w:rPr>
          <w:rFonts w:ascii="Times New Roman" w:hAnsi="Times New Roman" w:cs="Times New Roman"/>
          <w:sz w:val="24"/>
          <w:szCs w:val="24"/>
        </w:rPr>
        <w:t xml:space="preserve"> </w:t>
      </w:r>
      <w:r w:rsidRPr="003C372B">
        <w:rPr>
          <w:rFonts w:ascii="Times New Roman" w:hAnsi="Times New Roman" w:cs="Times New Roman"/>
          <w:sz w:val="24"/>
          <w:szCs w:val="24"/>
        </w:rPr>
        <w:t>alır. Kalça ekleminin abductoru ve yardımcı bir rotatorudur. Diğer gluteal kasların görevlerini tamamla</w:t>
      </w:r>
      <w:r w:rsidR="00B21032" w:rsidRPr="003C372B">
        <w:rPr>
          <w:rFonts w:ascii="Times New Roman" w:hAnsi="Times New Roman" w:cs="Times New Roman"/>
          <w:sz w:val="24"/>
          <w:szCs w:val="24"/>
        </w:rPr>
        <w:t xml:space="preserve">yan </w:t>
      </w:r>
      <w:r w:rsidRPr="003C372B">
        <w:rPr>
          <w:rFonts w:ascii="Times New Roman" w:hAnsi="Times New Roman" w:cs="Times New Roman"/>
          <w:sz w:val="24"/>
          <w:szCs w:val="24"/>
        </w:rPr>
        <w:t>bir fonksiyon gösterir. M. tensor fasciae latae, kalçanın üst ve dış yanında yer</w:t>
      </w:r>
      <w:r w:rsidR="00B21032" w:rsidRPr="003C372B">
        <w:rPr>
          <w:rFonts w:ascii="Times New Roman" w:hAnsi="Times New Roman" w:cs="Times New Roman"/>
          <w:sz w:val="24"/>
          <w:szCs w:val="24"/>
        </w:rPr>
        <w:t xml:space="preserve"> </w:t>
      </w:r>
      <w:r w:rsidRPr="003C372B">
        <w:rPr>
          <w:rFonts w:ascii="Times New Roman" w:hAnsi="Times New Roman" w:cs="Times New Roman"/>
          <w:sz w:val="24"/>
          <w:szCs w:val="24"/>
        </w:rPr>
        <w:t>alır. Tuber coxae’dan başlar</w:t>
      </w:r>
      <w:r w:rsidR="00B21032" w:rsidRPr="003C372B">
        <w:rPr>
          <w:rFonts w:ascii="Times New Roman" w:hAnsi="Times New Roman" w:cs="Times New Roman"/>
          <w:sz w:val="24"/>
          <w:szCs w:val="24"/>
        </w:rPr>
        <w:t>, f</w:t>
      </w:r>
      <w:r w:rsidRPr="003C372B">
        <w:rPr>
          <w:rFonts w:ascii="Times New Roman" w:hAnsi="Times New Roman" w:cs="Times New Roman"/>
          <w:sz w:val="24"/>
          <w:szCs w:val="24"/>
        </w:rPr>
        <w:t xml:space="preserve">ascia latae’ya karışarak sonlanır. Bacağı ileri çekme ve kaldırma fonksiyonları vardır. M. piriformis, m. </w:t>
      </w:r>
      <w:r w:rsidRPr="003C372B">
        <w:rPr>
          <w:rFonts w:ascii="Times New Roman" w:hAnsi="Times New Roman" w:cs="Times New Roman"/>
          <w:sz w:val="24"/>
          <w:szCs w:val="24"/>
        </w:rPr>
        <w:lastRenderedPageBreak/>
        <w:t xml:space="preserve">gluteus medius’un arka kenarında yer alır. Birinci kuyruk omurlarından başlar trochanter major’da sonlanır. Kalça ekleminin fleksor’u ve bacağın abduktorudur. M. gluteofemoralis, m. gluteus superficialis ile m. biceps femoris arasında uzanır. Kuyruğu hareket ettiren kastır. Bacağın abduktoru olarak fonksiyon gösterir </w:t>
      </w:r>
      <w:r w:rsidR="00811456" w:rsidRPr="003C372B">
        <w:rPr>
          <w:rFonts w:ascii="Times New Roman" w:hAnsi="Times New Roman" w:cs="Times New Roman"/>
          <w:sz w:val="24"/>
          <w:szCs w:val="24"/>
        </w:rPr>
        <w:t xml:space="preserve">(Evans ve </w:t>
      </w:r>
      <w:r w:rsidR="002660CD" w:rsidRPr="003C372B">
        <w:rPr>
          <w:rFonts w:ascii="Times New Roman" w:hAnsi="Times New Roman" w:cs="Times New Roman"/>
          <w:sz w:val="24"/>
          <w:szCs w:val="24"/>
        </w:rPr>
        <w:t>diğerleri</w:t>
      </w:r>
      <w:r w:rsidR="00691CE5" w:rsidRPr="003C372B">
        <w:rPr>
          <w:rFonts w:ascii="Times New Roman" w:hAnsi="Times New Roman" w:cs="Times New Roman"/>
          <w:sz w:val="24"/>
          <w:szCs w:val="24"/>
        </w:rPr>
        <w:t>,</w:t>
      </w:r>
      <w:r w:rsidR="00811456" w:rsidRPr="003C372B">
        <w:rPr>
          <w:rFonts w:ascii="Times New Roman" w:hAnsi="Times New Roman" w:cs="Times New Roman"/>
          <w:sz w:val="24"/>
          <w:szCs w:val="24"/>
        </w:rPr>
        <w:t xml:space="preserve"> 2013).</w:t>
      </w:r>
    </w:p>
    <w:bookmarkEnd w:id="4"/>
    <w:p w14:paraId="1F2FE034" w14:textId="77777777" w:rsidR="009F4C23" w:rsidRDefault="009F4C23" w:rsidP="009F4C23">
      <w:pPr>
        <w:spacing w:after="120" w:line="360" w:lineRule="auto"/>
        <w:jc w:val="both"/>
        <w:rPr>
          <w:rFonts w:ascii="Times New Roman" w:hAnsi="Times New Roman" w:cs="Times New Roman"/>
          <w:b/>
          <w:sz w:val="24"/>
          <w:szCs w:val="24"/>
        </w:rPr>
      </w:pPr>
    </w:p>
    <w:p w14:paraId="1688810D" w14:textId="0AB8F61F" w:rsidR="00D81AA9" w:rsidRDefault="00AA4B05" w:rsidP="009F4C23">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D81AA9" w:rsidRPr="003C372B">
        <w:rPr>
          <w:rFonts w:ascii="Times New Roman" w:hAnsi="Times New Roman" w:cs="Times New Roman"/>
          <w:b/>
          <w:sz w:val="24"/>
          <w:szCs w:val="24"/>
        </w:rPr>
        <w:t>.</w:t>
      </w:r>
      <w:r w:rsidR="00E44546" w:rsidRPr="003C372B">
        <w:rPr>
          <w:rFonts w:ascii="Times New Roman" w:hAnsi="Times New Roman" w:cs="Times New Roman"/>
          <w:b/>
          <w:sz w:val="24"/>
          <w:szCs w:val="24"/>
        </w:rPr>
        <w:t>1</w:t>
      </w:r>
      <w:r w:rsidR="00D81AA9" w:rsidRPr="003C372B">
        <w:rPr>
          <w:rFonts w:ascii="Times New Roman" w:hAnsi="Times New Roman" w:cs="Times New Roman"/>
          <w:b/>
          <w:sz w:val="24"/>
          <w:szCs w:val="24"/>
        </w:rPr>
        <w:t>.3 Pelvis</w:t>
      </w:r>
      <w:r w:rsidR="00E55F65" w:rsidRPr="003C372B">
        <w:rPr>
          <w:rFonts w:ascii="Times New Roman" w:hAnsi="Times New Roman" w:cs="Times New Roman"/>
          <w:b/>
          <w:sz w:val="24"/>
          <w:szCs w:val="24"/>
        </w:rPr>
        <w:t>in</w:t>
      </w:r>
      <w:r w:rsidR="00D81AA9" w:rsidRPr="003C372B">
        <w:rPr>
          <w:rFonts w:ascii="Times New Roman" w:hAnsi="Times New Roman" w:cs="Times New Roman"/>
          <w:b/>
          <w:sz w:val="24"/>
          <w:szCs w:val="24"/>
        </w:rPr>
        <w:t xml:space="preserve"> Vasküler Yapısı</w:t>
      </w:r>
    </w:p>
    <w:p w14:paraId="74C6C4D2" w14:textId="77777777" w:rsidR="009F4C23" w:rsidRPr="003C372B" w:rsidRDefault="009F4C23" w:rsidP="009F4C23">
      <w:pPr>
        <w:spacing w:after="120" w:line="360" w:lineRule="auto"/>
        <w:jc w:val="both"/>
        <w:rPr>
          <w:rFonts w:ascii="Times New Roman" w:hAnsi="Times New Roman" w:cs="Times New Roman"/>
          <w:b/>
          <w:sz w:val="24"/>
          <w:szCs w:val="24"/>
        </w:rPr>
      </w:pPr>
    </w:p>
    <w:p w14:paraId="0D4688E0" w14:textId="5B6AE3CB" w:rsidR="00671556" w:rsidRPr="003C372B" w:rsidRDefault="001955C4"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Pelvis bölges</w:t>
      </w:r>
      <w:r w:rsidR="00E12664" w:rsidRPr="003C372B">
        <w:rPr>
          <w:rFonts w:ascii="Times New Roman" w:hAnsi="Times New Roman" w:cs="Times New Roman"/>
          <w:sz w:val="24"/>
          <w:szCs w:val="24"/>
        </w:rPr>
        <w:t>i</w:t>
      </w:r>
      <w:r w:rsidRPr="003C372B">
        <w:rPr>
          <w:rFonts w:ascii="Times New Roman" w:hAnsi="Times New Roman" w:cs="Times New Roman"/>
          <w:sz w:val="24"/>
          <w:szCs w:val="24"/>
        </w:rPr>
        <w:t xml:space="preserve">nin arterlerini aorta abdominalis’ten ayrılan damarlar oluşturur. </w:t>
      </w:r>
      <w:r w:rsidR="007C74D8" w:rsidRPr="003C372B">
        <w:rPr>
          <w:rFonts w:ascii="Times New Roman" w:hAnsi="Times New Roman" w:cs="Times New Roman"/>
          <w:sz w:val="24"/>
          <w:szCs w:val="24"/>
        </w:rPr>
        <w:t>Bu damarlar; a</w:t>
      </w:r>
      <w:r w:rsidRPr="003C372B">
        <w:rPr>
          <w:rFonts w:ascii="Times New Roman" w:hAnsi="Times New Roman" w:cs="Times New Roman"/>
          <w:sz w:val="24"/>
          <w:szCs w:val="24"/>
        </w:rPr>
        <w:t xml:space="preserve">pertura pelvis </w:t>
      </w:r>
      <w:r w:rsidR="00CC5FF0">
        <w:rPr>
          <w:rFonts w:ascii="Times New Roman" w:hAnsi="Times New Roman" w:cs="Times New Roman"/>
          <w:sz w:val="24"/>
          <w:szCs w:val="24"/>
        </w:rPr>
        <w:t>k</w:t>
      </w:r>
      <w:r w:rsidRPr="003C372B">
        <w:rPr>
          <w:rFonts w:ascii="Times New Roman" w:hAnsi="Times New Roman" w:cs="Times New Roman"/>
          <w:sz w:val="24"/>
          <w:szCs w:val="24"/>
        </w:rPr>
        <w:t>ranialis’te aorta abdominalis’ten ayrılan arka ekstremiteyi besleyen a. iliaca externa, pelvis duvarı ve pelvis organlarını besleyen a. iliaca interna ve kuyruğu besleyen a. sa</w:t>
      </w:r>
      <w:r w:rsidR="00383A26" w:rsidRPr="003C372B">
        <w:rPr>
          <w:rFonts w:ascii="Times New Roman" w:hAnsi="Times New Roman" w:cs="Times New Roman"/>
          <w:sz w:val="24"/>
          <w:szCs w:val="24"/>
        </w:rPr>
        <w:t>k</w:t>
      </w:r>
      <w:r w:rsidRPr="003C372B">
        <w:rPr>
          <w:rFonts w:ascii="Times New Roman" w:hAnsi="Times New Roman" w:cs="Times New Roman"/>
          <w:sz w:val="24"/>
          <w:szCs w:val="24"/>
        </w:rPr>
        <w:t>ralis mediana’dır</w:t>
      </w:r>
      <w:r w:rsidR="00323AF9" w:rsidRPr="003C372B">
        <w:rPr>
          <w:rFonts w:ascii="Times New Roman" w:hAnsi="Times New Roman" w:cs="Times New Roman"/>
          <w:sz w:val="24"/>
          <w:szCs w:val="24"/>
        </w:rPr>
        <w:t xml:space="preserve"> (Dursun, 2008)</w:t>
      </w:r>
      <w:r w:rsidRPr="003C372B">
        <w:rPr>
          <w:rFonts w:ascii="Times New Roman" w:hAnsi="Times New Roman" w:cs="Times New Roman"/>
          <w:sz w:val="24"/>
          <w:szCs w:val="24"/>
        </w:rPr>
        <w:t xml:space="preserve">. </w:t>
      </w:r>
      <w:r w:rsidR="00A22AD1" w:rsidRPr="003C372B">
        <w:rPr>
          <w:rFonts w:ascii="Times New Roman" w:hAnsi="Times New Roman" w:cs="Times New Roman"/>
          <w:sz w:val="24"/>
          <w:szCs w:val="24"/>
        </w:rPr>
        <w:t xml:space="preserve"> </w:t>
      </w:r>
      <w:r w:rsidR="00DA4F54" w:rsidRPr="003C372B">
        <w:rPr>
          <w:rFonts w:ascii="Times New Roman" w:hAnsi="Times New Roman" w:cs="Times New Roman"/>
          <w:sz w:val="24"/>
          <w:szCs w:val="24"/>
        </w:rPr>
        <w:t xml:space="preserve">Bölgenin venalarını; v. iliaca externa, v. iliaca interna, v. glutea </w:t>
      </w:r>
      <w:r w:rsidR="00CC5FF0">
        <w:rPr>
          <w:rFonts w:ascii="Times New Roman" w:hAnsi="Times New Roman" w:cs="Times New Roman"/>
          <w:sz w:val="24"/>
          <w:szCs w:val="24"/>
        </w:rPr>
        <w:t>k</w:t>
      </w:r>
      <w:r w:rsidR="00DA4F54" w:rsidRPr="003C372B">
        <w:rPr>
          <w:rFonts w:ascii="Times New Roman" w:hAnsi="Times New Roman" w:cs="Times New Roman"/>
          <w:sz w:val="24"/>
          <w:szCs w:val="24"/>
        </w:rPr>
        <w:t xml:space="preserve">audalis, v. </w:t>
      </w:r>
      <w:r w:rsidR="00157147" w:rsidRPr="003C372B">
        <w:rPr>
          <w:rFonts w:ascii="Times New Roman" w:hAnsi="Times New Roman" w:cs="Times New Roman"/>
          <w:sz w:val="24"/>
          <w:szCs w:val="24"/>
        </w:rPr>
        <w:t>gl</w:t>
      </w:r>
      <w:r w:rsidR="00DA4F54" w:rsidRPr="003C372B">
        <w:rPr>
          <w:rFonts w:ascii="Times New Roman" w:hAnsi="Times New Roman" w:cs="Times New Roman"/>
          <w:sz w:val="24"/>
          <w:szCs w:val="24"/>
        </w:rPr>
        <w:t>utea</w:t>
      </w:r>
      <w:r w:rsidR="00014575" w:rsidRPr="003C372B">
        <w:rPr>
          <w:rFonts w:ascii="Times New Roman" w:hAnsi="Times New Roman" w:cs="Times New Roman"/>
          <w:sz w:val="24"/>
          <w:szCs w:val="24"/>
        </w:rPr>
        <w:t xml:space="preserve"> </w:t>
      </w:r>
      <w:r w:rsidR="00CC5FF0">
        <w:rPr>
          <w:rFonts w:ascii="Times New Roman" w:hAnsi="Times New Roman" w:cs="Times New Roman"/>
          <w:sz w:val="24"/>
          <w:szCs w:val="24"/>
        </w:rPr>
        <w:t>k</w:t>
      </w:r>
      <w:r w:rsidR="00DA4F54" w:rsidRPr="003C372B">
        <w:rPr>
          <w:rFonts w:ascii="Times New Roman" w:hAnsi="Times New Roman" w:cs="Times New Roman"/>
          <w:sz w:val="24"/>
          <w:szCs w:val="24"/>
        </w:rPr>
        <w:t>ranialis ve v. iliolumbalis oluşturur (Dursun, 2005).</w:t>
      </w:r>
    </w:p>
    <w:p w14:paraId="12E08727" w14:textId="77777777" w:rsidR="009F4C23" w:rsidRDefault="009F4C23" w:rsidP="009F4C23">
      <w:pPr>
        <w:spacing w:after="120" w:line="360" w:lineRule="auto"/>
        <w:jc w:val="both"/>
        <w:rPr>
          <w:rFonts w:ascii="Times New Roman" w:hAnsi="Times New Roman" w:cs="Times New Roman"/>
          <w:b/>
          <w:sz w:val="24"/>
          <w:szCs w:val="24"/>
        </w:rPr>
      </w:pPr>
    </w:p>
    <w:p w14:paraId="65FDC26E" w14:textId="4AADB0CB" w:rsidR="00323AF9" w:rsidRDefault="00AA4B05" w:rsidP="009F4C23">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014575" w:rsidRPr="003C372B">
        <w:rPr>
          <w:rFonts w:ascii="Times New Roman" w:hAnsi="Times New Roman" w:cs="Times New Roman"/>
          <w:b/>
          <w:sz w:val="24"/>
          <w:szCs w:val="24"/>
        </w:rPr>
        <w:t>.</w:t>
      </w:r>
      <w:r w:rsidR="00E44546" w:rsidRPr="003C372B">
        <w:rPr>
          <w:rFonts w:ascii="Times New Roman" w:hAnsi="Times New Roman" w:cs="Times New Roman"/>
          <w:b/>
          <w:sz w:val="24"/>
          <w:szCs w:val="24"/>
        </w:rPr>
        <w:t>1</w:t>
      </w:r>
      <w:r w:rsidR="00014575" w:rsidRPr="003C372B">
        <w:rPr>
          <w:rFonts w:ascii="Times New Roman" w:hAnsi="Times New Roman" w:cs="Times New Roman"/>
          <w:b/>
          <w:sz w:val="24"/>
          <w:szCs w:val="24"/>
        </w:rPr>
        <w:t>.4.</w:t>
      </w:r>
      <w:r w:rsidR="00D90482" w:rsidRPr="003C372B">
        <w:rPr>
          <w:rFonts w:ascii="Times New Roman" w:hAnsi="Times New Roman" w:cs="Times New Roman"/>
          <w:b/>
          <w:sz w:val="24"/>
          <w:szCs w:val="24"/>
        </w:rPr>
        <w:t xml:space="preserve"> </w:t>
      </w:r>
      <w:r w:rsidR="00323AF9" w:rsidRPr="003C372B">
        <w:rPr>
          <w:rFonts w:ascii="Times New Roman" w:hAnsi="Times New Roman" w:cs="Times New Roman"/>
          <w:b/>
          <w:sz w:val="24"/>
          <w:szCs w:val="24"/>
        </w:rPr>
        <w:t>Pelvis</w:t>
      </w:r>
      <w:r w:rsidR="00E55F65" w:rsidRPr="003C372B">
        <w:rPr>
          <w:rFonts w:ascii="Times New Roman" w:hAnsi="Times New Roman" w:cs="Times New Roman"/>
          <w:b/>
          <w:sz w:val="24"/>
          <w:szCs w:val="24"/>
        </w:rPr>
        <w:t>in</w:t>
      </w:r>
      <w:r w:rsidR="00323AF9" w:rsidRPr="003C372B">
        <w:rPr>
          <w:rFonts w:ascii="Times New Roman" w:hAnsi="Times New Roman" w:cs="Times New Roman"/>
          <w:b/>
          <w:sz w:val="24"/>
          <w:szCs w:val="24"/>
        </w:rPr>
        <w:t xml:space="preserve"> Sinirleri</w:t>
      </w:r>
    </w:p>
    <w:p w14:paraId="04643C7C" w14:textId="77777777" w:rsidR="009F4C23" w:rsidRPr="003C372B" w:rsidRDefault="009F4C23" w:rsidP="009F4C23">
      <w:pPr>
        <w:spacing w:after="120" w:line="360" w:lineRule="auto"/>
        <w:jc w:val="both"/>
        <w:rPr>
          <w:rFonts w:ascii="Times New Roman" w:hAnsi="Times New Roman" w:cs="Times New Roman"/>
          <w:b/>
          <w:sz w:val="24"/>
          <w:szCs w:val="24"/>
        </w:rPr>
      </w:pPr>
    </w:p>
    <w:p w14:paraId="7A7B568C" w14:textId="14710145" w:rsidR="00687B37" w:rsidRDefault="00D06B59"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N. ischiadicus bölgedeki en önemli sinir ve vücuttaki en kalın sinir olarak bilinmektedir. Son lumbal spinal sinirin ventral dalıyla ilk iki sakral spinal sinirin ventral dallarının birleşimiyle meydana gelmiştir. Foramen ischiadicum majus’dan geçerek p</w:t>
      </w:r>
      <w:r w:rsidR="00A22AD1" w:rsidRPr="003C372B">
        <w:rPr>
          <w:rFonts w:ascii="Times New Roman" w:hAnsi="Times New Roman" w:cs="Times New Roman"/>
          <w:sz w:val="24"/>
          <w:szCs w:val="24"/>
        </w:rPr>
        <w:t xml:space="preserve">elvis boşluğundan dışarı çıkar </w:t>
      </w:r>
      <w:r w:rsidR="00687B37" w:rsidRPr="003C372B">
        <w:rPr>
          <w:rFonts w:ascii="Times New Roman" w:hAnsi="Times New Roman" w:cs="Times New Roman"/>
          <w:sz w:val="24"/>
          <w:szCs w:val="24"/>
        </w:rPr>
        <w:t>(</w:t>
      </w:r>
      <w:r w:rsidR="00773B5A" w:rsidRPr="003C372B">
        <w:rPr>
          <w:rFonts w:ascii="Times New Roman" w:hAnsi="Times New Roman" w:cs="Times New Roman"/>
          <w:sz w:val="24"/>
          <w:szCs w:val="24"/>
        </w:rPr>
        <w:t>Tomlinson, 2003</w:t>
      </w:r>
      <w:r w:rsidR="00687B37" w:rsidRPr="003C372B">
        <w:rPr>
          <w:rFonts w:ascii="Times New Roman" w:hAnsi="Times New Roman" w:cs="Times New Roman"/>
          <w:sz w:val="24"/>
          <w:szCs w:val="24"/>
        </w:rPr>
        <w:t xml:space="preserve">). </w:t>
      </w:r>
      <w:r w:rsidR="00A22AD1" w:rsidRPr="003C372B">
        <w:rPr>
          <w:rFonts w:ascii="Times New Roman" w:hAnsi="Times New Roman" w:cs="Times New Roman"/>
          <w:sz w:val="24"/>
          <w:szCs w:val="24"/>
        </w:rPr>
        <w:t xml:space="preserve"> </w:t>
      </w:r>
      <w:r w:rsidR="00687B37" w:rsidRPr="003C372B">
        <w:rPr>
          <w:rFonts w:ascii="Times New Roman" w:hAnsi="Times New Roman" w:cs="Times New Roman"/>
          <w:sz w:val="24"/>
          <w:szCs w:val="24"/>
        </w:rPr>
        <w:t>N. ischiadicus, os ilium ve a</w:t>
      </w:r>
      <w:r w:rsidR="00A20C2E" w:rsidRPr="003C372B">
        <w:rPr>
          <w:rFonts w:ascii="Times New Roman" w:hAnsi="Times New Roman" w:cs="Times New Roman"/>
          <w:sz w:val="24"/>
          <w:szCs w:val="24"/>
        </w:rPr>
        <w:t>s</w:t>
      </w:r>
      <w:r w:rsidR="00687B37" w:rsidRPr="003C372B">
        <w:rPr>
          <w:rFonts w:ascii="Times New Roman" w:hAnsi="Times New Roman" w:cs="Times New Roman"/>
          <w:sz w:val="24"/>
          <w:szCs w:val="24"/>
        </w:rPr>
        <w:t>etabulum’a yakın seyrettiğinden bu kemiklerdeki kırıklara</w:t>
      </w:r>
      <w:r w:rsidR="001373ED" w:rsidRPr="003C372B">
        <w:rPr>
          <w:rFonts w:ascii="Times New Roman" w:hAnsi="Times New Roman" w:cs="Times New Roman"/>
          <w:sz w:val="24"/>
          <w:szCs w:val="24"/>
        </w:rPr>
        <w:t xml:space="preserve"> </w:t>
      </w:r>
      <w:r w:rsidR="00687B37" w:rsidRPr="003C372B">
        <w:rPr>
          <w:rFonts w:ascii="Times New Roman" w:hAnsi="Times New Roman" w:cs="Times New Roman"/>
          <w:sz w:val="24"/>
          <w:szCs w:val="24"/>
        </w:rPr>
        <w:t xml:space="preserve">bağlı sinir lezyonları </w:t>
      </w:r>
      <w:r w:rsidR="00773B5A" w:rsidRPr="003C372B">
        <w:rPr>
          <w:rFonts w:ascii="Times New Roman" w:hAnsi="Times New Roman" w:cs="Times New Roman"/>
          <w:sz w:val="24"/>
          <w:szCs w:val="24"/>
        </w:rPr>
        <w:t xml:space="preserve">sıklıkla görülebilmektedir </w:t>
      </w:r>
      <w:r w:rsidR="00687B37" w:rsidRPr="003C372B">
        <w:rPr>
          <w:rFonts w:ascii="Times New Roman" w:hAnsi="Times New Roman" w:cs="Times New Roman"/>
          <w:sz w:val="24"/>
          <w:szCs w:val="24"/>
        </w:rPr>
        <w:t>(Dursun, 2006).</w:t>
      </w:r>
    </w:p>
    <w:p w14:paraId="4E4A6B96" w14:textId="77777777" w:rsidR="009F4C23" w:rsidRPr="003C372B" w:rsidRDefault="009F4C23" w:rsidP="00B747B5">
      <w:pPr>
        <w:spacing w:after="120" w:line="360" w:lineRule="auto"/>
        <w:ind w:firstLine="567"/>
        <w:jc w:val="both"/>
        <w:rPr>
          <w:rFonts w:ascii="Times New Roman" w:hAnsi="Times New Roman" w:cs="Times New Roman"/>
          <w:sz w:val="24"/>
          <w:szCs w:val="24"/>
        </w:rPr>
      </w:pPr>
    </w:p>
    <w:p w14:paraId="68B42641" w14:textId="180E4A30" w:rsidR="00AB2C7B" w:rsidRDefault="00AA4B05" w:rsidP="009F4C23">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014575" w:rsidRPr="003C372B">
        <w:rPr>
          <w:rFonts w:ascii="Times New Roman" w:hAnsi="Times New Roman" w:cs="Times New Roman"/>
          <w:b/>
          <w:sz w:val="24"/>
          <w:szCs w:val="24"/>
        </w:rPr>
        <w:t>.</w:t>
      </w:r>
      <w:r w:rsidR="00E44546" w:rsidRPr="003C372B">
        <w:rPr>
          <w:rFonts w:ascii="Times New Roman" w:hAnsi="Times New Roman" w:cs="Times New Roman"/>
          <w:b/>
          <w:sz w:val="24"/>
          <w:szCs w:val="24"/>
        </w:rPr>
        <w:t>1</w:t>
      </w:r>
      <w:r w:rsidR="00014575" w:rsidRPr="003C372B">
        <w:rPr>
          <w:rFonts w:ascii="Times New Roman" w:hAnsi="Times New Roman" w:cs="Times New Roman"/>
          <w:b/>
          <w:sz w:val="24"/>
          <w:szCs w:val="24"/>
        </w:rPr>
        <w:t>.5</w:t>
      </w:r>
      <w:r w:rsidR="00AB2C7B" w:rsidRPr="003C372B">
        <w:rPr>
          <w:rFonts w:ascii="Times New Roman" w:hAnsi="Times New Roman" w:cs="Times New Roman"/>
          <w:b/>
          <w:sz w:val="24"/>
          <w:szCs w:val="24"/>
        </w:rPr>
        <w:t>. Kalça Eklemi</w:t>
      </w:r>
    </w:p>
    <w:p w14:paraId="7740CE1A" w14:textId="77777777" w:rsidR="009F4C23" w:rsidRPr="003C372B" w:rsidRDefault="009F4C23" w:rsidP="009F4C23">
      <w:pPr>
        <w:spacing w:after="120" w:line="360" w:lineRule="auto"/>
        <w:jc w:val="both"/>
        <w:rPr>
          <w:rFonts w:ascii="Times New Roman" w:hAnsi="Times New Roman" w:cs="Times New Roman"/>
          <w:b/>
          <w:sz w:val="24"/>
          <w:szCs w:val="24"/>
        </w:rPr>
      </w:pPr>
    </w:p>
    <w:p w14:paraId="622C6CF2" w14:textId="2C7A06D7" w:rsidR="00AB2C7B" w:rsidRPr="003C372B" w:rsidRDefault="0034799B"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Femur’un caputu ile fossa a</w:t>
      </w:r>
      <w:r w:rsidR="00A20C2E" w:rsidRPr="003C372B">
        <w:rPr>
          <w:rFonts w:ascii="Times New Roman" w:hAnsi="Times New Roman" w:cs="Times New Roman"/>
          <w:sz w:val="24"/>
          <w:szCs w:val="24"/>
        </w:rPr>
        <w:t>s</w:t>
      </w:r>
      <w:r w:rsidRPr="003C372B">
        <w:rPr>
          <w:rFonts w:ascii="Times New Roman" w:hAnsi="Times New Roman" w:cs="Times New Roman"/>
          <w:sz w:val="24"/>
          <w:szCs w:val="24"/>
        </w:rPr>
        <w:t>etabuli bir araya gelerek kalça eklemini meydana getirir. Köpeklerin a</w:t>
      </w:r>
      <w:r w:rsidR="00A20C2E" w:rsidRPr="003C372B">
        <w:rPr>
          <w:rFonts w:ascii="Times New Roman" w:hAnsi="Times New Roman" w:cs="Times New Roman"/>
          <w:sz w:val="24"/>
          <w:szCs w:val="24"/>
        </w:rPr>
        <w:t>s</w:t>
      </w:r>
      <w:r w:rsidRPr="003C372B">
        <w:rPr>
          <w:rFonts w:ascii="Times New Roman" w:hAnsi="Times New Roman" w:cs="Times New Roman"/>
          <w:sz w:val="24"/>
          <w:szCs w:val="24"/>
        </w:rPr>
        <w:t>etabulum</w:t>
      </w:r>
      <w:r w:rsidR="00AB2C7B" w:rsidRPr="003C372B">
        <w:rPr>
          <w:rFonts w:ascii="Times New Roman" w:hAnsi="Times New Roman" w:cs="Times New Roman"/>
          <w:sz w:val="24"/>
          <w:szCs w:val="24"/>
        </w:rPr>
        <w:t xml:space="preserve"> derinliği </w:t>
      </w:r>
      <w:r w:rsidRPr="003C372B">
        <w:rPr>
          <w:rFonts w:ascii="Times New Roman" w:hAnsi="Times New Roman" w:cs="Times New Roman"/>
          <w:sz w:val="24"/>
          <w:szCs w:val="24"/>
        </w:rPr>
        <w:t>kedilere göre daha fazladır.</w:t>
      </w:r>
      <w:r w:rsidR="002B770D" w:rsidRPr="003C372B">
        <w:rPr>
          <w:rFonts w:ascii="Times New Roman" w:hAnsi="Times New Roman" w:cs="Times New Roman"/>
          <w:sz w:val="24"/>
          <w:szCs w:val="24"/>
        </w:rPr>
        <w:t xml:space="preserve"> Ligamentum</w:t>
      </w:r>
      <w:r w:rsidR="00AB2C7B" w:rsidRPr="003C372B">
        <w:rPr>
          <w:rFonts w:ascii="Times New Roman" w:hAnsi="Times New Roman" w:cs="Times New Roman"/>
          <w:sz w:val="24"/>
          <w:szCs w:val="24"/>
        </w:rPr>
        <w:t xml:space="preserve"> teres, eklem </w:t>
      </w:r>
      <w:r w:rsidR="002B770D" w:rsidRPr="003C372B">
        <w:rPr>
          <w:rFonts w:ascii="Times New Roman" w:hAnsi="Times New Roman" w:cs="Times New Roman"/>
          <w:sz w:val="24"/>
          <w:szCs w:val="24"/>
        </w:rPr>
        <w:t>kapsülü, ligamentum</w:t>
      </w:r>
      <w:r w:rsidR="00AB2C7B" w:rsidRPr="003C372B">
        <w:rPr>
          <w:rFonts w:ascii="Times New Roman" w:hAnsi="Times New Roman" w:cs="Times New Roman"/>
          <w:sz w:val="24"/>
          <w:szCs w:val="24"/>
        </w:rPr>
        <w:t xml:space="preserve"> transversum a</w:t>
      </w:r>
      <w:r w:rsidR="00A20C2E" w:rsidRPr="003C372B">
        <w:rPr>
          <w:rFonts w:ascii="Times New Roman" w:hAnsi="Times New Roman" w:cs="Times New Roman"/>
          <w:sz w:val="24"/>
          <w:szCs w:val="24"/>
        </w:rPr>
        <w:t>s</w:t>
      </w:r>
      <w:r w:rsidR="00AB2C7B" w:rsidRPr="003C372B">
        <w:rPr>
          <w:rFonts w:ascii="Times New Roman" w:hAnsi="Times New Roman" w:cs="Times New Roman"/>
          <w:sz w:val="24"/>
          <w:szCs w:val="24"/>
        </w:rPr>
        <w:t>etabuli ve ventral’den fossa a</w:t>
      </w:r>
      <w:r w:rsidR="00A20C2E" w:rsidRPr="003C372B">
        <w:rPr>
          <w:rFonts w:ascii="Times New Roman" w:hAnsi="Times New Roman" w:cs="Times New Roman"/>
          <w:sz w:val="24"/>
          <w:szCs w:val="24"/>
        </w:rPr>
        <w:t>s</w:t>
      </w:r>
      <w:r w:rsidR="00AB2C7B" w:rsidRPr="003C372B">
        <w:rPr>
          <w:rFonts w:ascii="Times New Roman" w:hAnsi="Times New Roman" w:cs="Times New Roman"/>
          <w:sz w:val="24"/>
          <w:szCs w:val="24"/>
        </w:rPr>
        <w:t>etabuli</w:t>
      </w:r>
      <w:r w:rsidR="00756697" w:rsidRPr="003C372B">
        <w:rPr>
          <w:rFonts w:ascii="Times New Roman" w:hAnsi="Times New Roman" w:cs="Times New Roman"/>
          <w:sz w:val="24"/>
          <w:szCs w:val="24"/>
        </w:rPr>
        <w:t>nin bir araya gelmesiyle kalça ekleminin stabilizasyonunu sağla</w:t>
      </w:r>
      <w:r w:rsidR="00144B03" w:rsidRPr="003C372B">
        <w:rPr>
          <w:rFonts w:ascii="Times New Roman" w:hAnsi="Times New Roman" w:cs="Times New Roman"/>
          <w:sz w:val="24"/>
          <w:szCs w:val="24"/>
        </w:rPr>
        <w:t>nı</w:t>
      </w:r>
      <w:r w:rsidR="00756697" w:rsidRPr="003C372B">
        <w:rPr>
          <w:rFonts w:ascii="Times New Roman" w:hAnsi="Times New Roman" w:cs="Times New Roman"/>
          <w:sz w:val="24"/>
          <w:szCs w:val="24"/>
        </w:rPr>
        <w:t xml:space="preserve">r. </w:t>
      </w:r>
      <w:r w:rsidR="002B770D" w:rsidRPr="003C372B">
        <w:rPr>
          <w:rFonts w:ascii="Times New Roman" w:hAnsi="Times New Roman" w:cs="Times New Roman"/>
          <w:sz w:val="24"/>
          <w:szCs w:val="24"/>
        </w:rPr>
        <w:t xml:space="preserve">Stabiliteyi destekleyici olarak </w:t>
      </w:r>
      <w:r w:rsidR="00AB2C7B" w:rsidRPr="003C372B">
        <w:rPr>
          <w:rFonts w:ascii="Times New Roman" w:hAnsi="Times New Roman" w:cs="Times New Roman"/>
          <w:sz w:val="24"/>
          <w:szCs w:val="24"/>
        </w:rPr>
        <w:t>labrum a</w:t>
      </w:r>
      <w:r w:rsidR="00A20C2E" w:rsidRPr="003C372B">
        <w:rPr>
          <w:rFonts w:ascii="Times New Roman" w:hAnsi="Times New Roman" w:cs="Times New Roman"/>
          <w:sz w:val="24"/>
          <w:szCs w:val="24"/>
        </w:rPr>
        <w:t>s</w:t>
      </w:r>
      <w:r w:rsidR="00AB2C7B" w:rsidRPr="003C372B">
        <w:rPr>
          <w:rFonts w:ascii="Times New Roman" w:hAnsi="Times New Roman" w:cs="Times New Roman"/>
          <w:sz w:val="24"/>
          <w:szCs w:val="24"/>
        </w:rPr>
        <w:t xml:space="preserve">etabulare, m. gluteus medius ve profundus ile abduktor ve adduktor kaslar </w:t>
      </w:r>
      <w:r w:rsidR="00756697" w:rsidRPr="003C372B">
        <w:rPr>
          <w:rFonts w:ascii="Times New Roman" w:hAnsi="Times New Roman" w:cs="Times New Roman"/>
          <w:sz w:val="24"/>
          <w:szCs w:val="24"/>
        </w:rPr>
        <w:t>görev yapar.</w:t>
      </w:r>
      <w:r w:rsidR="001373ED" w:rsidRPr="003C372B">
        <w:rPr>
          <w:rFonts w:ascii="Times New Roman" w:hAnsi="Times New Roman" w:cs="Times New Roman"/>
          <w:sz w:val="24"/>
          <w:szCs w:val="24"/>
        </w:rPr>
        <w:t xml:space="preserve"> </w:t>
      </w:r>
      <w:r w:rsidR="005B1E02" w:rsidRPr="003C372B">
        <w:rPr>
          <w:rFonts w:ascii="Times New Roman" w:hAnsi="Times New Roman" w:cs="Times New Roman"/>
          <w:sz w:val="24"/>
          <w:szCs w:val="24"/>
        </w:rPr>
        <w:t>Stabilizasyonu sağlayan yapılardan iki veya daha fazlasının fonksiyonunu kaybetmesi ile luksasyon oluşur</w:t>
      </w:r>
      <w:r w:rsidR="00AB2C7B" w:rsidRPr="003C372B">
        <w:rPr>
          <w:rFonts w:ascii="Times New Roman" w:hAnsi="Times New Roman" w:cs="Times New Roman"/>
          <w:sz w:val="24"/>
          <w:szCs w:val="24"/>
        </w:rPr>
        <w:t xml:space="preserve"> (Tomlinson, 2003). </w:t>
      </w:r>
    </w:p>
    <w:p w14:paraId="2168D1D8" w14:textId="7C1596B3" w:rsidR="00811456" w:rsidRDefault="005B1E02"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Kalça eklemini</w:t>
      </w:r>
      <w:r w:rsidR="00AB2C7B" w:rsidRPr="003C372B">
        <w:rPr>
          <w:rFonts w:ascii="Times New Roman" w:hAnsi="Times New Roman" w:cs="Times New Roman"/>
          <w:sz w:val="24"/>
          <w:szCs w:val="24"/>
        </w:rPr>
        <w:t xml:space="preserve"> a. femoralis circumflexa medialis ve lateralis, a. glutea</w:t>
      </w:r>
      <w:r w:rsidRPr="003C372B">
        <w:rPr>
          <w:rFonts w:ascii="Times New Roman" w:hAnsi="Times New Roman" w:cs="Times New Roman"/>
          <w:sz w:val="24"/>
          <w:szCs w:val="24"/>
        </w:rPr>
        <w:t xml:space="preserve"> </w:t>
      </w:r>
      <w:r w:rsidR="00CC5FF0">
        <w:rPr>
          <w:rFonts w:ascii="Times New Roman" w:hAnsi="Times New Roman" w:cs="Times New Roman"/>
          <w:sz w:val="24"/>
          <w:szCs w:val="24"/>
        </w:rPr>
        <w:t>k</w:t>
      </w:r>
      <w:r w:rsidRPr="003C372B">
        <w:rPr>
          <w:rFonts w:ascii="Times New Roman" w:hAnsi="Times New Roman" w:cs="Times New Roman"/>
          <w:sz w:val="24"/>
          <w:szCs w:val="24"/>
        </w:rPr>
        <w:t>audalis ve a. iliolumbalis olarak dört farklı arter beslemektedir</w:t>
      </w:r>
      <w:r w:rsidR="00144B03" w:rsidRPr="003C372B">
        <w:rPr>
          <w:rFonts w:ascii="Times New Roman" w:hAnsi="Times New Roman" w:cs="Times New Roman"/>
          <w:sz w:val="24"/>
          <w:szCs w:val="24"/>
        </w:rPr>
        <w:t xml:space="preserve"> </w:t>
      </w:r>
      <w:r w:rsidR="00AB2C7B" w:rsidRPr="003C372B">
        <w:rPr>
          <w:rFonts w:ascii="Times New Roman" w:hAnsi="Times New Roman" w:cs="Times New Roman"/>
          <w:sz w:val="24"/>
          <w:szCs w:val="24"/>
        </w:rPr>
        <w:t xml:space="preserve">(Voss ve </w:t>
      </w:r>
      <w:r w:rsidR="002660CD" w:rsidRPr="003C372B">
        <w:rPr>
          <w:rFonts w:ascii="Times New Roman" w:hAnsi="Times New Roman" w:cs="Times New Roman"/>
          <w:sz w:val="24"/>
          <w:szCs w:val="24"/>
        </w:rPr>
        <w:t>diğerleri</w:t>
      </w:r>
      <w:r w:rsidR="00AB2C7B" w:rsidRPr="003C372B">
        <w:rPr>
          <w:rFonts w:ascii="Times New Roman" w:hAnsi="Times New Roman" w:cs="Times New Roman"/>
          <w:sz w:val="24"/>
          <w:szCs w:val="24"/>
        </w:rPr>
        <w:t>, 2009)</w:t>
      </w:r>
      <w:r w:rsidR="00756697" w:rsidRPr="003C372B">
        <w:rPr>
          <w:rFonts w:ascii="Times New Roman" w:hAnsi="Times New Roman" w:cs="Times New Roman"/>
          <w:sz w:val="24"/>
          <w:szCs w:val="24"/>
        </w:rPr>
        <w:t>.</w:t>
      </w:r>
    </w:p>
    <w:p w14:paraId="1F893242" w14:textId="77777777" w:rsidR="009F4C23" w:rsidRPr="003C372B" w:rsidRDefault="009F4C23" w:rsidP="00B747B5">
      <w:pPr>
        <w:spacing w:after="120" w:line="360" w:lineRule="auto"/>
        <w:ind w:firstLine="567"/>
        <w:jc w:val="both"/>
        <w:rPr>
          <w:rFonts w:ascii="Times New Roman" w:hAnsi="Times New Roman" w:cs="Times New Roman"/>
          <w:sz w:val="24"/>
          <w:szCs w:val="24"/>
        </w:rPr>
      </w:pPr>
    </w:p>
    <w:p w14:paraId="3AA43605" w14:textId="6D59C160" w:rsidR="00CF1061" w:rsidRDefault="00434583" w:rsidP="009F4C23">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CF1061" w:rsidRPr="003C372B">
        <w:rPr>
          <w:rFonts w:ascii="Times New Roman" w:hAnsi="Times New Roman" w:cs="Times New Roman"/>
          <w:b/>
          <w:sz w:val="24"/>
          <w:szCs w:val="24"/>
        </w:rPr>
        <w:t>.</w:t>
      </w:r>
      <w:r w:rsidR="00E44546" w:rsidRPr="003C372B">
        <w:rPr>
          <w:rFonts w:ascii="Times New Roman" w:hAnsi="Times New Roman" w:cs="Times New Roman"/>
          <w:b/>
          <w:sz w:val="24"/>
          <w:szCs w:val="24"/>
        </w:rPr>
        <w:t>2</w:t>
      </w:r>
      <w:r w:rsidR="00CF1061" w:rsidRPr="003C372B">
        <w:rPr>
          <w:rFonts w:ascii="Times New Roman" w:hAnsi="Times New Roman" w:cs="Times New Roman"/>
          <w:b/>
          <w:sz w:val="24"/>
          <w:szCs w:val="24"/>
        </w:rPr>
        <w:t>. Bölgenin Travmatik Lezyonları</w:t>
      </w:r>
    </w:p>
    <w:p w14:paraId="275C70F2" w14:textId="77777777" w:rsidR="009F4C23" w:rsidRPr="003C372B" w:rsidRDefault="009F4C23" w:rsidP="009F4C23">
      <w:pPr>
        <w:spacing w:after="120" w:line="360" w:lineRule="auto"/>
        <w:jc w:val="both"/>
        <w:rPr>
          <w:rFonts w:ascii="Times New Roman" w:hAnsi="Times New Roman" w:cs="Times New Roman"/>
          <w:b/>
          <w:sz w:val="24"/>
          <w:szCs w:val="24"/>
        </w:rPr>
      </w:pPr>
    </w:p>
    <w:p w14:paraId="48B92B24" w14:textId="2065AB23" w:rsidR="00CF1061" w:rsidRDefault="00434583" w:rsidP="009F4C23">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CF1061" w:rsidRPr="003C372B">
        <w:rPr>
          <w:rFonts w:ascii="Times New Roman" w:hAnsi="Times New Roman" w:cs="Times New Roman"/>
          <w:b/>
          <w:sz w:val="24"/>
          <w:szCs w:val="24"/>
        </w:rPr>
        <w:t>.</w:t>
      </w:r>
      <w:r w:rsidR="00E44546" w:rsidRPr="003C372B">
        <w:rPr>
          <w:rFonts w:ascii="Times New Roman" w:hAnsi="Times New Roman" w:cs="Times New Roman"/>
          <w:b/>
          <w:sz w:val="24"/>
          <w:szCs w:val="24"/>
        </w:rPr>
        <w:t>2</w:t>
      </w:r>
      <w:r w:rsidR="00CF1061" w:rsidRPr="003C372B">
        <w:rPr>
          <w:rFonts w:ascii="Times New Roman" w:hAnsi="Times New Roman" w:cs="Times New Roman"/>
          <w:b/>
          <w:sz w:val="24"/>
          <w:szCs w:val="24"/>
        </w:rPr>
        <w:t>.1. Pelvis Kırıkları</w:t>
      </w:r>
    </w:p>
    <w:p w14:paraId="77633288" w14:textId="77777777" w:rsidR="009F4C23" w:rsidRPr="003C372B" w:rsidRDefault="009F4C23" w:rsidP="009F4C23">
      <w:pPr>
        <w:spacing w:after="120" w:line="360" w:lineRule="auto"/>
        <w:jc w:val="both"/>
        <w:rPr>
          <w:rFonts w:ascii="Times New Roman" w:hAnsi="Times New Roman" w:cs="Times New Roman"/>
          <w:b/>
          <w:sz w:val="24"/>
          <w:szCs w:val="24"/>
        </w:rPr>
      </w:pPr>
    </w:p>
    <w:p w14:paraId="02B8EF4E" w14:textId="3FACD9AA" w:rsidR="00355118" w:rsidRPr="003C372B" w:rsidRDefault="00FD5762"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Anatomik olarak os coxae kutu benzeri bir yapıya sahiptir. Pelvis kırıklar</w:t>
      </w:r>
      <w:r w:rsidR="0054680B" w:rsidRPr="003C372B">
        <w:rPr>
          <w:rFonts w:ascii="Times New Roman" w:hAnsi="Times New Roman" w:cs="Times New Roman"/>
          <w:sz w:val="24"/>
          <w:szCs w:val="24"/>
        </w:rPr>
        <w:t>ı</w:t>
      </w:r>
      <w:r w:rsidRPr="003C372B">
        <w:rPr>
          <w:rFonts w:ascii="Times New Roman" w:hAnsi="Times New Roman" w:cs="Times New Roman"/>
          <w:sz w:val="24"/>
          <w:szCs w:val="24"/>
        </w:rPr>
        <w:t xml:space="preserve"> yer değiştirme ile meydana geldiğinde, en az üç yerde kırılır. Köpek ve kedi</w:t>
      </w:r>
      <w:r w:rsidR="0054680B" w:rsidRPr="003C372B">
        <w:rPr>
          <w:rFonts w:ascii="Times New Roman" w:hAnsi="Times New Roman" w:cs="Times New Roman"/>
          <w:sz w:val="24"/>
          <w:szCs w:val="24"/>
        </w:rPr>
        <w:t>ler</w:t>
      </w:r>
      <w:r w:rsidRPr="003C372B">
        <w:rPr>
          <w:rFonts w:ascii="Times New Roman" w:hAnsi="Times New Roman" w:cs="Times New Roman"/>
          <w:sz w:val="24"/>
          <w:szCs w:val="24"/>
        </w:rPr>
        <w:t>deki periferik sinirler de travma riski altındadır. Pelvis ve sakruma anatomik olarak yakın olan</w:t>
      </w:r>
      <w:r w:rsidR="007014D3" w:rsidRPr="003C372B">
        <w:rPr>
          <w:rFonts w:ascii="Times New Roman" w:hAnsi="Times New Roman" w:cs="Times New Roman"/>
          <w:sz w:val="24"/>
          <w:szCs w:val="24"/>
        </w:rPr>
        <w:t xml:space="preserve"> </w:t>
      </w:r>
      <w:r w:rsidRPr="003C372B">
        <w:rPr>
          <w:rFonts w:ascii="Times New Roman" w:hAnsi="Times New Roman" w:cs="Times New Roman"/>
          <w:sz w:val="24"/>
          <w:szCs w:val="24"/>
        </w:rPr>
        <w:t>pelvi</w:t>
      </w:r>
      <w:r w:rsidR="007014D3" w:rsidRPr="003C372B">
        <w:rPr>
          <w:rFonts w:ascii="Times New Roman" w:hAnsi="Times New Roman" w:cs="Times New Roman"/>
          <w:sz w:val="24"/>
          <w:szCs w:val="24"/>
        </w:rPr>
        <w:t>s</w:t>
      </w:r>
      <w:r w:rsidRPr="003C372B">
        <w:rPr>
          <w:rFonts w:ascii="Times New Roman" w:hAnsi="Times New Roman" w:cs="Times New Roman"/>
          <w:sz w:val="24"/>
          <w:szCs w:val="24"/>
        </w:rPr>
        <w:t xml:space="preserve"> kırık travmasında geçici veya kalıcı sinir hasarı görül</w:t>
      </w:r>
      <w:r w:rsidR="007014D3" w:rsidRPr="003C372B">
        <w:rPr>
          <w:rFonts w:ascii="Times New Roman" w:hAnsi="Times New Roman" w:cs="Times New Roman"/>
          <w:sz w:val="24"/>
          <w:szCs w:val="24"/>
        </w:rPr>
        <w:t>ebilir</w:t>
      </w:r>
      <w:r w:rsidRPr="003C372B">
        <w:rPr>
          <w:rFonts w:ascii="Times New Roman" w:hAnsi="Times New Roman" w:cs="Times New Roman"/>
          <w:sz w:val="24"/>
          <w:szCs w:val="24"/>
        </w:rPr>
        <w:t xml:space="preserve"> </w:t>
      </w:r>
      <w:r w:rsidR="00355118" w:rsidRPr="003C372B">
        <w:rPr>
          <w:rFonts w:ascii="Times New Roman" w:hAnsi="Times New Roman" w:cs="Times New Roman"/>
          <w:sz w:val="24"/>
          <w:szCs w:val="24"/>
        </w:rPr>
        <w:t>(Tobias ve Johnston, 2012</w:t>
      </w:r>
      <w:r w:rsidR="00B263BB" w:rsidRPr="003C372B">
        <w:rPr>
          <w:rFonts w:ascii="Times New Roman" w:hAnsi="Times New Roman" w:cs="Times New Roman"/>
          <w:sz w:val="24"/>
          <w:szCs w:val="24"/>
        </w:rPr>
        <w:t>; Perry, 2015</w:t>
      </w:r>
      <w:r w:rsidR="00355118" w:rsidRPr="003C372B">
        <w:rPr>
          <w:rFonts w:ascii="Times New Roman" w:hAnsi="Times New Roman" w:cs="Times New Roman"/>
          <w:sz w:val="24"/>
          <w:szCs w:val="24"/>
        </w:rPr>
        <w:t>)</w:t>
      </w:r>
      <w:r w:rsidR="00811456" w:rsidRPr="003C372B">
        <w:rPr>
          <w:rFonts w:ascii="Times New Roman" w:hAnsi="Times New Roman" w:cs="Times New Roman"/>
          <w:sz w:val="24"/>
          <w:szCs w:val="24"/>
        </w:rPr>
        <w:t>.</w:t>
      </w:r>
    </w:p>
    <w:p w14:paraId="1209B90E" w14:textId="4CF01B33" w:rsidR="007014D3" w:rsidRPr="003C372B" w:rsidRDefault="00CF1061"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Pelvis kırıkları oluştuğu anatomik yerlere göre beş</w:t>
      </w:r>
      <w:r w:rsidR="0054680B" w:rsidRPr="003C372B">
        <w:rPr>
          <w:rFonts w:ascii="Times New Roman" w:hAnsi="Times New Roman" w:cs="Times New Roman"/>
          <w:sz w:val="24"/>
          <w:szCs w:val="24"/>
        </w:rPr>
        <w:t>e ayrılır.</w:t>
      </w:r>
      <w:r w:rsidR="007014D3" w:rsidRPr="003C372B">
        <w:rPr>
          <w:rFonts w:ascii="Times New Roman" w:hAnsi="Times New Roman" w:cs="Times New Roman"/>
          <w:sz w:val="24"/>
          <w:szCs w:val="24"/>
        </w:rPr>
        <w:t xml:space="preserve"> Bunlar sa</w:t>
      </w:r>
      <w:r w:rsidR="00383A26" w:rsidRPr="003C372B">
        <w:rPr>
          <w:rFonts w:ascii="Times New Roman" w:hAnsi="Times New Roman" w:cs="Times New Roman"/>
          <w:sz w:val="24"/>
          <w:szCs w:val="24"/>
        </w:rPr>
        <w:t>k</w:t>
      </w:r>
      <w:r w:rsidR="007014D3" w:rsidRPr="003C372B">
        <w:rPr>
          <w:rFonts w:ascii="Times New Roman" w:hAnsi="Times New Roman" w:cs="Times New Roman"/>
          <w:sz w:val="24"/>
          <w:szCs w:val="24"/>
        </w:rPr>
        <w:t>roilia</w:t>
      </w:r>
      <w:r w:rsidR="00383A26" w:rsidRPr="003C372B">
        <w:rPr>
          <w:rFonts w:ascii="Times New Roman" w:hAnsi="Times New Roman" w:cs="Times New Roman"/>
          <w:sz w:val="24"/>
          <w:szCs w:val="24"/>
        </w:rPr>
        <w:t>k</w:t>
      </w:r>
      <w:r w:rsidR="007014D3" w:rsidRPr="003C372B">
        <w:rPr>
          <w:rFonts w:ascii="Times New Roman" w:hAnsi="Times New Roman" w:cs="Times New Roman"/>
          <w:sz w:val="24"/>
          <w:szCs w:val="24"/>
        </w:rPr>
        <w:t xml:space="preserve"> bölged</w:t>
      </w:r>
      <w:r w:rsidR="0054680B" w:rsidRPr="003C372B">
        <w:rPr>
          <w:rFonts w:ascii="Times New Roman" w:hAnsi="Times New Roman" w:cs="Times New Roman"/>
          <w:sz w:val="24"/>
          <w:szCs w:val="24"/>
        </w:rPr>
        <w:t>eki kırık ve çıkıklar, os ilium</w:t>
      </w:r>
      <w:r w:rsidR="007014D3" w:rsidRPr="003C372B">
        <w:rPr>
          <w:rFonts w:ascii="Times New Roman" w:hAnsi="Times New Roman" w:cs="Times New Roman"/>
          <w:sz w:val="24"/>
          <w:szCs w:val="24"/>
        </w:rPr>
        <w:t>, a</w:t>
      </w:r>
      <w:r w:rsidR="00A20C2E" w:rsidRPr="003C372B">
        <w:rPr>
          <w:rFonts w:ascii="Times New Roman" w:hAnsi="Times New Roman" w:cs="Times New Roman"/>
          <w:sz w:val="24"/>
          <w:szCs w:val="24"/>
        </w:rPr>
        <w:t>s</w:t>
      </w:r>
      <w:r w:rsidR="007014D3" w:rsidRPr="003C372B">
        <w:rPr>
          <w:rFonts w:ascii="Times New Roman" w:hAnsi="Times New Roman" w:cs="Times New Roman"/>
          <w:sz w:val="24"/>
          <w:szCs w:val="24"/>
        </w:rPr>
        <w:t>etab</w:t>
      </w:r>
      <w:r w:rsidR="0054680B" w:rsidRPr="003C372B">
        <w:rPr>
          <w:rFonts w:ascii="Times New Roman" w:hAnsi="Times New Roman" w:cs="Times New Roman"/>
          <w:sz w:val="24"/>
          <w:szCs w:val="24"/>
        </w:rPr>
        <w:t>u</w:t>
      </w:r>
      <w:r w:rsidR="007014D3" w:rsidRPr="003C372B">
        <w:rPr>
          <w:rFonts w:ascii="Times New Roman" w:hAnsi="Times New Roman" w:cs="Times New Roman"/>
          <w:sz w:val="24"/>
          <w:szCs w:val="24"/>
        </w:rPr>
        <w:t>lum, os ischii ve os pubis kırıkları olarak incelenmektedir</w:t>
      </w:r>
      <w:r w:rsidR="00811456" w:rsidRPr="003C372B">
        <w:rPr>
          <w:rFonts w:ascii="Times New Roman" w:hAnsi="Times New Roman" w:cs="Times New Roman"/>
          <w:sz w:val="24"/>
          <w:szCs w:val="24"/>
        </w:rPr>
        <w:t xml:space="preserve"> (Burton, 2011).</w:t>
      </w:r>
    </w:p>
    <w:p w14:paraId="0DF64006" w14:textId="4F7E7C55" w:rsidR="005F210A" w:rsidRPr="003C372B" w:rsidRDefault="007014D3"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S</w:t>
      </w:r>
      <w:r w:rsidR="005F210A" w:rsidRPr="003C372B">
        <w:rPr>
          <w:rFonts w:ascii="Times New Roman" w:hAnsi="Times New Roman" w:cs="Times New Roman"/>
          <w:sz w:val="24"/>
          <w:szCs w:val="24"/>
        </w:rPr>
        <w:t>a</w:t>
      </w:r>
      <w:r w:rsidR="00383A26" w:rsidRPr="003C372B">
        <w:rPr>
          <w:rFonts w:ascii="Times New Roman" w:hAnsi="Times New Roman" w:cs="Times New Roman"/>
          <w:sz w:val="24"/>
          <w:szCs w:val="24"/>
        </w:rPr>
        <w:t>k</w:t>
      </w:r>
      <w:r w:rsidR="005F210A" w:rsidRPr="003C372B">
        <w:rPr>
          <w:rFonts w:ascii="Times New Roman" w:hAnsi="Times New Roman" w:cs="Times New Roman"/>
          <w:sz w:val="24"/>
          <w:szCs w:val="24"/>
        </w:rPr>
        <w:t>roilia</w:t>
      </w:r>
      <w:r w:rsidR="00383A26" w:rsidRPr="003C372B">
        <w:rPr>
          <w:rFonts w:ascii="Times New Roman" w:hAnsi="Times New Roman" w:cs="Times New Roman"/>
          <w:sz w:val="24"/>
          <w:szCs w:val="24"/>
        </w:rPr>
        <w:t>k</w:t>
      </w:r>
      <w:r w:rsidR="005F210A" w:rsidRPr="003C372B">
        <w:rPr>
          <w:rFonts w:ascii="Times New Roman" w:hAnsi="Times New Roman" w:cs="Times New Roman"/>
          <w:sz w:val="24"/>
          <w:szCs w:val="24"/>
        </w:rPr>
        <w:t xml:space="preserve"> bölgede oluşan kırık ve çıkıklar; articulatio sa</w:t>
      </w:r>
      <w:r w:rsidR="00383A26" w:rsidRPr="003C372B">
        <w:rPr>
          <w:rFonts w:ascii="Times New Roman" w:hAnsi="Times New Roman" w:cs="Times New Roman"/>
          <w:sz w:val="24"/>
          <w:szCs w:val="24"/>
        </w:rPr>
        <w:t>k</w:t>
      </w:r>
      <w:r w:rsidR="005F210A" w:rsidRPr="003C372B">
        <w:rPr>
          <w:rFonts w:ascii="Times New Roman" w:hAnsi="Times New Roman" w:cs="Times New Roman"/>
          <w:sz w:val="24"/>
          <w:szCs w:val="24"/>
        </w:rPr>
        <w:t>roiliaca’nın luksasyonu, ala sa</w:t>
      </w:r>
      <w:r w:rsidR="00383A26" w:rsidRPr="003C372B">
        <w:rPr>
          <w:rFonts w:ascii="Times New Roman" w:hAnsi="Times New Roman" w:cs="Times New Roman"/>
          <w:sz w:val="24"/>
          <w:szCs w:val="24"/>
        </w:rPr>
        <w:t>k</w:t>
      </w:r>
      <w:r w:rsidR="005F210A" w:rsidRPr="003C372B">
        <w:rPr>
          <w:rFonts w:ascii="Times New Roman" w:hAnsi="Times New Roman" w:cs="Times New Roman"/>
          <w:sz w:val="24"/>
          <w:szCs w:val="24"/>
        </w:rPr>
        <w:t>ralis’in kırığı veya ala sa</w:t>
      </w:r>
      <w:r w:rsidR="00383A26" w:rsidRPr="003C372B">
        <w:rPr>
          <w:rFonts w:ascii="Times New Roman" w:hAnsi="Times New Roman" w:cs="Times New Roman"/>
          <w:sz w:val="24"/>
          <w:szCs w:val="24"/>
        </w:rPr>
        <w:t>k</w:t>
      </w:r>
      <w:r w:rsidR="005F210A" w:rsidRPr="003C372B">
        <w:rPr>
          <w:rFonts w:ascii="Times New Roman" w:hAnsi="Times New Roman" w:cs="Times New Roman"/>
          <w:sz w:val="24"/>
          <w:szCs w:val="24"/>
        </w:rPr>
        <w:t>ralis’in parsiyal kırığı ya da luksasyonu olarak görülebilir. Pelvis’te oluşan kırıkların neredeyse %60’ını sa</w:t>
      </w:r>
      <w:r w:rsidR="00383A26" w:rsidRPr="003C372B">
        <w:rPr>
          <w:rFonts w:ascii="Times New Roman" w:hAnsi="Times New Roman" w:cs="Times New Roman"/>
          <w:sz w:val="24"/>
          <w:szCs w:val="24"/>
        </w:rPr>
        <w:t>k</w:t>
      </w:r>
      <w:r w:rsidR="005F210A" w:rsidRPr="003C372B">
        <w:rPr>
          <w:rFonts w:ascii="Times New Roman" w:hAnsi="Times New Roman" w:cs="Times New Roman"/>
          <w:sz w:val="24"/>
          <w:szCs w:val="24"/>
        </w:rPr>
        <w:t>roilia</w:t>
      </w:r>
      <w:r w:rsidR="00383A26" w:rsidRPr="003C372B">
        <w:rPr>
          <w:rFonts w:ascii="Times New Roman" w:hAnsi="Times New Roman" w:cs="Times New Roman"/>
          <w:sz w:val="24"/>
          <w:szCs w:val="24"/>
        </w:rPr>
        <w:t>k</w:t>
      </w:r>
      <w:r w:rsidR="005F210A" w:rsidRPr="003C372B">
        <w:rPr>
          <w:rFonts w:ascii="Times New Roman" w:hAnsi="Times New Roman" w:cs="Times New Roman"/>
          <w:sz w:val="24"/>
          <w:szCs w:val="24"/>
        </w:rPr>
        <w:t xml:space="preserve"> kırık ve luksasyonlar oluştur</w:t>
      </w:r>
      <w:r w:rsidR="0054680B" w:rsidRPr="003C372B">
        <w:rPr>
          <w:rFonts w:ascii="Times New Roman" w:hAnsi="Times New Roman" w:cs="Times New Roman"/>
          <w:sz w:val="24"/>
          <w:szCs w:val="24"/>
        </w:rPr>
        <w:t>ur</w:t>
      </w:r>
      <w:r w:rsidR="005F210A" w:rsidRPr="003C372B">
        <w:rPr>
          <w:rFonts w:ascii="Times New Roman" w:hAnsi="Times New Roman" w:cs="Times New Roman"/>
          <w:sz w:val="24"/>
          <w:szCs w:val="24"/>
        </w:rPr>
        <w:t xml:space="preserve">. </w:t>
      </w:r>
      <w:r w:rsidR="0054680B" w:rsidRPr="003C372B">
        <w:rPr>
          <w:rFonts w:ascii="Times New Roman" w:hAnsi="Times New Roman" w:cs="Times New Roman"/>
          <w:sz w:val="24"/>
          <w:szCs w:val="24"/>
        </w:rPr>
        <w:t>S</w:t>
      </w:r>
      <w:r w:rsidR="005F210A" w:rsidRPr="003C372B">
        <w:rPr>
          <w:rFonts w:ascii="Times New Roman" w:hAnsi="Times New Roman" w:cs="Times New Roman"/>
          <w:sz w:val="24"/>
          <w:szCs w:val="24"/>
        </w:rPr>
        <w:t>a</w:t>
      </w:r>
      <w:r w:rsidR="00383A26" w:rsidRPr="003C372B">
        <w:rPr>
          <w:rFonts w:ascii="Times New Roman" w:hAnsi="Times New Roman" w:cs="Times New Roman"/>
          <w:sz w:val="24"/>
          <w:szCs w:val="24"/>
        </w:rPr>
        <w:t>k</w:t>
      </w:r>
      <w:r w:rsidR="005F210A" w:rsidRPr="003C372B">
        <w:rPr>
          <w:rFonts w:ascii="Times New Roman" w:hAnsi="Times New Roman" w:cs="Times New Roman"/>
          <w:sz w:val="24"/>
          <w:szCs w:val="24"/>
        </w:rPr>
        <w:t>roilia</w:t>
      </w:r>
      <w:r w:rsidR="00383A26" w:rsidRPr="003C372B">
        <w:rPr>
          <w:rFonts w:ascii="Times New Roman" w:hAnsi="Times New Roman" w:cs="Times New Roman"/>
          <w:sz w:val="24"/>
          <w:szCs w:val="24"/>
        </w:rPr>
        <w:t>k</w:t>
      </w:r>
      <w:r w:rsidR="005F210A" w:rsidRPr="003C372B">
        <w:rPr>
          <w:rFonts w:ascii="Times New Roman" w:hAnsi="Times New Roman" w:cs="Times New Roman"/>
          <w:sz w:val="24"/>
          <w:szCs w:val="24"/>
        </w:rPr>
        <w:t xml:space="preserve"> ayrılmalar bilateral </w:t>
      </w:r>
      <w:r w:rsidR="0054680B" w:rsidRPr="003C372B">
        <w:rPr>
          <w:rFonts w:ascii="Times New Roman" w:hAnsi="Times New Roman" w:cs="Times New Roman"/>
          <w:sz w:val="24"/>
          <w:szCs w:val="24"/>
        </w:rPr>
        <w:t xml:space="preserve">veya unilateral </w:t>
      </w:r>
      <w:r w:rsidR="005F210A" w:rsidRPr="003C372B">
        <w:rPr>
          <w:rFonts w:ascii="Times New Roman" w:hAnsi="Times New Roman" w:cs="Times New Roman"/>
          <w:sz w:val="24"/>
          <w:szCs w:val="24"/>
        </w:rPr>
        <w:t xml:space="preserve">olarakta </w:t>
      </w:r>
      <w:r w:rsidR="0054680B" w:rsidRPr="003C372B">
        <w:rPr>
          <w:rFonts w:ascii="Times New Roman" w:hAnsi="Times New Roman" w:cs="Times New Roman"/>
          <w:sz w:val="24"/>
          <w:szCs w:val="24"/>
        </w:rPr>
        <w:t>şekillenebilir</w:t>
      </w:r>
      <w:r w:rsidR="005F210A" w:rsidRPr="003C372B">
        <w:rPr>
          <w:rFonts w:ascii="Times New Roman" w:hAnsi="Times New Roman" w:cs="Times New Roman"/>
          <w:sz w:val="24"/>
          <w:szCs w:val="24"/>
        </w:rPr>
        <w:t>.</w:t>
      </w:r>
      <w:r w:rsidR="00BD3F0B" w:rsidRPr="003C372B">
        <w:rPr>
          <w:rFonts w:ascii="Times New Roman" w:hAnsi="Times New Roman" w:cs="Times New Roman"/>
          <w:sz w:val="24"/>
          <w:szCs w:val="24"/>
        </w:rPr>
        <w:t xml:space="preserve"> Buna karşın</w:t>
      </w:r>
      <w:r w:rsidR="005F210A" w:rsidRPr="003C372B">
        <w:rPr>
          <w:rFonts w:ascii="Times New Roman" w:hAnsi="Times New Roman" w:cs="Times New Roman"/>
          <w:sz w:val="24"/>
          <w:szCs w:val="24"/>
        </w:rPr>
        <w:t xml:space="preserve"> </w:t>
      </w:r>
      <w:r w:rsidR="00BD3F0B" w:rsidRPr="003C372B">
        <w:rPr>
          <w:rFonts w:ascii="Times New Roman" w:hAnsi="Times New Roman" w:cs="Times New Roman"/>
          <w:sz w:val="24"/>
          <w:szCs w:val="24"/>
        </w:rPr>
        <w:t>u</w:t>
      </w:r>
      <w:r w:rsidR="005F210A" w:rsidRPr="003C372B">
        <w:rPr>
          <w:rFonts w:ascii="Times New Roman" w:hAnsi="Times New Roman" w:cs="Times New Roman"/>
          <w:sz w:val="24"/>
          <w:szCs w:val="24"/>
        </w:rPr>
        <w:t xml:space="preserve">nilateral çıkıklar bilateral çıkıklara göre daha az </w:t>
      </w:r>
      <w:r w:rsidR="00BD3F0B" w:rsidRPr="003C372B">
        <w:rPr>
          <w:rFonts w:ascii="Times New Roman" w:hAnsi="Times New Roman" w:cs="Times New Roman"/>
          <w:sz w:val="24"/>
          <w:szCs w:val="24"/>
        </w:rPr>
        <w:t>meydana gelmektedir</w:t>
      </w:r>
      <w:r w:rsidR="005F210A" w:rsidRPr="003C372B">
        <w:rPr>
          <w:rFonts w:ascii="Times New Roman" w:hAnsi="Times New Roman" w:cs="Times New Roman"/>
          <w:sz w:val="24"/>
          <w:szCs w:val="24"/>
        </w:rPr>
        <w:t xml:space="preserve"> (</w:t>
      </w:r>
      <w:r w:rsidR="00AD7643" w:rsidRPr="003C372B">
        <w:rPr>
          <w:rFonts w:ascii="Times New Roman" w:hAnsi="Times New Roman" w:cs="Times New Roman"/>
          <w:sz w:val="24"/>
          <w:szCs w:val="24"/>
        </w:rPr>
        <w:t xml:space="preserve">McCartney ve </w:t>
      </w:r>
      <w:r w:rsidR="002660CD" w:rsidRPr="003C372B">
        <w:rPr>
          <w:rFonts w:ascii="Times New Roman" w:hAnsi="Times New Roman" w:cs="Times New Roman"/>
          <w:sz w:val="24"/>
          <w:szCs w:val="24"/>
        </w:rPr>
        <w:t>diğerleri</w:t>
      </w:r>
      <w:r w:rsidR="00AD7643" w:rsidRPr="003C372B">
        <w:rPr>
          <w:rFonts w:ascii="Times New Roman" w:hAnsi="Times New Roman" w:cs="Times New Roman"/>
          <w:sz w:val="24"/>
          <w:szCs w:val="24"/>
        </w:rPr>
        <w:t>, 2007</w:t>
      </w:r>
      <w:r w:rsidR="005F210A" w:rsidRPr="003C372B">
        <w:rPr>
          <w:rFonts w:ascii="Times New Roman" w:hAnsi="Times New Roman" w:cs="Times New Roman"/>
          <w:sz w:val="24"/>
          <w:szCs w:val="24"/>
        </w:rPr>
        <w:t>).</w:t>
      </w:r>
    </w:p>
    <w:p w14:paraId="3B02EF3A" w14:textId="2104EF18" w:rsidR="005F210A" w:rsidRPr="003C372B" w:rsidRDefault="008855D4"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Os ilium’da şekillenen kırıklar; ala ossis ilii ve corpus ossis ilii kırıkları olarak </w:t>
      </w:r>
      <w:r w:rsidR="00600B16" w:rsidRPr="003C372B">
        <w:rPr>
          <w:rFonts w:ascii="Times New Roman" w:hAnsi="Times New Roman" w:cs="Times New Roman"/>
          <w:sz w:val="24"/>
          <w:szCs w:val="24"/>
        </w:rPr>
        <w:t>gelişir</w:t>
      </w:r>
      <w:r w:rsidRPr="003C372B">
        <w:rPr>
          <w:rFonts w:ascii="Times New Roman" w:hAnsi="Times New Roman" w:cs="Times New Roman"/>
          <w:sz w:val="24"/>
          <w:szCs w:val="24"/>
        </w:rPr>
        <w:t xml:space="preserve"> (Arslan, 2006). Ala ossis ilii’nin yük taşımayan ve eklemin dışında bulunan kısımlarında ala ossis ilii’nin kırıkları genelde kasların avulsiyonu ile meydana gelir</w:t>
      </w:r>
      <w:r w:rsidR="00600B16" w:rsidRPr="003C372B">
        <w:rPr>
          <w:rFonts w:ascii="Times New Roman" w:hAnsi="Times New Roman" w:cs="Times New Roman"/>
          <w:sz w:val="24"/>
          <w:szCs w:val="24"/>
        </w:rPr>
        <w:t xml:space="preserve"> </w:t>
      </w:r>
      <w:r w:rsidRPr="003C372B">
        <w:rPr>
          <w:rFonts w:ascii="Times New Roman" w:hAnsi="Times New Roman" w:cs="Times New Roman"/>
          <w:sz w:val="24"/>
          <w:szCs w:val="24"/>
        </w:rPr>
        <w:t xml:space="preserve">(Voss ve </w:t>
      </w:r>
      <w:r w:rsidR="002660CD"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w:t>
      </w:r>
      <w:r w:rsidR="00EB5D37" w:rsidRPr="003C372B">
        <w:rPr>
          <w:rFonts w:ascii="Times New Roman" w:hAnsi="Times New Roman" w:cs="Times New Roman"/>
          <w:sz w:val="24"/>
          <w:szCs w:val="24"/>
        </w:rPr>
        <w:t>İ</w:t>
      </w:r>
      <w:r w:rsidRPr="003C372B">
        <w:rPr>
          <w:rFonts w:ascii="Times New Roman" w:hAnsi="Times New Roman" w:cs="Times New Roman"/>
          <w:sz w:val="24"/>
          <w:szCs w:val="24"/>
        </w:rPr>
        <w:t>lium’da şekillenen kırıklar basit transversal, uzun oblik ve parçalı kırık olarak isimlendirilir (Burton, 2011).</w:t>
      </w:r>
    </w:p>
    <w:p w14:paraId="7AA0527B" w14:textId="5630B716" w:rsidR="008855D4" w:rsidRPr="003C372B" w:rsidRDefault="008855D4"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w:t>
      </w:r>
      <w:r w:rsidR="00A20C2E" w:rsidRPr="003C372B">
        <w:rPr>
          <w:rFonts w:ascii="Times New Roman" w:hAnsi="Times New Roman" w:cs="Times New Roman"/>
          <w:sz w:val="24"/>
          <w:szCs w:val="24"/>
        </w:rPr>
        <w:t>s</w:t>
      </w:r>
      <w:r w:rsidRPr="003C372B">
        <w:rPr>
          <w:rFonts w:ascii="Times New Roman" w:hAnsi="Times New Roman" w:cs="Times New Roman"/>
          <w:sz w:val="24"/>
          <w:szCs w:val="24"/>
        </w:rPr>
        <w:t>etabulum kırıkları; eklem yüzününde içinde bulunduğu hatta os ischii ve os ilium’a kadar giden tüm kırıkları içerir. Basit bir kırık</w:t>
      </w:r>
      <w:r w:rsidR="00BD3F0B" w:rsidRPr="003C372B">
        <w:rPr>
          <w:rFonts w:ascii="Times New Roman" w:hAnsi="Times New Roman" w:cs="Times New Roman"/>
          <w:sz w:val="24"/>
          <w:szCs w:val="24"/>
        </w:rPr>
        <w:t>tan</w:t>
      </w:r>
      <w:r w:rsidRPr="003C372B">
        <w:rPr>
          <w:rFonts w:ascii="Times New Roman" w:hAnsi="Times New Roman" w:cs="Times New Roman"/>
          <w:sz w:val="24"/>
          <w:szCs w:val="24"/>
        </w:rPr>
        <w:t xml:space="preserve"> multiple bir kırı</w:t>
      </w:r>
      <w:r w:rsidR="00BD3F0B" w:rsidRPr="003C372B">
        <w:rPr>
          <w:rFonts w:ascii="Times New Roman" w:hAnsi="Times New Roman" w:cs="Times New Roman"/>
          <w:sz w:val="24"/>
          <w:szCs w:val="24"/>
        </w:rPr>
        <w:t>ğa kadar değişen düzeylerde görül</w:t>
      </w:r>
      <w:r w:rsidR="00600B16" w:rsidRPr="003C372B">
        <w:rPr>
          <w:rFonts w:ascii="Times New Roman" w:hAnsi="Times New Roman" w:cs="Times New Roman"/>
          <w:sz w:val="24"/>
          <w:szCs w:val="24"/>
        </w:rPr>
        <w:t>ür</w:t>
      </w:r>
      <w:r w:rsidR="00BD3F0B" w:rsidRPr="003C372B">
        <w:rPr>
          <w:rFonts w:ascii="Times New Roman" w:hAnsi="Times New Roman" w:cs="Times New Roman"/>
          <w:sz w:val="24"/>
          <w:szCs w:val="24"/>
        </w:rPr>
        <w:t>.</w:t>
      </w:r>
      <w:r w:rsidRPr="003C372B">
        <w:rPr>
          <w:rFonts w:ascii="Times New Roman" w:hAnsi="Times New Roman" w:cs="Times New Roman"/>
          <w:sz w:val="24"/>
          <w:szCs w:val="24"/>
        </w:rPr>
        <w:t xml:space="preserve"> A</w:t>
      </w:r>
      <w:r w:rsidR="00A20C2E" w:rsidRPr="003C372B">
        <w:rPr>
          <w:rFonts w:ascii="Times New Roman" w:hAnsi="Times New Roman" w:cs="Times New Roman"/>
          <w:sz w:val="24"/>
          <w:szCs w:val="24"/>
        </w:rPr>
        <w:t>s</w:t>
      </w:r>
      <w:r w:rsidRPr="003C372B">
        <w:rPr>
          <w:rFonts w:ascii="Times New Roman" w:hAnsi="Times New Roman" w:cs="Times New Roman"/>
          <w:sz w:val="24"/>
          <w:szCs w:val="24"/>
        </w:rPr>
        <w:t>etabulum kırıkları, kırığın doğrultusu ve lokalizasyonuna göre kranial, sentral, kaudal ve kommunitif olarak şekillenebil</w:t>
      </w:r>
      <w:r w:rsidR="00600B16" w:rsidRPr="003C372B">
        <w:rPr>
          <w:rFonts w:ascii="Times New Roman" w:hAnsi="Times New Roman" w:cs="Times New Roman"/>
          <w:sz w:val="24"/>
          <w:szCs w:val="24"/>
        </w:rPr>
        <w:t>ir</w:t>
      </w:r>
      <w:r w:rsidRPr="003C372B">
        <w:rPr>
          <w:rFonts w:ascii="Times New Roman" w:hAnsi="Times New Roman" w:cs="Times New Roman"/>
          <w:sz w:val="24"/>
          <w:szCs w:val="24"/>
        </w:rPr>
        <w:t>.</w:t>
      </w:r>
      <w:r w:rsidR="00C13F2E" w:rsidRPr="003C372B">
        <w:rPr>
          <w:rFonts w:ascii="Times New Roman" w:hAnsi="Times New Roman" w:cs="Times New Roman"/>
          <w:sz w:val="24"/>
          <w:szCs w:val="24"/>
        </w:rPr>
        <w:t xml:space="preserve"> A</w:t>
      </w:r>
      <w:r w:rsidR="00A20C2E" w:rsidRPr="003C372B">
        <w:rPr>
          <w:rFonts w:ascii="Times New Roman" w:hAnsi="Times New Roman" w:cs="Times New Roman"/>
          <w:sz w:val="24"/>
          <w:szCs w:val="24"/>
        </w:rPr>
        <w:t>s</w:t>
      </w:r>
      <w:r w:rsidR="00C13F2E" w:rsidRPr="003C372B">
        <w:rPr>
          <w:rFonts w:ascii="Times New Roman" w:hAnsi="Times New Roman" w:cs="Times New Roman"/>
          <w:sz w:val="24"/>
          <w:szCs w:val="24"/>
        </w:rPr>
        <w:t>etabulum kırıkları</w:t>
      </w:r>
      <w:r w:rsidRPr="003C372B">
        <w:rPr>
          <w:rFonts w:ascii="Times New Roman" w:hAnsi="Times New Roman" w:cs="Times New Roman"/>
          <w:sz w:val="24"/>
          <w:szCs w:val="24"/>
        </w:rPr>
        <w:t xml:space="preserve"> </w:t>
      </w:r>
      <w:r w:rsidR="00C13F2E" w:rsidRPr="003C372B">
        <w:rPr>
          <w:rFonts w:ascii="Times New Roman" w:hAnsi="Times New Roman" w:cs="Times New Roman"/>
          <w:sz w:val="24"/>
          <w:szCs w:val="24"/>
        </w:rPr>
        <w:t>c</w:t>
      </w:r>
      <w:r w:rsidRPr="003C372B">
        <w:rPr>
          <w:rFonts w:ascii="Times New Roman" w:hAnsi="Times New Roman" w:cs="Times New Roman"/>
          <w:sz w:val="24"/>
          <w:szCs w:val="24"/>
        </w:rPr>
        <w:t>ollum femoris kırığı</w:t>
      </w:r>
      <w:r w:rsidR="00C13F2E" w:rsidRPr="003C372B">
        <w:rPr>
          <w:rFonts w:ascii="Times New Roman" w:hAnsi="Times New Roman" w:cs="Times New Roman"/>
          <w:sz w:val="24"/>
          <w:szCs w:val="24"/>
        </w:rPr>
        <w:t xml:space="preserve"> ve </w:t>
      </w:r>
      <w:r w:rsidRPr="003C372B">
        <w:rPr>
          <w:rFonts w:ascii="Times New Roman" w:hAnsi="Times New Roman" w:cs="Times New Roman"/>
          <w:sz w:val="24"/>
          <w:szCs w:val="24"/>
        </w:rPr>
        <w:t>caput femoris luksasyonu</w:t>
      </w:r>
      <w:r w:rsidR="00C13F2E" w:rsidRPr="003C372B">
        <w:rPr>
          <w:rFonts w:ascii="Times New Roman" w:hAnsi="Times New Roman" w:cs="Times New Roman"/>
          <w:sz w:val="24"/>
          <w:szCs w:val="24"/>
        </w:rPr>
        <w:t xml:space="preserve"> ile birlikte</w:t>
      </w:r>
      <w:r w:rsidR="00600B16" w:rsidRPr="003C372B">
        <w:rPr>
          <w:rFonts w:ascii="Times New Roman" w:hAnsi="Times New Roman" w:cs="Times New Roman"/>
          <w:sz w:val="24"/>
          <w:szCs w:val="24"/>
        </w:rPr>
        <w:t xml:space="preserve"> de</w:t>
      </w:r>
      <w:r w:rsidR="00C13F2E" w:rsidRPr="003C372B">
        <w:rPr>
          <w:rFonts w:ascii="Times New Roman" w:hAnsi="Times New Roman" w:cs="Times New Roman"/>
          <w:sz w:val="24"/>
          <w:szCs w:val="24"/>
        </w:rPr>
        <w:t xml:space="preserve"> meydana gelebil</w:t>
      </w:r>
      <w:r w:rsidR="00600B16" w:rsidRPr="003C372B">
        <w:rPr>
          <w:rFonts w:ascii="Times New Roman" w:hAnsi="Times New Roman" w:cs="Times New Roman"/>
          <w:sz w:val="24"/>
          <w:szCs w:val="24"/>
        </w:rPr>
        <w:t>i</w:t>
      </w:r>
      <w:r w:rsidR="00C13F2E" w:rsidRPr="003C372B">
        <w:rPr>
          <w:rFonts w:ascii="Times New Roman" w:hAnsi="Times New Roman" w:cs="Times New Roman"/>
          <w:sz w:val="24"/>
          <w:szCs w:val="24"/>
        </w:rPr>
        <w:t>r</w:t>
      </w:r>
      <w:r w:rsidRPr="003C372B">
        <w:rPr>
          <w:rFonts w:ascii="Times New Roman" w:hAnsi="Times New Roman" w:cs="Times New Roman"/>
          <w:sz w:val="24"/>
          <w:szCs w:val="24"/>
        </w:rPr>
        <w:t xml:space="preserve"> (Kaya, 2002).</w:t>
      </w:r>
    </w:p>
    <w:p w14:paraId="73892913" w14:textId="7699D90B" w:rsidR="00527FDD" w:rsidRPr="003C372B" w:rsidRDefault="00527FDD"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Os ischii kırıkları; corpus ossis ischii, ramus ossis ischii, tuber ischiadicum kırıkları ve avulsiyonlarıdır. Genelde os ischii kırıkları tek başına şekillenmez. Kedilerde tuber ischiadicum’un avulsiyon kırıkları çok görülür ve kemiğin bütünlüğü</w:t>
      </w:r>
      <w:r w:rsidR="00C13F2E" w:rsidRPr="003C372B">
        <w:rPr>
          <w:rFonts w:ascii="Times New Roman" w:hAnsi="Times New Roman" w:cs="Times New Roman"/>
          <w:sz w:val="24"/>
          <w:szCs w:val="24"/>
        </w:rPr>
        <w:t xml:space="preserve">nü önemli derecede bozabilmektedir </w:t>
      </w:r>
      <w:r w:rsidRPr="003C372B">
        <w:rPr>
          <w:rFonts w:ascii="Times New Roman" w:hAnsi="Times New Roman" w:cs="Times New Roman"/>
          <w:sz w:val="24"/>
          <w:szCs w:val="24"/>
        </w:rPr>
        <w:t xml:space="preserve">(Voss ve </w:t>
      </w:r>
      <w:r w:rsidR="002660CD" w:rsidRPr="003C372B">
        <w:rPr>
          <w:rFonts w:ascii="Times New Roman" w:hAnsi="Times New Roman" w:cs="Times New Roman"/>
          <w:sz w:val="24"/>
          <w:szCs w:val="24"/>
        </w:rPr>
        <w:t>diğerleri</w:t>
      </w:r>
      <w:r w:rsidRPr="003C372B">
        <w:rPr>
          <w:rFonts w:ascii="Times New Roman" w:hAnsi="Times New Roman" w:cs="Times New Roman"/>
          <w:sz w:val="24"/>
          <w:szCs w:val="24"/>
        </w:rPr>
        <w:t>, 2009).</w:t>
      </w:r>
    </w:p>
    <w:p w14:paraId="6FF9A96C" w14:textId="05EBA66D" w:rsidR="00527FDD" w:rsidRDefault="00527FDD"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Corpus ve ramus ossis pubis, ramus ossis ischii, symphisis pelvis’te oluşan kırıklar pelvis kanalının dorsal kırıklarıdır. Kedilerde şekillenen pelvis kırıklarının %90’ı kanalın dorsalinde oluşmakta</w:t>
      </w:r>
      <w:r w:rsidR="00C13F2E" w:rsidRPr="003C372B">
        <w:rPr>
          <w:rFonts w:ascii="Times New Roman" w:hAnsi="Times New Roman" w:cs="Times New Roman"/>
          <w:sz w:val="24"/>
          <w:szCs w:val="24"/>
        </w:rPr>
        <w:t xml:space="preserve"> ve</w:t>
      </w:r>
      <w:r w:rsidRPr="003C372B">
        <w:rPr>
          <w:rFonts w:ascii="Times New Roman" w:hAnsi="Times New Roman" w:cs="Times New Roman"/>
          <w:sz w:val="24"/>
          <w:szCs w:val="24"/>
        </w:rPr>
        <w:t xml:space="preserve"> şekillenen bu kırıklar unilateral ve bilateral sa</w:t>
      </w:r>
      <w:r w:rsidR="00383A26" w:rsidRPr="003C372B">
        <w:rPr>
          <w:rFonts w:ascii="Times New Roman" w:hAnsi="Times New Roman" w:cs="Times New Roman"/>
          <w:sz w:val="24"/>
          <w:szCs w:val="24"/>
        </w:rPr>
        <w:t>k</w:t>
      </w:r>
      <w:r w:rsidRPr="003C372B">
        <w:rPr>
          <w:rFonts w:ascii="Times New Roman" w:hAnsi="Times New Roman" w:cs="Times New Roman"/>
          <w:sz w:val="24"/>
          <w:szCs w:val="24"/>
        </w:rPr>
        <w:t>roilia</w:t>
      </w:r>
      <w:r w:rsidR="00383A26" w:rsidRPr="003C372B">
        <w:rPr>
          <w:rFonts w:ascii="Times New Roman" w:hAnsi="Times New Roman" w:cs="Times New Roman"/>
          <w:sz w:val="24"/>
          <w:szCs w:val="24"/>
        </w:rPr>
        <w:t>k</w:t>
      </w:r>
      <w:r w:rsidRPr="003C372B">
        <w:rPr>
          <w:rFonts w:ascii="Times New Roman" w:hAnsi="Times New Roman" w:cs="Times New Roman"/>
          <w:sz w:val="24"/>
          <w:szCs w:val="24"/>
        </w:rPr>
        <w:t xml:space="preserve"> luksasyon ve corpus ossis ilii kırıklarıyla birlikte gözlenebil</w:t>
      </w:r>
      <w:r w:rsidR="00C13F2E" w:rsidRPr="003C372B">
        <w:rPr>
          <w:rFonts w:ascii="Times New Roman" w:hAnsi="Times New Roman" w:cs="Times New Roman"/>
          <w:sz w:val="24"/>
          <w:szCs w:val="24"/>
        </w:rPr>
        <w:t>mektedir</w:t>
      </w:r>
      <w:r w:rsidRPr="003C372B">
        <w:rPr>
          <w:rFonts w:ascii="Times New Roman" w:hAnsi="Times New Roman" w:cs="Times New Roman"/>
          <w:sz w:val="24"/>
          <w:szCs w:val="24"/>
        </w:rPr>
        <w:t xml:space="preserve"> </w:t>
      </w:r>
      <w:r w:rsidR="00811456" w:rsidRPr="003C372B">
        <w:rPr>
          <w:rFonts w:ascii="Times New Roman" w:hAnsi="Times New Roman" w:cs="Times New Roman"/>
          <w:sz w:val="24"/>
          <w:szCs w:val="24"/>
        </w:rPr>
        <w:t>(Tobias ve Johnston, 2012).</w:t>
      </w:r>
    </w:p>
    <w:p w14:paraId="3C5C6756" w14:textId="77777777" w:rsidR="00580334" w:rsidRPr="003C372B" w:rsidRDefault="00580334" w:rsidP="00B747B5">
      <w:pPr>
        <w:spacing w:after="120" w:line="360" w:lineRule="auto"/>
        <w:ind w:firstLine="567"/>
        <w:jc w:val="both"/>
        <w:rPr>
          <w:rFonts w:ascii="Times New Roman" w:hAnsi="Times New Roman" w:cs="Times New Roman"/>
          <w:sz w:val="24"/>
          <w:szCs w:val="24"/>
        </w:rPr>
      </w:pPr>
    </w:p>
    <w:p w14:paraId="7D7A0853" w14:textId="3FF52081" w:rsidR="00376C96" w:rsidRDefault="00D90482" w:rsidP="009F4C23">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E44546" w:rsidRPr="003C372B">
        <w:rPr>
          <w:rFonts w:ascii="Times New Roman" w:hAnsi="Times New Roman" w:cs="Times New Roman"/>
          <w:b/>
          <w:bCs/>
          <w:sz w:val="24"/>
          <w:szCs w:val="24"/>
        </w:rPr>
        <w:t>2</w:t>
      </w:r>
      <w:r w:rsidRPr="003C372B">
        <w:rPr>
          <w:rFonts w:ascii="Times New Roman" w:hAnsi="Times New Roman" w:cs="Times New Roman"/>
          <w:b/>
          <w:bCs/>
          <w:sz w:val="24"/>
          <w:szCs w:val="24"/>
        </w:rPr>
        <w:t xml:space="preserve">.1.1. </w:t>
      </w:r>
      <w:r w:rsidR="00376C96" w:rsidRPr="003C372B">
        <w:rPr>
          <w:rFonts w:ascii="Times New Roman" w:hAnsi="Times New Roman" w:cs="Times New Roman"/>
          <w:b/>
          <w:bCs/>
          <w:sz w:val="24"/>
          <w:szCs w:val="24"/>
        </w:rPr>
        <w:t>E</w:t>
      </w:r>
      <w:r w:rsidR="00434583" w:rsidRPr="003C372B">
        <w:rPr>
          <w:rFonts w:ascii="Times New Roman" w:hAnsi="Times New Roman" w:cs="Times New Roman"/>
          <w:b/>
          <w:bCs/>
          <w:sz w:val="24"/>
          <w:szCs w:val="24"/>
        </w:rPr>
        <w:t>tiyoloji</w:t>
      </w:r>
    </w:p>
    <w:p w14:paraId="39ECD05A" w14:textId="77777777" w:rsidR="00580334" w:rsidRPr="003C372B" w:rsidRDefault="00580334" w:rsidP="009F4C23">
      <w:pPr>
        <w:spacing w:after="120" w:line="360" w:lineRule="auto"/>
        <w:jc w:val="both"/>
        <w:rPr>
          <w:rFonts w:ascii="Times New Roman" w:hAnsi="Times New Roman" w:cs="Times New Roman"/>
          <w:b/>
          <w:bCs/>
          <w:sz w:val="24"/>
          <w:szCs w:val="24"/>
        </w:rPr>
      </w:pPr>
    </w:p>
    <w:p w14:paraId="00BF22D9" w14:textId="2C40112D" w:rsidR="00E000CF" w:rsidRPr="003C372B" w:rsidRDefault="00811456" w:rsidP="00B747B5">
      <w:pPr>
        <w:spacing w:after="120" w:line="360" w:lineRule="auto"/>
        <w:ind w:firstLine="567"/>
        <w:jc w:val="both"/>
        <w:rPr>
          <w:rFonts w:ascii="Times New Roman" w:hAnsi="Times New Roman" w:cs="Times New Roman"/>
          <w:color w:val="FF0000"/>
          <w:sz w:val="24"/>
          <w:szCs w:val="24"/>
        </w:rPr>
      </w:pPr>
      <w:r w:rsidRPr="003C372B">
        <w:rPr>
          <w:rFonts w:ascii="Times New Roman" w:hAnsi="Times New Roman" w:cs="Times New Roman"/>
          <w:color w:val="000000" w:themeColor="text1"/>
          <w:sz w:val="24"/>
          <w:szCs w:val="24"/>
        </w:rPr>
        <w:t>Pelvis kırıkları köpeklerde tüm kırıkların %16'sını, kedilerde ise %25'ini oluşturmaktadır. Pelvis kırıkları en yaygın olarak trafik kazaları ve yüksekten düşmeler sonucu meydana gelmekte ve travmatik pelvis kırıkları olarak adlandırılmaktadır</w:t>
      </w:r>
      <w:r w:rsidR="00E000CF" w:rsidRPr="003C372B">
        <w:rPr>
          <w:rFonts w:ascii="Times New Roman" w:hAnsi="Times New Roman" w:cs="Times New Roman"/>
          <w:color w:val="000000" w:themeColor="text1"/>
          <w:sz w:val="24"/>
          <w:szCs w:val="24"/>
        </w:rPr>
        <w:t xml:space="preserve"> (</w:t>
      </w:r>
      <w:r w:rsidR="00DB6EFD" w:rsidRPr="003C372B">
        <w:rPr>
          <w:rFonts w:ascii="Times New Roman" w:hAnsi="Times New Roman" w:cs="Times New Roman"/>
          <w:sz w:val="24"/>
          <w:szCs w:val="24"/>
        </w:rPr>
        <w:t>Perry</w:t>
      </w:r>
      <w:r w:rsidR="00DB6EFD" w:rsidRPr="003C372B">
        <w:rPr>
          <w:rFonts w:ascii="Times New Roman" w:hAnsi="Times New Roman" w:cs="Times New Roman"/>
          <w:color w:val="000000" w:themeColor="text1"/>
          <w:sz w:val="24"/>
          <w:szCs w:val="24"/>
        </w:rPr>
        <w:t>,</w:t>
      </w:r>
      <w:r w:rsidR="00DB6EFD" w:rsidRPr="003C372B">
        <w:rPr>
          <w:rFonts w:ascii="Times New Roman" w:hAnsi="Times New Roman" w:cs="Times New Roman"/>
          <w:sz w:val="24"/>
          <w:szCs w:val="24"/>
        </w:rPr>
        <w:t xml:space="preserve"> </w:t>
      </w:r>
      <w:r w:rsidR="00E000CF" w:rsidRPr="003C372B">
        <w:rPr>
          <w:rFonts w:ascii="Times New Roman" w:hAnsi="Times New Roman" w:cs="Times New Roman"/>
          <w:sz w:val="24"/>
          <w:szCs w:val="24"/>
        </w:rPr>
        <w:t>20</w:t>
      </w:r>
      <w:r w:rsidR="00DB6EFD" w:rsidRPr="003C372B">
        <w:rPr>
          <w:rFonts w:ascii="Times New Roman" w:hAnsi="Times New Roman" w:cs="Times New Roman"/>
          <w:sz w:val="24"/>
          <w:szCs w:val="24"/>
        </w:rPr>
        <w:t>15</w:t>
      </w:r>
      <w:r w:rsidR="00E000CF" w:rsidRPr="003C372B">
        <w:rPr>
          <w:rFonts w:ascii="Times New Roman" w:hAnsi="Times New Roman" w:cs="Times New Roman"/>
          <w:sz w:val="24"/>
          <w:szCs w:val="24"/>
        </w:rPr>
        <w:t>).</w:t>
      </w:r>
    </w:p>
    <w:p w14:paraId="7D5DC40A" w14:textId="74876A07" w:rsidR="00E621A7" w:rsidRPr="003C372B" w:rsidRDefault="00E621A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Diğer nedenler</w:t>
      </w:r>
      <w:r w:rsidR="00E964D7" w:rsidRPr="003C372B">
        <w:rPr>
          <w:rFonts w:ascii="Times New Roman" w:hAnsi="Times New Roman" w:cs="Times New Roman"/>
          <w:sz w:val="24"/>
          <w:szCs w:val="24"/>
        </w:rPr>
        <w:t xml:space="preserve"> </w:t>
      </w:r>
      <w:r w:rsidR="00124EEC" w:rsidRPr="003C372B">
        <w:rPr>
          <w:rFonts w:ascii="Times New Roman" w:hAnsi="Times New Roman" w:cs="Times New Roman"/>
          <w:sz w:val="24"/>
          <w:szCs w:val="24"/>
        </w:rPr>
        <w:t xml:space="preserve">arasında </w:t>
      </w:r>
      <w:r w:rsidRPr="003C372B">
        <w:rPr>
          <w:rFonts w:ascii="Times New Roman" w:hAnsi="Times New Roman" w:cs="Times New Roman"/>
          <w:sz w:val="24"/>
          <w:szCs w:val="24"/>
        </w:rPr>
        <w:t>tekme atm</w:t>
      </w:r>
      <w:r w:rsidR="00E964D7" w:rsidRPr="003C372B">
        <w:rPr>
          <w:rFonts w:ascii="Times New Roman" w:hAnsi="Times New Roman" w:cs="Times New Roman"/>
          <w:sz w:val="24"/>
          <w:szCs w:val="24"/>
        </w:rPr>
        <w:t>a,</w:t>
      </w:r>
      <w:r w:rsidRPr="003C372B">
        <w:rPr>
          <w:rFonts w:ascii="Times New Roman" w:hAnsi="Times New Roman" w:cs="Times New Roman"/>
          <w:sz w:val="24"/>
          <w:szCs w:val="24"/>
        </w:rPr>
        <w:t xml:space="preserve"> ezilme</w:t>
      </w:r>
      <w:r w:rsidR="00E964D7" w:rsidRPr="003C372B">
        <w:rPr>
          <w:rFonts w:ascii="Times New Roman" w:hAnsi="Times New Roman" w:cs="Times New Roman"/>
          <w:sz w:val="24"/>
          <w:szCs w:val="24"/>
        </w:rPr>
        <w:t>, ateşli silah yaralanmaları</w:t>
      </w:r>
      <w:r w:rsidR="00124EEC" w:rsidRPr="003C372B">
        <w:rPr>
          <w:rFonts w:ascii="Times New Roman" w:hAnsi="Times New Roman" w:cs="Times New Roman"/>
          <w:sz w:val="24"/>
          <w:szCs w:val="24"/>
        </w:rPr>
        <w:t>n</w:t>
      </w:r>
      <w:r w:rsidR="00AF264A" w:rsidRPr="003C372B">
        <w:rPr>
          <w:rFonts w:ascii="Times New Roman" w:hAnsi="Times New Roman" w:cs="Times New Roman"/>
          <w:sz w:val="24"/>
          <w:szCs w:val="24"/>
        </w:rPr>
        <w:t>ı</w:t>
      </w:r>
      <w:r w:rsidR="00124EEC" w:rsidRPr="003C372B">
        <w:rPr>
          <w:rFonts w:ascii="Times New Roman" w:hAnsi="Times New Roman" w:cs="Times New Roman"/>
          <w:sz w:val="24"/>
          <w:szCs w:val="24"/>
        </w:rPr>
        <w:t>n olduğu bildirilmektedir</w:t>
      </w:r>
      <w:r w:rsidRPr="003C372B">
        <w:rPr>
          <w:rFonts w:ascii="Times New Roman" w:hAnsi="Times New Roman" w:cs="Times New Roman"/>
          <w:sz w:val="24"/>
          <w:szCs w:val="24"/>
        </w:rPr>
        <w:t>.</w:t>
      </w:r>
      <w:r w:rsidR="00F95074" w:rsidRPr="003C372B">
        <w:rPr>
          <w:rFonts w:ascii="Times New Roman" w:hAnsi="Times New Roman" w:cs="Times New Roman"/>
          <w:sz w:val="24"/>
          <w:szCs w:val="24"/>
        </w:rPr>
        <w:t xml:space="preserve"> Ayrıca </w:t>
      </w:r>
      <w:r w:rsidRPr="003C372B">
        <w:rPr>
          <w:rFonts w:ascii="Times New Roman" w:hAnsi="Times New Roman" w:cs="Times New Roman"/>
          <w:sz w:val="24"/>
          <w:szCs w:val="24"/>
        </w:rPr>
        <w:t>neoplazi</w:t>
      </w:r>
      <w:r w:rsidR="00F95074" w:rsidRPr="003C372B">
        <w:rPr>
          <w:rFonts w:ascii="Times New Roman" w:hAnsi="Times New Roman" w:cs="Times New Roman"/>
          <w:sz w:val="24"/>
          <w:szCs w:val="24"/>
        </w:rPr>
        <w:t>l</w:t>
      </w:r>
      <w:r w:rsidRPr="003C372B">
        <w:rPr>
          <w:rFonts w:ascii="Times New Roman" w:hAnsi="Times New Roman" w:cs="Times New Roman"/>
          <w:sz w:val="24"/>
          <w:szCs w:val="24"/>
        </w:rPr>
        <w:t>e</w:t>
      </w:r>
      <w:r w:rsidR="00F95074" w:rsidRPr="003C372B">
        <w:rPr>
          <w:rFonts w:ascii="Times New Roman" w:hAnsi="Times New Roman" w:cs="Times New Roman"/>
          <w:sz w:val="24"/>
          <w:szCs w:val="24"/>
        </w:rPr>
        <w:t>re</w:t>
      </w:r>
      <w:r w:rsidRPr="003C372B">
        <w:rPr>
          <w:rFonts w:ascii="Times New Roman" w:hAnsi="Times New Roman" w:cs="Times New Roman"/>
          <w:sz w:val="24"/>
          <w:szCs w:val="24"/>
        </w:rPr>
        <w:t xml:space="preserve"> </w:t>
      </w:r>
      <w:r w:rsidR="00B25382" w:rsidRPr="003C372B">
        <w:rPr>
          <w:rFonts w:ascii="Times New Roman" w:hAnsi="Times New Roman" w:cs="Times New Roman"/>
          <w:sz w:val="24"/>
          <w:szCs w:val="24"/>
        </w:rPr>
        <w:t xml:space="preserve">bağlı </w:t>
      </w:r>
      <w:r w:rsidRPr="003C372B">
        <w:rPr>
          <w:rFonts w:ascii="Times New Roman" w:hAnsi="Times New Roman" w:cs="Times New Roman"/>
          <w:sz w:val="24"/>
          <w:szCs w:val="24"/>
        </w:rPr>
        <w:t>ikincil patolojik kırıklar da görül</w:t>
      </w:r>
      <w:r w:rsidR="00F95074" w:rsidRPr="003C372B">
        <w:rPr>
          <w:rFonts w:ascii="Times New Roman" w:hAnsi="Times New Roman" w:cs="Times New Roman"/>
          <w:sz w:val="24"/>
          <w:szCs w:val="24"/>
        </w:rPr>
        <w:t>mektedir</w:t>
      </w:r>
      <w:r w:rsidRPr="003C372B">
        <w:rPr>
          <w:rFonts w:ascii="Times New Roman" w:hAnsi="Times New Roman" w:cs="Times New Roman"/>
          <w:sz w:val="24"/>
          <w:szCs w:val="24"/>
        </w:rPr>
        <w:t xml:space="preserve"> </w:t>
      </w:r>
      <w:r w:rsidR="004B70F4" w:rsidRPr="003C372B">
        <w:rPr>
          <w:rFonts w:ascii="Times New Roman" w:hAnsi="Times New Roman" w:cs="Times New Roman"/>
          <w:sz w:val="24"/>
          <w:szCs w:val="24"/>
        </w:rPr>
        <w:t>(Denny ve Butterworth, 2000</w:t>
      </w:r>
      <w:r w:rsidR="00A237F8" w:rsidRPr="003C372B">
        <w:rPr>
          <w:rFonts w:ascii="Times New Roman" w:hAnsi="Times New Roman" w:cs="Times New Roman"/>
          <w:sz w:val="24"/>
          <w:szCs w:val="24"/>
        </w:rPr>
        <w:t xml:space="preserve">; Vassalo ve </w:t>
      </w:r>
      <w:r w:rsidR="002660CD" w:rsidRPr="003C372B">
        <w:rPr>
          <w:rFonts w:ascii="Times New Roman" w:hAnsi="Times New Roman" w:cs="Times New Roman"/>
          <w:sz w:val="24"/>
          <w:szCs w:val="24"/>
        </w:rPr>
        <w:t>diğerleri</w:t>
      </w:r>
      <w:r w:rsidR="00A237F8" w:rsidRPr="003C372B">
        <w:rPr>
          <w:rFonts w:ascii="Times New Roman" w:hAnsi="Times New Roman" w:cs="Times New Roman"/>
          <w:sz w:val="24"/>
          <w:szCs w:val="24"/>
        </w:rPr>
        <w:t>, 2015</w:t>
      </w:r>
      <w:r w:rsidR="004B70F4" w:rsidRPr="003C372B">
        <w:rPr>
          <w:rFonts w:ascii="Times New Roman" w:hAnsi="Times New Roman" w:cs="Times New Roman"/>
          <w:sz w:val="24"/>
          <w:szCs w:val="24"/>
        </w:rPr>
        <w:t>)</w:t>
      </w:r>
      <w:r w:rsidR="00F95074" w:rsidRPr="003C372B">
        <w:rPr>
          <w:rFonts w:ascii="Times New Roman" w:hAnsi="Times New Roman" w:cs="Times New Roman"/>
          <w:sz w:val="24"/>
          <w:szCs w:val="24"/>
        </w:rPr>
        <w:t>.</w:t>
      </w:r>
    </w:p>
    <w:p w14:paraId="761E5364" w14:textId="1034C994" w:rsidR="00AF48FA" w:rsidRDefault="00434583" w:rsidP="00580334">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E44546" w:rsidRPr="003C372B">
        <w:rPr>
          <w:rFonts w:ascii="Times New Roman" w:hAnsi="Times New Roman" w:cs="Times New Roman"/>
          <w:b/>
          <w:sz w:val="24"/>
          <w:szCs w:val="24"/>
        </w:rPr>
        <w:t>3</w:t>
      </w:r>
      <w:r w:rsidRPr="003C372B">
        <w:rPr>
          <w:rFonts w:ascii="Times New Roman" w:hAnsi="Times New Roman" w:cs="Times New Roman"/>
          <w:b/>
          <w:sz w:val="24"/>
          <w:szCs w:val="24"/>
        </w:rPr>
        <w:t>.</w:t>
      </w:r>
      <w:r w:rsidR="00AF48FA" w:rsidRPr="003C372B">
        <w:rPr>
          <w:rFonts w:ascii="Times New Roman" w:hAnsi="Times New Roman" w:cs="Times New Roman"/>
          <w:b/>
          <w:sz w:val="24"/>
          <w:szCs w:val="24"/>
        </w:rPr>
        <w:t>T</w:t>
      </w:r>
      <w:r w:rsidR="00D90482" w:rsidRPr="003C372B">
        <w:rPr>
          <w:rFonts w:ascii="Times New Roman" w:hAnsi="Times New Roman" w:cs="Times New Roman"/>
          <w:b/>
          <w:sz w:val="24"/>
          <w:szCs w:val="24"/>
        </w:rPr>
        <w:t>anı</w:t>
      </w:r>
    </w:p>
    <w:p w14:paraId="5425FDC5" w14:textId="77777777" w:rsidR="00580334" w:rsidRDefault="00580334" w:rsidP="00580334">
      <w:pPr>
        <w:spacing w:after="120" w:line="360" w:lineRule="auto"/>
        <w:jc w:val="both"/>
        <w:rPr>
          <w:rFonts w:ascii="Times New Roman" w:hAnsi="Times New Roman" w:cs="Times New Roman"/>
          <w:b/>
          <w:sz w:val="24"/>
          <w:szCs w:val="24"/>
        </w:rPr>
      </w:pPr>
    </w:p>
    <w:p w14:paraId="33D9B832" w14:textId="50854196" w:rsidR="00527FDD" w:rsidRDefault="00434583" w:rsidP="00580334">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527FDD" w:rsidRPr="003C372B">
        <w:rPr>
          <w:rFonts w:ascii="Times New Roman" w:hAnsi="Times New Roman" w:cs="Times New Roman"/>
          <w:b/>
          <w:sz w:val="24"/>
          <w:szCs w:val="24"/>
        </w:rPr>
        <w:t>.</w:t>
      </w:r>
      <w:r w:rsidR="00E44546" w:rsidRPr="003C372B">
        <w:rPr>
          <w:rFonts w:ascii="Times New Roman" w:hAnsi="Times New Roman" w:cs="Times New Roman"/>
          <w:b/>
          <w:sz w:val="24"/>
          <w:szCs w:val="24"/>
        </w:rPr>
        <w:t>3</w:t>
      </w:r>
      <w:r w:rsidR="00527FDD" w:rsidRPr="003C372B">
        <w:rPr>
          <w:rFonts w:ascii="Times New Roman" w:hAnsi="Times New Roman" w:cs="Times New Roman"/>
          <w:b/>
          <w:sz w:val="24"/>
          <w:szCs w:val="24"/>
        </w:rPr>
        <w:t>.1. Klinik Muayene</w:t>
      </w:r>
    </w:p>
    <w:p w14:paraId="2331FB39" w14:textId="77777777" w:rsidR="00580334" w:rsidRPr="003C372B" w:rsidRDefault="00580334" w:rsidP="00580334">
      <w:pPr>
        <w:spacing w:after="120" w:line="360" w:lineRule="auto"/>
        <w:jc w:val="both"/>
        <w:rPr>
          <w:rFonts w:ascii="Times New Roman" w:hAnsi="Times New Roman" w:cs="Times New Roman"/>
          <w:b/>
          <w:sz w:val="24"/>
          <w:szCs w:val="24"/>
        </w:rPr>
      </w:pPr>
    </w:p>
    <w:p w14:paraId="427C1F85" w14:textId="63737AF4" w:rsidR="004829BD" w:rsidRPr="003C372B" w:rsidRDefault="004829BD"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Pelvis kırıkları kedilerde genelde yükse</w:t>
      </w:r>
      <w:r w:rsidR="00AF264A" w:rsidRPr="003C372B">
        <w:rPr>
          <w:rFonts w:ascii="Times New Roman" w:hAnsi="Times New Roman" w:cs="Times New Roman"/>
          <w:sz w:val="24"/>
          <w:szCs w:val="24"/>
        </w:rPr>
        <w:t>k</w:t>
      </w:r>
      <w:r w:rsidRPr="003C372B">
        <w:rPr>
          <w:rFonts w:ascii="Times New Roman" w:hAnsi="Times New Roman" w:cs="Times New Roman"/>
          <w:sz w:val="24"/>
          <w:szCs w:val="24"/>
        </w:rPr>
        <w:t xml:space="preserve">ten düşme ve trafik kazaları </w:t>
      </w:r>
      <w:r w:rsidR="00AF264A" w:rsidRPr="003C372B">
        <w:rPr>
          <w:rFonts w:ascii="Times New Roman" w:hAnsi="Times New Roman" w:cs="Times New Roman"/>
          <w:sz w:val="24"/>
          <w:szCs w:val="24"/>
        </w:rPr>
        <w:t xml:space="preserve">sonucu </w:t>
      </w:r>
      <w:r w:rsidRPr="003C372B">
        <w:rPr>
          <w:rFonts w:ascii="Times New Roman" w:hAnsi="Times New Roman" w:cs="Times New Roman"/>
          <w:sz w:val="24"/>
          <w:szCs w:val="24"/>
        </w:rPr>
        <w:t>meydana</w:t>
      </w:r>
      <w:r w:rsidR="00534AA2" w:rsidRPr="003C372B">
        <w:rPr>
          <w:rFonts w:ascii="Times New Roman" w:hAnsi="Times New Roman" w:cs="Times New Roman"/>
          <w:sz w:val="24"/>
          <w:szCs w:val="24"/>
        </w:rPr>
        <w:t xml:space="preserve"> </w:t>
      </w:r>
      <w:r w:rsidRPr="003C372B">
        <w:rPr>
          <w:rFonts w:ascii="Times New Roman" w:hAnsi="Times New Roman" w:cs="Times New Roman"/>
          <w:sz w:val="24"/>
          <w:szCs w:val="24"/>
        </w:rPr>
        <w:t>gelir. K</w:t>
      </w:r>
      <w:r w:rsidR="00AF264A" w:rsidRPr="003C372B">
        <w:rPr>
          <w:rFonts w:ascii="Times New Roman" w:hAnsi="Times New Roman" w:cs="Times New Roman"/>
          <w:sz w:val="24"/>
          <w:szCs w:val="24"/>
        </w:rPr>
        <w:t xml:space="preserve">emik dışında </w:t>
      </w:r>
      <w:r w:rsidRPr="003C372B">
        <w:rPr>
          <w:rFonts w:ascii="Times New Roman" w:hAnsi="Times New Roman" w:cs="Times New Roman"/>
          <w:sz w:val="24"/>
          <w:szCs w:val="24"/>
        </w:rPr>
        <w:t xml:space="preserve">diğer doku ve organlarda da lezyonlar </w:t>
      </w:r>
      <w:r w:rsidR="00AF264A" w:rsidRPr="003C372B">
        <w:rPr>
          <w:rFonts w:ascii="Times New Roman" w:hAnsi="Times New Roman" w:cs="Times New Roman"/>
          <w:sz w:val="24"/>
          <w:szCs w:val="24"/>
        </w:rPr>
        <w:t>hatta</w:t>
      </w:r>
      <w:r w:rsidRPr="003C372B">
        <w:rPr>
          <w:rFonts w:ascii="Times New Roman" w:hAnsi="Times New Roman" w:cs="Times New Roman"/>
          <w:sz w:val="24"/>
          <w:szCs w:val="24"/>
        </w:rPr>
        <w:t xml:space="preserve"> ölüm </w:t>
      </w:r>
      <w:r w:rsidR="00F95074" w:rsidRPr="003C372B">
        <w:rPr>
          <w:rFonts w:ascii="Times New Roman" w:hAnsi="Times New Roman" w:cs="Times New Roman"/>
          <w:sz w:val="24"/>
          <w:szCs w:val="24"/>
        </w:rPr>
        <w:t>şekillenebilir</w:t>
      </w:r>
      <w:r w:rsidRPr="003C372B">
        <w:rPr>
          <w:rFonts w:ascii="Times New Roman" w:hAnsi="Times New Roman" w:cs="Times New Roman"/>
          <w:sz w:val="24"/>
          <w:szCs w:val="24"/>
        </w:rPr>
        <w:t xml:space="preserve">. </w:t>
      </w:r>
      <w:r w:rsidR="00F95074" w:rsidRPr="003C372B">
        <w:rPr>
          <w:rFonts w:ascii="Times New Roman" w:hAnsi="Times New Roman" w:cs="Times New Roman"/>
          <w:sz w:val="24"/>
          <w:szCs w:val="24"/>
        </w:rPr>
        <w:t>Bu nedenle k</w:t>
      </w:r>
      <w:r w:rsidRPr="003C372B">
        <w:rPr>
          <w:rFonts w:ascii="Times New Roman" w:hAnsi="Times New Roman" w:cs="Times New Roman"/>
          <w:sz w:val="24"/>
          <w:szCs w:val="24"/>
        </w:rPr>
        <w:t xml:space="preserve">ardiovasküler sistem, solunum sistemi, abdominal organlar ve sinir sisteminin </w:t>
      </w:r>
      <w:r w:rsidR="00C83C90" w:rsidRPr="003C372B">
        <w:rPr>
          <w:rFonts w:ascii="Times New Roman" w:hAnsi="Times New Roman" w:cs="Times New Roman"/>
          <w:sz w:val="24"/>
          <w:szCs w:val="24"/>
        </w:rPr>
        <w:t xml:space="preserve">kapsamlı </w:t>
      </w:r>
      <w:r w:rsidRPr="003C372B">
        <w:rPr>
          <w:rFonts w:ascii="Times New Roman" w:hAnsi="Times New Roman" w:cs="Times New Roman"/>
          <w:sz w:val="24"/>
          <w:szCs w:val="24"/>
        </w:rPr>
        <w:t>muayenesini</w:t>
      </w:r>
      <w:r w:rsidR="00F95074" w:rsidRPr="003C372B">
        <w:rPr>
          <w:rFonts w:ascii="Times New Roman" w:hAnsi="Times New Roman" w:cs="Times New Roman"/>
          <w:sz w:val="24"/>
          <w:szCs w:val="24"/>
        </w:rPr>
        <w:t>n gerçekleştirilmesi gerekmektedir</w:t>
      </w:r>
      <w:r w:rsidRPr="003C372B">
        <w:rPr>
          <w:rFonts w:ascii="Times New Roman" w:hAnsi="Times New Roman" w:cs="Times New Roman"/>
          <w:sz w:val="24"/>
          <w:szCs w:val="24"/>
        </w:rPr>
        <w:t xml:space="preserve"> (Meeson ve Corr,</w:t>
      </w:r>
      <w:r w:rsidR="00691CE5" w:rsidRPr="003C372B">
        <w:rPr>
          <w:rFonts w:ascii="Times New Roman" w:hAnsi="Times New Roman" w:cs="Times New Roman"/>
          <w:sz w:val="24"/>
          <w:szCs w:val="24"/>
        </w:rPr>
        <w:t xml:space="preserve"> </w:t>
      </w:r>
      <w:r w:rsidRPr="003C372B">
        <w:rPr>
          <w:rFonts w:ascii="Times New Roman" w:hAnsi="Times New Roman" w:cs="Times New Roman"/>
          <w:sz w:val="24"/>
          <w:szCs w:val="24"/>
        </w:rPr>
        <w:t>2011).</w:t>
      </w:r>
    </w:p>
    <w:p w14:paraId="6F590702" w14:textId="51A10C24" w:rsidR="004829BD" w:rsidRPr="003C372B" w:rsidRDefault="004829BD"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Klinik muayenede </w:t>
      </w:r>
      <w:r w:rsidR="00E9654E" w:rsidRPr="003C372B">
        <w:rPr>
          <w:rFonts w:ascii="Times New Roman" w:hAnsi="Times New Roman" w:cs="Times New Roman"/>
          <w:sz w:val="24"/>
          <w:szCs w:val="24"/>
        </w:rPr>
        <w:t>k</w:t>
      </w:r>
      <w:r w:rsidRPr="003C372B">
        <w:rPr>
          <w:rFonts w:ascii="Times New Roman" w:hAnsi="Times New Roman" w:cs="Times New Roman"/>
          <w:sz w:val="24"/>
          <w:szCs w:val="24"/>
        </w:rPr>
        <w:t>emik çıkıntılarının birbirlerine paralel</w:t>
      </w:r>
      <w:r w:rsidR="00AF264A" w:rsidRPr="003C372B">
        <w:rPr>
          <w:rFonts w:ascii="Times New Roman" w:hAnsi="Times New Roman" w:cs="Times New Roman"/>
          <w:sz w:val="24"/>
          <w:szCs w:val="24"/>
        </w:rPr>
        <w:t>liği</w:t>
      </w:r>
      <w:r w:rsidRPr="003C372B">
        <w:rPr>
          <w:rFonts w:ascii="Times New Roman" w:hAnsi="Times New Roman" w:cs="Times New Roman"/>
          <w:sz w:val="24"/>
          <w:szCs w:val="24"/>
        </w:rPr>
        <w:t xml:space="preserve"> ve stabil</w:t>
      </w:r>
      <w:r w:rsidR="00AF264A" w:rsidRPr="003C372B">
        <w:rPr>
          <w:rFonts w:ascii="Times New Roman" w:hAnsi="Times New Roman" w:cs="Times New Roman"/>
          <w:sz w:val="24"/>
          <w:szCs w:val="24"/>
        </w:rPr>
        <w:t>liği</w:t>
      </w:r>
      <w:r w:rsidRPr="003C372B">
        <w:rPr>
          <w:rFonts w:ascii="Times New Roman" w:hAnsi="Times New Roman" w:cs="Times New Roman"/>
          <w:sz w:val="24"/>
          <w:szCs w:val="24"/>
        </w:rPr>
        <w:t xml:space="preserve"> </w:t>
      </w:r>
      <w:r w:rsidR="00AF264A" w:rsidRPr="003C372B">
        <w:rPr>
          <w:rFonts w:ascii="Times New Roman" w:hAnsi="Times New Roman" w:cs="Times New Roman"/>
          <w:sz w:val="24"/>
          <w:szCs w:val="24"/>
        </w:rPr>
        <w:t>yanı sıra s</w:t>
      </w:r>
      <w:r w:rsidRPr="003C372B">
        <w:rPr>
          <w:rFonts w:ascii="Times New Roman" w:hAnsi="Times New Roman" w:cs="Times New Roman"/>
          <w:sz w:val="24"/>
          <w:szCs w:val="24"/>
        </w:rPr>
        <w:t>ymphisis ay</w:t>
      </w:r>
      <w:r w:rsidR="00AF264A" w:rsidRPr="003C372B">
        <w:rPr>
          <w:rFonts w:ascii="Times New Roman" w:hAnsi="Times New Roman" w:cs="Times New Roman"/>
          <w:sz w:val="24"/>
          <w:szCs w:val="24"/>
        </w:rPr>
        <w:t>rı</w:t>
      </w:r>
      <w:r w:rsidRPr="003C372B">
        <w:rPr>
          <w:rFonts w:ascii="Times New Roman" w:hAnsi="Times New Roman" w:cs="Times New Roman"/>
          <w:sz w:val="24"/>
          <w:szCs w:val="24"/>
        </w:rPr>
        <w:t>lmaları için ventral</w:t>
      </w:r>
      <w:r w:rsidR="00AF264A" w:rsidRPr="003C372B">
        <w:rPr>
          <w:rFonts w:ascii="Times New Roman" w:hAnsi="Times New Roman" w:cs="Times New Roman"/>
          <w:sz w:val="24"/>
          <w:szCs w:val="24"/>
        </w:rPr>
        <w:t>;</w:t>
      </w:r>
      <w:r w:rsidRPr="003C372B">
        <w:rPr>
          <w:rFonts w:ascii="Times New Roman" w:hAnsi="Times New Roman" w:cs="Times New Roman"/>
          <w:sz w:val="24"/>
          <w:szCs w:val="24"/>
        </w:rPr>
        <w:t xml:space="preserve"> </w:t>
      </w:r>
      <w:r w:rsidR="00F95074" w:rsidRPr="003C372B">
        <w:rPr>
          <w:rFonts w:ascii="Times New Roman" w:hAnsi="Times New Roman" w:cs="Times New Roman"/>
          <w:sz w:val="24"/>
          <w:szCs w:val="24"/>
        </w:rPr>
        <w:t>o</w:t>
      </w:r>
      <w:r w:rsidRPr="003C372B">
        <w:rPr>
          <w:rFonts w:ascii="Times New Roman" w:hAnsi="Times New Roman" w:cs="Times New Roman"/>
          <w:sz w:val="24"/>
          <w:szCs w:val="24"/>
        </w:rPr>
        <w:t xml:space="preserve">s ischii ve </w:t>
      </w:r>
      <w:r w:rsidR="00F95074" w:rsidRPr="003C372B">
        <w:rPr>
          <w:rFonts w:ascii="Times New Roman" w:hAnsi="Times New Roman" w:cs="Times New Roman"/>
          <w:sz w:val="24"/>
          <w:szCs w:val="24"/>
        </w:rPr>
        <w:t>o</w:t>
      </w:r>
      <w:r w:rsidRPr="003C372B">
        <w:rPr>
          <w:rFonts w:ascii="Times New Roman" w:hAnsi="Times New Roman" w:cs="Times New Roman"/>
          <w:sz w:val="24"/>
          <w:szCs w:val="24"/>
        </w:rPr>
        <w:t>s ilium kı</w:t>
      </w:r>
      <w:r w:rsidR="00AF264A" w:rsidRPr="003C372B">
        <w:rPr>
          <w:rFonts w:ascii="Times New Roman" w:hAnsi="Times New Roman" w:cs="Times New Roman"/>
          <w:sz w:val="24"/>
          <w:szCs w:val="24"/>
        </w:rPr>
        <w:t>rıkları</w:t>
      </w:r>
      <w:r w:rsidRPr="003C372B">
        <w:rPr>
          <w:rFonts w:ascii="Times New Roman" w:hAnsi="Times New Roman" w:cs="Times New Roman"/>
          <w:sz w:val="24"/>
          <w:szCs w:val="24"/>
        </w:rPr>
        <w:t xml:space="preserve"> için </w:t>
      </w:r>
      <w:r w:rsidR="00AF264A" w:rsidRPr="003C372B">
        <w:rPr>
          <w:rFonts w:ascii="Times New Roman" w:hAnsi="Times New Roman" w:cs="Times New Roman"/>
          <w:sz w:val="24"/>
          <w:szCs w:val="24"/>
        </w:rPr>
        <w:t xml:space="preserve">ventral ve </w:t>
      </w:r>
      <w:r w:rsidR="00C83C90" w:rsidRPr="003C372B">
        <w:rPr>
          <w:rFonts w:ascii="Times New Roman" w:hAnsi="Times New Roman" w:cs="Times New Roman"/>
          <w:sz w:val="24"/>
          <w:szCs w:val="24"/>
        </w:rPr>
        <w:t>lateral;</w:t>
      </w:r>
      <w:r w:rsidR="00AF264A" w:rsidRPr="003C372B">
        <w:rPr>
          <w:rFonts w:ascii="Times New Roman" w:hAnsi="Times New Roman" w:cs="Times New Roman"/>
          <w:sz w:val="24"/>
          <w:szCs w:val="24"/>
        </w:rPr>
        <w:t xml:space="preserve"> </w:t>
      </w:r>
      <w:r w:rsidR="00C83C90" w:rsidRPr="003C372B">
        <w:rPr>
          <w:rFonts w:ascii="Times New Roman" w:hAnsi="Times New Roman" w:cs="Times New Roman"/>
          <w:sz w:val="24"/>
          <w:szCs w:val="24"/>
        </w:rPr>
        <w:t>sakrum içinde</w:t>
      </w:r>
      <w:r w:rsidRPr="003C372B">
        <w:rPr>
          <w:rFonts w:ascii="Times New Roman" w:hAnsi="Times New Roman" w:cs="Times New Roman"/>
          <w:sz w:val="24"/>
          <w:szCs w:val="24"/>
        </w:rPr>
        <w:t xml:space="preserve"> dorsal</w:t>
      </w:r>
      <w:r w:rsidR="00AF264A" w:rsidRPr="003C372B">
        <w:rPr>
          <w:rFonts w:ascii="Times New Roman" w:hAnsi="Times New Roman" w:cs="Times New Roman"/>
          <w:sz w:val="24"/>
          <w:szCs w:val="24"/>
        </w:rPr>
        <w:t xml:space="preserve"> kısımlar muayene edilmelidir</w:t>
      </w:r>
      <w:r w:rsidRPr="003C372B">
        <w:rPr>
          <w:rFonts w:ascii="Times New Roman" w:hAnsi="Times New Roman" w:cs="Times New Roman"/>
          <w:sz w:val="24"/>
          <w:szCs w:val="24"/>
        </w:rPr>
        <w:t xml:space="preserve"> (Güzel ve Ünsaldı, 1995)</w:t>
      </w:r>
      <w:r w:rsidR="00AF264A" w:rsidRPr="003C372B">
        <w:rPr>
          <w:rFonts w:ascii="Times New Roman" w:hAnsi="Times New Roman" w:cs="Times New Roman"/>
          <w:sz w:val="24"/>
          <w:szCs w:val="24"/>
        </w:rPr>
        <w:t>.</w:t>
      </w:r>
    </w:p>
    <w:p w14:paraId="2AC0159C" w14:textId="322BD138" w:rsidR="0072794F" w:rsidRPr="003C372B" w:rsidRDefault="00AF264A"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M</w:t>
      </w:r>
      <w:r w:rsidR="00F95074" w:rsidRPr="003C372B">
        <w:rPr>
          <w:rFonts w:ascii="Times New Roman" w:hAnsi="Times New Roman" w:cs="Times New Roman"/>
          <w:sz w:val="24"/>
          <w:szCs w:val="24"/>
        </w:rPr>
        <w:t>uayene inspeksiyonla başla</w:t>
      </w:r>
      <w:r w:rsidRPr="003C372B">
        <w:rPr>
          <w:rFonts w:ascii="Times New Roman" w:hAnsi="Times New Roman" w:cs="Times New Roman"/>
          <w:sz w:val="24"/>
          <w:szCs w:val="24"/>
        </w:rPr>
        <w:t xml:space="preserve">r, </w:t>
      </w:r>
      <w:r w:rsidR="00CF6ADC" w:rsidRPr="003C372B">
        <w:rPr>
          <w:rFonts w:ascii="Times New Roman" w:hAnsi="Times New Roman" w:cs="Times New Roman"/>
          <w:sz w:val="24"/>
          <w:szCs w:val="24"/>
        </w:rPr>
        <w:t xml:space="preserve">hayvanın ayakta olup olmadığına bakılır. </w:t>
      </w:r>
      <w:r w:rsidR="00C83C90" w:rsidRPr="003C372B">
        <w:rPr>
          <w:rFonts w:ascii="Times New Roman" w:hAnsi="Times New Roman" w:cs="Times New Roman"/>
          <w:sz w:val="24"/>
          <w:szCs w:val="24"/>
        </w:rPr>
        <w:t>Takiben</w:t>
      </w:r>
      <w:r w:rsidR="0072794F" w:rsidRPr="003C372B">
        <w:rPr>
          <w:rFonts w:ascii="Times New Roman" w:hAnsi="Times New Roman" w:cs="Times New Roman"/>
          <w:sz w:val="24"/>
          <w:szCs w:val="24"/>
        </w:rPr>
        <w:t xml:space="preserve"> p</w:t>
      </w:r>
      <w:r w:rsidR="00CF6ADC" w:rsidRPr="003C372B">
        <w:rPr>
          <w:rFonts w:ascii="Times New Roman" w:hAnsi="Times New Roman" w:cs="Times New Roman"/>
          <w:sz w:val="24"/>
          <w:szCs w:val="24"/>
        </w:rPr>
        <w:t>elvis dorsal’den palpe edi</w:t>
      </w:r>
      <w:r w:rsidR="0072794F" w:rsidRPr="003C372B">
        <w:rPr>
          <w:rFonts w:ascii="Times New Roman" w:hAnsi="Times New Roman" w:cs="Times New Roman"/>
          <w:sz w:val="24"/>
          <w:szCs w:val="24"/>
        </w:rPr>
        <w:t>li</w:t>
      </w:r>
      <w:r w:rsidR="00CF6ADC" w:rsidRPr="003C372B">
        <w:rPr>
          <w:rFonts w:ascii="Times New Roman" w:hAnsi="Times New Roman" w:cs="Times New Roman"/>
          <w:sz w:val="24"/>
          <w:szCs w:val="24"/>
        </w:rPr>
        <w:t xml:space="preserve">p corpus ossis ilii’lerin birbirine göre pozisyonları </w:t>
      </w:r>
      <w:r w:rsidR="00C42735" w:rsidRPr="003C372B">
        <w:rPr>
          <w:rFonts w:ascii="Times New Roman" w:hAnsi="Times New Roman" w:cs="Times New Roman"/>
          <w:sz w:val="24"/>
          <w:szCs w:val="24"/>
        </w:rPr>
        <w:t>belirlenir</w:t>
      </w:r>
      <w:r w:rsidR="00CF6ADC" w:rsidRPr="003C372B">
        <w:rPr>
          <w:rFonts w:ascii="Times New Roman" w:hAnsi="Times New Roman" w:cs="Times New Roman"/>
          <w:sz w:val="24"/>
          <w:szCs w:val="24"/>
        </w:rPr>
        <w:t xml:space="preserve">. Ala ossis </w:t>
      </w:r>
      <w:r w:rsidR="00CF6ADC" w:rsidRPr="003C372B">
        <w:rPr>
          <w:rFonts w:ascii="Times New Roman" w:hAnsi="Times New Roman" w:cs="Times New Roman"/>
          <w:sz w:val="24"/>
          <w:szCs w:val="24"/>
        </w:rPr>
        <w:lastRenderedPageBreak/>
        <w:t>ilii’ye yapılan hafif bir bası ile sa</w:t>
      </w:r>
      <w:r w:rsidR="00383A26" w:rsidRPr="003C372B">
        <w:rPr>
          <w:rFonts w:ascii="Times New Roman" w:hAnsi="Times New Roman" w:cs="Times New Roman"/>
          <w:sz w:val="24"/>
          <w:szCs w:val="24"/>
        </w:rPr>
        <w:t>k</w:t>
      </w:r>
      <w:r w:rsidR="00CF6ADC" w:rsidRPr="003C372B">
        <w:rPr>
          <w:rFonts w:ascii="Times New Roman" w:hAnsi="Times New Roman" w:cs="Times New Roman"/>
          <w:sz w:val="24"/>
          <w:szCs w:val="24"/>
        </w:rPr>
        <w:t>roilia</w:t>
      </w:r>
      <w:r w:rsidR="00383A26" w:rsidRPr="003C372B">
        <w:rPr>
          <w:rFonts w:ascii="Times New Roman" w:hAnsi="Times New Roman" w:cs="Times New Roman"/>
          <w:sz w:val="24"/>
          <w:szCs w:val="24"/>
        </w:rPr>
        <w:t>k</w:t>
      </w:r>
      <w:r w:rsidR="00CF6ADC" w:rsidRPr="003C372B">
        <w:rPr>
          <w:rFonts w:ascii="Times New Roman" w:hAnsi="Times New Roman" w:cs="Times New Roman"/>
          <w:sz w:val="24"/>
          <w:szCs w:val="24"/>
        </w:rPr>
        <w:t xml:space="preserve"> eklemdeki hassasiyet</w:t>
      </w:r>
      <w:r w:rsidR="00C42735" w:rsidRPr="003C372B">
        <w:rPr>
          <w:rFonts w:ascii="Times New Roman" w:hAnsi="Times New Roman" w:cs="Times New Roman"/>
          <w:sz w:val="24"/>
          <w:szCs w:val="24"/>
        </w:rPr>
        <w:t xml:space="preserve"> d</w:t>
      </w:r>
      <w:r w:rsidR="00CF6ADC" w:rsidRPr="003C372B">
        <w:rPr>
          <w:rFonts w:ascii="Times New Roman" w:hAnsi="Times New Roman" w:cs="Times New Roman"/>
          <w:sz w:val="24"/>
          <w:szCs w:val="24"/>
        </w:rPr>
        <w:t>e</w:t>
      </w:r>
      <w:r w:rsidR="00C42735" w:rsidRPr="003C372B">
        <w:rPr>
          <w:rFonts w:ascii="Times New Roman" w:hAnsi="Times New Roman" w:cs="Times New Roman"/>
          <w:sz w:val="24"/>
          <w:szCs w:val="24"/>
        </w:rPr>
        <w:t>ğerlendirilir. Bölgede ş</w:t>
      </w:r>
      <w:r w:rsidR="0072794F" w:rsidRPr="003C372B">
        <w:rPr>
          <w:rFonts w:ascii="Times New Roman" w:hAnsi="Times New Roman" w:cs="Times New Roman"/>
          <w:sz w:val="24"/>
          <w:szCs w:val="24"/>
        </w:rPr>
        <w:t>ekillene</w:t>
      </w:r>
      <w:r w:rsidR="00C42735" w:rsidRPr="003C372B">
        <w:rPr>
          <w:rFonts w:ascii="Times New Roman" w:hAnsi="Times New Roman" w:cs="Times New Roman"/>
          <w:sz w:val="24"/>
          <w:szCs w:val="24"/>
        </w:rPr>
        <w:t>n</w:t>
      </w:r>
      <w:r w:rsidR="0072794F" w:rsidRPr="003C372B">
        <w:rPr>
          <w:rFonts w:ascii="Times New Roman" w:hAnsi="Times New Roman" w:cs="Times New Roman"/>
          <w:sz w:val="24"/>
          <w:szCs w:val="24"/>
        </w:rPr>
        <w:t xml:space="preserve"> lezyonlar</w:t>
      </w:r>
      <w:r w:rsidR="00CF6ADC" w:rsidRPr="003C372B">
        <w:rPr>
          <w:rFonts w:ascii="Times New Roman" w:hAnsi="Times New Roman" w:cs="Times New Roman"/>
          <w:sz w:val="24"/>
          <w:szCs w:val="24"/>
        </w:rPr>
        <w:t xml:space="preserve"> akut topallığa neden olur</w:t>
      </w:r>
      <w:r w:rsidR="0072794F" w:rsidRPr="003C372B">
        <w:rPr>
          <w:rFonts w:ascii="Times New Roman" w:hAnsi="Times New Roman" w:cs="Times New Roman"/>
          <w:sz w:val="24"/>
          <w:szCs w:val="24"/>
        </w:rPr>
        <w:t xml:space="preserve"> </w:t>
      </w:r>
      <w:r w:rsidR="00CF6ADC" w:rsidRPr="003C372B">
        <w:rPr>
          <w:rFonts w:ascii="Times New Roman" w:hAnsi="Times New Roman" w:cs="Times New Roman"/>
          <w:sz w:val="24"/>
          <w:szCs w:val="24"/>
        </w:rPr>
        <w:t>bu durumda eklemde ağrı ve krepitasyon gözlenebilir (Meeson ve Corr, 2011).</w:t>
      </w:r>
    </w:p>
    <w:p w14:paraId="60CA7BF1" w14:textId="4F7F8A7B" w:rsidR="00CF6ADC" w:rsidRDefault="00CF6AD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Kalça eklemindeki çıkıklar sıklıkla kraniadorsal veya kaudadorsal oluşur.</w:t>
      </w:r>
      <w:r w:rsidR="00543DC1" w:rsidRPr="003C372B">
        <w:rPr>
          <w:rFonts w:ascii="Times New Roman" w:hAnsi="Times New Roman" w:cs="Times New Roman"/>
          <w:sz w:val="24"/>
          <w:szCs w:val="24"/>
        </w:rPr>
        <w:t xml:space="preserve"> </w:t>
      </w:r>
      <w:r w:rsidRPr="003C372B">
        <w:rPr>
          <w:rFonts w:ascii="Times New Roman" w:hAnsi="Times New Roman" w:cs="Times New Roman"/>
          <w:sz w:val="24"/>
          <w:szCs w:val="24"/>
        </w:rPr>
        <w:t>Hayvanlar lezyon şekillenen bacağını adduksiyonda ve eksternal rotasyonda tutar</w:t>
      </w:r>
      <w:r w:rsidR="0072794F" w:rsidRPr="003C372B">
        <w:rPr>
          <w:rFonts w:ascii="Times New Roman" w:hAnsi="Times New Roman" w:cs="Times New Roman"/>
          <w:sz w:val="24"/>
          <w:szCs w:val="24"/>
        </w:rPr>
        <w:t xml:space="preserve"> ve </w:t>
      </w:r>
      <w:r w:rsidRPr="003C372B">
        <w:rPr>
          <w:rFonts w:ascii="Times New Roman" w:hAnsi="Times New Roman" w:cs="Times New Roman"/>
          <w:sz w:val="24"/>
          <w:szCs w:val="24"/>
        </w:rPr>
        <w:t>bu bacak karşıdan diğerine göre daha kısa gö</w:t>
      </w:r>
      <w:r w:rsidR="00C42735" w:rsidRPr="003C372B">
        <w:rPr>
          <w:rFonts w:ascii="Times New Roman" w:hAnsi="Times New Roman" w:cs="Times New Roman"/>
          <w:sz w:val="24"/>
          <w:szCs w:val="24"/>
        </w:rPr>
        <w:t>rünür</w:t>
      </w:r>
      <w:r w:rsidRPr="003C372B">
        <w:rPr>
          <w:rFonts w:ascii="Times New Roman" w:hAnsi="Times New Roman" w:cs="Times New Roman"/>
          <w:sz w:val="24"/>
          <w:szCs w:val="24"/>
        </w:rPr>
        <w:t xml:space="preserve"> (</w:t>
      </w:r>
      <w:r w:rsidR="00041FFD" w:rsidRPr="003C372B">
        <w:rPr>
          <w:rFonts w:ascii="Times New Roman" w:hAnsi="Times New Roman" w:cs="Times New Roman"/>
          <w:sz w:val="24"/>
          <w:szCs w:val="24"/>
        </w:rPr>
        <w:t>Fauron ve</w:t>
      </w:r>
      <w:r w:rsidR="00B36C16" w:rsidRPr="003C372B">
        <w:rPr>
          <w:rFonts w:ascii="Times New Roman" w:hAnsi="Times New Roman" w:cs="Times New Roman"/>
          <w:sz w:val="24"/>
          <w:szCs w:val="24"/>
        </w:rPr>
        <w:t xml:space="preserve"> </w:t>
      </w:r>
      <w:r w:rsidR="00041FFD" w:rsidRPr="003C372B">
        <w:rPr>
          <w:rFonts w:ascii="Times New Roman" w:hAnsi="Times New Roman" w:cs="Times New Roman"/>
          <w:sz w:val="24"/>
          <w:szCs w:val="24"/>
        </w:rPr>
        <w:t>Déjardin</w:t>
      </w:r>
      <w:r w:rsidRPr="003C372B">
        <w:rPr>
          <w:rFonts w:ascii="Times New Roman" w:hAnsi="Times New Roman" w:cs="Times New Roman"/>
          <w:sz w:val="24"/>
          <w:szCs w:val="24"/>
        </w:rPr>
        <w:t>, 20</w:t>
      </w:r>
      <w:r w:rsidR="00B36C16" w:rsidRPr="003C372B">
        <w:rPr>
          <w:rFonts w:ascii="Times New Roman" w:hAnsi="Times New Roman" w:cs="Times New Roman"/>
          <w:sz w:val="24"/>
          <w:szCs w:val="24"/>
        </w:rPr>
        <w:t>18</w:t>
      </w:r>
      <w:r w:rsidRPr="003C372B">
        <w:rPr>
          <w:rFonts w:ascii="Times New Roman" w:hAnsi="Times New Roman" w:cs="Times New Roman"/>
          <w:sz w:val="24"/>
          <w:szCs w:val="24"/>
        </w:rPr>
        <w:t>).</w:t>
      </w:r>
    </w:p>
    <w:p w14:paraId="6AF0632D" w14:textId="77777777" w:rsidR="00580334" w:rsidRPr="003C372B" w:rsidRDefault="00580334" w:rsidP="00B747B5">
      <w:pPr>
        <w:spacing w:after="120" w:line="360" w:lineRule="auto"/>
        <w:ind w:firstLine="567"/>
        <w:jc w:val="both"/>
        <w:rPr>
          <w:rFonts w:ascii="Times New Roman" w:hAnsi="Times New Roman" w:cs="Times New Roman"/>
          <w:sz w:val="24"/>
          <w:szCs w:val="24"/>
        </w:rPr>
      </w:pPr>
    </w:p>
    <w:p w14:paraId="5301B3CD" w14:textId="2319B507" w:rsidR="00CF6ADC" w:rsidRDefault="00434583" w:rsidP="00580334">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CF6ADC" w:rsidRPr="003C372B">
        <w:rPr>
          <w:rFonts w:ascii="Times New Roman" w:hAnsi="Times New Roman" w:cs="Times New Roman"/>
          <w:b/>
          <w:sz w:val="24"/>
          <w:szCs w:val="24"/>
        </w:rPr>
        <w:t>.</w:t>
      </w:r>
      <w:r w:rsidR="00E44546" w:rsidRPr="003C372B">
        <w:rPr>
          <w:rFonts w:ascii="Times New Roman" w:hAnsi="Times New Roman" w:cs="Times New Roman"/>
          <w:b/>
          <w:sz w:val="24"/>
          <w:szCs w:val="24"/>
        </w:rPr>
        <w:t>3</w:t>
      </w:r>
      <w:r w:rsidR="00CF6ADC" w:rsidRPr="003C372B">
        <w:rPr>
          <w:rFonts w:ascii="Times New Roman" w:hAnsi="Times New Roman" w:cs="Times New Roman"/>
          <w:b/>
          <w:sz w:val="24"/>
          <w:szCs w:val="24"/>
        </w:rPr>
        <w:t>.2. Nörolojik Muayene</w:t>
      </w:r>
    </w:p>
    <w:p w14:paraId="2C4294CD" w14:textId="77777777" w:rsidR="00580334" w:rsidRPr="003C372B" w:rsidRDefault="00580334" w:rsidP="00580334">
      <w:pPr>
        <w:spacing w:after="120" w:line="360" w:lineRule="auto"/>
        <w:jc w:val="both"/>
        <w:rPr>
          <w:rFonts w:ascii="Times New Roman" w:hAnsi="Times New Roman" w:cs="Times New Roman"/>
          <w:b/>
          <w:sz w:val="24"/>
          <w:szCs w:val="24"/>
        </w:rPr>
      </w:pPr>
    </w:p>
    <w:p w14:paraId="742B2559" w14:textId="64FC7F63" w:rsidR="00157147" w:rsidRPr="003C372B" w:rsidRDefault="00CF6AD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Pelvis bölgesinde oluşan kırıklarda operasyon öncesi nörolojik muayene mutlaka yapılmalıdır. </w:t>
      </w:r>
      <w:r w:rsidR="006F4B97" w:rsidRPr="003C372B">
        <w:rPr>
          <w:rFonts w:ascii="Times New Roman" w:hAnsi="Times New Roman" w:cs="Times New Roman"/>
          <w:sz w:val="24"/>
          <w:szCs w:val="24"/>
        </w:rPr>
        <w:t>N</w:t>
      </w:r>
      <w:r w:rsidRPr="003C372B">
        <w:rPr>
          <w:rFonts w:ascii="Times New Roman" w:hAnsi="Times New Roman" w:cs="Times New Roman"/>
          <w:sz w:val="24"/>
          <w:szCs w:val="24"/>
        </w:rPr>
        <w:t xml:space="preserve">. ischiadicus, n. pudendus ve n. </w:t>
      </w:r>
      <w:r w:rsidR="000546CC" w:rsidRPr="003C372B">
        <w:rPr>
          <w:rFonts w:ascii="Times New Roman" w:hAnsi="Times New Roman" w:cs="Times New Roman"/>
          <w:sz w:val="24"/>
          <w:szCs w:val="24"/>
        </w:rPr>
        <w:t>c</w:t>
      </w:r>
      <w:r w:rsidRPr="003C372B">
        <w:rPr>
          <w:rFonts w:ascii="Times New Roman" w:hAnsi="Times New Roman" w:cs="Times New Roman"/>
          <w:sz w:val="24"/>
          <w:szCs w:val="24"/>
        </w:rPr>
        <w:t>ocygeus</w:t>
      </w:r>
      <w:r w:rsidR="006F4B97" w:rsidRPr="003C372B">
        <w:rPr>
          <w:rFonts w:ascii="Times New Roman" w:hAnsi="Times New Roman" w:cs="Times New Roman"/>
          <w:sz w:val="24"/>
          <w:szCs w:val="24"/>
        </w:rPr>
        <w:t xml:space="preserve"> muayene edilmelidir</w:t>
      </w:r>
      <w:r w:rsidRPr="003C372B">
        <w:rPr>
          <w:rFonts w:ascii="Times New Roman" w:hAnsi="Times New Roman" w:cs="Times New Roman"/>
          <w:sz w:val="24"/>
          <w:szCs w:val="24"/>
        </w:rPr>
        <w:t>. İlium’un kraniomedial kırıkları, sa</w:t>
      </w:r>
      <w:r w:rsidR="0007142B" w:rsidRPr="003C372B">
        <w:rPr>
          <w:rFonts w:ascii="Times New Roman" w:hAnsi="Times New Roman" w:cs="Times New Roman"/>
          <w:sz w:val="24"/>
          <w:szCs w:val="24"/>
        </w:rPr>
        <w:t>k</w:t>
      </w:r>
      <w:r w:rsidRPr="003C372B">
        <w:rPr>
          <w:rFonts w:ascii="Times New Roman" w:hAnsi="Times New Roman" w:cs="Times New Roman"/>
          <w:sz w:val="24"/>
          <w:szCs w:val="24"/>
        </w:rPr>
        <w:t>roilia</w:t>
      </w:r>
      <w:r w:rsidR="00EB5D37" w:rsidRPr="003C372B">
        <w:rPr>
          <w:rFonts w:ascii="Times New Roman" w:hAnsi="Times New Roman" w:cs="Times New Roman"/>
          <w:sz w:val="24"/>
          <w:szCs w:val="24"/>
        </w:rPr>
        <w:t>k</w:t>
      </w:r>
      <w:r w:rsidRPr="003C372B">
        <w:rPr>
          <w:rFonts w:ascii="Times New Roman" w:hAnsi="Times New Roman" w:cs="Times New Roman"/>
          <w:sz w:val="24"/>
          <w:szCs w:val="24"/>
        </w:rPr>
        <w:t xml:space="preserve"> luksasyonlar</w:t>
      </w:r>
      <w:r w:rsidR="006F4B97" w:rsidRPr="003C372B">
        <w:rPr>
          <w:rFonts w:ascii="Times New Roman" w:hAnsi="Times New Roman" w:cs="Times New Roman"/>
          <w:sz w:val="24"/>
          <w:szCs w:val="24"/>
        </w:rPr>
        <w:t>ın</w:t>
      </w:r>
      <w:r w:rsidRPr="003C372B">
        <w:rPr>
          <w:rFonts w:ascii="Times New Roman" w:hAnsi="Times New Roman" w:cs="Times New Roman"/>
          <w:sz w:val="24"/>
          <w:szCs w:val="24"/>
        </w:rPr>
        <w:t xml:space="preserve"> kranial yönde deplase olması plexus lumbosa</w:t>
      </w:r>
      <w:r w:rsidR="00BD0626" w:rsidRPr="003C372B">
        <w:rPr>
          <w:rFonts w:ascii="Times New Roman" w:hAnsi="Times New Roman" w:cs="Times New Roman"/>
          <w:sz w:val="24"/>
          <w:szCs w:val="24"/>
        </w:rPr>
        <w:t>k</w:t>
      </w:r>
      <w:r w:rsidRPr="003C372B">
        <w:rPr>
          <w:rFonts w:ascii="Times New Roman" w:hAnsi="Times New Roman" w:cs="Times New Roman"/>
          <w:sz w:val="24"/>
          <w:szCs w:val="24"/>
        </w:rPr>
        <w:t xml:space="preserve">ralis’te </w:t>
      </w:r>
      <w:r w:rsidR="006F4B97" w:rsidRPr="003C372B">
        <w:rPr>
          <w:rFonts w:ascii="Times New Roman" w:hAnsi="Times New Roman" w:cs="Times New Roman"/>
          <w:sz w:val="24"/>
          <w:szCs w:val="24"/>
        </w:rPr>
        <w:t>yıkıma yol açabilir</w:t>
      </w:r>
      <w:r w:rsidRPr="003C372B">
        <w:rPr>
          <w:rFonts w:ascii="Times New Roman" w:hAnsi="Times New Roman" w:cs="Times New Roman"/>
          <w:sz w:val="24"/>
          <w:szCs w:val="24"/>
        </w:rPr>
        <w:t>. Sa</w:t>
      </w:r>
      <w:r w:rsidR="0007142B" w:rsidRPr="003C372B">
        <w:rPr>
          <w:rFonts w:ascii="Times New Roman" w:hAnsi="Times New Roman" w:cs="Times New Roman"/>
          <w:sz w:val="24"/>
          <w:szCs w:val="24"/>
        </w:rPr>
        <w:t>k</w:t>
      </w:r>
      <w:r w:rsidRPr="003C372B">
        <w:rPr>
          <w:rFonts w:ascii="Times New Roman" w:hAnsi="Times New Roman" w:cs="Times New Roman"/>
          <w:sz w:val="24"/>
          <w:szCs w:val="24"/>
        </w:rPr>
        <w:t>ro</w:t>
      </w:r>
      <w:r w:rsidR="0007142B" w:rsidRPr="003C372B">
        <w:rPr>
          <w:rFonts w:ascii="Times New Roman" w:hAnsi="Times New Roman" w:cs="Times New Roman"/>
          <w:sz w:val="24"/>
          <w:szCs w:val="24"/>
        </w:rPr>
        <w:t>koksi</w:t>
      </w:r>
      <w:r w:rsidRPr="003C372B">
        <w:rPr>
          <w:rFonts w:ascii="Times New Roman" w:hAnsi="Times New Roman" w:cs="Times New Roman"/>
          <w:sz w:val="24"/>
          <w:szCs w:val="24"/>
        </w:rPr>
        <w:t>geal</w:t>
      </w:r>
      <w:r w:rsidRPr="003C372B">
        <w:rPr>
          <w:rFonts w:ascii="Times New Roman" w:hAnsi="Times New Roman" w:cs="Times New Roman"/>
          <w:color w:val="FF0000"/>
          <w:sz w:val="24"/>
          <w:szCs w:val="24"/>
        </w:rPr>
        <w:t xml:space="preserve"> </w:t>
      </w:r>
      <w:r w:rsidRPr="003C372B">
        <w:rPr>
          <w:rFonts w:ascii="Times New Roman" w:hAnsi="Times New Roman" w:cs="Times New Roman"/>
          <w:sz w:val="24"/>
          <w:szCs w:val="24"/>
        </w:rPr>
        <w:t xml:space="preserve">kırık ve luksasyonlarda n. pudendus ve n. cocygeus’ta </w:t>
      </w:r>
      <w:r w:rsidR="006F4B97" w:rsidRPr="003C372B">
        <w:rPr>
          <w:rFonts w:ascii="Times New Roman" w:hAnsi="Times New Roman" w:cs="Times New Roman"/>
          <w:sz w:val="24"/>
          <w:szCs w:val="24"/>
        </w:rPr>
        <w:t>yaralanma</w:t>
      </w:r>
      <w:r w:rsidRPr="003C372B">
        <w:rPr>
          <w:rFonts w:ascii="Times New Roman" w:hAnsi="Times New Roman" w:cs="Times New Roman"/>
          <w:sz w:val="24"/>
          <w:szCs w:val="24"/>
        </w:rPr>
        <w:t xml:space="preserve"> meydana gelir (Meeson ve Corr, 2011). </w:t>
      </w:r>
    </w:p>
    <w:p w14:paraId="035BA4DB" w14:textId="6FE781BA" w:rsidR="00CF6ADC" w:rsidRPr="003C372B" w:rsidRDefault="00CF6AD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Art.</w:t>
      </w:r>
      <w:r w:rsidR="008679A0" w:rsidRPr="003C372B">
        <w:rPr>
          <w:rFonts w:ascii="Times New Roman" w:hAnsi="Times New Roman" w:cs="Times New Roman"/>
          <w:sz w:val="24"/>
          <w:szCs w:val="24"/>
        </w:rPr>
        <w:t xml:space="preserve"> </w:t>
      </w:r>
      <w:proofErr w:type="gramStart"/>
      <w:r w:rsidR="0007142B" w:rsidRPr="003C372B">
        <w:rPr>
          <w:rFonts w:ascii="Times New Roman" w:hAnsi="Times New Roman" w:cs="Times New Roman"/>
          <w:sz w:val="24"/>
          <w:szCs w:val="24"/>
        </w:rPr>
        <w:t>g</w:t>
      </w:r>
      <w:r w:rsidRPr="003C372B">
        <w:rPr>
          <w:rFonts w:ascii="Times New Roman" w:hAnsi="Times New Roman" w:cs="Times New Roman"/>
          <w:sz w:val="24"/>
          <w:szCs w:val="24"/>
        </w:rPr>
        <w:t>enu</w:t>
      </w:r>
      <w:proofErr w:type="gramEnd"/>
      <w:r w:rsidR="0007142B" w:rsidRPr="003C372B">
        <w:rPr>
          <w:rFonts w:ascii="Times New Roman" w:hAnsi="Times New Roman" w:cs="Times New Roman"/>
          <w:sz w:val="24"/>
          <w:szCs w:val="24"/>
        </w:rPr>
        <w:t xml:space="preserve"> </w:t>
      </w:r>
      <w:r w:rsidRPr="003C372B">
        <w:rPr>
          <w:rFonts w:ascii="Times New Roman" w:hAnsi="Times New Roman" w:cs="Times New Roman"/>
          <w:sz w:val="24"/>
          <w:szCs w:val="24"/>
        </w:rPr>
        <w:t>distalinde duyu kaybı var ve eklem fleksiyon yapmıyorsa plexus lumbosa</w:t>
      </w:r>
      <w:r w:rsidR="0007142B" w:rsidRPr="003C372B">
        <w:rPr>
          <w:rFonts w:ascii="Times New Roman" w:hAnsi="Times New Roman" w:cs="Times New Roman"/>
          <w:sz w:val="24"/>
          <w:szCs w:val="24"/>
        </w:rPr>
        <w:t>k</w:t>
      </w:r>
      <w:r w:rsidRPr="003C372B">
        <w:rPr>
          <w:rFonts w:ascii="Times New Roman" w:hAnsi="Times New Roman" w:cs="Times New Roman"/>
          <w:sz w:val="24"/>
          <w:szCs w:val="24"/>
        </w:rPr>
        <w:t>ralis veya n. ischiadicus lezyon</w:t>
      </w:r>
      <w:r w:rsidR="00E9654E" w:rsidRPr="003C372B">
        <w:rPr>
          <w:rFonts w:ascii="Times New Roman" w:hAnsi="Times New Roman" w:cs="Times New Roman"/>
          <w:sz w:val="24"/>
          <w:szCs w:val="24"/>
        </w:rPr>
        <w:t>u</w:t>
      </w:r>
      <w:r w:rsidRPr="003C372B">
        <w:rPr>
          <w:rFonts w:ascii="Times New Roman" w:hAnsi="Times New Roman" w:cs="Times New Roman"/>
          <w:sz w:val="24"/>
          <w:szCs w:val="24"/>
        </w:rPr>
        <w:t xml:space="preserve"> meydana gelmiştir (Arslan, 2006).</w:t>
      </w:r>
    </w:p>
    <w:p w14:paraId="61FBAFD9" w14:textId="5D15CCBE" w:rsidR="00CF6ADC" w:rsidRPr="003C372B" w:rsidRDefault="00CF6AD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Sa</w:t>
      </w:r>
      <w:r w:rsidR="0007142B" w:rsidRPr="003C372B">
        <w:rPr>
          <w:rFonts w:ascii="Times New Roman" w:hAnsi="Times New Roman" w:cs="Times New Roman"/>
          <w:sz w:val="24"/>
          <w:szCs w:val="24"/>
        </w:rPr>
        <w:t>k</w:t>
      </w:r>
      <w:r w:rsidRPr="003C372B">
        <w:rPr>
          <w:rFonts w:ascii="Times New Roman" w:hAnsi="Times New Roman" w:cs="Times New Roman"/>
          <w:sz w:val="24"/>
          <w:szCs w:val="24"/>
        </w:rPr>
        <w:t>rumun kranialinin avulsiyon kırığı ile sa</w:t>
      </w:r>
      <w:r w:rsidR="0007142B" w:rsidRPr="003C372B">
        <w:rPr>
          <w:rFonts w:ascii="Times New Roman" w:hAnsi="Times New Roman" w:cs="Times New Roman"/>
          <w:sz w:val="24"/>
          <w:szCs w:val="24"/>
        </w:rPr>
        <w:t>k</w:t>
      </w:r>
      <w:r w:rsidRPr="003C372B">
        <w:rPr>
          <w:rFonts w:ascii="Times New Roman" w:hAnsi="Times New Roman" w:cs="Times New Roman"/>
          <w:sz w:val="24"/>
          <w:szCs w:val="24"/>
        </w:rPr>
        <w:t>roilia</w:t>
      </w:r>
      <w:r w:rsidR="00EB5D37" w:rsidRPr="003C372B">
        <w:rPr>
          <w:rFonts w:ascii="Times New Roman" w:hAnsi="Times New Roman" w:cs="Times New Roman"/>
          <w:sz w:val="24"/>
          <w:szCs w:val="24"/>
        </w:rPr>
        <w:t>k</w:t>
      </w:r>
      <w:r w:rsidRPr="003C372B">
        <w:rPr>
          <w:rFonts w:ascii="Times New Roman" w:hAnsi="Times New Roman" w:cs="Times New Roman"/>
          <w:sz w:val="24"/>
          <w:szCs w:val="24"/>
        </w:rPr>
        <w:t xml:space="preserve"> luksasyon aynı anda </w:t>
      </w:r>
      <w:r w:rsidR="000546CC" w:rsidRPr="003C372B">
        <w:rPr>
          <w:rFonts w:ascii="Times New Roman" w:hAnsi="Times New Roman" w:cs="Times New Roman"/>
          <w:sz w:val="24"/>
          <w:szCs w:val="24"/>
        </w:rPr>
        <w:t>oluşa</w:t>
      </w:r>
      <w:r w:rsidR="00E9654E" w:rsidRPr="003C372B">
        <w:rPr>
          <w:rFonts w:ascii="Times New Roman" w:hAnsi="Times New Roman" w:cs="Times New Roman"/>
          <w:sz w:val="24"/>
          <w:szCs w:val="24"/>
        </w:rPr>
        <w:t>bilmektedir.</w:t>
      </w:r>
      <w:r w:rsidRPr="003C372B">
        <w:rPr>
          <w:rFonts w:ascii="Times New Roman" w:hAnsi="Times New Roman" w:cs="Times New Roman"/>
          <w:sz w:val="24"/>
          <w:szCs w:val="24"/>
        </w:rPr>
        <w:t xml:space="preserve">  Genelde altıncı ve yedinci lumbal sinirler ile n. obturatoris’ta oluşan lezyonlar kranial ve ventral yönlü luksasyonlarda meydana gelir. Sa</w:t>
      </w:r>
      <w:r w:rsidR="0007142B" w:rsidRPr="003C372B">
        <w:rPr>
          <w:rFonts w:ascii="Times New Roman" w:hAnsi="Times New Roman" w:cs="Times New Roman"/>
          <w:sz w:val="24"/>
          <w:szCs w:val="24"/>
        </w:rPr>
        <w:t>k</w:t>
      </w:r>
      <w:r w:rsidRPr="003C372B">
        <w:rPr>
          <w:rFonts w:ascii="Times New Roman" w:hAnsi="Times New Roman" w:cs="Times New Roman"/>
          <w:sz w:val="24"/>
          <w:szCs w:val="24"/>
        </w:rPr>
        <w:t>roilia</w:t>
      </w:r>
      <w:r w:rsidR="0007142B" w:rsidRPr="003C372B">
        <w:rPr>
          <w:rFonts w:ascii="Times New Roman" w:hAnsi="Times New Roman" w:cs="Times New Roman"/>
          <w:sz w:val="24"/>
          <w:szCs w:val="24"/>
        </w:rPr>
        <w:t>k</w:t>
      </w:r>
      <w:r w:rsidRPr="003C372B">
        <w:rPr>
          <w:rFonts w:ascii="Times New Roman" w:hAnsi="Times New Roman" w:cs="Times New Roman"/>
          <w:sz w:val="24"/>
          <w:szCs w:val="24"/>
        </w:rPr>
        <w:t xml:space="preserve"> luksasyonda n. sa</w:t>
      </w:r>
      <w:r w:rsidR="00BD0626" w:rsidRPr="003C372B">
        <w:rPr>
          <w:rFonts w:ascii="Times New Roman" w:hAnsi="Times New Roman" w:cs="Times New Roman"/>
          <w:sz w:val="24"/>
          <w:szCs w:val="24"/>
        </w:rPr>
        <w:t>k</w:t>
      </w:r>
      <w:r w:rsidRPr="003C372B">
        <w:rPr>
          <w:rFonts w:ascii="Times New Roman" w:hAnsi="Times New Roman" w:cs="Times New Roman"/>
          <w:sz w:val="24"/>
          <w:szCs w:val="24"/>
        </w:rPr>
        <w:t xml:space="preserve">ralis’in rupturu, n. </w:t>
      </w:r>
      <w:r w:rsidR="005829D5" w:rsidRPr="003C372B">
        <w:rPr>
          <w:rFonts w:ascii="Times New Roman" w:hAnsi="Times New Roman" w:cs="Times New Roman"/>
          <w:sz w:val="24"/>
          <w:szCs w:val="24"/>
        </w:rPr>
        <w:t>i</w:t>
      </w:r>
      <w:r w:rsidRPr="003C372B">
        <w:rPr>
          <w:rFonts w:ascii="Times New Roman" w:hAnsi="Times New Roman" w:cs="Times New Roman"/>
          <w:sz w:val="24"/>
          <w:szCs w:val="24"/>
        </w:rPr>
        <w:t>schiadicus’ta hasar ve üriner disfonksiyon şekillenebilir.</w:t>
      </w:r>
      <w:r w:rsidR="006F4B97" w:rsidRPr="003C372B">
        <w:rPr>
          <w:rFonts w:ascii="Times New Roman" w:hAnsi="Times New Roman" w:cs="Times New Roman"/>
          <w:sz w:val="24"/>
          <w:szCs w:val="24"/>
        </w:rPr>
        <w:t xml:space="preserve"> </w:t>
      </w:r>
      <w:r w:rsidRPr="003C372B">
        <w:rPr>
          <w:rFonts w:ascii="Times New Roman" w:hAnsi="Times New Roman" w:cs="Times New Roman"/>
          <w:sz w:val="24"/>
          <w:szCs w:val="24"/>
        </w:rPr>
        <w:t>İlium’daki parçalı ve uzun oblik kırıklarda fragmen</w:t>
      </w:r>
      <w:r w:rsidR="005829D5" w:rsidRPr="003C372B">
        <w:rPr>
          <w:rFonts w:ascii="Times New Roman" w:hAnsi="Times New Roman" w:cs="Times New Roman"/>
          <w:sz w:val="24"/>
          <w:szCs w:val="24"/>
        </w:rPr>
        <w:t>t</w:t>
      </w:r>
      <w:r w:rsidRPr="003C372B">
        <w:rPr>
          <w:rFonts w:ascii="Times New Roman" w:hAnsi="Times New Roman" w:cs="Times New Roman"/>
          <w:sz w:val="24"/>
          <w:szCs w:val="24"/>
        </w:rPr>
        <w:t>ler medial ve ventral yönlü olarak deplas</w:t>
      </w:r>
      <w:r w:rsidR="006F4B97" w:rsidRPr="003C372B">
        <w:rPr>
          <w:rFonts w:ascii="Times New Roman" w:hAnsi="Times New Roman" w:cs="Times New Roman"/>
          <w:sz w:val="24"/>
          <w:szCs w:val="24"/>
        </w:rPr>
        <w:t>e</w:t>
      </w:r>
      <w:r w:rsidRPr="003C372B">
        <w:rPr>
          <w:rFonts w:ascii="Times New Roman" w:hAnsi="Times New Roman" w:cs="Times New Roman"/>
          <w:sz w:val="24"/>
          <w:szCs w:val="24"/>
        </w:rPr>
        <w:t xml:space="preserve"> olabilirler. İlium’da oluşan lezyon sonucunda ilium’un medialinden seyreden plexus lumbosa</w:t>
      </w:r>
      <w:r w:rsidR="0007142B" w:rsidRPr="003C372B">
        <w:rPr>
          <w:rFonts w:ascii="Times New Roman" w:hAnsi="Times New Roman" w:cs="Times New Roman"/>
          <w:sz w:val="24"/>
          <w:szCs w:val="24"/>
        </w:rPr>
        <w:t>k</w:t>
      </w:r>
      <w:r w:rsidRPr="003C372B">
        <w:rPr>
          <w:rFonts w:ascii="Times New Roman" w:hAnsi="Times New Roman" w:cs="Times New Roman"/>
          <w:sz w:val="24"/>
          <w:szCs w:val="24"/>
        </w:rPr>
        <w:t xml:space="preserve">ralis ve n. ischiadicus </w:t>
      </w:r>
      <w:r w:rsidR="00E9654E" w:rsidRPr="003C372B">
        <w:rPr>
          <w:rFonts w:ascii="Times New Roman" w:hAnsi="Times New Roman" w:cs="Times New Roman"/>
          <w:sz w:val="24"/>
          <w:szCs w:val="24"/>
        </w:rPr>
        <w:t>zarar görebilmektedir</w:t>
      </w:r>
      <w:r w:rsidR="008932C9" w:rsidRPr="003C372B">
        <w:rPr>
          <w:rFonts w:ascii="Times New Roman" w:hAnsi="Times New Roman" w:cs="Times New Roman"/>
          <w:sz w:val="24"/>
          <w:szCs w:val="24"/>
        </w:rPr>
        <w:t xml:space="preserve"> (Voss ve </w:t>
      </w:r>
      <w:r w:rsidR="002660CD" w:rsidRPr="003C372B">
        <w:rPr>
          <w:rFonts w:ascii="Times New Roman" w:hAnsi="Times New Roman" w:cs="Times New Roman"/>
          <w:sz w:val="24"/>
          <w:szCs w:val="24"/>
        </w:rPr>
        <w:t>diğerleri</w:t>
      </w:r>
      <w:r w:rsidR="008932C9" w:rsidRPr="003C372B">
        <w:rPr>
          <w:rFonts w:ascii="Times New Roman" w:hAnsi="Times New Roman" w:cs="Times New Roman"/>
          <w:sz w:val="24"/>
          <w:szCs w:val="24"/>
        </w:rPr>
        <w:t>, 2009).</w:t>
      </w:r>
      <w:r w:rsidR="00E9654E" w:rsidRPr="003C372B">
        <w:rPr>
          <w:rFonts w:ascii="Times New Roman" w:hAnsi="Times New Roman" w:cs="Times New Roman"/>
          <w:sz w:val="24"/>
          <w:szCs w:val="24"/>
        </w:rPr>
        <w:t xml:space="preserve"> </w:t>
      </w:r>
    </w:p>
    <w:p w14:paraId="0F95F978" w14:textId="11534C59" w:rsidR="00CF6ADC" w:rsidRDefault="00CF6AD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w:t>
      </w:r>
      <w:r w:rsidR="00A20C2E" w:rsidRPr="003C372B">
        <w:rPr>
          <w:rFonts w:ascii="Times New Roman" w:hAnsi="Times New Roman" w:cs="Times New Roman"/>
          <w:sz w:val="24"/>
          <w:szCs w:val="24"/>
        </w:rPr>
        <w:t>s</w:t>
      </w:r>
      <w:r w:rsidRPr="003C372B">
        <w:rPr>
          <w:rFonts w:ascii="Times New Roman" w:hAnsi="Times New Roman" w:cs="Times New Roman"/>
          <w:sz w:val="24"/>
          <w:szCs w:val="24"/>
        </w:rPr>
        <w:t>etabulum’un kaudalinde şekillenen kırıklarda stabilizasyonu sağlamak zordur ve bu bölgedeki operasyonlarda n. ischiadicus’un etkilenmesi ihtimali oldukça yüksektir</w:t>
      </w:r>
      <w:r w:rsidR="00FA55D2" w:rsidRPr="003C372B">
        <w:rPr>
          <w:rFonts w:ascii="Times New Roman" w:hAnsi="Times New Roman" w:cs="Times New Roman"/>
          <w:sz w:val="24"/>
          <w:szCs w:val="24"/>
        </w:rPr>
        <w:t>.</w:t>
      </w:r>
      <w:r w:rsidRPr="003C372B">
        <w:rPr>
          <w:rFonts w:ascii="Times New Roman" w:hAnsi="Times New Roman" w:cs="Times New Roman"/>
          <w:sz w:val="24"/>
          <w:szCs w:val="24"/>
        </w:rPr>
        <w:t xml:space="preserve"> </w:t>
      </w:r>
      <w:r w:rsidR="00FA55D2" w:rsidRPr="003C372B">
        <w:rPr>
          <w:rFonts w:ascii="Times New Roman" w:hAnsi="Times New Roman" w:cs="Times New Roman"/>
          <w:sz w:val="24"/>
          <w:szCs w:val="24"/>
        </w:rPr>
        <w:t xml:space="preserve">Kuyruğun farklı yerlerinden pens ile bası oluşturarak n. coccygeus’un fonksiyonuna bakılır </w:t>
      </w:r>
      <w:r w:rsidRPr="003C372B">
        <w:rPr>
          <w:rFonts w:ascii="Times New Roman" w:hAnsi="Times New Roman" w:cs="Times New Roman"/>
          <w:sz w:val="24"/>
          <w:szCs w:val="24"/>
        </w:rPr>
        <w:t>(Meeson ve Corr, 2011).</w:t>
      </w:r>
    </w:p>
    <w:p w14:paraId="7586C031" w14:textId="782767F6" w:rsidR="00580334" w:rsidRDefault="00580334">
      <w:pPr>
        <w:rPr>
          <w:rFonts w:ascii="Times New Roman" w:hAnsi="Times New Roman" w:cs="Times New Roman"/>
          <w:b/>
          <w:sz w:val="24"/>
          <w:szCs w:val="24"/>
        </w:rPr>
      </w:pPr>
    </w:p>
    <w:p w14:paraId="60ADE90C" w14:textId="4D8811EF" w:rsidR="00CF6ADC" w:rsidRDefault="00434583" w:rsidP="00580334">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CF6ADC" w:rsidRPr="003C372B">
        <w:rPr>
          <w:rFonts w:ascii="Times New Roman" w:hAnsi="Times New Roman" w:cs="Times New Roman"/>
          <w:b/>
          <w:sz w:val="24"/>
          <w:szCs w:val="24"/>
        </w:rPr>
        <w:t>.</w:t>
      </w:r>
      <w:r w:rsidR="00E44546" w:rsidRPr="003C372B">
        <w:rPr>
          <w:rFonts w:ascii="Times New Roman" w:hAnsi="Times New Roman" w:cs="Times New Roman"/>
          <w:b/>
          <w:sz w:val="24"/>
          <w:szCs w:val="24"/>
        </w:rPr>
        <w:t>3</w:t>
      </w:r>
      <w:r w:rsidR="00CF6ADC" w:rsidRPr="003C372B">
        <w:rPr>
          <w:rFonts w:ascii="Times New Roman" w:hAnsi="Times New Roman" w:cs="Times New Roman"/>
          <w:b/>
          <w:sz w:val="24"/>
          <w:szCs w:val="24"/>
        </w:rPr>
        <w:t>.3. Radyolojik Muayene</w:t>
      </w:r>
    </w:p>
    <w:p w14:paraId="7824DAA8" w14:textId="77777777" w:rsidR="00580334" w:rsidRPr="003C372B" w:rsidRDefault="00580334" w:rsidP="00580334">
      <w:pPr>
        <w:spacing w:after="120" w:line="360" w:lineRule="auto"/>
        <w:jc w:val="both"/>
        <w:rPr>
          <w:rFonts w:ascii="Times New Roman" w:hAnsi="Times New Roman" w:cs="Times New Roman"/>
          <w:b/>
          <w:sz w:val="24"/>
          <w:szCs w:val="24"/>
        </w:rPr>
      </w:pPr>
    </w:p>
    <w:p w14:paraId="0AD24E80" w14:textId="6192541E" w:rsidR="00CD4C06" w:rsidRPr="003C372B" w:rsidRDefault="00CD4C06"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 xml:space="preserve">Hayvanı radyografiye almadan önce sedasyon veya genel anesteziye almak gerekir. </w:t>
      </w:r>
      <w:r w:rsidR="00A24A13" w:rsidRPr="003C372B">
        <w:rPr>
          <w:rFonts w:ascii="Times New Roman" w:hAnsi="Times New Roman" w:cs="Times New Roman"/>
          <w:sz w:val="24"/>
          <w:szCs w:val="24"/>
        </w:rPr>
        <w:t>E</w:t>
      </w:r>
      <w:r w:rsidRPr="003C372B">
        <w:rPr>
          <w:rFonts w:ascii="Times New Roman" w:hAnsi="Times New Roman" w:cs="Times New Roman"/>
          <w:sz w:val="24"/>
          <w:szCs w:val="24"/>
        </w:rPr>
        <w:t>n az iki yönlü olacak şekilde ventrodorsal (V/D) ve laterolateral (L/L) radyografi alınır. Hemipelvisin oblik görüntülenmes</w:t>
      </w:r>
      <w:r w:rsidR="005829D5" w:rsidRPr="003C372B">
        <w:rPr>
          <w:rFonts w:ascii="Times New Roman" w:hAnsi="Times New Roman" w:cs="Times New Roman"/>
          <w:sz w:val="24"/>
          <w:szCs w:val="24"/>
        </w:rPr>
        <w:t>i işlemine</w:t>
      </w:r>
      <w:r w:rsidRPr="003C372B">
        <w:rPr>
          <w:rFonts w:ascii="Times New Roman" w:hAnsi="Times New Roman" w:cs="Times New Roman"/>
          <w:sz w:val="24"/>
          <w:szCs w:val="24"/>
        </w:rPr>
        <w:t xml:space="preserve"> kırık hattının ve fragmentlerin pozisyonunu daha iyi belirleyebilmek için başvurulur (Meeson ve Corr, 2011).</w:t>
      </w:r>
    </w:p>
    <w:p w14:paraId="411A2F82" w14:textId="6E1C5849" w:rsidR="00CD4C06" w:rsidRPr="003C372B" w:rsidRDefault="00CD4C06"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w:t>
      </w:r>
      <w:r w:rsidR="00A20C2E" w:rsidRPr="003C372B">
        <w:rPr>
          <w:rFonts w:ascii="Times New Roman" w:hAnsi="Times New Roman" w:cs="Times New Roman"/>
          <w:sz w:val="24"/>
          <w:szCs w:val="24"/>
        </w:rPr>
        <w:t>s</w:t>
      </w:r>
      <w:r w:rsidRPr="003C372B">
        <w:rPr>
          <w:rFonts w:ascii="Times New Roman" w:hAnsi="Times New Roman" w:cs="Times New Roman"/>
          <w:sz w:val="24"/>
          <w:szCs w:val="24"/>
        </w:rPr>
        <w:t xml:space="preserve">etabular kırıkların teşhisinde oblik görüntü almak </w:t>
      </w:r>
      <w:r w:rsidR="001C6BC6" w:rsidRPr="003C372B">
        <w:rPr>
          <w:rFonts w:ascii="Times New Roman" w:hAnsi="Times New Roman" w:cs="Times New Roman"/>
          <w:sz w:val="24"/>
          <w:szCs w:val="24"/>
        </w:rPr>
        <w:t xml:space="preserve">tanıya </w:t>
      </w:r>
      <w:r w:rsidRPr="003C372B">
        <w:rPr>
          <w:rFonts w:ascii="Times New Roman" w:hAnsi="Times New Roman" w:cs="Times New Roman"/>
          <w:sz w:val="24"/>
          <w:szCs w:val="24"/>
        </w:rPr>
        <w:t>yardımcı olur. Hasta sternal pozisyonda yatırı</w:t>
      </w:r>
      <w:r w:rsidR="001C6BC6" w:rsidRPr="003C372B">
        <w:rPr>
          <w:rFonts w:ascii="Times New Roman" w:hAnsi="Times New Roman" w:cs="Times New Roman"/>
          <w:sz w:val="24"/>
          <w:szCs w:val="24"/>
        </w:rPr>
        <w:t>lı</w:t>
      </w:r>
      <w:r w:rsidRPr="003C372B">
        <w:rPr>
          <w:rFonts w:ascii="Times New Roman" w:hAnsi="Times New Roman" w:cs="Times New Roman"/>
          <w:sz w:val="24"/>
          <w:szCs w:val="24"/>
        </w:rPr>
        <w:t>p, arka ayaklar kranial yöne çekilir</w:t>
      </w:r>
      <w:r w:rsidR="001C6BC6" w:rsidRPr="003C372B">
        <w:rPr>
          <w:rFonts w:ascii="Times New Roman" w:hAnsi="Times New Roman" w:cs="Times New Roman"/>
          <w:sz w:val="24"/>
          <w:szCs w:val="24"/>
        </w:rPr>
        <w:t xml:space="preserve"> ve </w:t>
      </w:r>
      <w:r w:rsidRPr="003C372B">
        <w:rPr>
          <w:rFonts w:ascii="Times New Roman" w:hAnsi="Times New Roman" w:cs="Times New Roman"/>
          <w:sz w:val="24"/>
          <w:szCs w:val="24"/>
        </w:rPr>
        <w:t>dors</w:t>
      </w:r>
      <w:r w:rsidR="001C6BC6" w:rsidRPr="003C372B">
        <w:rPr>
          <w:rFonts w:ascii="Times New Roman" w:hAnsi="Times New Roman" w:cs="Times New Roman"/>
          <w:sz w:val="24"/>
          <w:szCs w:val="24"/>
        </w:rPr>
        <w:t>o</w:t>
      </w:r>
      <w:r w:rsidRPr="003C372B">
        <w:rPr>
          <w:rFonts w:ascii="Times New Roman" w:hAnsi="Times New Roman" w:cs="Times New Roman"/>
          <w:sz w:val="24"/>
          <w:szCs w:val="24"/>
        </w:rPr>
        <w:t xml:space="preserve">ventral olarak görüntü </w:t>
      </w:r>
      <w:r w:rsidR="001C6BC6" w:rsidRPr="003C372B">
        <w:rPr>
          <w:rFonts w:ascii="Times New Roman" w:hAnsi="Times New Roman" w:cs="Times New Roman"/>
          <w:sz w:val="24"/>
          <w:szCs w:val="24"/>
        </w:rPr>
        <w:t>elde edilir</w:t>
      </w:r>
      <w:r w:rsidRPr="003C372B">
        <w:rPr>
          <w:rFonts w:ascii="Times New Roman" w:hAnsi="Times New Roman" w:cs="Times New Roman"/>
          <w:sz w:val="24"/>
          <w:szCs w:val="24"/>
        </w:rPr>
        <w:t xml:space="preserve"> (Arslan, 2006).</w:t>
      </w:r>
    </w:p>
    <w:p w14:paraId="249D721C" w14:textId="42DCE569" w:rsidR="00CD4C06" w:rsidRPr="003C372B" w:rsidRDefault="00CD4C06"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Sa</w:t>
      </w:r>
      <w:r w:rsidR="00E126E6" w:rsidRPr="003C372B">
        <w:rPr>
          <w:rFonts w:ascii="Times New Roman" w:hAnsi="Times New Roman" w:cs="Times New Roman"/>
          <w:sz w:val="24"/>
          <w:szCs w:val="24"/>
        </w:rPr>
        <w:t>k</w:t>
      </w:r>
      <w:r w:rsidRPr="003C372B">
        <w:rPr>
          <w:rFonts w:ascii="Times New Roman" w:hAnsi="Times New Roman" w:cs="Times New Roman"/>
          <w:sz w:val="24"/>
          <w:szCs w:val="24"/>
        </w:rPr>
        <w:t>roilia</w:t>
      </w:r>
      <w:r w:rsidR="00E126E6" w:rsidRPr="003C372B">
        <w:rPr>
          <w:rFonts w:ascii="Times New Roman" w:hAnsi="Times New Roman" w:cs="Times New Roman"/>
          <w:sz w:val="24"/>
          <w:szCs w:val="24"/>
        </w:rPr>
        <w:t>k</w:t>
      </w:r>
      <w:r w:rsidRPr="003C372B">
        <w:rPr>
          <w:rFonts w:ascii="Times New Roman" w:hAnsi="Times New Roman" w:cs="Times New Roman"/>
          <w:sz w:val="24"/>
          <w:szCs w:val="24"/>
        </w:rPr>
        <w:t xml:space="preserve"> luksasyon ve kırıklarda pelvisin V/D radyografisi alınmalıdır. L/L radyografiye kalça ekleminin luksasyonunda başvurulmalıdır. A</w:t>
      </w:r>
      <w:r w:rsidR="00A20C2E" w:rsidRPr="003C372B">
        <w:rPr>
          <w:rFonts w:ascii="Times New Roman" w:hAnsi="Times New Roman" w:cs="Times New Roman"/>
          <w:sz w:val="24"/>
          <w:szCs w:val="24"/>
        </w:rPr>
        <w:t>s</w:t>
      </w:r>
      <w:r w:rsidRPr="003C372B">
        <w:rPr>
          <w:rFonts w:ascii="Times New Roman" w:hAnsi="Times New Roman" w:cs="Times New Roman"/>
          <w:sz w:val="24"/>
          <w:szCs w:val="24"/>
        </w:rPr>
        <w:t>etabulum’un dorsal kenarındaki kırıklar ve trochanter major’de aynı anda görülen kırıklar için “Orthogonal” (dik açılı) ventrodorsal radyografi veya “frog-leg” (kurbağa bacak) radyografi alınır (Bilgili ve Çaptuğ, 2006).</w:t>
      </w:r>
    </w:p>
    <w:p w14:paraId="0FAB6AC4" w14:textId="26408313" w:rsidR="00600437" w:rsidRDefault="00CD4C06"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Radyografilerin incelenmesi </w:t>
      </w:r>
      <w:r w:rsidR="000546CC" w:rsidRPr="003C372B">
        <w:rPr>
          <w:rFonts w:ascii="Times New Roman" w:hAnsi="Times New Roman" w:cs="Times New Roman"/>
          <w:sz w:val="24"/>
          <w:szCs w:val="24"/>
        </w:rPr>
        <w:t>ile</w:t>
      </w:r>
      <w:r w:rsidRPr="003C372B">
        <w:rPr>
          <w:rFonts w:ascii="Times New Roman" w:hAnsi="Times New Roman" w:cs="Times New Roman"/>
          <w:sz w:val="24"/>
          <w:szCs w:val="24"/>
        </w:rPr>
        <w:t xml:space="preserve"> kırığın şekli ve lokalizasyonu belirlenip uygulanacak olan yöntem ve kullanılacak implantlar seçilir. Yapılan çalışmalarda pelvis’te oluşan kırıkların %76’sında pelvis</w:t>
      </w:r>
      <w:r w:rsidR="000546CC" w:rsidRPr="003C372B">
        <w:rPr>
          <w:rFonts w:ascii="Times New Roman" w:hAnsi="Times New Roman" w:cs="Times New Roman"/>
          <w:sz w:val="24"/>
          <w:szCs w:val="24"/>
        </w:rPr>
        <w:t>in</w:t>
      </w:r>
      <w:r w:rsidRPr="003C372B">
        <w:rPr>
          <w:rFonts w:ascii="Times New Roman" w:hAnsi="Times New Roman" w:cs="Times New Roman"/>
          <w:sz w:val="24"/>
          <w:szCs w:val="24"/>
        </w:rPr>
        <w:t xml:space="preserve"> üç veya daha</w:t>
      </w:r>
      <w:r w:rsidR="000546CC" w:rsidRPr="003C372B">
        <w:rPr>
          <w:rFonts w:ascii="Times New Roman" w:hAnsi="Times New Roman" w:cs="Times New Roman"/>
          <w:sz w:val="24"/>
          <w:szCs w:val="24"/>
        </w:rPr>
        <w:t xml:space="preserve"> fazla</w:t>
      </w:r>
      <w:r w:rsidRPr="003C372B">
        <w:rPr>
          <w:rFonts w:ascii="Times New Roman" w:hAnsi="Times New Roman" w:cs="Times New Roman"/>
          <w:sz w:val="24"/>
          <w:szCs w:val="24"/>
        </w:rPr>
        <w:t xml:space="preserve"> bölgeden kırıldığı görülmüştür (Meeson ve Corr, 2011)</w:t>
      </w:r>
      <w:r w:rsidR="001C6BC6" w:rsidRPr="003C372B">
        <w:rPr>
          <w:rFonts w:ascii="Times New Roman" w:hAnsi="Times New Roman" w:cs="Times New Roman"/>
          <w:sz w:val="24"/>
          <w:szCs w:val="24"/>
        </w:rPr>
        <w:t>.</w:t>
      </w:r>
    </w:p>
    <w:p w14:paraId="13F13510"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0E410AC9" w14:textId="278D7364" w:rsidR="008E39ED" w:rsidRDefault="00434583" w:rsidP="001710BA">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8E39ED" w:rsidRPr="003C372B">
        <w:rPr>
          <w:rFonts w:ascii="Times New Roman" w:hAnsi="Times New Roman" w:cs="Times New Roman"/>
          <w:b/>
          <w:sz w:val="24"/>
          <w:szCs w:val="24"/>
        </w:rPr>
        <w:t>.</w:t>
      </w:r>
      <w:r w:rsidR="00E44546" w:rsidRPr="003C372B">
        <w:rPr>
          <w:rFonts w:ascii="Times New Roman" w:hAnsi="Times New Roman" w:cs="Times New Roman"/>
          <w:b/>
          <w:sz w:val="24"/>
          <w:szCs w:val="24"/>
        </w:rPr>
        <w:t>3</w:t>
      </w:r>
      <w:r w:rsidR="008E39ED" w:rsidRPr="003C372B">
        <w:rPr>
          <w:rFonts w:ascii="Times New Roman" w:hAnsi="Times New Roman" w:cs="Times New Roman"/>
          <w:b/>
          <w:sz w:val="24"/>
          <w:szCs w:val="24"/>
        </w:rPr>
        <w:t>.4. Tomografik Muayene</w:t>
      </w:r>
    </w:p>
    <w:p w14:paraId="78908F3A" w14:textId="77777777" w:rsidR="001710BA" w:rsidRPr="003C372B" w:rsidRDefault="001710BA" w:rsidP="001710BA">
      <w:pPr>
        <w:spacing w:after="120" w:line="360" w:lineRule="auto"/>
        <w:jc w:val="both"/>
        <w:rPr>
          <w:rFonts w:ascii="Times New Roman" w:hAnsi="Times New Roman" w:cs="Times New Roman"/>
          <w:b/>
          <w:sz w:val="24"/>
          <w:szCs w:val="24"/>
        </w:rPr>
      </w:pPr>
    </w:p>
    <w:p w14:paraId="3CE99CA1" w14:textId="7E3B6E17" w:rsidR="008C4B0F" w:rsidRPr="003C372B" w:rsidRDefault="0060043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Bilgisayarlı </w:t>
      </w:r>
      <w:r w:rsidR="007F5CDA" w:rsidRPr="003C372B">
        <w:rPr>
          <w:rFonts w:ascii="Times New Roman" w:hAnsi="Times New Roman" w:cs="Times New Roman"/>
          <w:sz w:val="24"/>
          <w:szCs w:val="24"/>
        </w:rPr>
        <w:t>t</w:t>
      </w:r>
      <w:r w:rsidRPr="003C372B">
        <w:rPr>
          <w:rFonts w:ascii="Times New Roman" w:hAnsi="Times New Roman" w:cs="Times New Roman"/>
          <w:sz w:val="24"/>
          <w:szCs w:val="24"/>
        </w:rPr>
        <w:t>omografi</w:t>
      </w:r>
      <w:r w:rsidR="007F5CDA" w:rsidRPr="003C372B">
        <w:rPr>
          <w:rFonts w:ascii="Times New Roman" w:hAnsi="Times New Roman" w:cs="Times New Roman"/>
          <w:sz w:val="24"/>
          <w:szCs w:val="24"/>
        </w:rPr>
        <w:t xml:space="preserve"> (BT)</w:t>
      </w:r>
      <w:r w:rsidRPr="003C372B">
        <w:rPr>
          <w:rFonts w:ascii="Times New Roman" w:hAnsi="Times New Roman" w:cs="Times New Roman"/>
          <w:sz w:val="24"/>
          <w:szCs w:val="24"/>
        </w:rPr>
        <w:t>; radyografiye göre yüksek kontrast sağla</w:t>
      </w:r>
      <w:r w:rsidR="001C6BC6" w:rsidRPr="003C372B">
        <w:rPr>
          <w:rFonts w:ascii="Times New Roman" w:hAnsi="Times New Roman" w:cs="Times New Roman"/>
          <w:sz w:val="24"/>
          <w:szCs w:val="24"/>
        </w:rPr>
        <w:t>yan, yüksek detay görüntü veren ve röntgende ortaya çıkan superpozisyonları ortadan kaldıran ileri bir görüntüleme yöntemidir</w:t>
      </w:r>
      <w:r w:rsidRPr="003C372B">
        <w:rPr>
          <w:rFonts w:ascii="Times New Roman" w:hAnsi="Times New Roman" w:cs="Times New Roman"/>
          <w:sz w:val="24"/>
          <w:szCs w:val="24"/>
        </w:rPr>
        <w:t xml:space="preserve"> (Whitton</w:t>
      </w:r>
      <w:r w:rsidR="008C4B0F" w:rsidRPr="003C372B">
        <w:rPr>
          <w:rFonts w:ascii="Times New Roman" w:hAnsi="Times New Roman" w:cs="Times New Roman"/>
          <w:sz w:val="24"/>
          <w:szCs w:val="24"/>
        </w:rPr>
        <w:t xml:space="preserve">, </w:t>
      </w:r>
      <w:r w:rsidRPr="003C372B">
        <w:rPr>
          <w:rFonts w:ascii="Times New Roman" w:hAnsi="Times New Roman" w:cs="Times New Roman"/>
          <w:sz w:val="24"/>
          <w:szCs w:val="24"/>
        </w:rPr>
        <w:t xml:space="preserve">1998). </w:t>
      </w:r>
    </w:p>
    <w:p w14:paraId="0F132F42" w14:textId="02A1CE85" w:rsidR="004B70F4" w:rsidRPr="003C372B" w:rsidRDefault="007F5CDA"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BT </w:t>
      </w:r>
      <w:r w:rsidR="00600437" w:rsidRPr="003C372B">
        <w:rPr>
          <w:rFonts w:ascii="Times New Roman" w:hAnsi="Times New Roman" w:cs="Times New Roman"/>
          <w:sz w:val="24"/>
          <w:szCs w:val="24"/>
        </w:rPr>
        <w:t>dokulardaki normal veya patolojik oluşumların saptanmasını oldukça kolaylaştır</w:t>
      </w:r>
      <w:r w:rsidRPr="003C372B">
        <w:rPr>
          <w:rFonts w:ascii="Times New Roman" w:hAnsi="Times New Roman" w:cs="Times New Roman"/>
          <w:sz w:val="24"/>
          <w:szCs w:val="24"/>
        </w:rPr>
        <w:t xml:space="preserve">an, </w:t>
      </w:r>
      <w:r w:rsidR="00600437" w:rsidRPr="003C372B">
        <w:rPr>
          <w:rFonts w:ascii="Times New Roman" w:hAnsi="Times New Roman" w:cs="Times New Roman"/>
          <w:sz w:val="24"/>
          <w:szCs w:val="24"/>
        </w:rPr>
        <w:t xml:space="preserve">üç boyutlu modelleme teknikleriyle anatomik yapılar arasındaki ilişkiler daha net ve ayrıntılı şekilde </w:t>
      </w:r>
      <w:r w:rsidRPr="003C372B">
        <w:rPr>
          <w:rFonts w:ascii="Times New Roman" w:hAnsi="Times New Roman" w:cs="Times New Roman"/>
          <w:sz w:val="24"/>
          <w:szCs w:val="24"/>
        </w:rPr>
        <w:t xml:space="preserve">ortaya koyan bir tekniktir </w:t>
      </w:r>
      <w:r w:rsidR="00600437" w:rsidRPr="003C372B">
        <w:rPr>
          <w:rFonts w:ascii="Times New Roman" w:hAnsi="Times New Roman" w:cs="Times New Roman"/>
          <w:sz w:val="24"/>
          <w:szCs w:val="24"/>
        </w:rPr>
        <w:t>(Thrall</w:t>
      </w:r>
      <w:r w:rsidR="008C4B0F" w:rsidRPr="003C372B">
        <w:rPr>
          <w:rFonts w:ascii="Times New Roman" w:hAnsi="Times New Roman" w:cs="Times New Roman"/>
          <w:sz w:val="24"/>
          <w:szCs w:val="24"/>
        </w:rPr>
        <w:t>,</w:t>
      </w:r>
      <w:r w:rsidR="00600437" w:rsidRPr="003C372B">
        <w:rPr>
          <w:rFonts w:ascii="Times New Roman" w:hAnsi="Times New Roman" w:cs="Times New Roman"/>
          <w:sz w:val="24"/>
          <w:szCs w:val="24"/>
        </w:rPr>
        <w:t xml:space="preserve"> 2012)</w:t>
      </w:r>
      <w:r w:rsidR="00CD5D18" w:rsidRPr="003C372B">
        <w:rPr>
          <w:rFonts w:ascii="Times New Roman" w:hAnsi="Times New Roman" w:cs="Times New Roman"/>
          <w:sz w:val="24"/>
          <w:szCs w:val="24"/>
        </w:rPr>
        <w:t>.</w:t>
      </w:r>
    </w:p>
    <w:p w14:paraId="2C1CF1AD" w14:textId="54C89FB9" w:rsidR="00600437" w:rsidRDefault="007F5CDA"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İnceleme etkinliğini artırmak için kontrast madde uygulamalarının yapılmasına olanak tanıyan bu amaçla pozitif veya negatif kontrast maddelerin kullanıldığı </w:t>
      </w:r>
      <w:r w:rsidR="001374C8" w:rsidRPr="003C372B">
        <w:rPr>
          <w:rFonts w:ascii="Times New Roman" w:hAnsi="Times New Roman" w:cs="Times New Roman"/>
          <w:sz w:val="24"/>
          <w:szCs w:val="24"/>
        </w:rPr>
        <w:t>daha ileri incelemeler sunmaktadır. Gerçekleştirilen bu işleme ise görüntü zenginleştirme denir. Kontrast maddelerin kullanılmasında dikkat edilmesi gereken nokta ise</w:t>
      </w:r>
      <w:r w:rsidR="00600437" w:rsidRPr="003C372B">
        <w:rPr>
          <w:rFonts w:ascii="Times New Roman" w:hAnsi="Times New Roman" w:cs="Times New Roman"/>
          <w:sz w:val="24"/>
          <w:szCs w:val="24"/>
        </w:rPr>
        <w:t xml:space="preserve"> </w:t>
      </w:r>
      <w:r w:rsidR="001374C8" w:rsidRPr="003C372B">
        <w:rPr>
          <w:rFonts w:ascii="Times New Roman" w:hAnsi="Times New Roman" w:cs="Times New Roman"/>
          <w:sz w:val="24"/>
          <w:szCs w:val="24"/>
        </w:rPr>
        <w:t>s</w:t>
      </w:r>
      <w:r w:rsidR="00600437" w:rsidRPr="003C372B">
        <w:rPr>
          <w:rFonts w:ascii="Times New Roman" w:hAnsi="Times New Roman" w:cs="Times New Roman"/>
          <w:sz w:val="24"/>
          <w:szCs w:val="24"/>
        </w:rPr>
        <w:t>erebral travmalı hastalarda</w:t>
      </w:r>
      <w:r w:rsidR="001374C8" w:rsidRPr="003C372B">
        <w:rPr>
          <w:rFonts w:ascii="Times New Roman" w:hAnsi="Times New Roman" w:cs="Times New Roman"/>
          <w:sz w:val="24"/>
          <w:szCs w:val="24"/>
        </w:rPr>
        <w:t xml:space="preserve"> kullanılmaması gerektiğidir</w:t>
      </w:r>
      <w:r w:rsidR="00600437" w:rsidRPr="003C372B">
        <w:rPr>
          <w:rFonts w:ascii="Times New Roman" w:hAnsi="Times New Roman" w:cs="Times New Roman"/>
          <w:sz w:val="24"/>
          <w:szCs w:val="24"/>
        </w:rPr>
        <w:t xml:space="preserve">. Tomografi esnasında intravenöz kontrast madde uygulanarak, başta neoplazik kitleler olmak üzere, </w:t>
      </w:r>
      <w:r w:rsidR="00B25382" w:rsidRPr="003C372B">
        <w:rPr>
          <w:rFonts w:ascii="Times New Roman" w:hAnsi="Times New Roman" w:cs="Times New Roman"/>
          <w:sz w:val="24"/>
          <w:szCs w:val="24"/>
        </w:rPr>
        <w:t>çeşitli yumuş</w:t>
      </w:r>
      <w:r w:rsidR="001374C8" w:rsidRPr="003C372B">
        <w:rPr>
          <w:rFonts w:ascii="Times New Roman" w:hAnsi="Times New Roman" w:cs="Times New Roman"/>
          <w:sz w:val="24"/>
          <w:szCs w:val="24"/>
        </w:rPr>
        <w:t>a</w:t>
      </w:r>
      <w:r w:rsidR="00B25382" w:rsidRPr="003C372B">
        <w:rPr>
          <w:rFonts w:ascii="Times New Roman" w:hAnsi="Times New Roman" w:cs="Times New Roman"/>
          <w:sz w:val="24"/>
          <w:szCs w:val="24"/>
        </w:rPr>
        <w:t>k doku</w:t>
      </w:r>
      <w:r w:rsidR="000546CC" w:rsidRPr="003C372B">
        <w:rPr>
          <w:rFonts w:ascii="Times New Roman" w:hAnsi="Times New Roman" w:cs="Times New Roman"/>
          <w:sz w:val="24"/>
          <w:szCs w:val="24"/>
        </w:rPr>
        <w:t>lar</w:t>
      </w:r>
      <w:r w:rsidR="00B25382" w:rsidRPr="003C372B">
        <w:rPr>
          <w:rFonts w:ascii="Times New Roman" w:hAnsi="Times New Roman" w:cs="Times New Roman"/>
          <w:sz w:val="24"/>
          <w:szCs w:val="24"/>
        </w:rPr>
        <w:t xml:space="preserve">daki </w:t>
      </w:r>
      <w:r w:rsidR="00600437" w:rsidRPr="003C372B">
        <w:rPr>
          <w:rFonts w:ascii="Times New Roman" w:hAnsi="Times New Roman" w:cs="Times New Roman"/>
          <w:sz w:val="24"/>
          <w:szCs w:val="24"/>
        </w:rPr>
        <w:t>değişimler iyi bir şekilde görüntülenebil</w:t>
      </w:r>
      <w:r w:rsidR="001374C8" w:rsidRPr="003C372B">
        <w:rPr>
          <w:rFonts w:ascii="Times New Roman" w:hAnsi="Times New Roman" w:cs="Times New Roman"/>
          <w:sz w:val="24"/>
          <w:szCs w:val="24"/>
        </w:rPr>
        <w:t xml:space="preserve">mektedir </w:t>
      </w:r>
      <w:r w:rsidR="00600437" w:rsidRPr="003C372B">
        <w:rPr>
          <w:rFonts w:ascii="Times New Roman" w:hAnsi="Times New Roman" w:cs="Times New Roman"/>
          <w:sz w:val="24"/>
          <w:szCs w:val="24"/>
        </w:rPr>
        <w:t>(Alkan 1999)</w:t>
      </w:r>
      <w:r w:rsidR="00CD5D18" w:rsidRPr="003C372B">
        <w:rPr>
          <w:rFonts w:ascii="Times New Roman" w:hAnsi="Times New Roman" w:cs="Times New Roman"/>
          <w:sz w:val="24"/>
          <w:szCs w:val="24"/>
        </w:rPr>
        <w:t>.</w:t>
      </w:r>
    </w:p>
    <w:p w14:paraId="2FA4712C" w14:textId="77777777" w:rsidR="001710BA" w:rsidRDefault="001710BA" w:rsidP="00B747B5">
      <w:pPr>
        <w:spacing w:after="120" w:line="360" w:lineRule="auto"/>
        <w:ind w:firstLine="567"/>
        <w:jc w:val="both"/>
        <w:rPr>
          <w:rFonts w:ascii="Times New Roman" w:hAnsi="Times New Roman" w:cs="Times New Roman"/>
          <w:sz w:val="24"/>
          <w:szCs w:val="24"/>
        </w:rPr>
      </w:pPr>
    </w:p>
    <w:p w14:paraId="14314EED" w14:textId="52966D37" w:rsidR="001374C8" w:rsidRDefault="00B12DC7" w:rsidP="001710BA">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F6411C" w:rsidRPr="003C372B">
        <w:rPr>
          <w:rFonts w:ascii="Times New Roman" w:hAnsi="Times New Roman" w:cs="Times New Roman"/>
          <w:b/>
          <w:sz w:val="24"/>
          <w:szCs w:val="24"/>
        </w:rPr>
        <w:t>.</w:t>
      </w:r>
      <w:r w:rsidR="00E44546" w:rsidRPr="003C372B">
        <w:rPr>
          <w:rFonts w:ascii="Times New Roman" w:hAnsi="Times New Roman" w:cs="Times New Roman"/>
          <w:b/>
          <w:sz w:val="24"/>
          <w:szCs w:val="24"/>
        </w:rPr>
        <w:t>4</w:t>
      </w:r>
      <w:r w:rsidR="00F6411C" w:rsidRPr="003C372B">
        <w:rPr>
          <w:rFonts w:ascii="Times New Roman" w:hAnsi="Times New Roman" w:cs="Times New Roman"/>
          <w:b/>
          <w:sz w:val="24"/>
          <w:szCs w:val="24"/>
        </w:rPr>
        <w:t>. Sağaltım Seçenekleri</w:t>
      </w:r>
    </w:p>
    <w:p w14:paraId="6FE8B4B7" w14:textId="77777777" w:rsidR="001710BA" w:rsidRPr="003C372B" w:rsidRDefault="001710BA" w:rsidP="001710BA">
      <w:pPr>
        <w:spacing w:after="120" w:line="360" w:lineRule="auto"/>
        <w:jc w:val="both"/>
        <w:rPr>
          <w:rFonts w:ascii="Times New Roman" w:hAnsi="Times New Roman" w:cs="Times New Roman"/>
          <w:b/>
          <w:sz w:val="24"/>
          <w:szCs w:val="24"/>
        </w:rPr>
      </w:pPr>
    </w:p>
    <w:p w14:paraId="6A99FB7A" w14:textId="77777777" w:rsidR="001374C8" w:rsidRPr="003C372B" w:rsidRDefault="005211A1"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Pelvis kırıklarında sağaltım için konservatif veya operatif sağaltım seçeneklerinden biri tercih edilir</w:t>
      </w:r>
      <w:r w:rsidR="008C4B0F" w:rsidRPr="003C372B">
        <w:rPr>
          <w:rFonts w:ascii="Times New Roman" w:hAnsi="Times New Roman" w:cs="Times New Roman"/>
          <w:sz w:val="24"/>
          <w:szCs w:val="24"/>
        </w:rPr>
        <w:t xml:space="preserve"> </w:t>
      </w:r>
      <w:r w:rsidRPr="003C372B">
        <w:rPr>
          <w:rFonts w:ascii="Times New Roman" w:hAnsi="Times New Roman" w:cs="Times New Roman"/>
          <w:sz w:val="24"/>
          <w:szCs w:val="24"/>
        </w:rPr>
        <w:t>(Aslanbey, 2002)</w:t>
      </w:r>
      <w:r w:rsidR="001374C8" w:rsidRPr="003C372B">
        <w:rPr>
          <w:rFonts w:ascii="Times New Roman" w:hAnsi="Times New Roman" w:cs="Times New Roman"/>
          <w:sz w:val="24"/>
          <w:szCs w:val="24"/>
        </w:rPr>
        <w:t>.</w:t>
      </w:r>
    </w:p>
    <w:p w14:paraId="7485D72B" w14:textId="4D69B33C" w:rsidR="005211A1" w:rsidRDefault="005211A1"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Pelvisin kırık ve luksasyonları; sa</w:t>
      </w:r>
      <w:r w:rsidR="00E126E6" w:rsidRPr="003C372B">
        <w:rPr>
          <w:rFonts w:ascii="Times New Roman" w:hAnsi="Times New Roman" w:cs="Times New Roman"/>
          <w:sz w:val="24"/>
          <w:szCs w:val="24"/>
        </w:rPr>
        <w:t>k</w:t>
      </w:r>
      <w:r w:rsidRPr="003C372B">
        <w:rPr>
          <w:rFonts w:ascii="Times New Roman" w:hAnsi="Times New Roman" w:cs="Times New Roman"/>
          <w:sz w:val="24"/>
          <w:szCs w:val="24"/>
        </w:rPr>
        <w:t>roilia</w:t>
      </w:r>
      <w:r w:rsidR="007C16A5" w:rsidRPr="003C372B">
        <w:rPr>
          <w:rFonts w:ascii="Times New Roman" w:hAnsi="Times New Roman" w:cs="Times New Roman"/>
          <w:sz w:val="24"/>
          <w:szCs w:val="24"/>
        </w:rPr>
        <w:t>k</w:t>
      </w:r>
      <w:r w:rsidRPr="003C372B">
        <w:rPr>
          <w:rFonts w:ascii="Times New Roman" w:hAnsi="Times New Roman" w:cs="Times New Roman"/>
          <w:sz w:val="24"/>
          <w:szCs w:val="24"/>
        </w:rPr>
        <w:t xml:space="preserve"> luksasyon, ilium kırıkları, a</w:t>
      </w:r>
      <w:r w:rsidR="00A20C2E" w:rsidRPr="003C372B">
        <w:rPr>
          <w:rFonts w:ascii="Times New Roman" w:hAnsi="Times New Roman" w:cs="Times New Roman"/>
          <w:sz w:val="24"/>
          <w:szCs w:val="24"/>
        </w:rPr>
        <w:t>s</w:t>
      </w:r>
      <w:r w:rsidRPr="003C372B">
        <w:rPr>
          <w:rFonts w:ascii="Times New Roman" w:hAnsi="Times New Roman" w:cs="Times New Roman"/>
          <w:sz w:val="24"/>
          <w:szCs w:val="24"/>
        </w:rPr>
        <w:t>etabular kırıklar, pelvi</w:t>
      </w:r>
      <w:r w:rsidR="004D0D49" w:rsidRPr="003C372B">
        <w:rPr>
          <w:rFonts w:ascii="Times New Roman" w:hAnsi="Times New Roman" w:cs="Times New Roman"/>
          <w:sz w:val="24"/>
          <w:szCs w:val="24"/>
        </w:rPr>
        <w:t>s</w:t>
      </w:r>
      <w:r w:rsidRPr="003C372B">
        <w:rPr>
          <w:rFonts w:ascii="Times New Roman" w:hAnsi="Times New Roman" w:cs="Times New Roman"/>
          <w:sz w:val="24"/>
          <w:szCs w:val="24"/>
        </w:rPr>
        <w:t xml:space="preserve"> çatı kırıkları ve pelvis kenarında şekillenen kırıklar olarak sıralanabilir. Konservatif veya şirurjikal sağaltım seçeneklerine karar verilirken bölgeye yüklenen ağırlık, oluşacak nörolojik lezyonlar ve pelvis kanalında ki daralmalar göz önünde bulundurularak seçilmelidir (Tomlinson, 2003).</w:t>
      </w:r>
    </w:p>
    <w:p w14:paraId="6B0DEE38" w14:textId="77777777" w:rsidR="001710BA" w:rsidRPr="003C372B" w:rsidRDefault="001710BA" w:rsidP="00B747B5">
      <w:pPr>
        <w:spacing w:after="120" w:line="360" w:lineRule="auto"/>
        <w:ind w:firstLine="567"/>
        <w:jc w:val="both"/>
        <w:rPr>
          <w:rFonts w:ascii="Times New Roman" w:hAnsi="Times New Roman" w:cs="Times New Roman"/>
          <w:b/>
          <w:sz w:val="24"/>
          <w:szCs w:val="24"/>
        </w:rPr>
      </w:pPr>
    </w:p>
    <w:p w14:paraId="28164C92" w14:textId="1078C9FD" w:rsidR="00266FB7" w:rsidRDefault="00B12DC7" w:rsidP="001710BA">
      <w:pPr>
        <w:spacing w:after="120" w:line="360" w:lineRule="auto"/>
        <w:jc w:val="both"/>
        <w:rPr>
          <w:rFonts w:ascii="Times New Roman" w:hAnsi="Times New Roman" w:cs="Times New Roman"/>
          <w:b/>
          <w:color w:val="000000" w:themeColor="text1"/>
          <w:sz w:val="24"/>
          <w:szCs w:val="24"/>
        </w:rPr>
      </w:pPr>
      <w:r w:rsidRPr="003C372B">
        <w:rPr>
          <w:rFonts w:ascii="Times New Roman" w:hAnsi="Times New Roman" w:cs="Times New Roman"/>
          <w:b/>
          <w:color w:val="000000" w:themeColor="text1"/>
          <w:sz w:val="24"/>
          <w:szCs w:val="24"/>
        </w:rPr>
        <w:t>2.</w:t>
      </w:r>
      <w:r w:rsidR="00E44546" w:rsidRPr="003C372B">
        <w:rPr>
          <w:rFonts w:ascii="Times New Roman" w:hAnsi="Times New Roman" w:cs="Times New Roman"/>
          <w:b/>
          <w:color w:val="000000" w:themeColor="text1"/>
          <w:sz w:val="24"/>
          <w:szCs w:val="24"/>
        </w:rPr>
        <w:t>4</w:t>
      </w:r>
      <w:r w:rsidRPr="003C372B">
        <w:rPr>
          <w:rFonts w:ascii="Times New Roman" w:hAnsi="Times New Roman" w:cs="Times New Roman"/>
          <w:b/>
          <w:color w:val="000000" w:themeColor="text1"/>
          <w:sz w:val="24"/>
          <w:szCs w:val="24"/>
        </w:rPr>
        <w:t xml:space="preserve">.1. </w:t>
      </w:r>
      <w:r w:rsidR="00826F40" w:rsidRPr="003C372B">
        <w:rPr>
          <w:rFonts w:ascii="Times New Roman" w:hAnsi="Times New Roman" w:cs="Times New Roman"/>
          <w:b/>
          <w:color w:val="000000" w:themeColor="text1"/>
          <w:sz w:val="24"/>
          <w:szCs w:val="24"/>
        </w:rPr>
        <w:t>Konservatif Sağaltım</w:t>
      </w:r>
      <w:r w:rsidR="00900B6D" w:rsidRPr="003C372B">
        <w:rPr>
          <w:rFonts w:ascii="Times New Roman" w:hAnsi="Times New Roman" w:cs="Times New Roman"/>
          <w:b/>
          <w:color w:val="000000" w:themeColor="text1"/>
          <w:sz w:val="24"/>
          <w:szCs w:val="24"/>
        </w:rPr>
        <w:t xml:space="preserve"> </w:t>
      </w:r>
    </w:p>
    <w:p w14:paraId="04E9BB44" w14:textId="77777777" w:rsidR="001710BA" w:rsidRPr="003C372B" w:rsidRDefault="001710BA" w:rsidP="001710BA">
      <w:pPr>
        <w:spacing w:after="120" w:line="360" w:lineRule="auto"/>
        <w:jc w:val="both"/>
        <w:rPr>
          <w:rFonts w:ascii="Times New Roman" w:hAnsi="Times New Roman" w:cs="Times New Roman"/>
          <w:b/>
          <w:color w:val="000000" w:themeColor="text1"/>
          <w:sz w:val="24"/>
          <w:szCs w:val="24"/>
        </w:rPr>
      </w:pPr>
    </w:p>
    <w:p w14:paraId="475ADC50" w14:textId="3425B474" w:rsidR="00DD070B" w:rsidRPr="003C372B" w:rsidRDefault="00DD070B"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Pelvis, zengin bir ekstraosseöz kan beslemesi sağlayan ve fragmentler için dahili bir atel görevi gören önemli ölçüde yumuşak doku örtüsüne sahip bir anatomik oluşumdur. Bu durum pelvis kırıklarının cerrahi olmadan yönetilmesine izin verir ve pelvisin cerrahi olmayan tedaviyi takiben stabilize edici bir kallusun hızl</w:t>
      </w:r>
      <w:r w:rsidR="006406EA" w:rsidRPr="003C372B">
        <w:rPr>
          <w:rFonts w:ascii="Times New Roman" w:hAnsi="Times New Roman" w:cs="Times New Roman"/>
          <w:sz w:val="24"/>
          <w:szCs w:val="24"/>
        </w:rPr>
        <w:t>a</w:t>
      </w:r>
      <w:r w:rsidRPr="003C372B">
        <w:rPr>
          <w:rFonts w:ascii="Times New Roman" w:hAnsi="Times New Roman" w:cs="Times New Roman"/>
          <w:sz w:val="24"/>
          <w:szCs w:val="24"/>
        </w:rPr>
        <w:t xml:space="preserve"> oluşumuna ve yüksek oranda kemik kaynamasına olanak tanır (</w:t>
      </w:r>
      <w:r w:rsidR="00C0168D" w:rsidRPr="003C372B">
        <w:rPr>
          <w:rFonts w:ascii="Times New Roman" w:hAnsi="Times New Roman" w:cs="Times New Roman"/>
          <w:sz w:val="24"/>
          <w:szCs w:val="24"/>
        </w:rPr>
        <w:t xml:space="preserve">Harasen, 2007; </w:t>
      </w:r>
      <w:r w:rsidRPr="003C372B">
        <w:rPr>
          <w:rFonts w:ascii="Times New Roman" w:hAnsi="Times New Roman" w:cs="Times New Roman"/>
          <w:sz w:val="24"/>
          <w:szCs w:val="24"/>
        </w:rPr>
        <w:t>Gemmill ve Clements, 2016</w:t>
      </w:r>
      <w:r w:rsidR="00C81F42" w:rsidRPr="003C372B">
        <w:rPr>
          <w:rFonts w:ascii="Times New Roman" w:hAnsi="Times New Roman" w:cs="Times New Roman"/>
          <w:sz w:val="24"/>
          <w:szCs w:val="24"/>
        </w:rPr>
        <w:t>; Orrenius</w:t>
      </w:r>
      <w:r w:rsidR="00580334">
        <w:rPr>
          <w:rFonts w:ascii="Times New Roman" w:hAnsi="Times New Roman" w:cs="Times New Roman"/>
          <w:sz w:val="24"/>
          <w:szCs w:val="24"/>
        </w:rPr>
        <w:t>,</w:t>
      </w:r>
      <w:r w:rsidR="00C81F42" w:rsidRPr="003C372B">
        <w:rPr>
          <w:rFonts w:ascii="Times New Roman" w:hAnsi="Times New Roman" w:cs="Times New Roman"/>
          <w:sz w:val="24"/>
          <w:szCs w:val="24"/>
        </w:rPr>
        <w:t xml:space="preserve"> 2019</w:t>
      </w:r>
      <w:r w:rsidRPr="003C372B">
        <w:rPr>
          <w:rFonts w:ascii="Times New Roman" w:hAnsi="Times New Roman" w:cs="Times New Roman"/>
          <w:sz w:val="24"/>
          <w:szCs w:val="24"/>
        </w:rPr>
        <w:t>)</w:t>
      </w:r>
      <w:r w:rsidR="00C0168D" w:rsidRPr="003C372B">
        <w:rPr>
          <w:rFonts w:ascii="Times New Roman" w:hAnsi="Times New Roman" w:cs="Times New Roman"/>
          <w:sz w:val="24"/>
          <w:szCs w:val="24"/>
        </w:rPr>
        <w:t>.</w:t>
      </w:r>
    </w:p>
    <w:p w14:paraId="301767DB" w14:textId="3526E547" w:rsidR="00BE7B18" w:rsidRPr="003C372B" w:rsidRDefault="00266FB7" w:rsidP="00B747B5">
      <w:pPr>
        <w:spacing w:after="120" w:line="360" w:lineRule="auto"/>
        <w:ind w:firstLine="567"/>
        <w:jc w:val="both"/>
        <w:rPr>
          <w:rFonts w:ascii="Times New Roman" w:hAnsi="Times New Roman" w:cs="Times New Roman"/>
          <w:b/>
          <w:color w:val="000000" w:themeColor="text1"/>
          <w:sz w:val="24"/>
          <w:szCs w:val="24"/>
        </w:rPr>
      </w:pPr>
      <w:r w:rsidRPr="003C372B">
        <w:rPr>
          <w:rFonts w:ascii="Times New Roman" w:hAnsi="Times New Roman" w:cs="Times New Roman"/>
          <w:bCs/>
          <w:color w:val="000000" w:themeColor="text1"/>
          <w:sz w:val="24"/>
          <w:szCs w:val="24"/>
        </w:rPr>
        <w:t>Kırık segmentlerinin deplase olmadığı, a</w:t>
      </w:r>
      <w:r w:rsidR="00A20C2E" w:rsidRPr="003C372B">
        <w:rPr>
          <w:rFonts w:ascii="Times New Roman" w:hAnsi="Times New Roman" w:cs="Times New Roman"/>
          <w:bCs/>
          <w:color w:val="000000" w:themeColor="text1"/>
          <w:sz w:val="24"/>
          <w:szCs w:val="24"/>
        </w:rPr>
        <w:t>s</w:t>
      </w:r>
      <w:r w:rsidRPr="003C372B">
        <w:rPr>
          <w:rFonts w:ascii="Times New Roman" w:hAnsi="Times New Roman" w:cs="Times New Roman"/>
          <w:bCs/>
          <w:color w:val="000000" w:themeColor="text1"/>
          <w:sz w:val="24"/>
          <w:szCs w:val="24"/>
        </w:rPr>
        <w:t>etabul</w:t>
      </w:r>
      <w:r w:rsidR="004D0D49" w:rsidRPr="003C372B">
        <w:rPr>
          <w:rFonts w:ascii="Times New Roman" w:hAnsi="Times New Roman" w:cs="Times New Roman"/>
          <w:bCs/>
          <w:color w:val="000000" w:themeColor="text1"/>
          <w:sz w:val="24"/>
          <w:szCs w:val="24"/>
        </w:rPr>
        <w:t>a</w:t>
      </w:r>
      <w:r w:rsidRPr="003C372B">
        <w:rPr>
          <w:rFonts w:ascii="Times New Roman" w:hAnsi="Times New Roman" w:cs="Times New Roman"/>
          <w:bCs/>
          <w:color w:val="000000" w:themeColor="text1"/>
          <w:sz w:val="24"/>
          <w:szCs w:val="24"/>
        </w:rPr>
        <w:t>r yapının bütünlüğünün bozulmadığı, hastanın dört ayağı ile ayağa kalkabildiği, dışkılamanın rahatlıkla gerçekleşebildiği ve pelvi</w:t>
      </w:r>
      <w:r w:rsidR="004D0D49" w:rsidRPr="003C372B">
        <w:rPr>
          <w:rFonts w:ascii="Times New Roman" w:hAnsi="Times New Roman" w:cs="Times New Roman"/>
          <w:bCs/>
          <w:color w:val="000000" w:themeColor="text1"/>
          <w:sz w:val="24"/>
          <w:szCs w:val="24"/>
        </w:rPr>
        <w:t>s</w:t>
      </w:r>
      <w:r w:rsidRPr="003C372B">
        <w:rPr>
          <w:rFonts w:ascii="Times New Roman" w:hAnsi="Times New Roman" w:cs="Times New Roman"/>
          <w:bCs/>
          <w:color w:val="000000" w:themeColor="text1"/>
          <w:sz w:val="24"/>
          <w:szCs w:val="24"/>
        </w:rPr>
        <w:t xml:space="preserve"> çatının daralmadığı durumlarda </w:t>
      </w:r>
      <w:r w:rsidR="00DD070B" w:rsidRPr="003C372B">
        <w:rPr>
          <w:rFonts w:ascii="Times New Roman" w:hAnsi="Times New Roman" w:cs="Times New Roman"/>
          <w:bCs/>
          <w:color w:val="000000" w:themeColor="text1"/>
          <w:sz w:val="24"/>
          <w:szCs w:val="24"/>
        </w:rPr>
        <w:t>konservatif sağaltım denenebilmektedir</w:t>
      </w:r>
      <w:r w:rsidR="00242D27" w:rsidRPr="003C372B">
        <w:rPr>
          <w:rFonts w:ascii="Times New Roman" w:hAnsi="Times New Roman" w:cs="Times New Roman"/>
          <w:sz w:val="24"/>
          <w:szCs w:val="24"/>
        </w:rPr>
        <w:t xml:space="preserve"> </w:t>
      </w:r>
      <w:r w:rsidR="00CA1B34" w:rsidRPr="003C372B">
        <w:rPr>
          <w:rFonts w:ascii="Times New Roman" w:hAnsi="Times New Roman" w:cs="Times New Roman"/>
          <w:sz w:val="24"/>
          <w:szCs w:val="24"/>
        </w:rPr>
        <w:t>(</w:t>
      </w:r>
      <w:r w:rsidR="001519D6" w:rsidRPr="003C372B">
        <w:rPr>
          <w:rFonts w:ascii="Times New Roman" w:hAnsi="Times New Roman" w:cs="Times New Roman"/>
          <w:sz w:val="24"/>
          <w:szCs w:val="24"/>
        </w:rPr>
        <w:t xml:space="preserve">Bouabdallah ve </w:t>
      </w:r>
      <w:r w:rsidR="002660CD" w:rsidRPr="003C372B">
        <w:rPr>
          <w:rFonts w:ascii="Times New Roman" w:hAnsi="Times New Roman" w:cs="Times New Roman"/>
          <w:sz w:val="24"/>
          <w:szCs w:val="24"/>
        </w:rPr>
        <w:t>diğerleri</w:t>
      </w:r>
      <w:r w:rsidR="001519D6" w:rsidRPr="003C372B">
        <w:rPr>
          <w:rFonts w:ascii="Times New Roman" w:hAnsi="Times New Roman" w:cs="Times New Roman"/>
          <w:sz w:val="24"/>
          <w:szCs w:val="24"/>
        </w:rPr>
        <w:t>, 2020)</w:t>
      </w:r>
      <w:r w:rsidR="00CA1B34" w:rsidRPr="003C372B">
        <w:rPr>
          <w:rFonts w:ascii="Times New Roman" w:hAnsi="Times New Roman" w:cs="Times New Roman"/>
          <w:sz w:val="24"/>
          <w:szCs w:val="24"/>
        </w:rPr>
        <w:t>.</w:t>
      </w:r>
    </w:p>
    <w:p w14:paraId="39FDD5EB" w14:textId="63CF4D53" w:rsidR="00BE7B18" w:rsidRPr="003C372B" w:rsidRDefault="00242D2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Hastanın tedavisi genellikle kafes istirahati, aktivitenin kısıtlanması ve düzenli idrara çıkma ve dışkılama önlemlerinden oluşur</w:t>
      </w:r>
      <w:r w:rsidR="005457EC" w:rsidRPr="003C372B">
        <w:rPr>
          <w:rFonts w:ascii="Times New Roman" w:hAnsi="Times New Roman" w:cs="Times New Roman"/>
          <w:sz w:val="24"/>
          <w:szCs w:val="24"/>
        </w:rPr>
        <w:t xml:space="preserve"> (</w:t>
      </w:r>
      <w:r w:rsidR="00DD070B" w:rsidRPr="003C372B">
        <w:rPr>
          <w:rFonts w:ascii="Times New Roman" w:hAnsi="Times New Roman" w:cs="Times New Roman"/>
          <w:sz w:val="24"/>
          <w:szCs w:val="24"/>
        </w:rPr>
        <w:t>Meeson ve Corr, 2011</w:t>
      </w:r>
      <w:r w:rsidR="005457EC" w:rsidRPr="003C372B">
        <w:rPr>
          <w:rFonts w:ascii="Times New Roman" w:hAnsi="Times New Roman" w:cs="Times New Roman"/>
          <w:sz w:val="24"/>
          <w:szCs w:val="24"/>
        </w:rPr>
        <w:t>).</w:t>
      </w:r>
      <w:r w:rsidR="006406EA" w:rsidRPr="003C372B">
        <w:rPr>
          <w:rFonts w:ascii="Times New Roman" w:hAnsi="Times New Roman" w:cs="Times New Roman"/>
          <w:sz w:val="24"/>
          <w:szCs w:val="24"/>
        </w:rPr>
        <w:t xml:space="preserve"> </w:t>
      </w:r>
      <w:r w:rsidR="00BE7B18" w:rsidRPr="003C372B">
        <w:rPr>
          <w:rFonts w:ascii="Times New Roman" w:hAnsi="Times New Roman" w:cs="Times New Roman"/>
          <w:sz w:val="24"/>
          <w:szCs w:val="24"/>
        </w:rPr>
        <w:t>Bu süre zarfında gerektiği gibi analjezi sağlanmalı ve dışkı yumuşatıcı takviyelerin kullanımına dikkat edilmelidir</w:t>
      </w:r>
      <w:r w:rsidR="00B25382" w:rsidRPr="003C372B">
        <w:rPr>
          <w:rFonts w:ascii="Times New Roman" w:hAnsi="Times New Roman" w:cs="Times New Roman"/>
          <w:sz w:val="24"/>
          <w:szCs w:val="24"/>
        </w:rPr>
        <w:t xml:space="preserve"> </w:t>
      </w:r>
      <w:r w:rsidR="00BE7B18" w:rsidRPr="003C372B">
        <w:rPr>
          <w:rFonts w:ascii="Times New Roman" w:hAnsi="Times New Roman" w:cs="Times New Roman"/>
          <w:sz w:val="24"/>
          <w:szCs w:val="24"/>
        </w:rPr>
        <w:t>(Gemmill</w:t>
      </w:r>
      <w:r w:rsidR="008C4B0F" w:rsidRPr="003C372B">
        <w:rPr>
          <w:rFonts w:ascii="Times New Roman" w:hAnsi="Times New Roman" w:cs="Times New Roman"/>
          <w:sz w:val="24"/>
          <w:szCs w:val="24"/>
        </w:rPr>
        <w:t xml:space="preserve"> ve</w:t>
      </w:r>
      <w:r w:rsidR="00BE7B18" w:rsidRPr="003C372B">
        <w:rPr>
          <w:rFonts w:ascii="Times New Roman" w:hAnsi="Times New Roman" w:cs="Times New Roman"/>
          <w:sz w:val="24"/>
          <w:szCs w:val="24"/>
        </w:rPr>
        <w:t xml:space="preserve"> Clements., 2016)</w:t>
      </w:r>
      <w:r w:rsidR="004D0D49" w:rsidRPr="003C372B">
        <w:rPr>
          <w:rFonts w:ascii="Times New Roman" w:hAnsi="Times New Roman" w:cs="Times New Roman"/>
          <w:sz w:val="24"/>
          <w:szCs w:val="24"/>
        </w:rPr>
        <w:t>.</w:t>
      </w:r>
    </w:p>
    <w:p w14:paraId="4EF1A91E" w14:textId="5102890A" w:rsidR="00242D27" w:rsidRPr="003C372B" w:rsidRDefault="00242D2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 Dekübital ülserlerin gelişmesini önlemeye yardımcı olmak için, özellikle geçici olarak nonambulatör olan hayvanlar için </w:t>
      </w:r>
      <w:commentRangeStart w:id="5"/>
      <w:r w:rsidRPr="003C372B">
        <w:rPr>
          <w:rFonts w:ascii="Times New Roman" w:hAnsi="Times New Roman" w:cs="Times New Roman"/>
          <w:sz w:val="24"/>
          <w:szCs w:val="24"/>
        </w:rPr>
        <w:t xml:space="preserve">iyi doldurulmuş bir kulübeye </w:t>
      </w:r>
      <w:commentRangeEnd w:id="5"/>
      <w:r w:rsidR="0079115C">
        <w:rPr>
          <w:rStyle w:val="AklamaBavurusu"/>
        </w:rPr>
        <w:commentReference w:id="5"/>
      </w:r>
      <w:r w:rsidRPr="003C372B">
        <w:rPr>
          <w:rFonts w:ascii="Times New Roman" w:hAnsi="Times New Roman" w:cs="Times New Roman"/>
          <w:sz w:val="24"/>
          <w:szCs w:val="24"/>
        </w:rPr>
        <w:t xml:space="preserve">ihtiyaç vardır; birçok hasta </w:t>
      </w:r>
      <w:r w:rsidR="006406EA" w:rsidRPr="003C372B">
        <w:rPr>
          <w:rFonts w:ascii="Times New Roman" w:hAnsi="Times New Roman" w:cs="Times New Roman"/>
          <w:sz w:val="24"/>
          <w:szCs w:val="24"/>
        </w:rPr>
        <w:t xml:space="preserve">birkaç gün ile birkaç haftada </w:t>
      </w:r>
      <w:r w:rsidRPr="003C372B">
        <w:rPr>
          <w:rFonts w:ascii="Times New Roman" w:hAnsi="Times New Roman" w:cs="Times New Roman"/>
          <w:sz w:val="24"/>
          <w:szCs w:val="24"/>
        </w:rPr>
        <w:t xml:space="preserve">ayağa kalkabilir ve hareket edebilir. Pelvisin kemikleri için </w:t>
      </w:r>
      <w:r w:rsidRPr="003C372B">
        <w:rPr>
          <w:rFonts w:ascii="Times New Roman" w:hAnsi="Times New Roman" w:cs="Times New Roman"/>
          <w:sz w:val="24"/>
          <w:szCs w:val="24"/>
        </w:rPr>
        <w:lastRenderedPageBreak/>
        <w:t>iyileşme süresi yaklaşık olarak vücuttaki diğer kemiklerle aynıdır</w:t>
      </w:r>
      <w:r w:rsidR="001B1611" w:rsidRPr="003C372B">
        <w:rPr>
          <w:rFonts w:ascii="Times New Roman" w:hAnsi="Times New Roman" w:cs="Times New Roman"/>
          <w:sz w:val="24"/>
          <w:szCs w:val="24"/>
        </w:rPr>
        <w:t xml:space="preserve"> (Piermattei</w:t>
      </w:r>
      <w:r w:rsidR="008C4B0F" w:rsidRPr="003C372B">
        <w:rPr>
          <w:rFonts w:ascii="Times New Roman" w:hAnsi="Times New Roman" w:cs="Times New Roman"/>
          <w:sz w:val="24"/>
          <w:szCs w:val="24"/>
        </w:rPr>
        <w:t xml:space="preserve"> ve </w:t>
      </w:r>
      <w:r w:rsidR="002660CD" w:rsidRPr="003C372B">
        <w:rPr>
          <w:rFonts w:ascii="Times New Roman" w:hAnsi="Times New Roman" w:cs="Times New Roman"/>
          <w:sz w:val="24"/>
          <w:szCs w:val="24"/>
        </w:rPr>
        <w:t>diğerleri</w:t>
      </w:r>
      <w:r w:rsidR="001B1611" w:rsidRPr="003C372B">
        <w:rPr>
          <w:rFonts w:ascii="Times New Roman" w:hAnsi="Times New Roman" w:cs="Times New Roman"/>
          <w:sz w:val="24"/>
          <w:szCs w:val="24"/>
        </w:rPr>
        <w:t>, 2006)</w:t>
      </w:r>
      <w:r w:rsidRPr="003C372B">
        <w:rPr>
          <w:rFonts w:ascii="Times New Roman" w:hAnsi="Times New Roman" w:cs="Times New Roman"/>
          <w:sz w:val="24"/>
          <w:szCs w:val="24"/>
        </w:rPr>
        <w:t>.</w:t>
      </w:r>
    </w:p>
    <w:p w14:paraId="219FFAB2" w14:textId="15C1D6B4" w:rsidR="00172047" w:rsidRDefault="0017204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Fizik tedavi</w:t>
      </w:r>
      <w:r w:rsidR="00B25382" w:rsidRPr="003C372B">
        <w:rPr>
          <w:rFonts w:ascii="Times New Roman" w:hAnsi="Times New Roman" w:cs="Times New Roman"/>
          <w:sz w:val="24"/>
          <w:szCs w:val="24"/>
        </w:rPr>
        <w:t>, akupunktur, lazer ve</w:t>
      </w:r>
      <w:r w:rsidRPr="003C372B">
        <w:rPr>
          <w:rFonts w:ascii="Times New Roman" w:hAnsi="Times New Roman" w:cs="Times New Roman"/>
          <w:sz w:val="24"/>
          <w:szCs w:val="24"/>
        </w:rPr>
        <w:t xml:space="preserve"> rehabilitasyon</w:t>
      </w:r>
      <w:r w:rsidR="00B25382" w:rsidRPr="003C372B">
        <w:rPr>
          <w:rFonts w:ascii="Times New Roman" w:hAnsi="Times New Roman" w:cs="Times New Roman"/>
          <w:sz w:val="24"/>
          <w:szCs w:val="24"/>
        </w:rPr>
        <w:t xml:space="preserve"> uygulamaları</w:t>
      </w:r>
      <w:r w:rsidR="006406EA" w:rsidRPr="003C372B">
        <w:rPr>
          <w:rFonts w:ascii="Times New Roman" w:hAnsi="Times New Roman" w:cs="Times New Roman"/>
          <w:sz w:val="24"/>
          <w:szCs w:val="24"/>
        </w:rPr>
        <w:t xml:space="preserve"> ise</w:t>
      </w:r>
      <w:r w:rsidRPr="003C372B">
        <w:rPr>
          <w:rFonts w:ascii="Times New Roman" w:hAnsi="Times New Roman" w:cs="Times New Roman"/>
          <w:sz w:val="24"/>
          <w:szCs w:val="24"/>
        </w:rPr>
        <w:t xml:space="preserve"> konservatif sağaltım seçilen hayvanlarda </w:t>
      </w:r>
      <w:r w:rsidR="006406EA" w:rsidRPr="003C372B">
        <w:rPr>
          <w:rFonts w:ascii="Times New Roman" w:hAnsi="Times New Roman" w:cs="Times New Roman"/>
          <w:sz w:val="24"/>
          <w:szCs w:val="24"/>
        </w:rPr>
        <w:t xml:space="preserve">gerçekleştirilen diğer yöntemlerdendir </w:t>
      </w:r>
      <w:r w:rsidR="00B25382" w:rsidRPr="003C372B">
        <w:rPr>
          <w:rFonts w:ascii="Times New Roman" w:hAnsi="Times New Roman" w:cs="Times New Roman"/>
          <w:sz w:val="24"/>
          <w:szCs w:val="24"/>
        </w:rPr>
        <w:t>(Gemmill</w:t>
      </w:r>
      <w:r w:rsidR="008C4B0F" w:rsidRPr="003C372B">
        <w:rPr>
          <w:rFonts w:ascii="Times New Roman" w:hAnsi="Times New Roman" w:cs="Times New Roman"/>
          <w:sz w:val="24"/>
          <w:szCs w:val="24"/>
        </w:rPr>
        <w:t xml:space="preserve"> ve </w:t>
      </w:r>
      <w:r w:rsidR="00B25382" w:rsidRPr="003C372B">
        <w:rPr>
          <w:rFonts w:ascii="Times New Roman" w:hAnsi="Times New Roman" w:cs="Times New Roman"/>
          <w:sz w:val="24"/>
          <w:szCs w:val="24"/>
        </w:rPr>
        <w:t>Clements., 2016).</w:t>
      </w:r>
    </w:p>
    <w:p w14:paraId="4856774E"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2C2F5A8C" w14:textId="382BC2DA" w:rsidR="00826F40" w:rsidRDefault="00B12DC7" w:rsidP="001710BA">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826F40" w:rsidRPr="003C372B">
        <w:rPr>
          <w:rFonts w:ascii="Times New Roman" w:hAnsi="Times New Roman" w:cs="Times New Roman"/>
          <w:b/>
          <w:sz w:val="24"/>
          <w:szCs w:val="24"/>
        </w:rPr>
        <w:t>.</w:t>
      </w:r>
      <w:r w:rsidR="00E44546" w:rsidRPr="003C372B">
        <w:rPr>
          <w:rFonts w:ascii="Times New Roman" w:hAnsi="Times New Roman" w:cs="Times New Roman"/>
          <w:b/>
          <w:sz w:val="24"/>
          <w:szCs w:val="24"/>
        </w:rPr>
        <w:t>4</w:t>
      </w:r>
      <w:r w:rsidR="00826F40" w:rsidRPr="003C372B">
        <w:rPr>
          <w:rFonts w:ascii="Times New Roman" w:hAnsi="Times New Roman" w:cs="Times New Roman"/>
          <w:b/>
          <w:sz w:val="24"/>
          <w:szCs w:val="24"/>
        </w:rPr>
        <w:t>.2. Operatif Sağaltım</w:t>
      </w:r>
    </w:p>
    <w:p w14:paraId="01DF0508" w14:textId="77777777" w:rsidR="001710BA" w:rsidRPr="003C372B" w:rsidRDefault="001710BA" w:rsidP="001710BA">
      <w:pPr>
        <w:spacing w:after="120" w:line="360" w:lineRule="auto"/>
        <w:jc w:val="both"/>
        <w:rPr>
          <w:rFonts w:ascii="Times New Roman" w:hAnsi="Times New Roman" w:cs="Times New Roman"/>
          <w:b/>
          <w:sz w:val="24"/>
          <w:szCs w:val="24"/>
        </w:rPr>
      </w:pPr>
    </w:p>
    <w:p w14:paraId="1BA13EBA" w14:textId="290E50FA" w:rsidR="002C09F2" w:rsidRPr="003C372B" w:rsidRDefault="001B1611" w:rsidP="00B747B5">
      <w:pPr>
        <w:spacing w:after="120" w:line="360" w:lineRule="auto"/>
        <w:ind w:firstLine="567"/>
        <w:jc w:val="both"/>
        <w:rPr>
          <w:rFonts w:ascii="Times New Roman" w:hAnsi="Times New Roman"/>
          <w:sz w:val="24"/>
          <w:szCs w:val="24"/>
        </w:rPr>
      </w:pPr>
      <w:r w:rsidRPr="003C372B">
        <w:rPr>
          <w:rFonts w:ascii="Times New Roman" w:hAnsi="Times New Roman" w:cs="Times New Roman"/>
          <w:sz w:val="24"/>
          <w:szCs w:val="24"/>
        </w:rPr>
        <w:t xml:space="preserve">        </w:t>
      </w:r>
      <w:r w:rsidR="005F2B14" w:rsidRPr="003C372B">
        <w:rPr>
          <w:rFonts w:ascii="Times New Roman" w:hAnsi="Times New Roman"/>
          <w:sz w:val="24"/>
          <w:szCs w:val="24"/>
        </w:rPr>
        <w:t>Pelvis kırıkla</w:t>
      </w:r>
      <w:r w:rsidR="002C09F2" w:rsidRPr="003C372B">
        <w:rPr>
          <w:rFonts w:ascii="Times New Roman" w:hAnsi="Times New Roman"/>
          <w:sz w:val="24"/>
          <w:szCs w:val="24"/>
        </w:rPr>
        <w:t>r</w:t>
      </w:r>
      <w:r w:rsidR="005F2B14" w:rsidRPr="003C372B">
        <w:rPr>
          <w:rFonts w:ascii="Times New Roman" w:hAnsi="Times New Roman"/>
          <w:sz w:val="24"/>
          <w:szCs w:val="24"/>
        </w:rPr>
        <w:t xml:space="preserve">ının cerrahi endikasyonları: </w:t>
      </w:r>
      <w:r w:rsidR="00D65947" w:rsidRPr="003C372B">
        <w:rPr>
          <w:rFonts w:ascii="Times New Roman" w:hAnsi="Times New Roman"/>
          <w:sz w:val="24"/>
          <w:szCs w:val="24"/>
        </w:rPr>
        <w:t>p</w:t>
      </w:r>
      <w:r w:rsidR="00891A6A" w:rsidRPr="003C372B">
        <w:rPr>
          <w:rFonts w:ascii="Times New Roman" w:hAnsi="Times New Roman"/>
          <w:sz w:val="24"/>
          <w:szCs w:val="24"/>
        </w:rPr>
        <w:t>elvis kanalının uzunluk v</w:t>
      </w:r>
      <w:r w:rsidR="004D0D49" w:rsidRPr="003C372B">
        <w:rPr>
          <w:rFonts w:ascii="Times New Roman" w:hAnsi="Times New Roman"/>
          <w:sz w:val="24"/>
          <w:szCs w:val="24"/>
        </w:rPr>
        <w:t>eya enindeki herhangi bir noktad</w:t>
      </w:r>
      <w:r w:rsidR="00891A6A" w:rsidRPr="003C372B">
        <w:rPr>
          <w:rFonts w:ascii="Times New Roman" w:hAnsi="Times New Roman"/>
          <w:sz w:val="24"/>
          <w:szCs w:val="24"/>
        </w:rPr>
        <w:t>a, kanal çapında önemli oranda daralma olan olgular</w:t>
      </w:r>
      <w:r w:rsidR="004D0D49" w:rsidRPr="003C372B">
        <w:rPr>
          <w:rFonts w:ascii="Times New Roman" w:hAnsi="Times New Roman"/>
          <w:sz w:val="24"/>
          <w:szCs w:val="24"/>
        </w:rPr>
        <w:t>; k</w:t>
      </w:r>
      <w:r w:rsidR="00891A6A" w:rsidRPr="003C372B">
        <w:rPr>
          <w:rFonts w:ascii="Times New Roman" w:hAnsi="Times New Roman"/>
          <w:sz w:val="24"/>
          <w:szCs w:val="24"/>
        </w:rPr>
        <w:t>ırık nedeniyle üremenin olumsuz etkilenebileceği dişi hayvanlar</w:t>
      </w:r>
      <w:r w:rsidR="004D0D49" w:rsidRPr="003C372B">
        <w:rPr>
          <w:rFonts w:ascii="Times New Roman" w:hAnsi="Times New Roman"/>
          <w:sz w:val="24"/>
          <w:szCs w:val="24"/>
        </w:rPr>
        <w:t>; g</w:t>
      </w:r>
      <w:r w:rsidR="00891A6A" w:rsidRPr="003C372B">
        <w:rPr>
          <w:rFonts w:ascii="Times New Roman" w:hAnsi="Times New Roman"/>
          <w:sz w:val="24"/>
          <w:szCs w:val="24"/>
        </w:rPr>
        <w:t xml:space="preserve">enital veya sindirim </w:t>
      </w:r>
      <w:r w:rsidR="006A74A7" w:rsidRPr="003C372B">
        <w:rPr>
          <w:rFonts w:ascii="Times New Roman" w:hAnsi="Times New Roman"/>
          <w:sz w:val="24"/>
          <w:szCs w:val="24"/>
        </w:rPr>
        <w:t>kanalını etkileyebilecek pelvis kanalındaki daralma ile herhangi bir iç organın delinme olasılığında kırığın sebep olarak görüldüğü olgular</w:t>
      </w:r>
      <w:r w:rsidR="004D0D49" w:rsidRPr="003C372B">
        <w:rPr>
          <w:rFonts w:ascii="Times New Roman" w:hAnsi="Times New Roman"/>
          <w:sz w:val="24"/>
          <w:szCs w:val="24"/>
        </w:rPr>
        <w:t>; k</w:t>
      </w:r>
      <w:r w:rsidR="006A74A7" w:rsidRPr="003C372B">
        <w:rPr>
          <w:rFonts w:ascii="Times New Roman" w:hAnsi="Times New Roman"/>
          <w:sz w:val="24"/>
          <w:szCs w:val="24"/>
        </w:rPr>
        <w:t>ırığın neden olduğu, pelvis dengesinin bozulması nedeniyle yürüyemeyen hayvanlar</w:t>
      </w:r>
      <w:r w:rsidR="004D0D49" w:rsidRPr="003C372B">
        <w:rPr>
          <w:rFonts w:ascii="Times New Roman" w:hAnsi="Times New Roman"/>
          <w:sz w:val="24"/>
          <w:szCs w:val="24"/>
        </w:rPr>
        <w:t>; a</w:t>
      </w:r>
      <w:r w:rsidR="006A74A7" w:rsidRPr="003C372B">
        <w:rPr>
          <w:rFonts w:ascii="Times New Roman" w:hAnsi="Times New Roman"/>
          <w:sz w:val="24"/>
          <w:szCs w:val="24"/>
        </w:rPr>
        <w:t>çık bir pelvis kırıkları ile fragmentlerin stabil bir durumu bulunmayan kırık olguları</w:t>
      </w:r>
      <w:r w:rsidR="004D0D49" w:rsidRPr="003C372B">
        <w:rPr>
          <w:rFonts w:ascii="Times New Roman" w:hAnsi="Times New Roman"/>
          <w:sz w:val="24"/>
          <w:szCs w:val="24"/>
        </w:rPr>
        <w:t>, c</w:t>
      </w:r>
      <w:r w:rsidR="006A74A7" w:rsidRPr="003C372B">
        <w:rPr>
          <w:rFonts w:ascii="Times New Roman" w:hAnsi="Times New Roman"/>
          <w:sz w:val="24"/>
          <w:szCs w:val="24"/>
        </w:rPr>
        <w:t>oxa-femoral eklemlerden bir veya ikisinin de eklem yüzeylerini kapsayan kırık olguları</w:t>
      </w:r>
      <w:r w:rsidR="004D0D49" w:rsidRPr="003C372B">
        <w:rPr>
          <w:rFonts w:ascii="Times New Roman" w:hAnsi="Times New Roman"/>
          <w:sz w:val="24"/>
          <w:szCs w:val="24"/>
        </w:rPr>
        <w:t>; e</w:t>
      </w:r>
      <w:r w:rsidR="006A74A7" w:rsidRPr="003C372B">
        <w:rPr>
          <w:rFonts w:ascii="Times New Roman" w:hAnsi="Times New Roman"/>
          <w:sz w:val="24"/>
          <w:szCs w:val="24"/>
        </w:rPr>
        <w:t>rgin yaşta bulunan veya ayrıca sağaltım süresince, kapalı kafes isti</w:t>
      </w:r>
      <w:r w:rsidR="007A37AC" w:rsidRPr="003C372B">
        <w:rPr>
          <w:rFonts w:ascii="Times New Roman" w:hAnsi="Times New Roman"/>
          <w:sz w:val="24"/>
          <w:szCs w:val="24"/>
        </w:rPr>
        <w:t>rahatini kabul etmeyecek derecede hareketli ve sinirli yapıda olan hastalar</w:t>
      </w:r>
      <w:r w:rsidR="004D0D49" w:rsidRPr="003C372B">
        <w:rPr>
          <w:rFonts w:ascii="Times New Roman" w:hAnsi="Times New Roman"/>
          <w:sz w:val="24"/>
          <w:szCs w:val="24"/>
        </w:rPr>
        <w:t>; p</w:t>
      </w:r>
      <w:r w:rsidR="007A37AC" w:rsidRPr="003C372B">
        <w:rPr>
          <w:rFonts w:ascii="Times New Roman" w:hAnsi="Times New Roman"/>
          <w:sz w:val="24"/>
          <w:szCs w:val="24"/>
        </w:rPr>
        <w:t>elvis kemiklerine yapışan iskelet kasları ve pelvis kemeri dengesinin kaybolmasın</w:t>
      </w:r>
      <w:r w:rsidR="004D0D49" w:rsidRPr="003C372B">
        <w:rPr>
          <w:rFonts w:ascii="Times New Roman" w:hAnsi="Times New Roman"/>
          <w:sz w:val="24"/>
          <w:szCs w:val="24"/>
        </w:rPr>
        <w:t xml:space="preserve">a neden olan </w:t>
      </w:r>
      <w:r w:rsidR="007A37AC" w:rsidRPr="003C372B">
        <w:rPr>
          <w:rFonts w:ascii="Times New Roman" w:hAnsi="Times New Roman"/>
          <w:sz w:val="24"/>
          <w:szCs w:val="24"/>
        </w:rPr>
        <w:t>kırıklar</w:t>
      </w:r>
      <w:r w:rsidR="004D0D49" w:rsidRPr="003C372B">
        <w:rPr>
          <w:rFonts w:ascii="Times New Roman" w:hAnsi="Times New Roman"/>
          <w:sz w:val="24"/>
          <w:szCs w:val="24"/>
        </w:rPr>
        <w:t>; p</w:t>
      </w:r>
      <w:r w:rsidR="002C09F2" w:rsidRPr="003C372B">
        <w:rPr>
          <w:rFonts w:ascii="Times New Roman" w:hAnsi="Times New Roman"/>
          <w:sz w:val="24"/>
          <w:szCs w:val="24"/>
        </w:rPr>
        <w:t>elvis bölgesindeki organ, damar ve sinirlerin önemli derecede etkilendiği olgular</w:t>
      </w:r>
      <w:r w:rsidR="004D0D49" w:rsidRPr="003C372B">
        <w:rPr>
          <w:rFonts w:ascii="Times New Roman" w:hAnsi="Times New Roman"/>
          <w:sz w:val="24"/>
          <w:szCs w:val="24"/>
        </w:rPr>
        <w:t>; a</w:t>
      </w:r>
      <w:r w:rsidR="009E424E" w:rsidRPr="003C372B">
        <w:rPr>
          <w:rFonts w:ascii="Times New Roman" w:hAnsi="Times New Roman"/>
          <w:sz w:val="24"/>
          <w:szCs w:val="24"/>
        </w:rPr>
        <w:t>setabulumun kranial yarısını içeren deplase asetabulum kırıkları</w:t>
      </w:r>
      <w:r w:rsidR="004D0D49" w:rsidRPr="003C372B">
        <w:rPr>
          <w:rFonts w:ascii="Times New Roman" w:hAnsi="Times New Roman"/>
          <w:sz w:val="24"/>
          <w:szCs w:val="24"/>
        </w:rPr>
        <w:t>; i</w:t>
      </w:r>
      <w:r w:rsidR="007A37AC" w:rsidRPr="003C372B">
        <w:rPr>
          <w:rFonts w:ascii="Times New Roman" w:hAnsi="Times New Roman"/>
          <w:sz w:val="24"/>
          <w:szCs w:val="24"/>
        </w:rPr>
        <w:t>ri yapılı köpek ırklarına ait olgular</w:t>
      </w:r>
      <w:r w:rsidR="004D0D49" w:rsidRPr="003C372B">
        <w:rPr>
          <w:rFonts w:ascii="Times New Roman" w:hAnsi="Times New Roman"/>
          <w:sz w:val="24"/>
          <w:szCs w:val="24"/>
        </w:rPr>
        <w:t>; a</w:t>
      </w:r>
      <w:r w:rsidR="005F2B14" w:rsidRPr="003C372B">
        <w:rPr>
          <w:rFonts w:ascii="Times New Roman" w:hAnsi="Times New Roman"/>
          <w:sz w:val="24"/>
          <w:szCs w:val="24"/>
        </w:rPr>
        <w:t>setabular segmentte instabiliteye neden olan ilium, pubis ve ischi</w:t>
      </w:r>
      <w:r w:rsidR="007C16A5" w:rsidRPr="003C372B">
        <w:rPr>
          <w:rFonts w:ascii="Times New Roman" w:hAnsi="Times New Roman"/>
          <w:sz w:val="24"/>
          <w:szCs w:val="24"/>
        </w:rPr>
        <w:t>i</w:t>
      </w:r>
      <w:r w:rsidR="005F2B14" w:rsidRPr="003C372B">
        <w:rPr>
          <w:rFonts w:ascii="Times New Roman" w:hAnsi="Times New Roman"/>
          <w:sz w:val="24"/>
          <w:szCs w:val="24"/>
        </w:rPr>
        <w:t xml:space="preserve"> kırıkları</w:t>
      </w:r>
      <w:r w:rsidR="007C16A5" w:rsidRPr="003C372B">
        <w:rPr>
          <w:rFonts w:ascii="Times New Roman" w:hAnsi="Times New Roman"/>
          <w:sz w:val="24"/>
          <w:szCs w:val="24"/>
        </w:rPr>
        <w:t xml:space="preserve"> </w:t>
      </w:r>
      <w:r w:rsidR="002C09F2" w:rsidRPr="003C372B">
        <w:rPr>
          <w:rFonts w:ascii="Times New Roman" w:hAnsi="Times New Roman"/>
          <w:sz w:val="24"/>
          <w:szCs w:val="24"/>
        </w:rPr>
        <w:t xml:space="preserve">olarak gösterilmektedir </w:t>
      </w:r>
      <w:r w:rsidR="005F2B14" w:rsidRPr="003C372B">
        <w:rPr>
          <w:rFonts w:ascii="Times New Roman" w:hAnsi="Times New Roman"/>
          <w:sz w:val="24"/>
          <w:szCs w:val="24"/>
        </w:rPr>
        <w:t>(</w:t>
      </w:r>
      <w:r w:rsidR="004B3043" w:rsidRPr="003C372B">
        <w:rPr>
          <w:rFonts w:ascii="Times New Roman" w:hAnsi="Times New Roman"/>
          <w:sz w:val="24"/>
          <w:szCs w:val="24"/>
        </w:rPr>
        <w:t>Aslanbey,</w:t>
      </w:r>
      <w:r w:rsidR="008C4B0F" w:rsidRPr="003C372B">
        <w:rPr>
          <w:rFonts w:ascii="Times New Roman" w:hAnsi="Times New Roman"/>
          <w:sz w:val="24"/>
          <w:szCs w:val="24"/>
        </w:rPr>
        <w:t xml:space="preserve"> </w:t>
      </w:r>
      <w:r w:rsidR="004B3043" w:rsidRPr="003C372B">
        <w:rPr>
          <w:rFonts w:ascii="Times New Roman" w:hAnsi="Times New Roman"/>
          <w:sz w:val="24"/>
          <w:szCs w:val="24"/>
        </w:rPr>
        <w:t>2002</w:t>
      </w:r>
      <w:r w:rsidR="00A941B3" w:rsidRPr="003C372B">
        <w:rPr>
          <w:rFonts w:ascii="Times New Roman" w:hAnsi="Times New Roman"/>
          <w:sz w:val="24"/>
          <w:szCs w:val="24"/>
        </w:rPr>
        <w:t>;</w:t>
      </w:r>
      <w:r w:rsidR="008C4B0F" w:rsidRPr="003C372B">
        <w:rPr>
          <w:rFonts w:ascii="Times New Roman" w:hAnsi="Times New Roman"/>
          <w:sz w:val="24"/>
          <w:szCs w:val="24"/>
        </w:rPr>
        <w:t xml:space="preserve"> </w:t>
      </w:r>
      <w:r w:rsidR="005F2B14" w:rsidRPr="003C372B">
        <w:rPr>
          <w:rFonts w:ascii="Times New Roman" w:hAnsi="Times New Roman"/>
          <w:sz w:val="24"/>
          <w:szCs w:val="24"/>
        </w:rPr>
        <w:t>Denny ve Butterworth, 2008).</w:t>
      </w:r>
    </w:p>
    <w:p w14:paraId="334DA765" w14:textId="63D0C398" w:rsidR="002C09F2" w:rsidRDefault="002C09F2" w:rsidP="00B747B5">
      <w:pPr>
        <w:spacing w:after="120" w:line="360" w:lineRule="auto"/>
        <w:ind w:firstLine="567"/>
        <w:jc w:val="both"/>
        <w:rPr>
          <w:rFonts w:ascii="Times New Roman" w:hAnsi="Times New Roman"/>
          <w:sz w:val="24"/>
          <w:szCs w:val="24"/>
        </w:rPr>
      </w:pPr>
      <w:r w:rsidRPr="003C372B">
        <w:rPr>
          <w:rFonts w:ascii="Times New Roman" w:hAnsi="Times New Roman"/>
          <w:sz w:val="24"/>
          <w:szCs w:val="24"/>
        </w:rPr>
        <w:t>Operatif yöntem için r</w:t>
      </w:r>
      <w:r w:rsidR="005F2B14" w:rsidRPr="003C372B">
        <w:rPr>
          <w:rFonts w:ascii="Times New Roman" w:hAnsi="Times New Roman"/>
          <w:sz w:val="24"/>
          <w:szCs w:val="24"/>
        </w:rPr>
        <w:t>adyografi ile kırığın tipi ve lokalizasyonu saptanır</w:t>
      </w:r>
      <w:r w:rsidR="0014379A" w:rsidRPr="003C372B">
        <w:rPr>
          <w:rFonts w:ascii="Times New Roman" w:hAnsi="Times New Roman"/>
          <w:sz w:val="24"/>
          <w:szCs w:val="24"/>
        </w:rPr>
        <w:t xml:space="preserve"> ve</w:t>
      </w:r>
      <w:r w:rsidR="005F2B14" w:rsidRPr="003C372B">
        <w:rPr>
          <w:rFonts w:ascii="Times New Roman" w:hAnsi="Times New Roman"/>
          <w:sz w:val="24"/>
          <w:szCs w:val="24"/>
        </w:rPr>
        <w:t xml:space="preserve"> en uygun operasyon tekniği belirlenir.  Kırık şekillendikten sonraki ilk 4 gün operasyon düşünülürse redüksiyon ve fiksasyon doğru ve kolay bir şekilde sağlanır. </w:t>
      </w:r>
      <w:r w:rsidR="0014379A" w:rsidRPr="003C372B">
        <w:rPr>
          <w:rFonts w:ascii="Times New Roman" w:hAnsi="Times New Roman"/>
          <w:sz w:val="24"/>
          <w:szCs w:val="24"/>
        </w:rPr>
        <w:t xml:space="preserve">Zaman </w:t>
      </w:r>
      <w:r w:rsidR="005F2B14" w:rsidRPr="003C372B">
        <w:rPr>
          <w:rFonts w:ascii="Times New Roman" w:hAnsi="Times New Roman"/>
          <w:sz w:val="24"/>
          <w:szCs w:val="24"/>
        </w:rPr>
        <w:t>geciktikçe damar ve sinirler kötü etkilenmeye başlar</w:t>
      </w:r>
      <w:r w:rsidR="0014379A" w:rsidRPr="003C372B">
        <w:rPr>
          <w:rFonts w:ascii="Times New Roman" w:hAnsi="Times New Roman"/>
          <w:sz w:val="24"/>
          <w:szCs w:val="24"/>
        </w:rPr>
        <w:t>,</w:t>
      </w:r>
      <w:r w:rsidR="005F2B14" w:rsidRPr="003C372B">
        <w:rPr>
          <w:rFonts w:ascii="Times New Roman" w:hAnsi="Times New Roman"/>
          <w:sz w:val="24"/>
          <w:szCs w:val="24"/>
        </w:rPr>
        <w:t xml:space="preserve"> </w:t>
      </w:r>
      <w:r w:rsidR="0014379A" w:rsidRPr="003C372B">
        <w:rPr>
          <w:rFonts w:ascii="Times New Roman" w:hAnsi="Times New Roman"/>
          <w:sz w:val="24"/>
          <w:szCs w:val="24"/>
        </w:rPr>
        <w:t>k</w:t>
      </w:r>
      <w:r w:rsidR="005F2B14" w:rsidRPr="003C372B">
        <w:rPr>
          <w:rFonts w:ascii="Times New Roman" w:hAnsi="Times New Roman"/>
          <w:sz w:val="24"/>
          <w:szCs w:val="24"/>
        </w:rPr>
        <w:t>aslarda spastik kontraksiyonlar oluşur</w:t>
      </w:r>
      <w:r w:rsidR="0014379A" w:rsidRPr="003C372B">
        <w:rPr>
          <w:rFonts w:ascii="Times New Roman" w:hAnsi="Times New Roman"/>
          <w:sz w:val="24"/>
          <w:szCs w:val="24"/>
        </w:rPr>
        <w:t xml:space="preserve"> ve bu durum</w:t>
      </w:r>
      <w:r w:rsidR="005F2B14" w:rsidRPr="003C372B">
        <w:rPr>
          <w:rFonts w:ascii="Times New Roman" w:hAnsi="Times New Roman"/>
          <w:sz w:val="24"/>
          <w:szCs w:val="24"/>
        </w:rPr>
        <w:t xml:space="preserve"> kemik redüksiyonu için gerekli süreyi uzatır ve zorlaştırır.</w:t>
      </w:r>
      <w:r w:rsidR="0014379A" w:rsidRPr="003C372B">
        <w:rPr>
          <w:rFonts w:ascii="Times New Roman" w:hAnsi="Times New Roman"/>
          <w:sz w:val="24"/>
          <w:szCs w:val="24"/>
        </w:rPr>
        <w:t xml:space="preserve"> Bu nedenle operasyonun başarısı, erken müdahele ve başarılı</w:t>
      </w:r>
      <w:r w:rsidR="005F2B14" w:rsidRPr="003C372B">
        <w:rPr>
          <w:rFonts w:ascii="Times New Roman" w:hAnsi="Times New Roman"/>
          <w:sz w:val="24"/>
          <w:szCs w:val="24"/>
        </w:rPr>
        <w:t xml:space="preserve"> redüksiyon </w:t>
      </w:r>
      <w:r w:rsidR="0014379A" w:rsidRPr="003C372B">
        <w:rPr>
          <w:rFonts w:ascii="Times New Roman" w:hAnsi="Times New Roman"/>
          <w:sz w:val="24"/>
          <w:szCs w:val="24"/>
        </w:rPr>
        <w:t>ile mümkün olur</w:t>
      </w:r>
      <w:r w:rsidR="005F2B14" w:rsidRPr="003C372B">
        <w:rPr>
          <w:rFonts w:ascii="Times New Roman" w:hAnsi="Times New Roman"/>
          <w:sz w:val="24"/>
          <w:szCs w:val="24"/>
        </w:rPr>
        <w:t xml:space="preserve"> (</w:t>
      </w:r>
      <w:r w:rsidR="008372B4" w:rsidRPr="003C372B">
        <w:rPr>
          <w:rFonts w:ascii="Times New Roman" w:hAnsi="Times New Roman" w:cs="Times New Roman"/>
          <w:sz w:val="24"/>
          <w:szCs w:val="24"/>
        </w:rPr>
        <w:t>Singleton</w:t>
      </w:r>
      <w:r w:rsidR="008372B4" w:rsidRPr="003C372B">
        <w:rPr>
          <w:rFonts w:ascii="Times New Roman" w:hAnsi="Times New Roman"/>
          <w:sz w:val="24"/>
          <w:szCs w:val="24"/>
        </w:rPr>
        <w:t xml:space="preserve">, 1966; </w:t>
      </w:r>
      <w:r w:rsidR="005F2B14" w:rsidRPr="003C372B">
        <w:rPr>
          <w:rFonts w:ascii="Times New Roman" w:hAnsi="Times New Roman"/>
          <w:sz w:val="24"/>
          <w:szCs w:val="24"/>
        </w:rPr>
        <w:t>Meeson ve Corr, 2011).</w:t>
      </w:r>
    </w:p>
    <w:p w14:paraId="5AEC8732" w14:textId="77777777" w:rsidR="001710BA" w:rsidRPr="003C372B" w:rsidRDefault="001710BA" w:rsidP="00B747B5">
      <w:pPr>
        <w:spacing w:after="120" w:line="360" w:lineRule="auto"/>
        <w:ind w:firstLine="567"/>
        <w:jc w:val="both"/>
        <w:rPr>
          <w:rFonts w:ascii="Times New Roman" w:hAnsi="Times New Roman"/>
          <w:sz w:val="24"/>
          <w:szCs w:val="24"/>
        </w:rPr>
      </w:pPr>
    </w:p>
    <w:p w14:paraId="3C78C8E8" w14:textId="3F0B6600" w:rsidR="00D71B3E" w:rsidRDefault="00B12DC7"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E44546" w:rsidRPr="003C372B">
        <w:rPr>
          <w:rFonts w:ascii="Times New Roman" w:hAnsi="Times New Roman" w:cs="Times New Roman"/>
          <w:b/>
          <w:bCs/>
          <w:sz w:val="24"/>
          <w:szCs w:val="24"/>
        </w:rPr>
        <w:t>4</w:t>
      </w:r>
      <w:r w:rsidRPr="003C372B">
        <w:rPr>
          <w:rFonts w:ascii="Times New Roman" w:hAnsi="Times New Roman" w:cs="Times New Roman"/>
          <w:b/>
          <w:bCs/>
          <w:sz w:val="24"/>
          <w:szCs w:val="24"/>
        </w:rPr>
        <w:t>.</w:t>
      </w:r>
      <w:r w:rsidR="00734551" w:rsidRPr="003C372B">
        <w:rPr>
          <w:rFonts w:ascii="Times New Roman" w:hAnsi="Times New Roman" w:cs="Times New Roman"/>
          <w:b/>
          <w:bCs/>
          <w:sz w:val="24"/>
          <w:szCs w:val="24"/>
        </w:rPr>
        <w:t>2</w:t>
      </w:r>
      <w:r w:rsidRPr="003C372B">
        <w:rPr>
          <w:rFonts w:ascii="Times New Roman" w:hAnsi="Times New Roman" w:cs="Times New Roman"/>
          <w:b/>
          <w:bCs/>
          <w:sz w:val="24"/>
          <w:szCs w:val="24"/>
        </w:rPr>
        <w:t>.</w:t>
      </w:r>
      <w:r w:rsidR="00734551" w:rsidRPr="003C372B">
        <w:rPr>
          <w:rFonts w:ascii="Times New Roman" w:hAnsi="Times New Roman" w:cs="Times New Roman"/>
          <w:b/>
          <w:bCs/>
          <w:sz w:val="24"/>
          <w:szCs w:val="24"/>
        </w:rPr>
        <w:t>1.</w:t>
      </w:r>
      <w:r w:rsidRPr="003C372B">
        <w:rPr>
          <w:rFonts w:ascii="Times New Roman" w:hAnsi="Times New Roman" w:cs="Times New Roman"/>
          <w:b/>
          <w:bCs/>
          <w:sz w:val="24"/>
          <w:szCs w:val="24"/>
        </w:rPr>
        <w:t xml:space="preserve"> </w:t>
      </w:r>
      <w:r w:rsidR="00D71B3E" w:rsidRPr="003C372B">
        <w:rPr>
          <w:rFonts w:ascii="Times New Roman" w:hAnsi="Times New Roman" w:cs="Times New Roman"/>
          <w:b/>
          <w:bCs/>
          <w:sz w:val="24"/>
          <w:szCs w:val="24"/>
        </w:rPr>
        <w:t>Sa</w:t>
      </w:r>
      <w:r w:rsidR="007C16A5" w:rsidRPr="003C372B">
        <w:rPr>
          <w:rFonts w:ascii="Times New Roman" w:hAnsi="Times New Roman" w:cs="Times New Roman"/>
          <w:b/>
          <w:bCs/>
          <w:sz w:val="24"/>
          <w:szCs w:val="24"/>
        </w:rPr>
        <w:t>k</w:t>
      </w:r>
      <w:r w:rsidR="00D71B3E" w:rsidRPr="003C372B">
        <w:rPr>
          <w:rFonts w:ascii="Times New Roman" w:hAnsi="Times New Roman" w:cs="Times New Roman"/>
          <w:b/>
          <w:bCs/>
          <w:sz w:val="24"/>
          <w:szCs w:val="24"/>
        </w:rPr>
        <w:t>roilia</w:t>
      </w:r>
      <w:r w:rsidR="003F48F4" w:rsidRPr="003C372B">
        <w:rPr>
          <w:rFonts w:ascii="Times New Roman" w:hAnsi="Times New Roman" w:cs="Times New Roman"/>
          <w:b/>
          <w:bCs/>
          <w:sz w:val="24"/>
          <w:szCs w:val="24"/>
        </w:rPr>
        <w:t>k</w:t>
      </w:r>
      <w:r w:rsidR="00D71B3E" w:rsidRPr="003C372B">
        <w:rPr>
          <w:rFonts w:ascii="Times New Roman" w:hAnsi="Times New Roman" w:cs="Times New Roman"/>
          <w:b/>
          <w:bCs/>
          <w:sz w:val="24"/>
          <w:szCs w:val="24"/>
        </w:rPr>
        <w:t xml:space="preserve"> Kırık ve Ayrılmalar</w:t>
      </w:r>
    </w:p>
    <w:p w14:paraId="3354E9DD"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772A3339" w14:textId="7C442DD6" w:rsidR="00D34979" w:rsidRPr="003C372B"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 xml:space="preserve"> </w:t>
      </w:r>
      <w:r w:rsidR="00D65947" w:rsidRPr="003C372B">
        <w:rPr>
          <w:rFonts w:ascii="Times New Roman" w:hAnsi="Times New Roman" w:cs="Times New Roman"/>
          <w:sz w:val="24"/>
          <w:szCs w:val="24"/>
        </w:rPr>
        <w:t>S</w:t>
      </w:r>
      <w:r w:rsidRPr="003C372B">
        <w:rPr>
          <w:rFonts w:ascii="Times New Roman" w:hAnsi="Times New Roman" w:cs="Times New Roman"/>
          <w:sz w:val="24"/>
          <w:szCs w:val="24"/>
        </w:rPr>
        <w:t>akroiliak luksasyon</w:t>
      </w:r>
      <w:r w:rsidR="002731E6" w:rsidRPr="003C372B">
        <w:rPr>
          <w:rFonts w:ascii="Times New Roman" w:hAnsi="Times New Roman" w:cs="Times New Roman"/>
          <w:sz w:val="24"/>
          <w:szCs w:val="24"/>
        </w:rPr>
        <w:t>da</w:t>
      </w:r>
      <w:r w:rsidRPr="003C372B">
        <w:rPr>
          <w:rFonts w:ascii="Times New Roman" w:hAnsi="Times New Roman" w:cs="Times New Roman"/>
          <w:sz w:val="24"/>
          <w:szCs w:val="24"/>
        </w:rPr>
        <w:t xml:space="preserve"> yer değiştirme genellikle kranial ve sakrumda hafif dorsal olarak ortaya çıkar. </w:t>
      </w:r>
      <w:r w:rsidR="00EE0576" w:rsidRPr="003C372B">
        <w:rPr>
          <w:rFonts w:ascii="Times New Roman" w:hAnsi="Times New Roman" w:cs="Times New Roman"/>
          <w:sz w:val="24"/>
          <w:szCs w:val="24"/>
        </w:rPr>
        <w:t>Kırık fragmentlerinin aşırı deplase olduğu</w:t>
      </w:r>
      <w:r w:rsidRPr="003C372B">
        <w:rPr>
          <w:rFonts w:ascii="Times New Roman" w:hAnsi="Times New Roman" w:cs="Times New Roman"/>
          <w:sz w:val="24"/>
          <w:szCs w:val="24"/>
        </w:rPr>
        <w:t xml:space="preserve"> vakalarda pelvisin ventrodorsal radyografik görünümlerinde belirgin dislokasyon </w:t>
      </w:r>
      <w:r w:rsidR="00EE0576" w:rsidRPr="003C372B">
        <w:rPr>
          <w:rFonts w:ascii="Times New Roman" w:hAnsi="Times New Roman" w:cs="Times New Roman"/>
          <w:sz w:val="24"/>
          <w:szCs w:val="24"/>
        </w:rPr>
        <w:t>görülür</w:t>
      </w:r>
      <w:r w:rsidRPr="003C372B">
        <w:rPr>
          <w:rFonts w:ascii="Times New Roman" w:hAnsi="Times New Roman" w:cs="Times New Roman"/>
          <w:sz w:val="24"/>
          <w:szCs w:val="24"/>
        </w:rPr>
        <w:t xml:space="preserve">. Aynı taraftaki ilium ve asetabulum genellikle sağlamdır. Hafif </w:t>
      </w:r>
      <w:r w:rsidR="002731E6" w:rsidRPr="003C372B">
        <w:rPr>
          <w:rFonts w:ascii="Times New Roman" w:hAnsi="Times New Roman" w:cs="Times New Roman"/>
          <w:sz w:val="24"/>
          <w:szCs w:val="24"/>
        </w:rPr>
        <w:t xml:space="preserve">deplase olguların tanısı </w:t>
      </w:r>
      <w:r w:rsidRPr="003C372B">
        <w:rPr>
          <w:rFonts w:ascii="Times New Roman" w:hAnsi="Times New Roman" w:cs="Times New Roman"/>
          <w:sz w:val="24"/>
          <w:szCs w:val="24"/>
        </w:rPr>
        <w:t>zor</w:t>
      </w:r>
      <w:r w:rsidR="00157599" w:rsidRPr="003C372B">
        <w:rPr>
          <w:rFonts w:ascii="Times New Roman" w:hAnsi="Times New Roman" w:cs="Times New Roman"/>
          <w:sz w:val="24"/>
          <w:szCs w:val="24"/>
        </w:rPr>
        <w:t xml:space="preserve"> iken V</w:t>
      </w:r>
      <w:r w:rsidR="007423C1" w:rsidRPr="003C372B">
        <w:rPr>
          <w:rFonts w:ascii="Times New Roman" w:hAnsi="Times New Roman" w:cs="Times New Roman"/>
          <w:sz w:val="24"/>
          <w:szCs w:val="24"/>
        </w:rPr>
        <w:t>/</w:t>
      </w:r>
      <w:r w:rsidR="00157599" w:rsidRPr="003C372B">
        <w:rPr>
          <w:rFonts w:ascii="Times New Roman" w:hAnsi="Times New Roman" w:cs="Times New Roman"/>
          <w:sz w:val="24"/>
          <w:szCs w:val="24"/>
        </w:rPr>
        <w:t xml:space="preserve">D </w:t>
      </w:r>
      <w:r w:rsidRPr="003C372B">
        <w:rPr>
          <w:rFonts w:ascii="Times New Roman" w:hAnsi="Times New Roman" w:cs="Times New Roman"/>
          <w:sz w:val="24"/>
          <w:szCs w:val="24"/>
        </w:rPr>
        <w:t>radyografide ilium ve etkilenen sakral kanadın kaudal yönü arasında küçük bir adım görülebilir</w:t>
      </w:r>
      <w:r w:rsidR="00D34979" w:rsidRPr="003C372B">
        <w:rPr>
          <w:rFonts w:ascii="Times New Roman" w:hAnsi="Times New Roman" w:cs="Times New Roman"/>
          <w:sz w:val="24"/>
          <w:szCs w:val="24"/>
        </w:rPr>
        <w:t xml:space="preserve"> </w:t>
      </w:r>
      <w:r w:rsidR="00097B0C" w:rsidRPr="003C372B">
        <w:rPr>
          <w:rFonts w:ascii="Times New Roman" w:hAnsi="Times New Roman" w:cs="Times New Roman"/>
          <w:bCs/>
          <w:sz w:val="24"/>
          <w:szCs w:val="24"/>
        </w:rPr>
        <w:t xml:space="preserve">(Aksoy ve </w:t>
      </w:r>
      <w:r w:rsidR="002660CD" w:rsidRPr="003C372B">
        <w:rPr>
          <w:rFonts w:ascii="Times New Roman" w:hAnsi="Times New Roman" w:cs="Times New Roman"/>
          <w:sz w:val="24"/>
          <w:szCs w:val="24"/>
        </w:rPr>
        <w:t>diğerleri</w:t>
      </w:r>
      <w:r w:rsidR="00097B0C" w:rsidRPr="003C372B">
        <w:rPr>
          <w:rFonts w:ascii="Times New Roman" w:hAnsi="Times New Roman" w:cs="Times New Roman"/>
          <w:bCs/>
          <w:sz w:val="24"/>
          <w:szCs w:val="24"/>
        </w:rPr>
        <w:t>, 2005</w:t>
      </w:r>
      <w:r w:rsidR="00B81B61" w:rsidRPr="003C372B">
        <w:rPr>
          <w:rFonts w:ascii="Times New Roman" w:hAnsi="Times New Roman" w:cs="Times New Roman"/>
          <w:bCs/>
          <w:sz w:val="24"/>
          <w:szCs w:val="24"/>
        </w:rPr>
        <w:t xml:space="preserve">; </w:t>
      </w:r>
      <w:r w:rsidR="00B81B61" w:rsidRPr="003C372B">
        <w:rPr>
          <w:rFonts w:ascii="Times New Roman" w:hAnsi="Times New Roman" w:cs="Times New Roman"/>
          <w:sz w:val="24"/>
          <w:szCs w:val="24"/>
        </w:rPr>
        <w:t xml:space="preserve">Fischer ve </w:t>
      </w:r>
      <w:r w:rsidR="002660CD" w:rsidRPr="003C372B">
        <w:rPr>
          <w:rFonts w:ascii="Times New Roman" w:hAnsi="Times New Roman" w:cs="Times New Roman"/>
          <w:sz w:val="24"/>
          <w:szCs w:val="24"/>
        </w:rPr>
        <w:t>diğerleri</w:t>
      </w:r>
      <w:r w:rsidR="00B81B61" w:rsidRPr="003C372B">
        <w:rPr>
          <w:rFonts w:ascii="Times New Roman" w:hAnsi="Times New Roman" w:cs="Times New Roman"/>
          <w:sz w:val="24"/>
          <w:szCs w:val="24"/>
        </w:rPr>
        <w:t>, 2012</w:t>
      </w:r>
      <w:r w:rsidR="00097B0C" w:rsidRPr="003C372B">
        <w:rPr>
          <w:rFonts w:ascii="Times New Roman" w:hAnsi="Times New Roman" w:cs="Times New Roman"/>
          <w:bCs/>
          <w:sz w:val="24"/>
          <w:szCs w:val="24"/>
        </w:rPr>
        <w:t>)</w:t>
      </w:r>
      <w:r w:rsidR="00233DDA" w:rsidRPr="003C372B">
        <w:rPr>
          <w:rFonts w:ascii="Times New Roman" w:hAnsi="Times New Roman" w:cs="Times New Roman"/>
          <w:sz w:val="24"/>
          <w:szCs w:val="24"/>
        </w:rPr>
        <w:t>.</w:t>
      </w:r>
    </w:p>
    <w:p w14:paraId="6878F2B3" w14:textId="4A9AC0AD" w:rsidR="00D34979" w:rsidRPr="003C372B"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Sakroiliak yaralanması olan köpeklerin %77’sinde tek taraflı ve %23'ünde bilateral luksasyon vardır. Sakroiliak luksasyon genellikle tek taraflı </w:t>
      </w:r>
      <w:r w:rsidR="00157599" w:rsidRPr="003C372B">
        <w:rPr>
          <w:rFonts w:ascii="Times New Roman" w:hAnsi="Times New Roman" w:cs="Times New Roman"/>
          <w:sz w:val="24"/>
          <w:szCs w:val="24"/>
        </w:rPr>
        <w:t>meydana gelir</w:t>
      </w:r>
      <w:r w:rsidR="00813185" w:rsidRPr="003C372B">
        <w:rPr>
          <w:rFonts w:ascii="Times New Roman" w:hAnsi="Times New Roman" w:cs="Times New Roman"/>
          <w:sz w:val="24"/>
          <w:szCs w:val="24"/>
        </w:rPr>
        <w:t>k</w:t>
      </w:r>
      <w:r w:rsidR="00157599" w:rsidRPr="003C372B">
        <w:rPr>
          <w:rFonts w:ascii="Times New Roman" w:hAnsi="Times New Roman" w:cs="Times New Roman"/>
          <w:sz w:val="24"/>
          <w:szCs w:val="24"/>
        </w:rPr>
        <w:t xml:space="preserve">en </w:t>
      </w:r>
      <w:r w:rsidRPr="003C372B">
        <w:rPr>
          <w:rFonts w:ascii="Times New Roman" w:hAnsi="Times New Roman" w:cs="Times New Roman"/>
          <w:sz w:val="24"/>
          <w:szCs w:val="24"/>
        </w:rPr>
        <w:t>ciddi</w:t>
      </w:r>
      <w:r w:rsidR="00157599" w:rsidRPr="003C372B">
        <w:rPr>
          <w:rFonts w:ascii="Times New Roman" w:hAnsi="Times New Roman" w:cs="Times New Roman"/>
          <w:sz w:val="24"/>
          <w:szCs w:val="24"/>
        </w:rPr>
        <w:t xml:space="preserve"> yumuşak doku</w:t>
      </w:r>
      <w:r w:rsidRPr="003C372B">
        <w:rPr>
          <w:rFonts w:ascii="Times New Roman" w:hAnsi="Times New Roman" w:cs="Times New Roman"/>
          <w:sz w:val="24"/>
          <w:szCs w:val="24"/>
        </w:rPr>
        <w:t xml:space="preserve"> yaralanmalar</w:t>
      </w:r>
      <w:r w:rsidR="00157599" w:rsidRPr="003C372B">
        <w:rPr>
          <w:rFonts w:ascii="Times New Roman" w:hAnsi="Times New Roman" w:cs="Times New Roman"/>
          <w:sz w:val="24"/>
          <w:szCs w:val="24"/>
        </w:rPr>
        <w:t>ı da görülebilir.</w:t>
      </w:r>
      <w:r w:rsidRPr="003C372B">
        <w:rPr>
          <w:rFonts w:ascii="Times New Roman" w:hAnsi="Times New Roman" w:cs="Times New Roman"/>
          <w:sz w:val="24"/>
          <w:szCs w:val="24"/>
        </w:rPr>
        <w:t xml:space="preserve"> Sakroiliak yaralanma </w:t>
      </w:r>
      <w:r w:rsidR="002731E6" w:rsidRPr="003C372B">
        <w:rPr>
          <w:rFonts w:ascii="Times New Roman" w:hAnsi="Times New Roman" w:cs="Times New Roman"/>
          <w:sz w:val="24"/>
          <w:szCs w:val="24"/>
        </w:rPr>
        <w:t>olgu</w:t>
      </w:r>
      <w:r w:rsidRPr="003C372B">
        <w:rPr>
          <w:rFonts w:ascii="Times New Roman" w:hAnsi="Times New Roman" w:cs="Times New Roman"/>
          <w:sz w:val="24"/>
          <w:szCs w:val="24"/>
        </w:rPr>
        <w:t xml:space="preserve">larının %85’inde, her iki arka ayağın da </w:t>
      </w:r>
      <w:r w:rsidR="002731E6" w:rsidRPr="003C372B">
        <w:rPr>
          <w:rFonts w:ascii="Times New Roman" w:hAnsi="Times New Roman" w:cs="Times New Roman"/>
          <w:sz w:val="24"/>
          <w:szCs w:val="24"/>
        </w:rPr>
        <w:t>kullanılama</w:t>
      </w:r>
      <w:r w:rsidRPr="003C372B">
        <w:rPr>
          <w:rFonts w:ascii="Times New Roman" w:hAnsi="Times New Roman" w:cs="Times New Roman"/>
          <w:sz w:val="24"/>
          <w:szCs w:val="24"/>
        </w:rPr>
        <w:t>dığı ciddi ortopedik yaralanmalar</w:t>
      </w:r>
      <w:r w:rsidR="00813185" w:rsidRPr="003C372B">
        <w:rPr>
          <w:rFonts w:ascii="Times New Roman" w:hAnsi="Times New Roman" w:cs="Times New Roman"/>
          <w:sz w:val="24"/>
          <w:szCs w:val="24"/>
        </w:rPr>
        <w:t xml:space="preserve"> da mevcuttur</w:t>
      </w:r>
      <w:r w:rsidRPr="003C372B">
        <w:rPr>
          <w:rFonts w:ascii="Times New Roman" w:hAnsi="Times New Roman" w:cs="Times New Roman"/>
          <w:sz w:val="24"/>
          <w:szCs w:val="24"/>
        </w:rPr>
        <w:t>. Sakroiliak eklem</w:t>
      </w:r>
      <w:r w:rsidR="00813185" w:rsidRPr="003C372B">
        <w:rPr>
          <w:rFonts w:ascii="Times New Roman" w:hAnsi="Times New Roman" w:cs="Times New Roman"/>
          <w:sz w:val="24"/>
          <w:szCs w:val="24"/>
        </w:rPr>
        <w:t>de</w:t>
      </w:r>
      <w:r w:rsidRPr="003C372B">
        <w:rPr>
          <w:rFonts w:ascii="Times New Roman" w:hAnsi="Times New Roman" w:cs="Times New Roman"/>
          <w:sz w:val="24"/>
          <w:szCs w:val="24"/>
        </w:rPr>
        <w:t xml:space="preserve"> ciddi </w:t>
      </w:r>
      <w:r w:rsidR="003F48F4" w:rsidRPr="003C372B">
        <w:rPr>
          <w:rFonts w:ascii="Times New Roman" w:hAnsi="Times New Roman" w:cs="Times New Roman"/>
          <w:sz w:val="24"/>
          <w:szCs w:val="24"/>
        </w:rPr>
        <w:t>luksasyon</w:t>
      </w:r>
      <w:r w:rsidRPr="003C372B">
        <w:rPr>
          <w:rFonts w:ascii="Times New Roman" w:hAnsi="Times New Roman" w:cs="Times New Roman"/>
          <w:sz w:val="24"/>
          <w:szCs w:val="24"/>
        </w:rPr>
        <w:t xml:space="preserve">lar, eklemin palpasyonu </w:t>
      </w:r>
      <w:r w:rsidR="002731E6" w:rsidRPr="003C372B">
        <w:rPr>
          <w:rFonts w:ascii="Times New Roman" w:hAnsi="Times New Roman" w:cs="Times New Roman"/>
          <w:sz w:val="24"/>
          <w:szCs w:val="24"/>
        </w:rPr>
        <w:t>sırasında</w:t>
      </w:r>
      <w:r w:rsidRPr="003C372B">
        <w:rPr>
          <w:rFonts w:ascii="Times New Roman" w:hAnsi="Times New Roman" w:cs="Times New Roman"/>
          <w:sz w:val="24"/>
          <w:szCs w:val="24"/>
        </w:rPr>
        <w:t xml:space="preserve"> veya hayvan aya</w:t>
      </w:r>
      <w:r w:rsidR="00813185" w:rsidRPr="003C372B">
        <w:rPr>
          <w:rFonts w:ascii="Times New Roman" w:hAnsi="Times New Roman" w:cs="Times New Roman"/>
          <w:sz w:val="24"/>
          <w:szCs w:val="24"/>
        </w:rPr>
        <w:t>ğa</w:t>
      </w:r>
      <w:r w:rsidRPr="003C372B">
        <w:rPr>
          <w:rFonts w:ascii="Times New Roman" w:hAnsi="Times New Roman" w:cs="Times New Roman"/>
          <w:sz w:val="24"/>
          <w:szCs w:val="24"/>
        </w:rPr>
        <w:t xml:space="preserve"> kal</w:t>
      </w:r>
      <w:r w:rsidR="003F48F4" w:rsidRPr="003C372B">
        <w:rPr>
          <w:rFonts w:ascii="Times New Roman" w:hAnsi="Times New Roman" w:cs="Times New Roman"/>
          <w:sz w:val="24"/>
          <w:szCs w:val="24"/>
        </w:rPr>
        <w:t>k</w:t>
      </w:r>
      <w:r w:rsidRPr="003C372B">
        <w:rPr>
          <w:rFonts w:ascii="Times New Roman" w:hAnsi="Times New Roman" w:cs="Times New Roman"/>
          <w:sz w:val="24"/>
          <w:szCs w:val="24"/>
        </w:rPr>
        <w:t xml:space="preserve">maya çalışırken şiddetli ağrıya </w:t>
      </w:r>
      <w:r w:rsidR="002731E6" w:rsidRPr="003C372B">
        <w:rPr>
          <w:rFonts w:ascii="Times New Roman" w:hAnsi="Times New Roman" w:cs="Times New Roman"/>
          <w:sz w:val="24"/>
          <w:szCs w:val="24"/>
        </w:rPr>
        <w:t>yol açabilir</w:t>
      </w:r>
      <w:r w:rsidRPr="003C372B">
        <w:rPr>
          <w:rFonts w:ascii="Times New Roman" w:hAnsi="Times New Roman" w:cs="Times New Roman"/>
          <w:sz w:val="24"/>
          <w:szCs w:val="24"/>
        </w:rPr>
        <w:t>. Palpasyon</w:t>
      </w:r>
      <w:r w:rsidR="00813185" w:rsidRPr="003C372B">
        <w:rPr>
          <w:rFonts w:ascii="Times New Roman" w:hAnsi="Times New Roman" w:cs="Times New Roman"/>
          <w:sz w:val="24"/>
          <w:szCs w:val="24"/>
        </w:rPr>
        <w:t>da</w:t>
      </w:r>
      <w:r w:rsidRPr="003C372B">
        <w:rPr>
          <w:rFonts w:ascii="Times New Roman" w:hAnsi="Times New Roman" w:cs="Times New Roman"/>
          <w:sz w:val="24"/>
          <w:szCs w:val="24"/>
        </w:rPr>
        <w:t xml:space="preserve"> eklemde instabilite ortaya çıkabilir</w:t>
      </w:r>
      <w:r w:rsidR="00813185" w:rsidRPr="003C372B">
        <w:rPr>
          <w:rFonts w:ascii="Times New Roman" w:hAnsi="Times New Roman" w:cs="Times New Roman"/>
          <w:sz w:val="24"/>
          <w:szCs w:val="24"/>
        </w:rPr>
        <w:t xml:space="preserve"> </w:t>
      </w:r>
      <w:r w:rsidR="002731E6" w:rsidRPr="003C372B">
        <w:rPr>
          <w:rFonts w:ascii="Times New Roman" w:hAnsi="Times New Roman" w:cs="Times New Roman"/>
          <w:sz w:val="24"/>
          <w:szCs w:val="24"/>
        </w:rPr>
        <w:t>ayrıca</w:t>
      </w:r>
      <w:r w:rsidRPr="003C372B">
        <w:rPr>
          <w:rFonts w:ascii="Times New Roman" w:hAnsi="Times New Roman" w:cs="Times New Roman"/>
          <w:sz w:val="24"/>
          <w:szCs w:val="24"/>
        </w:rPr>
        <w:t xml:space="preserve"> ağrı nedeniyle bu gözlemi yapmak için derin sedasyon veya anestezi gerekebilir</w:t>
      </w:r>
      <w:r w:rsidR="00233DDA" w:rsidRPr="003C372B">
        <w:rPr>
          <w:rFonts w:ascii="Times New Roman" w:hAnsi="Times New Roman" w:cs="Times New Roman"/>
          <w:sz w:val="24"/>
          <w:szCs w:val="24"/>
        </w:rPr>
        <w:t xml:space="preserve"> (Tobias</w:t>
      </w:r>
      <w:r w:rsidR="000F1B68" w:rsidRPr="003C372B">
        <w:rPr>
          <w:rFonts w:ascii="Times New Roman" w:hAnsi="Times New Roman" w:cs="Times New Roman"/>
          <w:sz w:val="24"/>
          <w:szCs w:val="24"/>
        </w:rPr>
        <w:t xml:space="preserve"> ve </w:t>
      </w:r>
      <w:r w:rsidR="00233DDA" w:rsidRPr="003C372B">
        <w:rPr>
          <w:rFonts w:ascii="Times New Roman" w:hAnsi="Times New Roman" w:cs="Times New Roman"/>
          <w:sz w:val="24"/>
          <w:szCs w:val="24"/>
        </w:rPr>
        <w:t>Johnston</w:t>
      </w:r>
      <w:r w:rsidR="000F1B68" w:rsidRPr="003C372B">
        <w:rPr>
          <w:rFonts w:ascii="Times New Roman" w:hAnsi="Times New Roman" w:cs="Times New Roman"/>
          <w:sz w:val="24"/>
          <w:szCs w:val="24"/>
        </w:rPr>
        <w:t>,</w:t>
      </w:r>
      <w:r w:rsidR="00233DDA" w:rsidRPr="003C372B">
        <w:rPr>
          <w:rFonts w:ascii="Times New Roman" w:hAnsi="Times New Roman" w:cs="Times New Roman"/>
          <w:sz w:val="24"/>
          <w:szCs w:val="24"/>
        </w:rPr>
        <w:t xml:space="preserve"> 2012).</w:t>
      </w:r>
    </w:p>
    <w:p w14:paraId="6B602428" w14:textId="63F09658" w:rsidR="00D71B3E" w:rsidRPr="003C372B"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Sakral sinir kökleri ve lumbosakral gövde sakral kanadın yakınında bulunur ve sakroiliak luksasyon ile birlikte yaralanabilir. Bu sinirlerin yaralanması, idrar kesesi, anal sfinkter ve siyatik sinirin innervasyon eksiklikleri ile sonuçlan</w:t>
      </w:r>
      <w:r w:rsidR="00813185" w:rsidRPr="003C372B">
        <w:rPr>
          <w:rFonts w:ascii="Times New Roman" w:hAnsi="Times New Roman" w:cs="Times New Roman"/>
          <w:sz w:val="24"/>
          <w:szCs w:val="24"/>
        </w:rPr>
        <w:t xml:space="preserve">abilir </w:t>
      </w:r>
      <w:r w:rsidR="00233DDA" w:rsidRPr="003C372B">
        <w:rPr>
          <w:rFonts w:ascii="Times New Roman" w:hAnsi="Times New Roman"/>
          <w:sz w:val="24"/>
          <w:szCs w:val="24"/>
        </w:rPr>
        <w:t>(Meeson ve Corr, 201</w:t>
      </w:r>
      <w:r w:rsidR="008C7761" w:rsidRPr="003C372B">
        <w:rPr>
          <w:rFonts w:ascii="Times New Roman" w:hAnsi="Times New Roman"/>
          <w:sz w:val="24"/>
          <w:szCs w:val="24"/>
        </w:rPr>
        <w:t>1;</w:t>
      </w:r>
      <w:r w:rsidR="008C7761" w:rsidRPr="003C372B">
        <w:rPr>
          <w:rFonts w:ascii="Times New Roman" w:hAnsi="Times New Roman" w:cs="Times New Roman"/>
          <w:sz w:val="24"/>
          <w:szCs w:val="24"/>
        </w:rPr>
        <w:t xml:space="preserve"> Parslow</w:t>
      </w:r>
      <w:r w:rsidR="008C7761" w:rsidRPr="003C372B">
        <w:rPr>
          <w:rFonts w:ascii="Times New Roman" w:hAnsi="Times New Roman"/>
          <w:sz w:val="24"/>
          <w:szCs w:val="24"/>
        </w:rPr>
        <w:t xml:space="preserve"> ve S</w:t>
      </w:r>
      <w:r w:rsidR="008C7761" w:rsidRPr="003C372B">
        <w:rPr>
          <w:rFonts w:ascii="Times New Roman" w:hAnsi="Times New Roman" w:cs="Times New Roman"/>
          <w:sz w:val="24"/>
          <w:szCs w:val="24"/>
        </w:rPr>
        <w:t>impson, 2017</w:t>
      </w:r>
      <w:r w:rsidR="00233DDA" w:rsidRPr="003C372B">
        <w:rPr>
          <w:rFonts w:ascii="Times New Roman" w:hAnsi="Times New Roman"/>
          <w:sz w:val="24"/>
          <w:szCs w:val="24"/>
        </w:rPr>
        <w:t>).</w:t>
      </w:r>
    </w:p>
    <w:p w14:paraId="6257F98F" w14:textId="5738FDC1" w:rsidR="00D71B3E" w:rsidRPr="003C372B" w:rsidRDefault="00841039"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S</w:t>
      </w:r>
      <w:r w:rsidR="00D71B3E" w:rsidRPr="003C372B">
        <w:rPr>
          <w:rFonts w:ascii="Times New Roman" w:hAnsi="Times New Roman" w:cs="Times New Roman"/>
          <w:sz w:val="24"/>
          <w:szCs w:val="24"/>
        </w:rPr>
        <w:t>a</w:t>
      </w:r>
      <w:r w:rsidR="007C16A5" w:rsidRPr="003C372B">
        <w:rPr>
          <w:rFonts w:ascii="Times New Roman" w:hAnsi="Times New Roman" w:cs="Times New Roman"/>
          <w:sz w:val="24"/>
          <w:szCs w:val="24"/>
        </w:rPr>
        <w:t>k</w:t>
      </w:r>
      <w:r w:rsidR="00D71B3E" w:rsidRPr="003C372B">
        <w:rPr>
          <w:rFonts w:ascii="Times New Roman" w:hAnsi="Times New Roman" w:cs="Times New Roman"/>
          <w:sz w:val="24"/>
          <w:szCs w:val="24"/>
        </w:rPr>
        <w:t>roilia</w:t>
      </w:r>
      <w:r w:rsidR="00983FA8" w:rsidRPr="003C372B">
        <w:rPr>
          <w:rFonts w:ascii="Times New Roman" w:hAnsi="Times New Roman" w:cs="Times New Roman"/>
          <w:sz w:val="24"/>
          <w:szCs w:val="24"/>
        </w:rPr>
        <w:t>k</w:t>
      </w:r>
      <w:r w:rsidR="00D71B3E" w:rsidRPr="003C372B">
        <w:rPr>
          <w:rFonts w:ascii="Times New Roman" w:hAnsi="Times New Roman" w:cs="Times New Roman"/>
          <w:sz w:val="24"/>
          <w:szCs w:val="24"/>
        </w:rPr>
        <w:t xml:space="preserve"> luksasyonunun varlığı, pelvisin ventrodorsal radyografisinde pelvik girişin konturu ile en iyi şekilde değerlendirilir. Normalde iliumun medial yüzü ile kaudal sakrum arasında eklemi oluştururken yumuşak bir geçiş izlenebil</w:t>
      </w:r>
      <w:r w:rsidR="00AC53BF" w:rsidRPr="003C372B">
        <w:rPr>
          <w:rFonts w:ascii="Times New Roman" w:hAnsi="Times New Roman" w:cs="Times New Roman"/>
          <w:sz w:val="24"/>
          <w:szCs w:val="24"/>
        </w:rPr>
        <w:t>mektedir</w:t>
      </w:r>
      <w:r w:rsidR="00D71B3E" w:rsidRPr="003C372B">
        <w:rPr>
          <w:rFonts w:ascii="Times New Roman" w:hAnsi="Times New Roman" w:cs="Times New Roman"/>
          <w:sz w:val="24"/>
          <w:szCs w:val="24"/>
        </w:rPr>
        <w:t xml:space="preserve">. Bu noktada </w:t>
      </w:r>
      <w:r w:rsidRPr="003C372B">
        <w:rPr>
          <w:rFonts w:ascii="Times New Roman" w:hAnsi="Times New Roman" w:cs="Times New Roman"/>
          <w:sz w:val="24"/>
          <w:szCs w:val="24"/>
        </w:rPr>
        <w:t>meydana gelen ayrılmalar</w:t>
      </w:r>
      <w:r w:rsidR="00D71B3E" w:rsidRPr="003C372B">
        <w:rPr>
          <w:rFonts w:ascii="Times New Roman" w:hAnsi="Times New Roman" w:cs="Times New Roman"/>
          <w:sz w:val="24"/>
          <w:szCs w:val="24"/>
        </w:rPr>
        <w:t xml:space="preserve"> luksasyonu düşündür</w:t>
      </w:r>
      <w:r w:rsidR="00AC53BF" w:rsidRPr="003C372B">
        <w:rPr>
          <w:rFonts w:ascii="Times New Roman" w:hAnsi="Times New Roman" w:cs="Times New Roman"/>
          <w:sz w:val="24"/>
          <w:szCs w:val="24"/>
        </w:rPr>
        <w:t>mekte</w:t>
      </w:r>
      <w:r w:rsidRPr="003C372B">
        <w:rPr>
          <w:rFonts w:ascii="Times New Roman" w:hAnsi="Times New Roman" w:cs="Times New Roman"/>
          <w:sz w:val="24"/>
          <w:szCs w:val="24"/>
        </w:rPr>
        <w:t xml:space="preserve"> (</w:t>
      </w:r>
      <w:r w:rsidR="004F372B" w:rsidRPr="003C372B">
        <w:rPr>
          <w:rFonts w:ascii="Times New Roman" w:hAnsi="Times New Roman" w:cs="Times New Roman"/>
          <w:sz w:val="24"/>
          <w:szCs w:val="24"/>
        </w:rPr>
        <w:t>Ş</w:t>
      </w:r>
      <w:r w:rsidRPr="003C372B">
        <w:rPr>
          <w:rFonts w:ascii="Times New Roman" w:hAnsi="Times New Roman" w:cs="Times New Roman"/>
          <w:sz w:val="24"/>
          <w:szCs w:val="24"/>
        </w:rPr>
        <w:t xml:space="preserve">ekil </w:t>
      </w:r>
      <w:proofErr w:type="gramStart"/>
      <w:r w:rsidRPr="003C372B">
        <w:rPr>
          <w:rFonts w:ascii="Times New Roman" w:hAnsi="Times New Roman" w:cs="Times New Roman"/>
          <w:sz w:val="24"/>
          <w:szCs w:val="24"/>
        </w:rPr>
        <w:t>3a</w:t>
      </w:r>
      <w:proofErr w:type="gramEnd"/>
      <w:r w:rsidRPr="003C372B">
        <w:rPr>
          <w:rFonts w:ascii="Times New Roman" w:hAnsi="Times New Roman" w:cs="Times New Roman"/>
          <w:sz w:val="24"/>
          <w:szCs w:val="24"/>
        </w:rPr>
        <w:t xml:space="preserve"> ve 3b) fakat bazı hastalarda vertebraların varlığı</w:t>
      </w:r>
      <w:r w:rsidR="00D71B3E" w:rsidRPr="003C372B">
        <w:rPr>
          <w:rFonts w:ascii="Times New Roman" w:hAnsi="Times New Roman" w:cs="Times New Roman"/>
          <w:sz w:val="24"/>
          <w:szCs w:val="24"/>
        </w:rPr>
        <w:t xml:space="preserve"> bu görünümü karıştıra</w:t>
      </w:r>
      <w:r w:rsidR="00AC53BF" w:rsidRPr="003C372B">
        <w:rPr>
          <w:rFonts w:ascii="Times New Roman" w:hAnsi="Times New Roman" w:cs="Times New Roman"/>
          <w:sz w:val="24"/>
          <w:szCs w:val="24"/>
        </w:rPr>
        <w:t>bilmektedir</w:t>
      </w:r>
      <w:r w:rsidR="00D71B3E" w:rsidRPr="003C372B">
        <w:rPr>
          <w:rFonts w:ascii="Times New Roman" w:hAnsi="Times New Roman" w:cs="Times New Roman"/>
          <w:sz w:val="24"/>
          <w:szCs w:val="24"/>
        </w:rPr>
        <w:t xml:space="preserve"> (Gemmill</w:t>
      </w:r>
      <w:r w:rsidR="000F1B68" w:rsidRPr="003C372B">
        <w:rPr>
          <w:rFonts w:ascii="Times New Roman" w:hAnsi="Times New Roman" w:cs="Times New Roman"/>
          <w:sz w:val="24"/>
          <w:szCs w:val="24"/>
        </w:rPr>
        <w:t xml:space="preserve"> ve</w:t>
      </w:r>
      <w:r w:rsidR="00D71B3E" w:rsidRPr="003C372B">
        <w:rPr>
          <w:rFonts w:ascii="Times New Roman" w:hAnsi="Times New Roman" w:cs="Times New Roman"/>
          <w:sz w:val="24"/>
          <w:szCs w:val="24"/>
        </w:rPr>
        <w:t xml:space="preserve"> Clements,</w:t>
      </w:r>
      <w:r w:rsidR="004F372B" w:rsidRPr="003C372B">
        <w:rPr>
          <w:rFonts w:ascii="Times New Roman" w:hAnsi="Times New Roman" w:cs="Times New Roman"/>
          <w:sz w:val="24"/>
          <w:szCs w:val="24"/>
        </w:rPr>
        <w:t xml:space="preserve"> </w:t>
      </w:r>
      <w:r w:rsidR="00D71B3E" w:rsidRPr="003C372B">
        <w:rPr>
          <w:rFonts w:ascii="Times New Roman" w:hAnsi="Times New Roman" w:cs="Times New Roman"/>
          <w:sz w:val="24"/>
          <w:szCs w:val="24"/>
        </w:rPr>
        <w:t>2016)</w:t>
      </w:r>
      <w:r w:rsidR="004F372B" w:rsidRPr="003C372B">
        <w:rPr>
          <w:rFonts w:ascii="Times New Roman" w:hAnsi="Times New Roman" w:cs="Times New Roman"/>
          <w:sz w:val="24"/>
          <w:szCs w:val="24"/>
        </w:rPr>
        <w:t>.</w:t>
      </w:r>
    </w:p>
    <w:p w14:paraId="4C4FA4C7" w14:textId="5B9C9149" w:rsidR="00974CAD" w:rsidRPr="003C372B" w:rsidRDefault="004419B4"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   </w:t>
      </w:r>
      <w:r w:rsidR="00E008D8" w:rsidRPr="003C372B">
        <w:rPr>
          <w:noProof/>
          <w:lang w:eastAsia="tr-TR"/>
        </w:rPr>
        <w:drawing>
          <wp:inline distT="0" distB="0" distL="0" distR="0" wp14:anchorId="57411C5B" wp14:editId="30BF852F">
            <wp:extent cx="2774532" cy="1731118"/>
            <wp:effectExtent l="0" t="0" r="6985"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85145" cy="1737740"/>
                    </a:xfrm>
                    <a:prstGeom prst="rect">
                      <a:avLst/>
                    </a:prstGeom>
                  </pic:spPr>
                </pic:pic>
              </a:graphicData>
            </a:graphic>
          </wp:inline>
        </w:drawing>
      </w:r>
      <w:r w:rsidR="00E008D8" w:rsidRPr="003C372B">
        <w:rPr>
          <w:noProof/>
          <w:lang w:eastAsia="tr-TR"/>
        </w:rPr>
        <w:drawing>
          <wp:inline distT="0" distB="0" distL="0" distR="0" wp14:anchorId="748E07CE" wp14:editId="7FEAAF34">
            <wp:extent cx="2159540" cy="1759625"/>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64789" cy="1763902"/>
                    </a:xfrm>
                    <a:prstGeom prst="rect">
                      <a:avLst/>
                    </a:prstGeom>
                  </pic:spPr>
                </pic:pic>
              </a:graphicData>
            </a:graphic>
          </wp:inline>
        </w:drawing>
      </w:r>
      <w:r w:rsidR="001710BA">
        <w:rPr>
          <w:rFonts w:ascii="Times New Roman" w:hAnsi="Times New Roman" w:cs="Times New Roman"/>
          <w:sz w:val="24"/>
          <w:szCs w:val="24"/>
        </w:rPr>
        <w:t xml:space="preserve"> </w:t>
      </w:r>
      <w:r w:rsidR="00E818A9" w:rsidRPr="003C372B">
        <w:rPr>
          <w:rFonts w:ascii="Times New Roman" w:hAnsi="Times New Roman" w:cs="Times New Roman"/>
          <w:b/>
          <w:bCs/>
          <w:sz w:val="24"/>
          <w:szCs w:val="24"/>
        </w:rPr>
        <w:t>Şekil</w:t>
      </w:r>
      <w:r w:rsidR="00E008D8" w:rsidRPr="003C372B">
        <w:rPr>
          <w:rFonts w:ascii="Times New Roman" w:hAnsi="Times New Roman" w:cs="Times New Roman"/>
          <w:b/>
          <w:bCs/>
          <w:sz w:val="24"/>
          <w:szCs w:val="24"/>
        </w:rPr>
        <w:t xml:space="preserve"> 3</w:t>
      </w:r>
      <w:r w:rsidR="0097242B" w:rsidRPr="003C372B">
        <w:rPr>
          <w:rFonts w:ascii="Times New Roman" w:hAnsi="Times New Roman" w:cs="Times New Roman"/>
          <w:b/>
          <w:bCs/>
          <w:sz w:val="24"/>
          <w:szCs w:val="24"/>
        </w:rPr>
        <w:t xml:space="preserve">. </w:t>
      </w:r>
      <w:r w:rsidR="004F372B" w:rsidRPr="003C372B">
        <w:rPr>
          <w:rFonts w:ascii="Times New Roman" w:hAnsi="Times New Roman" w:cs="Times New Roman"/>
          <w:sz w:val="24"/>
          <w:szCs w:val="24"/>
        </w:rPr>
        <w:t>(a)</w:t>
      </w:r>
      <w:r w:rsidR="00BF4FF7" w:rsidRPr="003C372B">
        <w:rPr>
          <w:rFonts w:ascii="Times New Roman" w:hAnsi="Times New Roman" w:cs="Times New Roman"/>
          <w:sz w:val="24"/>
          <w:szCs w:val="24"/>
        </w:rPr>
        <w:t xml:space="preserve"> </w:t>
      </w:r>
      <w:r w:rsidR="003C14E0" w:rsidRPr="003C372B">
        <w:rPr>
          <w:rFonts w:ascii="Times New Roman" w:hAnsi="Times New Roman" w:cs="Times New Roman"/>
          <w:sz w:val="24"/>
          <w:szCs w:val="24"/>
        </w:rPr>
        <w:t>Bir k</w:t>
      </w:r>
      <w:r w:rsidR="00BF4FF7" w:rsidRPr="003C372B">
        <w:rPr>
          <w:rFonts w:ascii="Times New Roman" w:hAnsi="Times New Roman" w:cs="Times New Roman"/>
          <w:sz w:val="24"/>
          <w:szCs w:val="24"/>
        </w:rPr>
        <w:t>öpek</w:t>
      </w:r>
      <w:r w:rsidR="003C14E0" w:rsidRPr="003C372B">
        <w:rPr>
          <w:rFonts w:ascii="Times New Roman" w:hAnsi="Times New Roman" w:cs="Times New Roman"/>
          <w:sz w:val="24"/>
          <w:szCs w:val="24"/>
        </w:rPr>
        <w:t>te</w:t>
      </w:r>
      <w:r w:rsidR="00BF4FF7" w:rsidRPr="003C372B">
        <w:rPr>
          <w:rFonts w:ascii="Times New Roman" w:hAnsi="Times New Roman" w:cs="Times New Roman"/>
          <w:sz w:val="24"/>
          <w:szCs w:val="24"/>
        </w:rPr>
        <w:t xml:space="preserve"> sa</w:t>
      </w:r>
      <w:r w:rsidR="007C16A5" w:rsidRPr="003C372B">
        <w:rPr>
          <w:rFonts w:ascii="Times New Roman" w:hAnsi="Times New Roman" w:cs="Times New Roman"/>
          <w:sz w:val="24"/>
          <w:szCs w:val="24"/>
        </w:rPr>
        <w:t>k</w:t>
      </w:r>
      <w:r w:rsidR="00BF4FF7" w:rsidRPr="003C372B">
        <w:rPr>
          <w:rFonts w:ascii="Times New Roman" w:hAnsi="Times New Roman" w:cs="Times New Roman"/>
          <w:sz w:val="24"/>
          <w:szCs w:val="24"/>
        </w:rPr>
        <w:t>roilia</w:t>
      </w:r>
      <w:r w:rsidR="004F372B" w:rsidRPr="003C372B">
        <w:rPr>
          <w:rFonts w:ascii="Times New Roman" w:hAnsi="Times New Roman" w:cs="Times New Roman"/>
          <w:sz w:val="24"/>
          <w:szCs w:val="24"/>
        </w:rPr>
        <w:t>k</w:t>
      </w:r>
      <w:r w:rsidR="00BF4FF7" w:rsidRPr="003C372B">
        <w:rPr>
          <w:rFonts w:ascii="Times New Roman" w:hAnsi="Times New Roman" w:cs="Times New Roman"/>
          <w:sz w:val="24"/>
          <w:szCs w:val="24"/>
        </w:rPr>
        <w:t xml:space="preserve"> eklem</w:t>
      </w:r>
      <w:r w:rsidR="003C14E0" w:rsidRPr="003C372B">
        <w:rPr>
          <w:rFonts w:ascii="Times New Roman" w:hAnsi="Times New Roman" w:cs="Times New Roman"/>
          <w:sz w:val="24"/>
          <w:szCs w:val="24"/>
        </w:rPr>
        <w:t xml:space="preserve">in </w:t>
      </w:r>
      <w:r w:rsidR="00BF4FF7" w:rsidRPr="003C372B">
        <w:rPr>
          <w:rFonts w:ascii="Times New Roman" w:hAnsi="Times New Roman" w:cs="Times New Roman"/>
          <w:sz w:val="24"/>
          <w:szCs w:val="24"/>
        </w:rPr>
        <w:t>ventrodorsal radyografisi</w:t>
      </w:r>
      <w:r w:rsidR="004F372B" w:rsidRPr="003C372B">
        <w:rPr>
          <w:rFonts w:ascii="Times New Roman" w:hAnsi="Times New Roman" w:cs="Times New Roman"/>
          <w:b/>
          <w:bCs/>
          <w:sz w:val="24"/>
          <w:szCs w:val="24"/>
        </w:rPr>
        <w:t xml:space="preserve"> </w:t>
      </w:r>
      <w:r w:rsidR="004F372B" w:rsidRPr="003C372B">
        <w:rPr>
          <w:rFonts w:ascii="Times New Roman" w:hAnsi="Times New Roman" w:cs="Times New Roman"/>
          <w:sz w:val="24"/>
          <w:szCs w:val="24"/>
        </w:rPr>
        <w:t>(b)</w:t>
      </w:r>
      <w:r w:rsidR="00BF4FF7" w:rsidRPr="003C372B">
        <w:rPr>
          <w:rFonts w:ascii="Times New Roman" w:hAnsi="Times New Roman" w:cs="Times New Roman"/>
          <w:sz w:val="24"/>
          <w:szCs w:val="24"/>
        </w:rPr>
        <w:t xml:space="preserve"> Bir kedide sağ taraflı sa</w:t>
      </w:r>
      <w:r w:rsidR="007C16A5" w:rsidRPr="003C372B">
        <w:rPr>
          <w:rFonts w:ascii="Times New Roman" w:hAnsi="Times New Roman" w:cs="Times New Roman"/>
          <w:sz w:val="24"/>
          <w:szCs w:val="24"/>
        </w:rPr>
        <w:t>k</w:t>
      </w:r>
      <w:r w:rsidR="00BF4FF7" w:rsidRPr="003C372B">
        <w:rPr>
          <w:rFonts w:ascii="Times New Roman" w:hAnsi="Times New Roman" w:cs="Times New Roman"/>
          <w:sz w:val="24"/>
          <w:szCs w:val="24"/>
        </w:rPr>
        <w:t>roilia</w:t>
      </w:r>
      <w:r w:rsidR="004F372B" w:rsidRPr="003C372B">
        <w:rPr>
          <w:rFonts w:ascii="Times New Roman" w:hAnsi="Times New Roman" w:cs="Times New Roman"/>
          <w:sz w:val="24"/>
          <w:szCs w:val="24"/>
        </w:rPr>
        <w:t>k</w:t>
      </w:r>
      <w:r w:rsidR="00BF4FF7" w:rsidRPr="003C372B">
        <w:rPr>
          <w:rFonts w:ascii="Times New Roman" w:hAnsi="Times New Roman" w:cs="Times New Roman"/>
          <w:sz w:val="24"/>
          <w:szCs w:val="24"/>
        </w:rPr>
        <w:t xml:space="preserve"> eklem luksasyonunun ventrodorsal radyografisi</w:t>
      </w:r>
      <w:r w:rsidR="00E008D8" w:rsidRPr="003C372B">
        <w:rPr>
          <w:rFonts w:ascii="Times New Roman" w:hAnsi="Times New Roman" w:cs="Times New Roman"/>
          <w:sz w:val="24"/>
          <w:szCs w:val="24"/>
        </w:rPr>
        <w:t xml:space="preserve"> </w:t>
      </w:r>
      <w:r w:rsidR="00974CAD" w:rsidRPr="003C372B">
        <w:rPr>
          <w:rFonts w:ascii="Times New Roman" w:hAnsi="Times New Roman" w:cs="Times New Roman"/>
          <w:sz w:val="24"/>
          <w:szCs w:val="24"/>
        </w:rPr>
        <w:t>(Gemmill</w:t>
      </w:r>
      <w:r w:rsidR="00E008D8" w:rsidRPr="003C372B">
        <w:rPr>
          <w:rFonts w:ascii="Times New Roman" w:hAnsi="Times New Roman" w:cs="Times New Roman"/>
          <w:sz w:val="24"/>
          <w:szCs w:val="24"/>
        </w:rPr>
        <w:t xml:space="preserve"> ve</w:t>
      </w:r>
      <w:r w:rsidR="00974CAD" w:rsidRPr="003C372B">
        <w:rPr>
          <w:rFonts w:ascii="Times New Roman" w:hAnsi="Times New Roman" w:cs="Times New Roman"/>
          <w:sz w:val="24"/>
          <w:szCs w:val="24"/>
        </w:rPr>
        <w:t xml:space="preserve"> Clements,</w:t>
      </w:r>
      <w:r w:rsidR="000B4094" w:rsidRPr="003C372B">
        <w:rPr>
          <w:rFonts w:ascii="Times New Roman" w:hAnsi="Times New Roman" w:cs="Times New Roman"/>
          <w:sz w:val="24"/>
          <w:szCs w:val="24"/>
        </w:rPr>
        <w:t xml:space="preserve"> </w:t>
      </w:r>
      <w:r w:rsidR="00974CAD" w:rsidRPr="003C372B">
        <w:rPr>
          <w:rFonts w:ascii="Times New Roman" w:hAnsi="Times New Roman" w:cs="Times New Roman"/>
          <w:sz w:val="24"/>
          <w:szCs w:val="24"/>
        </w:rPr>
        <w:t>2016)</w:t>
      </w:r>
      <w:r w:rsidR="000B4094" w:rsidRPr="003C372B">
        <w:rPr>
          <w:rFonts w:ascii="Times New Roman" w:hAnsi="Times New Roman" w:cs="Times New Roman"/>
          <w:sz w:val="24"/>
          <w:szCs w:val="24"/>
        </w:rPr>
        <w:t>.</w:t>
      </w:r>
    </w:p>
    <w:p w14:paraId="7B5F21B3" w14:textId="207E7ABC" w:rsidR="00D71B3E"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Sakroiliak eklem</w:t>
      </w:r>
      <w:r w:rsidR="003C14E0" w:rsidRPr="003C372B">
        <w:rPr>
          <w:rFonts w:ascii="Times New Roman" w:hAnsi="Times New Roman" w:cs="Times New Roman"/>
          <w:sz w:val="24"/>
          <w:szCs w:val="24"/>
        </w:rPr>
        <w:t xml:space="preserve"> lukzasyonlarında</w:t>
      </w:r>
      <w:r w:rsidRPr="003C372B">
        <w:rPr>
          <w:rFonts w:ascii="Times New Roman" w:hAnsi="Times New Roman" w:cs="Times New Roman"/>
          <w:sz w:val="24"/>
          <w:szCs w:val="24"/>
        </w:rPr>
        <w:t xml:space="preserve"> cerrahi </w:t>
      </w:r>
      <w:r w:rsidR="003C14E0" w:rsidRPr="003C372B">
        <w:rPr>
          <w:rFonts w:ascii="Times New Roman" w:hAnsi="Times New Roman" w:cs="Times New Roman"/>
          <w:sz w:val="24"/>
          <w:szCs w:val="24"/>
        </w:rPr>
        <w:t>endikasyon</w:t>
      </w:r>
      <w:r w:rsidRPr="003C372B">
        <w:rPr>
          <w:rFonts w:ascii="Times New Roman" w:hAnsi="Times New Roman" w:cs="Times New Roman"/>
          <w:sz w:val="24"/>
          <w:szCs w:val="24"/>
        </w:rPr>
        <w:t xml:space="preserve"> şiddetli ağrı</w:t>
      </w:r>
      <w:r w:rsidR="003C14E0" w:rsidRPr="003C372B">
        <w:rPr>
          <w:rFonts w:ascii="Times New Roman" w:hAnsi="Times New Roman" w:cs="Times New Roman"/>
          <w:sz w:val="24"/>
          <w:szCs w:val="24"/>
        </w:rPr>
        <w:t xml:space="preserve"> ve hayvanın ayağa kalkamadığı durumlar için tercih edilmektedir. Sakroiliak luk</w:t>
      </w:r>
      <w:r w:rsidR="004F372B" w:rsidRPr="003C372B">
        <w:rPr>
          <w:rFonts w:ascii="Times New Roman" w:hAnsi="Times New Roman" w:cs="Times New Roman"/>
          <w:sz w:val="24"/>
          <w:szCs w:val="24"/>
        </w:rPr>
        <w:t>s</w:t>
      </w:r>
      <w:r w:rsidR="003C14E0" w:rsidRPr="003C372B">
        <w:rPr>
          <w:rFonts w:ascii="Times New Roman" w:hAnsi="Times New Roman" w:cs="Times New Roman"/>
          <w:sz w:val="24"/>
          <w:szCs w:val="24"/>
        </w:rPr>
        <w:t>asyondan başka pelvisteki kemiklerde meydana gelen kırıkların</w:t>
      </w:r>
      <w:r w:rsidRPr="003C372B">
        <w:rPr>
          <w:rFonts w:ascii="Times New Roman" w:hAnsi="Times New Roman" w:cs="Times New Roman"/>
          <w:sz w:val="24"/>
          <w:szCs w:val="24"/>
        </w:rPr>
        <w:t xml:space="preserve"> onarımı</w:t>
      </w:r>
      <w:r w:rsidR="003C14E0" w:rsidRPr="003C372B">
        <w:rPr>
          <w:rFonts w:ascii="Times New Roman" w:hAnsi="Times New Roman" w:cs="Times New Roman"/>
          <w:sz w:val="24"/>
          <w:szCs w:val="24"/>
        </w:rPr>
        <w:t xml:space="preserve"> ile</w:t>
      </w:r>
      <w:r w:rsidRPr="003C372B">
        <w:rPr>
          <w:rFonts w:ascii="Times New Roman" w:hAnsi="Times New Roman" w:cs="Times New Roman"/>
          <w:sz w:val="24"/>
          <w:szCs w:val="24"/>
        </w:rPr>
        <w:t xml:space="preserve"> sakroiliak eklem</w:t>
      </w:r>
      <w:r w:rsidR="002C0DCA" w:rsidRPr="003C372B">
        <w:rPr>
          <w:rFonts w:ascii="Times New Roman" w:hAnsi="Times New Roman" w:cs="Times New Roman"/>
          <w:sz w:val="24"/>
          <w:szCs w:val="24"/>
        </w:rPr>
        <w:t>in</w:t>
      </w:r>
      <w:r w:rsidRPr="003C372B">
        <w:rPr>
          <w:rFonts w:ascii="Times New Roman" w:hAnsi="Times New Roman" w:cs="Times New Roman"/>
          <w:sz w:val="24"/>
          <w:szCs w:val="24"/>
        </w:rPr>
        <w:t xml:space="preserve"> kısmen veya tamamen redüksiyonu sağla</w:t>
      </w:r>
      <w:r w:rsidR="002C0DCA" w:rsidRPr="003C372B">
        <w:rPr>
          <w:rFonts w:ascii="Times New Roman" w:hAnsi="Times New Roman" w:cs="Times New Roman"/>
          <w:sz w:val="24"/>
          <w:szCs w:val="24"/>
        </w:rPr>
        <w:t>n</w:t>
      </w:r>
      <w:r w:rsidRPr="003C372B">
        <w:rPr>
          <w:rFonts w:ascii="Times New Roman" w:hAnsi="Times New Roman" w:cs="Times New Roman"/>
          <w:sz w:val="24"/>
          <w:szCs w:val="24"/>
        </w:rPr>
        <w:t xml:space="preserve">abilir </w:t>
      </w:r>
      <w:r w:rsidR="00097B0C" w:rsidRPr="003C372B">
        <w:rPr>
          <w:rFonts w:ascii="Times New Roman" w:hAnsi="Times New Roman" w:cs="Times New Roman"/>
          <w:sz w:val="24"/>
          <w:szCs w:val="24"/>
        </w:rPr>
        <w:t>(Johnson ve Dunning, 2005</w:t>
      </w:r>
      <w:r w:rsidRPr="003C372B">
        <w:rPr>
          <w:rFonts w:ascii="Times New Roman" w:hAnsi="Times New Roman" w:cs="Times New Roman"/>
          <w:sz w:val="24"/>
          <w:szCs w:val="24"/>
        </w:rPr>
        <w:t>)</w:t>
      </w:r>
      <w:r w:rsidR="002C0DCA" w:rsidRPr="003C372B">
        <w:rPr>
          <w:rFonts w:ascii="Times New Roman" w:hAnsi="Times New Roman" w:cs="Times New Roman"/>
          <w:sz w:val="24"/>
          <w:szCs w:val="24"/>
        </w:rPr>
        <w:t>.</w:t>
      </w:r>
      <w:r w:rsidRPr="003C372B">
        <w:rPr>
          <w:rFonts w:ascii="Times New Roman" w:hAnsi="Times New Roman" w:cs="Times New Roman"/>
          <w:sz w:val="24"/>
          <w:szCs w:val="24"/>
        </w:rPr>
        <w:t xml:space="preserve"> </w:t>
      </w:r>
    </w:p>
    <w:p w14:paraId="2F373047"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63EB8834" w14:textId="7343CD2F" w:rsidR="00F366B9" w:rsidRDefault="00B12DC7" w:rsidP="001710BA">
      <w:pPr>
        <w:spacing w:after="120" w:line="360" w:lineRule="auto"/>
        <w:jc w:val="both"/>
        <w:rPr>
          <w:rFonts w:ascii="Times New Roman" w:hAnsi="Times New Roman" w:cs="Times New Roman"/>
          <w:b/>
          <w:bCs/>
          <w:color w:val="000000" w:themeColor="text1"/>
          <w:sz w:val="24"/>
          <w:szCs w:val="24"/>
        </w:rPr>
      </w:pPr>
      <w:r w:rsidRPr="003C372B">
        <w:rPr>
          <w:rFonts w:ascii="Times New Roman" w:hAnsi="Times New Roman" w:cs="Times New Roman"/>
          <w:b/>
          <w:bCs/>
          <w:color w:val="000000" w:themeColor="text1"/>
          <w:sz w:val="24"/>
          <w:szCs w:val="24"/>
        </w:rPr>
        <w:t>2.</w:t>
      </w:r>
      <w:r w:rsidR="00E44546" w:rsidRPr="003C372B">
        <w:rPr>
          <w:rFonts w:ascii="Times New Roman" w:hAnsi="Times New Roman" w:cs="Times New Roman"/>
          <w:b/>
          <w:bCs/>
          <w:color w:val="000000" w:themeColor="text1"/>
          <w:sz w:val="24"/>
          <w:szCs w:val="24"/>
        </w:rPr>
        <w:t>4</w:t>
      </w:r>
      <w:r w:rsidRPr="003C372B">
        <w:rPr>
          <w:rFonts w:ascii="Times New Roman" w:hAnsi="Times New Roman" w:cs="Times New Roman"/>
          <w:b/>
          <w:bCs/>
          <w:color w:val="000000" w:themeColor="text1"/>
          <w:sz w:val="24"/>
          <w:szCs w:val="24"/>
        </w:rPr>
        <w:t>.</w:t>
      </w:r>
      <w:r w:rsidR="00734551" w:rsidRPr="003C372B">
        <w:rPr>
          <w:rFonts w:ascii="Times New Roman" w:hAnsi="Times New Roman" w:cs="Times New Roman"/>
          <w:b/>
          <w:bCs/>
          <w:color w:val="000000" w:themeColor="text1"/>
          <w:sz w:val="24"/>
          <w:szCs w:val="24"/>
        </w:rPr>
        <w:t>2</w:t>
      </w:r>
      <w:r w:rsidRPr="003C372B">
        <w:rPr>
          <w:rFonts w:ascii="Times New Roman" w:hAnsi="Times New Roman" w:cs="Times New Roman"/>
          <w:b/>
          <w:bCs/>
          <w:color w:val="000000" w:themeColor="text1"/>
          <w:sz w:val="24"/>
          <w:szCs w:val="24"/>
        </w:rPr>
        <w:t>.1</w:t>
      </w:r>
      <w:r w:rsidR="00734551" w:rsidRPr="003C372B">
        <w:rPr>
          <w:rFonts w:ascii="Times New Roman" w:hAnsi="Times New Roman" w:cs="Times New Roman"/>
          <w:b/>
          <w:bCs/>
          <w:color w:val="000000" w:themeColor="text1"/>
          <w:sz w:val="24"/>
          <w:szCs w:val="24"/>
        </w:rPr>
        <w:t xml:space="preserve">.1. </w:t>
      </w:r>
      <w:r w:rsidR="00734551" w:rsidRPr="003C372B">
        <w:rPr>
          <w:rFonts w:ascii="Times New Roman" w:hAnsi="Times New Roman" w:cs="Times New Roman"/>
          <w:b/>
          <w:bCs/>
          <w:sz w:val="24"/>
          <w:szCs w:val="24"/>
        </w:rPr>
        <w:t>Sa</w:t>
      </w:r>
      <w:r w:rsidR="00383A26" w:rsidRPr="003C372B">
        <w:rPr>
          <w:rFonts w:ascii="Times New Roman" w:hAnsi="Times New Roman" w:cs="Times New Roman"/>
          <w:b/>
          <w:bCs/>
          <w:sz w:val="24"/>
          <w:szCs w:val="24"/>
        </w:rPr>
        <w:t>k</w:t>
      </w:r>
      <w:r w:rsidR="00734551" w:rsidRPr="003C372B">
        <w:rPr>
          <w:rFonts w:ascii="Times New Roman" w:hAnsi="Times New Roman" w:cs="Times New Roman"/>
          <w:b/>
          <w:bCs/>
          <w:sz w:val="24"/>
          <w:szCs w:val="24"/>
        </w:rPr>
        <w:t>roiliak Kırık ve Ayrılmalarda Bölgeye</w:t>
      </w:r>
      <w:r w:rsidRPr="003C372B">
        <w:rPr>
          <w:rFonts w:ascii="Times New Roman" w:hAnsi="Times New Roman" w:cs="Times New Roman"/>
          <w:b/>
          <w:bCs/>
          <w:color w:val="000000" w:themeColor="text1"/>
          <w:sz w:val="24"/>
          <w:szCs w:val="24"/>
        </w:rPr>
        <w:t xml:space="preserve"> </w:t>
      </w:r>
      <w:r w:rsidR="00F366B9" w:rsidRPr="003C372B">
        <w:rPr>
          <w:rFonts w:ascii="Times New Roman" w:hAnsi="Times New Roman" w:cs="Times New Roman"/>
          <w:b/>
          <w:bCs/>
          <w:color w:val="000000" w:themeColor="text1"/>
          <w:sz w:val="24"/>
          <w:szCs w:val="24"/>
        </w:rPr>
        <w:t xml:space="preserve">Yaklaşım </w:t>
      </w:r>
    </w:p>
    <w:p w14:paraId="0B238986"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0B9CD28E" w14:textId="531F895A" w:rsidR="00D71B3E" w:rsidRPr="003C372B"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Sakroiliak bölge</w:t>
      </w:r>
      <w:r w:rsidR="002C0DCA" w:rsidRPr="003C372B">
        <w:rPr>
          <w:rFonts w:ascii="Times New Roman" w:hAnsi="Times New Roman" w:cs="Times New Roman"/>
          <w:sz w:val="24"/>
          <w:szCs w:val="24"/>
        </w:rPr>
        <w:t xml:space="preserve">nin dorsal kısmına yaklaşım için </w:t>
      </w:r>
      <w:r w:rsidRPr="003C372B">
        <w:rPr>
          <w:rFonts w:ascii="Times New Roman" w:hAnsi="Times New Roman" w:cs="Times New Roman"/>
          <w:sz w:val="24"/>
          <w:szCs w:val="24"/>
        </w:rPr>
        <w:t xml:space="preserve">ilium kanadına dorsolateral </w:t>
      </w:r>
      <w:r w:rsidR="00910D77" w:rsidRPr="003C372B">
        <w:rPr>
          <w:rFonts w:ascii="Times New Roman" w:hAnsi="Times New Roman" w:cs="Times New Roman"/>
          <w:sz w:val="24"/>
          <w:szCs w:val="24"/>
        </w:rPr>
        <w:t>bölgeden (</w:t>
      </w:r>
      <w:r w:rsidR="004F372B" w:rsidRPr="003C372B">
        <w:rPr>
          <w:rFonts w:ascii="Times New Roman" w:hAnsi="Times New Roman" w:cs="Times New Roman"/>
          <w:sz w:val="24"/>
          <w:szCs w:val="24"/>
        </w:rPr>
        <w:t>Ş</w:t>
      </w:r>
      <w:r w:rsidR="00910D77" w:rsidRPr="003C372B">
        <w:rPr>
          <w:rFonts w:ascii="Times New Roman" w:hAnsi="Times New Roman" w:cs="Times New Roman"/>
          <w:sz w:val="24"/>
          <w:szCs w:val="24"/>
        </w:rPr>
        <w:t>ekil</w:t>
      </w:r>
      <w:r w:rsidR="000B4094" w:rsidRPr="003C372B">
        <w:rPr>
          <w:rFonts w:ascii="Times New Roman" w:hAnsi="Times New Roman" w:cs="Times New Roman"/>
          <w:sz w:val="24"/>
          <w:szCs w:val="24"/>
        </w:rPr>
        <w:t xml:space="preserve"> </w:t>
      </w:r>
      <w:proofErr w:type="gramStart"/>
      <w:r w:rsidR="00910D77" w:rsidRPr="003C372B">
        <w:rPr>
          <w:rFonts w:ascii="Times New Roman" w:hAnsi="Times New Roman" w:cs="Times New Roman"/>
          <w:sz w:val="24"/>
          <w:szCs w:val="24"/>
        </w:rPr>
        <w:t>4</w:t>
      </w:r>
      <w:r w:rsidR="0099419E" w:rsidRPr="003C372B">
        <w:rPr>
          <w:rFonts w:ascii="Times New Roman" w:hAnsi="Times New Roman" w:cs="Times New Roman"/>
          <w:sz w:val="24"/>
          <w:szCs w:val="24"/>
        </w:rPr>
        <w:t>a</w:t>
      </w:r>
      <w:proofErr w:type="gramEnd"/>
      <w:r w:rsidR="00910D77" w:rsidRPr="003C372B">
        <w:rPr>
          <w:rFonts w:ascii="Times New Roman" w:hAnsi="Times New Roman" w:cs="Times New Roman"/>
          <w:sz w:val="24"/>
          <w:szCs w:val="24"/>
        </w:rPr>
        <w:t>),</w:t>
      </w:r>
      <w:r w:rsidR="002C0DCA" w:rsidRPr="003C372B">
        <w:rPr>
          <w:rFonts w:ascii="Times New Roman" w:hAnsi="Times New Roman" w:cs="Times New Roman"/>
          <w:sz w:val="24"/>
          <w:szCs w:val="24"/>
        </w:rPr>
        <w:t xml:space="preserve"> ventr</w:t>
      </w:r>
      <w:r w:rsidR="004F372B" w:rsidRPr="003C372B">
        <w:rPr>
          <w:rFonts w:ascii="Times New Roman" w:hAnsi="Times New Roman" w:cs="Times New Roman"/>
          <w:sz w:val="24"/>
          <w:szCs w:val="24"/>
        </w:rPr>
        <w:t>olater</w:t>
      </w:r>
      <w:r w:rsidR="002C0DCA" w:rsidRPr="003C372B">
        <w:rPr>
          <w:rFonts w:ascii="Times New Roman" w:hAnsi="Times New Roman" w:cs="Times New Roman"/>
          <w:sz w:val="24"/>
          <w:szCs w:val="24"/>
        </w:rPr>
        <w:t>al bölgesine yaklaşım için</w:t>
      </w:r>
      <w:r w:rsidR="00910D77" w:rsidRPr="003C372B">
        <w:rPr>
          <w:rFonts w:ascii="Times New Roman" w:hAnsi="Times New Roman" w:cs="Times New Roman"/>
          <w:sz w:val="24"/>
          <w:szCs w:val="24"/>
        </w:rPr>
        <w:t xml:space="preserve"> ise</w:t>
      </w:r>
      <w:r w:rsidRPr="003C372B">
        <w:rPr>
          <w:rFonts w:ascii="Times New Roman" w:hAnsi="Times New Roman" w:cs="Times New Roman"/>
          <w:sz w:val="24"/>
          <w:szCs w:val="24"/>
        </w:rPr>
        <w:t xml:space="preserve"> iliuma lateral yaklaşım</w:t>
      </w:r>
      <w:r w:rsidR="00910D77" w:rsidRPr="003C372B">
        <w:rPr>
          <w:rFonts w:ascii="Times New Roman" w:hAnsi="Times New Roman" w:cs="Times New Roman"/>
          <w:sz w:val="24"/>
          <w:szCs w:val="24"/>
        </w:rPr>
        <w:t xml:space="preserve">da bulunmak gerekir </w:t>
      </w:r>
      <w:r w:rsidRPr="003C372B">
        <w:rPr>
          <w:rFonts w:ascii="Times New Roman" w:hAnsi="Times New Roman" w:cs="Times New Roman"/>
          <w:sz w:val="24"/>
          <w:szCs w:val="24"/>
        </w:rPr>
        <w:t>(</w:t>
      </w:r>
      <w:r w:rsidR="004F372B" w:rsidRPr="003C372B">
        <w:rPr>
          <w:rFonts w:ascii="Times New Roman" w:hAnsi="Times New Roman" w:cs="Times New Roman"/>
          <w:sz w:val="24"/>
          <w:szCs w:val="24"/>
        </w:rPr>
        <w:t>Ş</w:t>
      </w:r>
      <w:r w:rsidRPr="003C372B">
        <w:rPr>
          <w:rFonts w:ascii="Times New Roman" w:hAnsi="Times New Roman" w:cs="Times New Roman"/>
          <w:sz w:val="24"/>
          <w:szCs w:val="24"/>
        </w:rPr>
        <w:t>ekil</w:t>
      </w:r>
      <w:r w:rsidR="004F1E1E" w:rsidRPr="003C372B">
        <w:rPr>
          <w:rFonts w:ascii="Times New Roman" w:hAnsi="Times New Roman" w:cs="Times New Roman"/>
          <w:sz w:val="24"/>
          <w:szCs w:val="24"/>
        </w:rPr>
        <w:t xml:space="preserve"> </w:t>
      </w:r>
      <w:r w:rsidR="0099419E" w:rsidRPr="003C372B">
        <w:rPr>
          <w:rFonts w:ascii="Times New Roman" w:hAnsi="Times New Roman" w:cs="Times New Roman"/>
          <w:sz w:val="24"/>
          <w:szCs w:val="24"/>
        </w:rPr>
        <w:t>4b</w:t>
      </w:r>
      <w:r w:rsidRPr="003C372B">
        <w:rPr>
          <w:rFonts w:ascii="Times New Roman" w:hAnsi="Times New Roman" w:cs="Times New Roman"/>
          <w:sz w:val="24"/>
          <w:szCs w:val="24"/>
        </w:rPr>
        <w:t>) (Piermattei</w:t>
      </w:r>
      <w:r w:rsidR="004F1E1E" w:rsidRPr="003C372B">
        <w:rPr>
          <w:rFonts w:ascii="Times New Roman" w:hAnsi="Times New Roman" w:cs="Times New Roman"/>
          <w:sz w:val="24"/>
          <w:szCs w:val="24"/>
        </w:rPr>
        <w:t xml:space="preserve"> ve</w:t>
      </w:r>
      <w:r w:rsidRPr="003C372B">
        <w:rPr>
          <w:rFonts w:ascii="Times New Roman" w:hAnsi="Times New Roman" w:cs="Times New Roman"/>
          <w:sz w:val="24"/>
          <w:szCs w:val="24"/>
        </w:rPr>
        <w:t xml:space="preserve"> </w:t>
      </w:r>
      <w:r w:rsidR="002660CD" w:rsidRPr="003C372B">
        <w:rPr>
          <w:rFonts w:ascii="Times New Roman" w:hAnsi="Times New Roman" w:cs="Times New Roman"/>
          <w:sz w:val="24"/>
          <w:szCs w:val="24"/>
        </w:rPr>
        <w:t>diğerleri</w:t>
      </w:r>
      <w:r w:rsidRPr="003C372B">
        <w:rPr>
          <w:rFonts w:ascii="Times New Roman" w:hAnsi="Times New Roman" w:cs="Times New Roman"/>
          <w:sz w:val="24"/>
          <w:szCs w:val="24"/>
        </w:rPr>
        <w:t>,</w:t>
      </w:r>
      <w:r w:rsidR="004F1E1E" w:rsidRPr="003C372B">
        <w:rPr>
          <w:rFonts w:ascii="Times New Roman" w:hAnsi="Times New Roman" w:cs="Times New Roman"/>
          <w:sz w:val="24"/>
          <w:szCs w:val="24"/>
        </w:rPr>
        <w:t xml:space="preserve"> </w:t>
      </w:r>
      <w:r w:rsidRPr="003C372B">
        <w:rPr>
          <w:rFonts w:ascii="Times New Roman" w:hAnsi="Times New Roman" w:cs="Times New Roman"/>
          <w:sz w:val="24"/>
          <w:szCs w:val="24"/>
        </w:rPr>
        <w:t>2006)</w:t>
      </w:r>
      <w:r w:rsidR="004F1E1E" w:rsidRPr="003C372B">
        <w:rPr>
          <w:rFonts w:ascii="Times New Roman" w:hAnsi="Times New Roman" w:cs="Times New Roman"/>
          <w:sz w:val="24"/>
          <w:szCs w:val="24"/>
        </w:rPr>
        <w:t>.</w:t>
      </w:r>
    </w:p>
    <w:p w14:paraId="0658FC14" w14:textId="265F8E97" w:rsidR="00DA1F12" w:rsidRPr="003C372B" w:rsidRDefault="00D71B3E" w:rsidP="00B747B5">
      <w:pPr>
        <w:spacing w:after="120" w:line="360" w:lineRule="auto"/>
        <w:ind w:firstLine="567"/>
        <w:jc w:val="both"/>
        <w:rPr>
          <w:rFonts w:ascii="Times New Roman" w:hAnsi="Times New Roman" w:cs="Times New Roman"/>
          <w:sz w:val="24"/>
          <w:szCs w:val="24"/>
        </w:rPr>
      </w:pPr>
      <w:r w:rsidRPr="003C372B">
        <w:rPr>
          <w:noProof/>
          <w:lang w:eastAsia="tr-TR"/>
        </w:rPr>
        <w:drawing>
          <wp:inline distT="0" distB="0" distL="0" distR="0" wp14:anchorId="6B6BE7DC" wp14:editId="5901A40A">
            <wp:extent cx="2217906" cy="279006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30940" cy="2806457"/>
                    </a:xfrm>
                    <a:prstGeom prst="rect">
                      <a:avLst/>
                    </a:prstGeom>
                    <a:noFill/>
                    <a:ln>
                      <a:noFill/>
                    </a:ln>
                  </pic:spPr>
                </pic:pic>
              </a:graphicData>
            </a:graphic>
          </wp:inline>
        </w:drawing>
      </w:r>
      <w:r w:rsidR="003A5867" w:rsidRPr="003C372B">
        <w:rPr>
          <w:rFonts w:ascii="Times New Roman" w:hAnsi="Times New Roman" w:cs="Times New Roman"/>
          <w:noProof/>
          <w:sz w:val="24"/>
          <w:szCs w:val="24"/>
          <w:lang w:eastAsia="tr-TR"/>
        </w:rPr>
        <w:drawing>
          <wp:inline distT="0" distB="0" distL="0" distR="0" wp14:anchorId="36891634" wp14:editId="0DAB7E8C">
            <wp:extent cx="2558375" cy="2790674"/>
            <wp:effectExtent l="0" t="0" r="0" b="0"/>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7061" cy="2821964"/>
                    </a:xfrm>
                    <a:prstGeom prst="rect">
                      <a:avLst/>
                    </a:prstGeom>
                    <a:noFill/>
                  </pic:spPr>
                </pic:pic>
              </a:graphicData>
            </a:graphic>
          </wp:inline>
        </w:drawing>
      </w:r>
    </w:p>
    <w:p w14:paraId="1FCBBDA2" w14:textId="0CCA7EB2" w:rsidR="004F1E1E" w:rsidRPr="003C372B"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w:t>
      </w:r>
      <w:r w:rsidR="00974CAD" w:rsidRPr="003C372B">
        <w:rPr>
          <w:rFonts w:ascii="Times New Roman" w:hAnsi="Times New Roman" w:cs="Times New Roman"/>
          <w:b/>
          <w:bCs/>
          <w:sz w:val="24"/>
          <w:szCs w:val="24"/>
        </w:rPr>
        <w:t>ekil</w:t>
      </w:r>
      <w:r w:rsidR="004F1E1E" w:rsidRPr="003C372B">
        <w:rPr>
          <w:rFonts w:ascii="Times New Roman" w:hAnsi="Times New Roman" w:cs="Times New Roman"/>
          <w:b/>
          <w:bCs/>
          <w:sz w:val="24"/>
          <w:szCs w:val="24"/>
        </w:rPr>
        <w:t xml:space="preserve"> </w:t>
      </w:r>
      <w:r w:rsidR="00974CAD" w:rsidRPr="003C372B">
        <w:rPr>
          <w:rFonts w:ascii="Times New Roman" w:hAnsi="Times New Roman" w:cs="Times New Roman"/>
          <w:b/>
          <w:bCs/>
          <w:sz w:val="24"/>
          <w:szCs w:val="24"/>
        </w:rPr>
        <w:t>4</w:t>
      </w:r>
      <w:r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DA1F12" w:rsidRPr="003C372B">
        <w:rPr>
          <w:rFonts w:ascii="Times New Roman" w:hAnsi="Times New Roman" w:cs="Times New Roman"/>
          <w:sz w:val="24"/>
          <w:szCs w:val="24"/>
        </w:rPr>
        <w:t xml:space="preserve">(a) </w:t>
      </w:r>
      <w:r w:rsidR="002731E6" w:rsidRPr="003C372B">
        <w:rPr>
          <w:rFonts w:ascii="Times New Roman" w:hAnsi="Times New Roman" w:cs="Times New Roman"/>
          <w:sz w:val="24"/>
          <w:szCs w:val="24"/>
        </w:rPr>
        <w:t xml:space="preserve">Sakroiliak </w:t>
      </w:r>
      <w:r w:rsidR="00452457" w:rsidRPr="003C372B">
        <w:rPr>
          <w:rFonts w:ascii="Times New Roman" w:hAnsi="Times New Roman" w:cs="Times New Roman"/>
          <w:sz w:val="24"/>
          <w:szCs w:val="24"/>
        </w:rPr>
        <w:t>kırıklara</w:t>
      </w:r>
      <w:r w:rsidRPr="003C372B">
        <w:rPr>
          <w:rFonts w:ascii="Times New Roman" w:hAnsi="Times New Roman" w:cs="Times New Roman"/>
          <w:sz w:val="24"/>
          <w:szCs w:val="24"/>
        </w:rPr>
        <w:t xml:space="preserve"> dorsolateral yaklaşım.</w:t>
      </w:r>
      <w:r w:rsidR="00DA1F12" w:rsidRPr="003C372B">
        <w:rPr>
          <w:rFonts w:ascii="Times New Roman" w:hAnsi="Times New Roman" w:cs="Times New Roman"/>
          <w:sz w:val="24"/>
          <w:szCs w:val="24"/>
        </w:rPr>
        <w:t xml:space="preserve"> (b) </w:t>
      </w:r>
      <w:r w:rsidR="003A5867" w:rsidRPr="003C372B">
        <w:rPr>
          <w:rFonts w:ascii="Times New Roman" w:hAnsi="Times New Roman" w:cs="Times New Roman"/>
          <w:sz w:val="24"/>
          <w:szCs w:val="24"/>
        </w:rPr>
        <w:t>Sakroiliak kırıklar</w:t>
      </w:r>
      <w:r w:rsidR="00452457" w:rsidRPr="003C372B">
        <w:rPr>
          <w:rFonts w:ascii="Times New Roman" w:hAnsi="Times New Roman" w:cs="Times New Roman"/>
          <w:sz w:val="24"/>
          <w:szCs w:val="24"/>
        </w:rPr>
        <w:t>a</w:t>
      </w:r>
      <w:r w:rsidR="003A5867" w:rsidRPr="003C372B">
        <w:rPr>
          <w:rFonts w:ascii="Times New Roman" w:hAnsi="Times New Roman" w:cs="Times New Roman"/>
          <w:sz w:val="24"/>
          <w:szCs w:val="24"/>
        </w:rPr>
        <w:t xml:space="preserve"> ventrolateral yaklaşım</w:t>
      </w:r>
      <w:r w:rsidR="00974CAD" w:rsidRPr="003C372B">
        <w:rPr>
          <w:rFonts w:ascii="Times New Roman" w:hAnsi="Times New Roman" w:cs="Times New Roman"/>
          <w:sz w:val="24"/>
          <w:szCs w:val="24"/>
        </w:rPr>
        <w:t xml:space="preserve"> </w:t>
      </w:r>
      <w:r w:rsidR="004F1E1E" w:rsidRPr="003C372B">
        <w:rPr>
          <w:rFonts w:ascii="Times New Roman" w:hAnsi="Times New Roman" w:cs="Times New Roman"/>
          <w:sz w:val="24"/>
          <w:szCs w:val="24"/>
        </w:rPr>
        <w:t xml:space="preserve">(Piermattei ve </w:t>
      </w:r>
      <w:r w:rsidR="00A35E98" w:rsidRPr="003C372B">
        <w:rPr>
          <w:rFonts w:ascii="Times New Roman" w:hAnsi="Times New Roman" w:cs="Times New Roman"/>
          <w:sz w:val="24"/>
          <w:szCs w:val="24"/>
        </w:rPr>
        <w:t>diğerleri</w:t>
      </w:r>
      <w:r w:rsidR="004F1E1E" w:rsidRPr="003C372B">
        <w:rPr>
          <w:rFonts w:ascii="Times New Roman" w:hAnsi="Times New Roman" w:cs="Times New Roman"/>
          <w:sz w:val="24"/>
          <w:szCs w:val="24"/>
        </w:rPr>
        <w:t>, 2006).</w:t>
      </w:r>
    </w:p>
    <w:p w14:paraId="40A216D9" w14:textId="14B4364F" w:rsidR="007B1271" w:rsidRPr="003C372B" w:rsidRDefault="007B1271"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Tek taraflı luksasyonlarda hayvan lateral pozisyonda ve lezyon yukar</w:t>
      </w:r>
      <w:r w:rsidR="002731E6" w:rsidRPr="003C372B">
        <w:rPr>
          <w:rFonts w:ascii="Times New Roman" w:hAnsi="Times New Roman" w:cs="Times New Roman"/>
          <w:sz w:val="24"/>
          <w:szCs w:val="24"/>
        </w:rPr>
        <w:t>ı</w:t>
      </w:r>
      <w:r w:rsidRPr="003C372B">
        <w:rPr>
          <w:rFonts w:ascii="Times New Roman" w:hAnsi="Times New Roman" w:cs="Times New Roman"/>
          <w:sz w:val="24"/>
          <w:szCs w:val="24"/>
        </w:rPr>
        <w:t>da kalacak şekilde yatırılırken, d</w:t>
      </w:r>
      <w:r w:rsidR="003A5867" w:rsidRPr="003C372B">
        <w:rPr>
          <w:rFonts w:ascii="Times New Roman" w:hAnsi="Times New Roman" w:cs="Times New Roman"/>
          <w:sz w:val="24"/>
          <w:szCs w:val="24"/>
        </w:rPr>
        <w:t>orsal yaklaşım</w:t>
      </w:r>
      <w:r w:rsidR="009725C2" w:rsidRPr="003C372B">
        <w:rPr>
          <w:rFonts w:ascii="Times New Roman" w:hAnsi="Times New Roman" w:cs="Times New Roman"/>
          <w:sz w:val="24"/>
          <w:szCs w:val="24"/>
        </w:rPr>
        <w:t xml:space="preserve"> için deriye ensizyon </w:t>
      </w:r>
      <w:r w:rsidR="001A1408" w:rsidRPr="003C372B">
        <w:rPr>
          <w:rFonts w:ascii="Times New Roman" w:hAnsi="Times New Roman" w:cs="Times New Roman"/>
          <w:sz w:val="24"/>
          <w:szCs w:val="24"/>
        </w:rPr>
        <w:t>k</w:t>
      </w:r>
      <w:r w:rsidR="009725C2" w:rsidRPr="003C372B">
        <w:rPr>
          <w:rFonts w:ascii="Times New Roman" w:hAnsi="Times New Roman" w:cs="Times New Roman"/>
          <w:sz w:val="24"/>
          <w:szCs w:val="24"/>
        </w:rPr>
        <w:t>rista ilia</w:t>
      </w:r>
      <w:r w:rsidR="001A1408" w:rsidRPr="003C372B">
        <w:rPr>
          <w:rFonts w:ascii="Times New Roman" w:hAnsi="Times New Roman" w:cs="Times New Roman"/>
          <w:sz w:val="24"/>
          <w:szCs w:val="24"/>
        </w:rPr>
        <w:t>k</w:t>
      </w:r>
      <w:r w:rsidR="009725C2" w:rsidRPr="003C372B">
        <w:rPr>
          <w:rFonts w:ascii="Times New Roman" w:hAnsi="Times New Roman" w:cs="Times New Roman"/>
          <w:sz w:val="24"/>
          <w:szCs w:val="24"/>
        </w:rPr>
        <w:t>a hizasından yapılır. M. cuteneus trunci ve gluteal fascia</w:t>
      </w:r>
      <w:r w:rsidR="00910D77" w:rsidRPr="003C372B">
        <w:rPr>
          <w:rFonts w:ascii="Times New Roman" w:hAnsi="Times New Roman" w:cs="Times New Roman"/>
          <w:sz w:val="24"/>
          <w:szCs w:val="24"/>
        </w:rPr>
        <w:t xml:space="preserve"> ensize edilerek</w:t>
      </w:r>
      <w:r w:rsidR="009725C2" w:rsidRPr="003C372B">
        <w:rPr>
          <w:rFonts w:ascii="Times New Roman" w:hAnsi="Times New Roman" w:cs="Times New Roman"/>
          <w:sz w:val="24"/>
          <w:szCs w:val="24"/>
        </w:rPr>
        <w:t xml:space="preserve">, </w:t>
      </w:r>
      <w:r w:rsidR="001A1408" w:rsidRPr="003C372B">
        <w:rPr>
          <w:rFonts w:ascii="Times New Roman" w:hAnsi="Times New Roman" w:cs="Times New Roman"/>
          <w:sz w:val="24"/>
          <w:szCs w:val="24"/>
        </w:rPr>
        <w:t>k</w:t>
      </w:r>
      <w:r w:rsidR="009725C2" w:rsidRPr="003C372B">
        <w:rPr>
          <w:rFonts w:ascii="Times New Roman" w:hAnsi="Times New Roman" w:cs="Times New Roman"/>
          <w:sz w:val="24"/>
          <w:szCs w:val="24"/>
        </w:rPr>
        <w:t>rista ilia</w:t>
      </w:r>
      <w:r w:rsidR="001A1408" w:rsidRPr="003C372B">
        <w:rPr>
          <w:rFonts w:ascii="Times New Roman" w:hAnsi="Times New Roman" w:cs="Times New Roman"/>
          <w:sz w:val="24"/>
          <w:szCs w:val="24"/>
        </w:rPr>
        <w:t>k</w:t>
      </w:r>
      <w:r w:rsidR="009725C2" w:rsidRPr="003C372B">
        <w:rPr>
          <w:rFonts w:ascii="Times New Roman" w:hAnsi="Times New Roman" w:cs="Times New Roman"/>
          <w:sz w:val="24"/>
          <w:szCs w:val="24"/>
        </w:rPr>
        <w:t>a</w:t>
      </w:r>
      <w:r w:rsidR="00910D77" w:rsidRPr="003C372B">
        <w:rPr>
          <w:rFonts w:ascii="Times New Roman" w:hAnsi="Times New Roman" w:cs="Times New Roman"/>
          <w:sz w:val="24"/>
          <w:szCs w:val="24"/>
        </w:rPr>
        <w:t>, ala ossis ili</w:t>
      </w:r>
      <w:r w:rsidR="009725C2" w:rsidRPr="003C372B">
        <w:rPr>
          <w:rFonts w:ascii="Times New Roman" w:hAnsi="Times New Roman" w:cs="Times New Roman"/>
          <w:sz w:val="24"/>
          <w:szCs w:val="24"/>
        </w:rPr>
        <w:t xml:space="preserve"> ve m. gluteus medius</w:t>
      </w:r>
      <w:r w:rsidR="00910D77" w:rsidRPr="003C372B">
        <w:rPr>
          <w:rFonts w:ascii="Times New Roman" w:hAnsi="Times New Roman" w:cs="Times New Roman"/>
          <w:sz w:val="24"/>
          <w:szCs w:val="24"/>
        </w:rPr>
        <w:t xml:space="preserve"> açığa çıkarılır. </w:t>
      </w:r>
      <w:r w:rsidR="009725C2" w:rsidRPr="003C372B">
        <w:rPr>
          <w:rFonts w:ascii="Times New Roman" w:hAnsi="Times New Roman" w:cs="Times New Roman"/>
          <w:sz w:val="24"/>
          <w:szCs w:val="24"/>
        </w:rPr>
        <w:t>Ala ossis ilii’nin lateral yüzey</w:t>
      </w:r>
      <w:r w:rsidR="00EA6191" w:rsidRPr="003C372B">
        <w:rPr>
          <w:rFonts w:ascii="Times New Roman" w:hAnsi="Times New Roman" w:cs="Times New Roman"/>
          <w:sz w:val="24"/>
          <w:szCs w:val="24"/>
        </w:rPr>
        <w:t xml:space="preserve"> merkezinin ventralinden</w:t>
      </w:r>
      <w:r w:rsidR="009725C2" w:rsidRPr="003C372B">
        <w:rPr>
          <w:rFonts w:ascii="Times New Roman" w:hAnsi="Times New Roman" w:cs="Times New Roman"/>
          <w:sz w:val="24"/>
          <w:szCs w:val="24"/>
        </w:rPr>
        <w:t xml:space="preserve"> drille giriş y</w:t>
      </w:r>
      <w:r w:rsidR="00EA6191" w:rsidRPr="003C372B">
        <w:rPr>
          <w:rFonts w:ascii="Times New Roman" w:hAnsi="Times New Roman" w:cs="Times New Roman"/>
          <w:sz w:val="24"/>
          <w:szCs w:val="24"/>
        </w:rPr>
        <w:t>apılır.</w:t>
      </w:r>
      <w:r w:rsidR="009725C2" w:rsidRPr="003C372B">
        <w:rPr>
          <w:rFonts w:ascii="Times New Roman" w:hAnsi="Times New Roman" w:cs="Times New Roman"/>
          <w:sz w:val="24"/>
          <w:szCs w:val="24"/>
        </w:rPr>
        <w:t xml:space="preserve"> Tuber sa</w:t>
      </w:r>
      <w:r w:rsidR="00383A26" w:rsidRPr="003C372B">
        <w:rPr>
          <w:rFonts w:ascii="Times New Roman" w:hAnsi="Times New Roman" w:cs="Times New Roman"/>
          <w:sz w:val="24"/>
          <w:szCs w:val="24"/>
        </w:rPr>
        <w:t>k</w:t>
      </w:r>
      <w:r w:rsidR="009725C2" w:rsidRPr="003C372B">
        <w:rPr>
          <w:rFonts w:ascii="Times New Roman" w:hAnsi="Times New Roman" w:cs="Times New Roman"/>
          <w:sz w:val="24"/>
          <w:szCs w:val="24"/>
        </w:rPr>
        <w:t>rale uzunluğunun %60-70’i kadar bir mesafeden dril yönlendirilir. Bir Hohmann retraktörü ile ala ossis ilii ventral’e ekarte edilerek, ala sa</w:t>
      </w:r>
      <w:r w:rsidR="00383A26" w:rsidRPr="003C372B">
        <w:rPr>
          <w:rFonts w:ascii="Times New Roman" w:hAnsi="Times New Roman" w:cs="Times New Roman"/>
          <w:sz w:val="24"/>
          <w:szCs w:val="24"/>
        </w:rPr>
        <w:t>k</w:t>
      </w:r>
      <w:r w:rsidR="009725C2" w:rsidRPr="003C372B">
        <w:rPr>
          <w:rFonts w:ascii="Times New Roman" w:hAnsi="Times New Roman" w:cs="Times New Roman"/>
          <w:sz w:val="24"/>
          <w:szCs w:val="24"/>
        </w:rPr>
        <w:t xml:space="preserve">ralis’in lateral yüzeyi açığa çıkartılır. </w:t>
      </w:r>
      <w:r w:rsidR="00EA6191" w:rsidRPr="003C372B">
        <w:rPr>
          <w:rFonts w:ascii="Times New Roman" w:hAnsi="Times New Roman" w:cs="Times New Roman"/>
          <w:sz w:val="24"/>
          <w:szCs w:val="24"/>
        </w:rPr>
        <w:t>S</w:t>
      </w:r>
      <w:r w:rsidR="009725C2" w:rsidRPr="003C372B">
        <w:rPr>
          <w:rFonts w:ascii="Times New Roman" w:hAnsi="Times New Roman" w:cs="Times New Roman"/>
          <w:sz w:val="24"/>
          <w:szCs w:val="24"/>
        </w:rPr>
        <w:t>a</w:t>
      </w:r>
      <w:r w:rsidR="00B62551" w:rsidRPr="003C372B">
        <w:rPr>
          <w:rFonts w:ascii="Times New Roman" w:hAnsi="Times New Roman" w:cs="Times New Roman"/>
          <w:sz w:val="24"/>
          <w:szCs w:val="24"/>
        </w:rPr>
        <w:t>k</w:t>
      </w:r>
      <w:r w:rsidR="009725C2" w:rsidRPr="003C372B">
        <w:rPr>
          <w:rFonts w:ascii="Times New Roman" w:hAnsi="Times New Roman" w:cs="Times New Roman"/>
          <w:sz w:val="24"/>
          <w:szCs w:val="24"/>
        </w:rPr>
        <w:t xml:space="preserve">rum’un genişliğinin en az %60’ı kadar olacak </w:t>
      </w:r>
      <w:r w:rsidR="00EA6191" w:rsidRPr="003C372B">
        <w:rPr>
          <w:rFonts w:ascii="Times New Roman" w:hAnsi="Times New Roman" w:cs="Times New Roman"/>
          <w:sz w:val="24"/>
          <w:szCs w:val="24"/>
        </w:rPr>
        <w:t>şekilde, sa</w:t>
      </w:r>
      <w:r w:rsidR="00B62551" w:rsidRPr="003C372B">
        <w:rPr>
          <w:rFonts w:ascii="Times New Roman" w:hAnsi="Times New Roman" w:cs="Times New Roman"/>
          <w:sz w:val="24"/>
          <w:szCs w:val="24"/>
        </w:rPr>
        <w:t>k</w:t>
      </w:r>
      <w:r w:rsidR="00EA6191" w:rsidRPr="003C372B">
        <w:rPr>
          <w:rFonts w:ascii="Times New Roman" w:hAnsi="Times New Roman" w:cs="Times New Roman"/>
          <w:sz w:val="24"/>
          <w:szCs w:val="24"/>
        </w:rPr>
        <w:t xml:space="preserve">rum’un uzun aksisi boyunca drille girilerek </w:t>
      </w:r>
      <w:r w:rsidR="009725C2" w:rsidRPr="003C372B">
        <w:rPr>
          <w:rFonts w:ascii="Times New Roman" w:hAnsi="Times New Roman" w:cs="Times New Roman"/>
          <w:sz w:val="24"/>
          <w:szCs w:val="24"/>
        </w:rPr>
        <w:t>bir delik açılır</w:t>
      </w:r>
      <w:r w:rsidR="00EA6191" w:rsidRPr="003C372B">
        <w:rPr>
          <w:rFonts w:ascii="Times New Roman" w:hAnsi="Times New Roman" w:cs="Times New Roman"/>
          <w:sz w:val="24"/>
          <w:szCs w:val="24"/>
        </w:rPr>
        <w:t xml:space="preserve"> ve yerleştirilecek vida bu uzunluğa göre hesaplanır</w:t>
      </w:r>
      <w:r w:rsidR="009725C2" w:rsidRPr="003C372B">
        <w:rPr>
          <w:rFonts w:ascii="Times New Roman" w:hAnsi="Times New Roman" w:cs="Times New Roman"/>
          <w:sz w:val="24"/>
          <w:szCs w:val="24"/>
        </w:rPr>
        <w:t xml:space="preserve"> </w:t>
      </w:r>
      <w:r w:rsidR="00962882" w:rsidRPr="003C372B">
        <w:rPr>
          <w:rFonts w:ascii="Times New Roman" w:hAnsi="Times New Roman" w:cs="Times New Roman"/>
          <w:sz w:val="24"/>
          <w:szCs w:val="24"/>
        </w:rPr>
        <w:t>(Johnson</w:t>
      </w:r>
      <w:r w:rsidR="004F1E1E" w:rsidRPr="003C372B">
        <w:rPr>
          <w:rFonts w:ascii="Times New Roman" w:hAnsi="Times New Roman" w:cs="Times New Roman"/>
          <w:sz w:val="24"/>
          <w:szCs w:val="24"/>
        </w:rPr>
        <w:t xml:space="preserve"> ve </w:t>
      </w:r>
      <w:r w:rsidR="00962882" w:rsidRPr="003C372B">
        <w:rPr>
          <w:rFonts w:ascii="Times New Roman" w:hAnsi="Times New Roman" w:cs="Times New Roman"/>
          <w:sz w:val="24"/>
          <w:szCs w:val="24"/>
        </w:rPr>
        <w:t>Dunning</w:t>
      </w:r>
      <w:r w:rsidR="004F1E1E" w:rsidRPr="003C372B">
        <w:rPr>
          <w:rFonts w:ascii="Times New Roman" w:hAnsi="Times New Roman" w:cs="Times New Roman"/>
          <w:sz w:val="24"/>
          <w:szCs w:val="24"/>
        </w:rPr>
        <w:t>,</w:t>
      </w:r>
      <w:r w:rsidR="00962882" w:rsidRPr="003C372B">
        <w:rPr>
          <w:rFonts w:ascii="Times New Roman" w:hAnsi="Times New Roman" w:cs="Times New Roman"/>
          <w:sz w:val="24"/>
          <w:szCs w:val="24"/>
        </w:rPr>
        <w:t xml:space="preserve"> 2005</w:t>
      </w:r>
      <w:r w:rsidR="00586D06" w:rsidRPr="003C372B">
        <w:rPr>
          <w:rFonts w:ascii="Times New Roman" w:hAnsi="Times New Roman" w:cs="Times New Roman"/>
          <w:sz w:val="24"/>
          <w:szCs w:val="24"/>
        </w:rPr>
        <w:t xml:space="preserve">; Shales ve </w:t>
      </w:r>
      <w:r w:rsidR="00A35E98" w:rsidRPr="003C372B">
        <w:rPr>
          <w:rFonts w:ascii="Times New Roman" w:hAnsi="Times New Roman" w:cs="Times New Roman"/>
          <w:sz w:val="24"/>
          <w:szCs w:val="24"/>
        </w:rPr>
        <w:t>diğerleri</w:t>
      </w:r>
      <w:r w:rsidR="00586D06" w:rsidRPr="003C372B">
        <w:rPr>
          <w:rFonts w:ascii="Times New Roman" w:hAnsi="Times New Roman" w:cs="Times New Roman"/>
          <w:sz w:val="24"/>
          <w:szCs w:val="24"/>
        </w:rPr>
        <w:t>, 2010</w:t>
      </w:r>
      <w:r w:rsidR="00D37C5C" w:rsidRPr="003C372B">
        <w:rPr>
          <w:rFonts w:ascii="Times New Roman" w:hAnsi="Times New Roman" w:cs="Times New Roman"/>
          <w:sz w:val="24"/>
          <w:szCs w:val="24"/>
        </w:rPr>
        <w:t xml:space="preserve">; Fischer ve </w:t>
      </w:r>
      <w:r w:rsidR="00A35E98" w:rsidRPr="003C372B">
        <w:rPr>
          <w:rFonts w:ascii="Times New Roman" w:hAnsi="Times New Roman" w:cs="Times New Roman"/>
          <w:sz w:val="24"/>
          <w:szCs w:val="24"/>
        </w:rPr>
        <w:t>diğerleri</w:t>
      </w:r>
      <w:r w:rsidR="00D37C5C" w:rsidRPr="003C372B">
        <w:rPr>
          <w:rFonts w:ascii="Times New Roman" w:hAnsi="Times New Roman" w:cs="Times New Roman"/>
          <w:sz w:val="24"/>
          <w:szCs w:val="24"/>
        </w:rPr>
        <w:t>, 2012</w:t>
      </w:r>
      <w:r w:rsidR="00962882" w:rsidRPr="003C372B">
        <w:rPr>
          <w:rFonts w:ascii="Times New Roman" w:hAnsi="Times New Roman" w:cs="Times New Roman"/>
          <w:sz w:val="24"/>
          <w:szCs w:val="24"/>
        </w:rPr>
        <w:t>)</w:t>
      </w:r>
      <w:r w:rsidR="009725C2" w:rsidRPr="003C372B">
        <w:rPr>
          <w:rFonts w:ascii="Times New Roman" w:hAnsi="Times New Roman" w:cs="Times New Roman"/>
          <w:sz w:val="24"/>
          <w:szCs w:val="24"/>
        </w:rPr>
        <w:t>.</w:t>
      </w:r>
    </w:p>
    <w:p w14:paraId="57F3B5C0" w14:textId="089CA7D7" w:rsidR="003A5867" w:rsidRPr="003C372B" w:rsidRDefault="007B1271"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 xml:space="preserve">Ventral bölgesine yaklaşım için iliuma lateral yaklaşımda bulunulur </w:t>
      </w:r>
      <w:r w:rsidR="003A5867" w:rsidRPr="003C372B">
        <w:rPr>
          <w:rFonts w:ascii="Times New Roman" w:hAnsi="Times New Roman" w:cs="Times New Roman"/>
          <w:sz w:val="24"/>
          <w:szCs w:val="24"/>
        </w:rPr>
        <w:t>(</w:t>
      </w:r>
      <w:r w:rsidR="00580334">
        <w:rPr>
          <w:rFonts w:ascii="Times New Roman" w:hAnsi="Times New Roman" w:cs="Times New Roman"/>
          <w:sz w:val="24"/>
          <w:szCs w:val="24"/>
        </w:rPr>
        <w:t>Ş</w:t>
      </w:r>
      <w:r w:rsidR="003A5867" w:rsidRPr="003C372B">
        <w:rPr>
          <w:rFonts w:ascii="Times New Roman" w:hAnsi="Times New Roman" w:cs="Times New Roman"/>
          <w:sz w:val="24"/>
          <w:szCs w:val="24"/>
        </w:rPr>
        <w:t>ekil</w:t>
      </w:r>
      <w:r w:rsidR="004F1E1E" w:rsidRPr="003C372B">
        <w:rPr>
          <w:rFonts w:ascii="Times New Roman" w:hAnsi="Times New Roman" w:cs="Times New Roman"/>
          <w:sz w:val="24"/>
          <w:szCs w:val="24"/>
        </w:rPr>
        <w:t xml:space="preserve"> </w:t>
      </w:r>
      <w:r w:rsidR="00974CAD" w:rsidRPr="003C372B">
        <w:rPr>
          <w:rFonts w:ascii="Times New Roman" w:hAnsi="Times New Roman" w:cs="Times New Roman"/>
          <w:sz w:val="24"/>
          <w:szCs w:val="24"/>
        </w:rPr>
        <w:t>5</w:t>
      </w:r>
      <w:r w:rsidR="003A5867" w:rsidRPr="003C372B">
        <w:rPr>
          <w:rFonts w:ascii="Times New Roman" w:hAnsi="Times New Roman" w:cs="Times New Roman"/>
          <w:sz w:val="24"/>
          <w:szCs w:val="24"/>
        </w:rPr>
        <w:t xml:space="preserve">). </w:t>
      </w:r>
      <w:r w:rsidRPr="003C372B">
        <w:rPr>
          <w:rFonts w:ascii="Times New Roman" w:hAnsi="Times New Roman" w:cs="Times New Roman"/>
          <w:sz w:val="24"/>
          <w:szCs w:val="24"/>
        </w:rPr>
        <w:t>İ</w:t>
      </w:r>
      <w:r w:rsidR="003A5867" w:rsidRPr="003C372B">
        <w:rPr>
          <w:rFonts w:ascii="Times New Roman" w:hAnsi="Times New Roman" w:cs="Times New Roman"/>
          <w:sz w:val="24"/>
          <w:szCs w:val="24"/>
        </w:rPr>
        <w:t>liakus kası kesilir ve pelvik girişe bir parmağın sokulması</w:t>
      </w:r>
      <w:r w:rsidRPr="003C372B">
        <w:rPr>
          <w:rFonts w:ascii="Times New Roman" w:hAnsi="Times New Roman" w:cs="Times New Roman"/>
          <w:sz w:val="24"/>
          <w:szCs w:val="24"/>
        </w:rPr>
        <w:t xml:space="preserve"> ile </w:t>
      </w:r>
      <w:r w:rsidR="00AE7998" w:rsidRPr="003C372B">
        <w:rPr>
          <w:rFonts w:ascii="Times New Roman" w:hAnsi="Times New Roman" w:cs="Times New Roman"/>
          <w:sz w:val="24"/>
          <w:szCs w:val="24"/>
        </w:rPr>
        <w:t>ilium ve sakrumun senkondroz alanı palpe edilir. Kemik forsepsi ile ilium tutularak sa</w:t>
      </w:r>
      <w:r w:rsidR="00383A26" w:rsidRPr="003C372B">
        <w:rPr>
          <w:rFonts w:ascii="Times New Roman" w:hAnsi="Times New Roman" w:cs="Times New Roman"/>
          <w:sz w:val="24"/>
          <w:szCs w:val="24"/>
        </w:rPr>
        <w:t>k</w:t>
      </w:r>
      <w:r w:rsidR="00AE7998" w:rsidRPr="003C372B">
        <w:rPr>
          <w:rFonts w:ascii="Times New Roman" w:hAnsi="Times New Roman" w:cs="Times New Roman"/>
          <w:sz w:val="24"/>
          <w:szCs w:val="24"/>
        </w:rPr>
        <w:t>rum</w:t>
      </w:r>
      <w:r w:rsidR="000B273C" w:rsidRPr="003C372B">
        <w:rPr>
          <w:rFonts w:ascii="Times New Roman" w:hAnsi="Times New Roman" w:cs="Times New Roman"/>
          <w:sz w:val="24"/>
          <w:szCs w:val="24"/>
        </w:rPr>
        <w:t xml:space="preserve"> ve ilium karşı karşıya getirilir</w:t>
      </w:r>
      <w:r w:rsidR="00AE7998" w:rsidRPr="003C372B">
        <w:rPr>
          <w:rFonts w:ascii="Times New Roman" w:hAnsi="Times New Roman" w:cs="Times New Roman"/>
          <w:sz w:val="24"/>
          <w:szCs w:val="24"/>
        </w:rPr>
        <w:t xml:space="preserve"> (</w:t>
      </w:r>
      <w:r w:rsidR="001710BA">
        <w:rPr>
          <w:rFonts w:ascii="Times New Roman" w:hAnsi="Times New Roman" w:cs="Times New Roman"/>
          <w:sz w:val="24"/>
          <w:szCs w:val="24"/>
        </w:rPr>
        <w:t>Ş</w:t>
      </w:r>
      <w:r w:rsidR="00AE7998" w:rsidRPr="003C372B">
        <w:rPr>
          <w:rFonts w:ascii="Times New Roman" w:hAnsi="Times New Roman" w:cs="Times New Roman"/>
          <w:sz w:val="24"/>
          <w:szCs w:val="24"/>
        </w:rPr>
        <w:t xml:space="preserve">ekil 6) </w:t>
      </w:r>
      <w:r w:rsidR="004F1E1E" w:rsidRPr="003C372B">
        <w:rPr>
          <w:rFonts w:ascii="Times New Roman" w:hAnsi="Times New Roman" w:cs="Times New Roman"/>
          <w:sz w:val="24"/>
          <w:szCs w:val="24"/>
        </w:rPr>
        <w:t xml:space="preserve">(Piermattei ve </w:t>
      </w:r>
      <w:r w:rsidR="00A35E98" w:rsidRPr="003C372B">
        <w:rPr>
          <w:rFonts w:ascii="Times New Roman" w:hAnsi="Times New Roman" w:cs="Times New Roman"/>
          <w:sz w:val="24"/>
          <w:szCs w:val="24"/>
        </w:rPr>
        <w:t>diğerleri</w:t>
      </w:r>
      <w:r w:rsidR="004F1E1E" w:rsidRPr="003C372B">
        <w:rPr>
          <w:rFonts w:ascii="Times New Roman" w:hAnsi="Times New Roman" w:cs="Times New Roman"/>
          <w:sz w:val="24"/>
          <w:szCs w:val="24"/>
        </w:rPr>
        <w:t>, 2006).</w:t>
      </w:r>
      <w:r w:rsidR="004F1E1E" w:rsidRPr="003C372B">
        <w:rPr>
          <w:rFonts w:ascii="Times New Roman" w:hAnsi="Times New Roman" w:cs="Times New Roman"/>
          <w:color w:val="000000" w:themeColor="text1"/>
          <w:sz w:val="24"/>
          <w:szCs w:val="24"/>
        </w:rPr>
        <w:t xml:space="preserve"> </w:t>
      </w:r>
    </w:p>
    <w:p w14:paraId="3C88EE62" w14:textId="2C0638F0" w:rsidR="00627492" w:rsidRPr="003C372B" w:rsidRDefault="00A71E7F" w:rsidP="00820621">
      <w:pPr>
        <w:spacing w:after="120" w:line="360" w:lineRule="auto"/>
        <w:ind w:firstLine="567"/>
        <w:jc w:val="center"/>
        <w:rPr>
          <w:rFonts w:ascii="Times New Roman" w:hAnsi="Times New Roman" w:cs="Times New Roman"/>
          <w:sz w:val="24"/>
          <w:szCs w:val="24"/>
        </w:rPr>
      </w:pPr>
      <w:r w:rsidRPr="003C372B">
        <w:rPr>
          <w:rFonts w:ascii="Times New Roman" w:hAnsi="Times New Roman" w:cs="Times New Roman"/>
          <w:noProof/>
          <w:sz w:val="24"/>
          <w:szCs w:val="24"/>
          <w:lang w:eastAsia="tr-TR"/>
        </w:rPr>
        <w:drawing>
          <wp:inline distT="0" distB="0" distL="0" distR="0" wp14:anchorId="3F7CD265" wp14:editId="45185B58">
            <wp:extent cx="1809274" cy="2071991"/>
            <wp:effectExtent l="0" t="0" r="635" b="508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6262" cy="2148706"/>
                    </a:xfrm>
                    <a:prstGeom prst="rect">
                      <a:avLst/>
                    </a:prstGeom>
                    <a:noFill/>
                  </pic:spPr>
                </pic:pic>
              </a:graphicData>
            </a:graphic>
          </wp:inline>
        </w:drawing>
      </w:r>
    </w:p>
    <w:p w14:paraId="5AC030A3" w14:textId="77777777" w:rsidR="001710BA" w:rsidRDefault="006721A8"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w:t>
      </w:r>
      <w:r w:rsidR="00A330EB" w:rsidRPr="003C372B">
        <w:rPr>
          <w:rFonts w:ascii="Times New Roman" w:hAnsi="Times New Roman" w:cs="Times New Roman"/>
          <w:b/>
          <w:bCs/>
          <w:sz w:val="24"/>
          <w:szCs w:val="24"/>
        </w:rPr>
        <w:t xml:space="preserve"> </w:t>
      </w:r>
      <w:r w:rsidR="00D7435D" w:rsidRPr="003C372B">
        <w:rPr>
          <w:rFonts w:ascii="Times New Roman" w:hAnsi="Times New Roman" w:cs="Times New Roman"/>
          <w:b/>
          <w:bCs/>
          <w:sz w:val="24"/>
          <w:szCs w:val="24"/>
        </w:rPr>
        <w:t>5</w:t>
      </w:r>
      <w:r w:rsidR="00A330EB"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B62551" w:rsidRPr="003C372B">
        <w:rPr>
          <w:rFonts w:ascii="Times New Roman" w:hAnsi="Times New Roman" w:cs="Times New Roman"/>
          <w:sz w:val="24"/>
          <w:szCs w:val="24"/>
        </w:rPr>
        <w:t>S</w:t>
      </w:r>
      <w:r w:rsidR="00C31A6F" w:rsidRPr="003C372B">
        <w:rPr>
          <w:rFonts w:ascii="Times New Roman" w:hAnsi="Times New Roman" w:cs="Times New Roman"/>
          <w:sz w:val="24"/>
          <w:szCs w:val="24"/>
        </w:rPr>
        <w:t>a</w:t>
      </w:r>
      <w:r w:rsidR="00B62551" w:rsidRPr="003C372B">
        <w:rPr>
          <w:rFonts w:ascii="Times New Roman" w:hAnsi="Times New Roman" w:cs="Times New Roman"/>
          <w:sz w:val="24"/>
          <w:szCs w:val="24"/>
        </w:rPr>
        <w:t>k</w:t>
      </w:r>
      <w:r w:rsidR="00C31A6F" w:rsidRPr="003C372B">
        <w:rPr>
          <w:rFonts w:ascii="Times New Roman" w:hAnsi="Times New Roman" w:cs="Times New Roman"/>
          <w:sz w:val="24"/>
          <w:szCs w:val="24"/>
        </w:rPr>
        <w:t>roilia</w:t>
      </w:r>
      <w:r w:rsidR="00B62551" w:rsidRPr="003C372B">
        <w:rPr>
          <w:rFonts w:ascii="Times New Roman" w:hAnsi="Times New Roman" w:cs="Times New Roman"/>
          <w:sz w:val="24"/>
          <w:szCs w:val="24"/>
        </w:rPr>
        <w:t>k</w:t>
      </w:r>
      <w:r w:rsidR="00C31A6F" w:rsidRPr="003C372B">
        <w:rPr>
          <w:rFonts w:ascii="Times New Roman" w:hAnsi="Times New Roman" w:cs="Times New Roman"/>
          <w:sz w:val="24"/>
          <w:szCs w:val="24"/>
        </w:rPr>
        <w:t xml:space="preserve"> eklemin redüksiyonu için uygulanması gereken kuvvetler</w:t>
      </w:r>
      <w:r w:rsidR="000B273C" w:rsidRPr="003C372B">
        <w:rPr>
          <w:rFonts w:ascii="Times New Roman" w:hAnsi="Times New Roman" w:cs="Times New Roman"/>
          <w:sz w:val="24"/>
          <w:szCs w:val="24"/>
        </w:rPr>
        <w:t xml:space="preserve"> </w:t>
      </w:r>
      <w:r w:rsidR="00A330EB" w:rsidRPr="003C372B">
        <w:rPr>
          <w:rFonts w:ascii="Times New Roman" w:hAnsi="Times New Roman" w:cs="Times New Roman"/>
          <w:sz w:val="24"/>
          <w:szCs w:val="24"/>
        </w:rPr>
        <w:t xml:space="preserve">(Piermattei ve </w:t>
      </w:r>
      <w:r w:rsidR="00A35E98" w:rsidRPr="003C372B">
        <w:rPr>
          <w:rFonts w:ascii="Times New Roman" w:hAnsi="Times New Roman" w:cs="Times New Roman"/>
          <w:sz w:val="24"/>
          <w:szCs w:val="24"/>
        </w:rPr>
        <w:t>diğerleri</w:t>
      </w:r>
      <w:r w:rsidR="00A330EB" w:rsidRPr="003C372B">
        <w:rPr>
          <w:rFonts w:ascii="Times New Roman" w:hAnsi="Times New Roman" w:cs="Times New Roman"/>
          <w:sz w:val="24"/>
          <w:szCs w:val="24"/>
        </w:rPr>
        <w:t>, 2006)</w:t>
      </w:r>
      <w:r w:rsidR="001710BA">
        <w:rPr>
          <w:rFonts w:ascii="Times New Roman" w:hAnsi="Times New Roman" w:cs="Times New Roman"/>
          <w:sz w:val="24"/>
          <w:szCs w:val="24"/>
        </w:rPr>
        <w:t>.</w:t>
      </w:r>
    </w:p>
    <w:p w14:paraId="14430498" w14:textId="043AB1B5" w:rsidR="00274E24" w:rsidRPr="003C372B" w:rsidRDefault="00A330EB"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color w:val="000000" w:themeColor="text1"/>
          <w:sz w:val="24"/>
          <w:szCs w:val="24"/>
        </w:rPr>
        <w:t xml:space="preserve"> </w:t>
      </w:r>
    </w:p>
    <w:p w14:paraId="08DE0632" w14:textId="1A16CCC9" w:rsidR="000B273C" w:rsidRDefault="00B12DC7" w:rsidP="001710BA">
      <w:pPr>
        <w:spacing w:after="120" w:line="360" w:lineRule="auto"/>
        <w:jc w:val="both"/>
        <w:rPr>
          <w:rFonts w:ascii="Times New Roman" w:hAnsi="Times New Roman" w:cs="Times New Roman"/>
          <w:b/>
          <w:sz w:val="24"/>
          <w:szCs w:val="24"/>
        </w:rPr>
      </w:pPr>
      <w:r w:rsidRPr="003C372B">
        <w:rPr>
          <w:rFonts w:ascii="Times New Roman" w:hAnsi="Times New Roman" w:cs="Times New Roman"/>
          <w:b/>
          <w:sz w:val="24"/>
          <w:szCs w:val="24"/>
        </w:rPr>
        <w:t>2.</w:t>
      </w:r>
      <w:r w:rsidR="00E44546" w:rsidRPr="003C372B">
        <w:rPr>
          <w:rFonts w:ascii="Times New Roman" w:hAnsi="Times New Roman" w:cs="Times New Roman"/>
          <w:b/>
          <w:sz w:val="24"/>
          <w:szCs w:val="24"/>
        </w:rPr>
        <w:t>4</w:t>
      </w:r>
      <w:r w:rsidRPr="003C372B">
        <w:rPr>
          <w:rFonts w:ascii="Times New Roman" w:hAnsi="Times New Roman" w:cs="Times New Roman"/>
          <w:b/>
          <w:sz w:val="24"/>
          <w:szCs w:val="24"/>
        </w:rPr>
        <w:t>.</w:t>
      </w:r>
      <w:r w:rsidR="00734551" w:rsidRPr="003C372B">
        <w:rPr>
          <w:rFonts w:ascii="Times New Roman" w:hAnsi="Times New Roman" w:cs="Times New Roman"/>
          <w:b/>
          <w:sz w:val="24"/>
          <w:szCs w:val="24"/>
        </w:rPr>
        <w:t>2.1</w:t>
      </w:r>
      <w:r w:rsidRPr="003C372B">
        <w:rPr>
          <w:rFonts w:ascii="Times New Roman" w:hAnsi="Times New Roman" w:cs="Times New Roman"/>
          <w:b/>
          <w:sz w:val="24"/>
          <w:szCs w:val="24"/>
        </w:rPr>
        <w:t>.</w:t>
      </w:r>
      <w:r w:rsidR="00734551" w:rsidRPr="003C372B">
        <w:rPr>
          <w:rFonts w:ascii="Times New Roman" w:hAnsi="Times New Roman" w:cs="Times New Roman"/>
          <w:b/>
          <w:sz w:val="24"/>
          <w:szCs w:val="24"/>
        </w:rPr>
        <w:t>2.</w:t>
      </w:r>
      <w:r w:rsidRPr="003C372B">
        <w:rPr>
          <w:rFonts w:ascii="Times New Roman" w:hAnsi="Times New Roman" w:cs="Times New Roman"/>
          <w:b/>
          <w:sz w:val="24"/>
          <w:szCs w:val="24"/>
        </w:rPr>
        <w:t xml:space="preserve"> </w:t>
      </w:r>
      <w:r w:rsidR="00734551" w:rsidRPr="003C372B">
        <w:rPr>
          <w:rFonts w:ascii="Times New Roman" w:hAnsi="Times New Roman" w:cs="Times New Roman"/>
          <w:b/>
          <w:bCs/>
          <w:sz w:val="24"/>
          <w:szCs w:val="24"/>
        </w:rPr>
        <w:t>Sa</w:t>
      </w:r>
      <w:r w:rsidR="00383A26" w:rsidRPr="003C372B">
        <w:rPr>
          <w:rFonts w:ascii="Times New Roman" w:hAnsi="Times New Roman" w:cs="Times New Roman"/>
          <w:b/>
          <w:bCs/>
          <w:sz w:val="24"/>
          <w:szCs w:val="24"/>
        </w:rPr>
        <w:t>k</w:t>
      </w:r>
      <w:r w:rsidR="00734551" w:rsidRPr="003C372B">
        <w:rPr>
          <w:rFonts w:ascii="Times New Roman" w:hAnsi="Times New Roman" w:cs="Times New Roman"/>
          <w:b/>
          <w:bCs/>
          <w:sz w:val="24"/>
          <w:szCs w:val="24"/>
        </w:rPr>
        <w:t xml:space="preserve">roiliak Kırık ve Ayrılmalarda </w:t>
      </w:r>
      <w:r w:rsidR="000B273C" w:rsidRPr="003C372B">
        <w:rPr>
          <w:rFonts w:ascii="Times New Roman" w:hAnsi="Times New Roman" w:cs="Times New Roman"/>
          <w:b/>
          <w:sz w:val="24"/>
          <w:szCs w:val="24"/>
        </w:rPr>
        <w:t xml:space="preserve">Fiksasyon </w:t>
      </w:r>
      <w:r w:rsidR="00734551" w:rsidRPr="003C372B">
        <w:rPr>
          <w:rFonts w:ascii="Times New Roman" w:hAnsi="Times New Roman" w:cs="Times New Roman"/>
          <w:b/>
          <w:sz w:val="24"/>
          <w:szCs w:val="24"/>
        </w:rPr>
        <w:t>Y</w:t>
      </w:r>
      <w:r w:rsidR="000B273C" w:rsidRPr="003C372B">
        <w:rPr>
          <w:rFonts w:ascii="Times New Roman" w:hAnsi="Times New Roman" w:cs="Times New Roman"/>
          <w:b/>
          <w:sz w:val="24"/>
          <w:szCs w:val="24"/>
        </w:rPr>
        <w:t>öntemleri</w:t>
      </w:r>
    </w:p>
    <w:p w14:paraId="77BB0040" w14:textId="77777777" w:rsidR="001710BA" w:rsidRPr="003C372B" w:rsidRDefault="001710BA" w:rsidP="001710BA">
      <w:pPr>
        <w:spacing w:after="120" w:line="360" w:lineRule="auto"/>
        <w:jc w:val="both"/>
        <w:rPr>
          <w:rFonts w:ascii="Times New Roman" w:hAnsi="Times New Roman" w:cs="Times New Roman"/>
          <w:sz w:val="24"/>
          <w:szCs w:val="24"/>
        </w:rPr>
      </w:pPr>
    </w:p>
    <w:p w14:paraId="2EA081A6" w14:textId="2223C007" w:rsidR="00B01497" w:rsidRPr="003C372B" w:rsidRDefault="00B01497" w:rsidP="00B747B5">
      <w:pPr>
        <w:spacing w:after="120" w:line="360" w:lineRule="auto"/>
        <w:ind w:firstLine="567"/>
        <w:jc w:val="both"/>
        <w:rPr>
          <w:rFonts w:ascii="Times New Roman" w:hAnsi="Times New Roman" w:cs="Times New Roman"/>
          <w:bCs/>
          <w:sz w:val="24"/>
          <w:szCs w:val="24"/>
        </w:rPr>
      </w:pPr>
      <w:r w:rsidRPr="003C372B">
        <w:rPr>
          <w:rFonts w:ascii="Times New Roman" w:hAnsi="Times New Roman" w:cs="Times New Roman"/>
          <w:bCs/>
          <w:sz w:val="24"/>
          <w:szCs w:val="24"/>
        </w:rPr>
        <w:t>Sa</w:t>
      </w:r>
      <w:r w:rsidR="00B62551" w:rsidRPr="003C372B">
        <w:rPr>
          <w:rFonts w:ascii="Times New Roman" w:hAnsi="Times New Roman" w:cs="Times New Roman"/>
          <w:bCs/>
          <w:sz w:val="24"/>
          <w:szCs w:val="24"/>
        </w:rPr>
        <w:t>k</w:t>
      </w:r>
      <w:r w:rsidRPr="003C372B">
        <w:rPr>
          <w:rFonts w:ascii="Times New Roman" w:hAnsi="Times New Roman" w:cs="Times New Roman"/>
          <w:bCs/>
          <w:sz w:val="24"/>
          <w:szCs w:val="24"/>
        </w:rPr>
        <w:t>roiliak luksasyonu olan hayvanlarda çeşitli ortopedik fikzasyon yöntemleri geçmişten günümüze denenmektedir. En fazla kullanılan cerrahi yöntemler ise vida, vida-pin ve trans ilial pin uygulamalarıdır. Vida uygulamalarında lag vidalarının kullanımı ise operasyonun başarı şansı ve luk</w:t>
      </w:r>
      <w:r w:rsidR="004712CD" w:rsidRPr="003C372B">
        <w:rPr>
          <w:rFonts w:ascii="Times New Roman" w:hAnsi="Times New Roman" w:cs="Times New Roman"/>
          <w:bCs/>
          <w:sz w:val="24"/>
          <w:szCs w:val="24"/>
        </w:rPr>
        <w:t>s</w:t>
      </w:r>
      <w:r w:rsidRPr="003C372B">
        <w:rPr>
          <w:rFonts w:ascii="Times New Roman" w:hAnsi="Times New Roman" w:cs="Times New Roman"/>
          <w:bCs/>
          <w:sz w:val="24"/>
          <w:szCs w:val="24"/>
        </w:rPr>
        <w:t>asyonun stabilizasyonu açısından en çok tercih edilen imp</w:t>
      </w:r>
      <w:r w:rsidR="004712CD" w:rsidRPr="003C372B">
        <w:rPr>
          <w:rFonts w:ascii="Times New Roman" w:hAnsi="Times New Roman" w:cs="Times New Roman"/>
          <w:bCs/>
          <w:sz w:val="24"/>
          <w:szCs w:val="24"/>
        </w:rPr>
        <w:t>l</w:t>
      </w:r>
      <w:r w:rsidRPr="003C372B">
        <w:rPr>
          <w:rFonts w:ascii="Times New Roman" w:hAnsi="Times New Roman" w:cs="Times New Roman"/>
          <w:bCs/>
          <w:sz w:val="24"/>
          <w:szCs w:val="24"/>
        </w:rPr>
        <w:t>ant ola</w:t>
      </w:r>
      <w:r w:rsidR="007B6037" w:rsidRPr="003C372B">
        <w:rPr>
          <w:rFonts w:ascii="Times New Roman" w:hAnsi="Times New Roman" w:cs="Times New Roman"/>
          <w:bCs/>
          <w:sz w:val="24"/>
          <w:szCs w:val="24"/>
        </w:rPr>
        <w:t>rak gösterilmektedir</w:t>
      </w:r>
      <w:r w:rsidR="00AB2140" w:rsidRPr="003C372B">
        <w:rPr>
          <w:rFonts w:ascii="Times New Roman" w:hAnsi="Times New Roman" w:cs="Times New Roman"/>
          <w:bCs/>
          <w:sz w:val="24"/>
          <w:szCs w:val="24"/>
        </w:rPr>
        <w:t xml:space="preserve"> (</w:t>
      </w:r>
      <w:r w:rsidR="00ED5928" w:rsidRPr="003C372B">
        <w:rPr>
          <w:rFonts w:ascii="Times New Roman" w:hAnsi="Times New Roman" w:cs="Times New Roman"/>
          <w:sz w:val="24"/>
          <w:szCs w:val="24"/>
        </w:rPr>
        <w:t xml:space="preserve">Ergin ve </w:t>
      </w:r>
      <w:r w:rsidR="00A35E98" w:rsidRPr="003C372B">
        <w:rPr>
          <w:rFonts w:ascii="Times New Roman" w:hAnsi="Times New Roman" w:cs="Times New Roman"/>
          <w:sz w:val="24"/>
          <w:szCs w:val="24"/>
        </w:rPr>
        <w:t>diğerleri</w:t>
      </w:r>
      <w:r w:rsidR="00ED5928" w:rsidRPr="003C372B">
        <w:rPr>
          <w:rFonts w:ascii="Times New Roman" w:hAnsi="Times New Roman" w:cs="Times New Roman"/>
          <w:sz w:val="24"/>
          <w:szCs w:val="24"/>
        </w:rPr>
        <w:t>, 2016).</w:t>
      </w:r>
    </w:p>
    <w:p w14:paraId="74521094" w14:textId="7CFBCF86" w:rsidR="007B6037" w:rsidRPr="003C372B" w:rsidRDefault="007B6037" w:rsidP="00B747B5">
      <w:pPr>
        <w:spacing w:after="120" w:line="360" w:lineRule="auto"/>
        <w:ind w:firstLine="567"/>
        <w:jc w:val="both"/>
        <w:rPr>
          <w:rFonts w:ascii="Times New Roman" w:hAnsi="Times New Roman" w:cs="Times New Roman"/>
          <w:bCs/>
          <w:sz w:val="24"/>
          <w:szCs w:val="24"/>
        </w:rPr>
      </w:pPr>
      <w:r w:rsidRPr="003C372B">
        <w:rPr>
          <w:rFonts w:ascii="Times New Roman" w:hAnsi="Times New Roman" w:cs="Times New Roman"/>
          <w:bCs/>
          <w:sz w:val="24"/>
          <w:szCs w:val="24"/>
        </w:rPr>
        <w:t xml:space="preserve">Vida uygulamaları açısından kortikal vidalar ile gerçekleştirilen fiksasyon yöntemleri </w:t>
      </w:r>
      <w:r w:rsidR="009728C4" w:rsidRPr="003C372B">
        <w:rPr>
          <w:rFonts w:ascii="Times New Roman" w:hAnsi="Times New Roman" w:cs="Times New Roman"/>
          <w:bCs/>
          <w:sz w:val="24"/>
          <w:szCs w:val="24"/>
        </w:rPr>
        <w:t>de</w:t>
      </w:r>
      <w:r w:rsidRPr="003C372B">
        <w:rPr>
          <w:rFonts w:ascii="Times New Roman" w:hAnsi="Times New Roman" w:cs="Times New Roman"/>
          <w:bCs/>
          <w:sz w:val="24"/>
          <w:szCs w:val="24"/>
        </w:rPr>
        <w:t xml:space="preserve"> başarılı sonuçlar vermektedir. Bu amaçla tek veya çift olarak vida </w:t>
      </w:r>
      <w:r w:rsidR="00BD7173" w:rsidRPr="003C372B">
        <w:rPr>
          <w:rFonts w:ascii="Times New Roman" w:hAnsi="Times New Roman" w:cs="Times New Roman"/>
          <w:bCs/>
          <w:sz w:val="24"/>
          <w:szCs w:val="24"/>
        </w:rPr>
        <w:t>yanı sıra</w:t>
      </w:r>
      <w:r w:rsidRPr="003C372B">
        <w:rPr>
          <w:rFonts w:ascii="Times New Roman" w:hAnsi="Times New Roman" w:cs="Times New Roman"/>
          <w:bCs/>
          <w:sz w:val="24"/>
          <w:szCs w:val="24"/>
        </w:rPr>
        <w:t xml:space="preserve"> çeşitli pin</w:t>
      </w:r>
      <w:r w:rsidR="00AB2140" w:rsidRPr="003C372B">
        <w:rPr>
          <w:rFonts w:ascii="Times New Roman" w:hAnsi="Times New Roman" w:cs="Times New Roman"/>
          <w:bCs/>
          <w:sz w:val="24"/>
          <w:szCs w:val="24"/>
        </w:rPr>
        <w:t xml:space="preserve"> ve vida</w:t>
      </w:r>
      <w:r w:rsidRPr="003C372B">
        <w:rPr>
          <w:rFonts w:ascii="Times New Roman" w:hAnsi="Times New Roman" w:cs="Times New Roman"/>
          <w:bCs/>
          <w:sz w:val="24"/>
          <w:szCs w:val="24"/>
        </w:rPr>
        <w:t xml:space="preserve"> kombinasyonlar</w:t>
      </w:r>
      <w:r w:rsidR="00AB2140" w:rsidRPr="003C372B">
        <w:rPr>
          <w:rFonts w:ascii="Times New Roman" w:hAnsi="Times New Roman" w:cs="Times New Roman"/>
          <w:bCs/>
          <w:sz w:val="24"/>
          <w:szCs w:val="24"/>
        </w:rPr>
        <w:t>ı</w:t>
      </w:r>
      <w:r w:rsidRPr="003C372B">
        <w:rPr>
          <w:rFonts w:ascii="Times New Roman" w:hAnsi="Times New Roman" w:cs="Times New Roman"/>
          <w:bCs/>
          <w:sz w:val="24"/>
          <w:szCs w:val="24"/>
        </w:rPr>
        <w:t xml:space="preserve"> da gerçekleştirilmektedir.</w:t>
      </w:r>
      <w:r w:rsidR="00E17550" w:rsidRPr="003C372B">
        <w:rPr>
          <w:rFonts w:ascii="Times New Roman" w:hAnsi="Times New Roman" w:cs="Times New Roman"/>
          <w:bCs/>
          <w:sz w:val="24"/>
          <w:szCs w:val="24"/>
        </w:rPr>
        <w:t xml:space="preserve"> Tek vida uygulamaları kedi ve vücut ağırlığı düşük köpeklerde terc</w:t>
      </w:r>
      <w:r w:rsidR="009728C4" w:rsidRPr="003C372B">
        <w:rPr>
          <w:rFonts w:ascii="Times New Roman" w:hAnsi="Times New Roman" w:cs="Times New Roman"/>
          <w:bCs/>
          <w:sz w:val="24"/>
          <w:szCs w:val="24"/>
        </w:rPr>
        <w:t>i</w:t>
      </w:r>
      <w:r w:rsidR="00E17550" w:rsidRPr="003C372B">
        <w:rPr>
          <w:rFonts w:ascii="Times New Roman" w:hAnsi="Times New Roman" w:cs="Times New Roman"/>
          <w:bCs/>
          <w:sz w:val="24"/>
          <w:szCs w:val="24"/>
        </w:rPr>
        <w:t>h edilirken,</w:t>
      </w:r>
      <w:r w:rsidRPr="003C372B">
        <w:rPr>
          <w:rFonts w:ascii="Times New Roman" w:hAnsi="Times New Roman" w:cs="Times New Roman"/>
          <w:bCs/>
          <w:sz w:val="24"/>
          <w:szCs w:val="24"/>
        </w:rPr>
        <w:t xml:space="preserve"> </w:t>
      </w:r>
      <w:r w:rsidR="00E17550" w:rsidRPr="003C372B">
        <w:rPr>
          <w:rFonts w:ascii="Times New Roman" w:hAnsi="Times New Roman" w:cs="Times New Roman"/>
          <w:bCs/>
          <w:sz w:val="24"/>
          <w:szCs w:val="24"/>
        </w:rPr>
        <w:t>ç</w:t>
      </w:r>
      <w:r w:rsidRPr="003C372B">
        <w:rPr>
          <w:rFonts w:ascii="Times New Roman" w:hAnsi="Times New Roman" w:cs="Times New Roman"/>
          <w:bCs/>
          <w:sz w:val="24"/>
          <w:szCs w:val="24"/>
        </w:rPr>
        <w:t xml:space="preserve">ift vida uygulamaların tek vida uygulamalarından daha </w:t>
      </w:r>
      <w:r w:rsidR="00BD7173" w:rsidRPr="003C372B">
        <w:rPr>
          <w:rFonts w:ascii="Times New Roman" w:hAnsi="Times New Roman" w:cs="Times New Roman"/>
          <w:bCs/>
          <w:sz w:val="24"/>
          <w:szCs w:val="24"/>
        </w:rPr>
        <w:t>iyi</w:t>
      </w:r>
      <w:r w:rsidRPr="003C372B">
        <w:rPr>
          <w:rFonts w:ascii="Times New Roman" w:hAnsi="Times New Roman" w:cs="Times New Roman"/>
          <w:bCs/>
          <w:sz w:val="24"/>
          <w:szCs w:val="24"/>
        </w:rPr>
        <w:t xml:space="preserve"> stabilizasyon </w:t>
      </w:r>
      <w:r w:rsidR="00BD7173" w:rsidRPr="003C372B">
        <w:rPr>
          <w:rFonts w:ascii="Times New Roman" w:hAnsi="Times New Roman" w:cs="Times New Roman"/>
          <w:bCs/>
          <w:sz w:val="24"/>
          <w:szCs w:val="24"/>
        </w:rPr>
        <w:t>sağla</w:t>
      </w:r>
      <w:r w:rsidR="009728C4" w:rsidRPr="003C372B">
        <w:rPr>
          <w:rFonts w:ascii="Times New Roman" w:hAnsi="Times New Roman" w:cs="Times New Roman"/>
          <w:bCs/>
          <w:sz w:val="24"/>
          <w:szCs w:val="24"/>
        </w:rPr>
        <w:t>maktadır</w:t>
      </w:r>
      <w:r w:rsidR="00AB2140" w:rsidRPr="003C372B">
        <w:rPr>
          <w:rFonts w:ascii="Times New Roman" w:hAnsi="Times New Roman" w:cs="Times New Roman"/>
          <w:bCs/>
          <w:sz w:val="24"/>
          <w:szCs w:val="24"/>
        </w:rPr>
        <w:t xml:space="preserve"> (</w:t>
      </w:r>
      <w:r w:rsidR="00306FC2" w:rsidRPr="003C372B">
        <w:rPr>
          <w:rFonts w:ascii="Times New Roman" w:hAnsi="Times New Roman" w:cs="Times New Roman"/>
          <w:bCs/>
          <w:sz w:val="24"/>
          <w:szCs w:val="24"/>
        </w:rPr>
        <w:t xml:space="preserve">Aksoy ve </w:t>
      </w:r>
      <w:r w:rsidR="00A35E98" w:rsidRPr="003C372B">
        <w:rPr>
          <w:rFonts w:ascii="Times New Roman" w:hAnsi="Times New Roman" w:cs="Times New Roman"/>
          <w:sz w:val="24"/>
          <w:szCs w:val="24"/>
        </w:rPr>
        <w:t>diğerleri</w:t>
      </w:r>
      <w:r w:rsidR="00306FC2" w:rsidRPr="003C372B">
        <w:rPr>
          <w:rFonts w:ascii="Times New Roman" w:hAnsi="Times New Roman" w:cs="Times New Roman"/>
          <w:bCs/>
          <w:sz w:val="24"/>
          <w:szCs w:val="24"/>
        </w:rPr>
        <w:t>, 2005)</w:t>
      </w:r>
    </w:p>
    <w:p w14:paraId="630EA4A3" w14:textId="77777777" w:rsidR="00AB2140" w:rsidRPr="003C372B" w:rsidRDefault="00AB2140" w:rsidP="00B747B5">
      <w:pPr>
        <w:spacing w:after="120" w:line="360" w:lineRule="auto"/>
        <w:ind w:firstLine="567"/>
        <w:jc w:val="both"/>
        <w:rPr>
          <w:rFonts w:ascii="Times New Roman" w:hAnsi="Times New Roman" w:cs="Times New Roman"/>
          <w:bCs/>
          <w:sz w:val="24"/>
          <w:szCs w:val="24"/>
        </w:rPr>
      </w:pPr>
    </w:p>
    <w:p w14:paraId="204291BA" w14:textId="13FEAFB1" w:rsidR="00D71B3E" w:rsidRPr="003C372B" w:rsidRDefault="00D71B3E" w:rsidP="00B747B5">
      <w:pPr>
        <w:pStyle w:val="ListeParagraf"/>
        <w:spacing w:after="120" w:line="360" w:lineRule="auto"/>
        <w:ind w:left="0" w:firstLine="567"/>
        <w:jc w:val="both"/>
        <w:rPr>
          <w:rFonts w:ascii="Times New Roman" w:hAnsi="Times New Roman" w:cs="Times New Roman"/>
          <w:b/>
          <w:sz w:val="24"/>
          <w:szCs w:val="24"/>
        </w:rPr>
      </w:pPr>
      <w:r w:rsidRPr="003C372B">
        <w:rPr>
          <w:noProof/>
          <w:lang w:eastAsia="tr-TR"/>
        </w:rPr>
        <w:lastRenderedPageBreak/>
        <w:drawing>
          <wp:inline distT="0" distB="0" distL="0" distR="0" wp14:anchorId="1DC37FAE" wp14:editId="1C231843">
            <wp:extent cx="5272391" cy="2460100"/>
            <wp:effectExtent l="0" t="0" r="508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97907" cy="2472006"/>
                    </a:xfrm>
                    <a:prstGeom prst="rect">
                      <a:avLst/>
                    </a:prstGeom>
                    <a:noFill/>
                    <a:ln>
                      <a:noFill/>
                    </a:ln>
                  </pic:spPr>
                </pic:pic>
              </a:graphicData>
            </a:graphic>
          </wp:inline>
        </w:drawing>
      </w:r>
    </w:p>
    <w:p w14:paraId="0ED4175B" w14:textId="5C059128" w:rsidR="00274E24" w:rsidRDefault="00274E24" w:rsidP="00B747B5">
      <w:pPr>
        <w:pStyle w:val="ListeParagraf"/>
        <w:spacing w:after="120" w:line="360" w:lineRule="auto"/>
        <w:ind w:left="0" w:firstLine="567"/>
        <w:jc w:val="both"/>
        <w:rPr>
          <w:rFonts w:ascii="Times New Roman" w:hAnsi="Times New Roman" w:cs="Times New Roman"/>
          <w:bCs/>
          <w:sz w:val="24"/>
          <w:szCs w:val="24"/>
        </w:rPr>
      </w:pPr>
      <w:r w:rsidRPr="003C372B">
        <w:rPr>
          <w:rFonts w:ascii="Times New Roman" w:hAnsi="Times New Roman" w:cs="Times New Roman"/>
          <w:b/>
          <w:sz w:val="24"/>
          <w:szCs w:val="24"/>
        </w:rPr>
        <w:t xml:space="preserve">Şekil </w:t>
      </w:r>
      <w:r w:rsidR="00D7435D" w:rsidRPr="003C372B">
        <w:rPr>
          <w:rFonts w:ascii="Times New Roman" w:hAnsi="Times New Roman" w:cs="Times New Roman"/>
          <w:b/>
          <w:sz w:val="24"/>
          <w:szCs w:val="24"/>
        </w:rPr>
        <w:t>6</w:t>
      </w:r>
      <w:r w:rsidR="00A330EB" w:rsidRPr="003C372B">
        <w:rPr>
          <w:rFonts w:ascii="Times New Roman" w:hAnsi="Times New Roman" w:cs="Times New Roman"/>
          <w:b/>
          <w:sz w:val="24"/>
          <w:szCs w:val="24"/>
        </w:rPr>
        <w:t>.</w:t>
      </w:r>
      <w:r w:rsidR="00144CA1" w:rsidRPr="003C372B">
        <w:rPr>
          <w:rFonts w:ascii="Times New Roman" w:hAnsi="Times New Roman" w:cs="Times New Roman"/>
          <w:b/>
          <w:sz w:val="24"/>
          <w:szCs w:val="24"/>
        </w:rPr>
        <w:t xml:space="preserve"> </w:t>
      </w:r>
      <w:r w:rsidR="00144CA1" w:rsidRPr="003C372B">
        <w:rPr>
          <w:rFonts w:ascii="Times New Roman" w:hAnsi="Times New Roman" w:cs="Times New Roman"/>
          <w:bCs/>
          <w:sz w:val="24"/>
          <w:szCs w:val="24"/>
        </w:rPr>
        <w:t>(a)</w:t>
      </w:r>
      <w:r w:rsidR="00A330EB" w:rsidRPr="003C372B">
        <w:rPr>
          <w:rFonts w:ascii="Times New Roman" w:hAnsi="Times New Roman" w:cs="Times New Roman"/>
          <w:bCs/>
          <w:sz w:val="24"/>
          <w:szCs w:val="24"/>
        </w:rPr>
        <w:t xml:space="preserve"> </w:t>
      </w:r>
      <w:r w:rsidR="00452457" w:rsidRPr="003C372B">
        <w:rPr>
          <w:rFonts w:ascii="Times New Roman" w:hAnsi="Times New Roman" w:cs="Times New Roman"/>
          <w:bCs/>
          <w:sz w:val="24"/>
          <w:szCs w:val="24"/>
        </w:rPr>
        <w:t>K</w:t>
      </w:r>
      <w:r w:rsidR="00BD1183" w:rsidRPr="003C372B">
        <w:rPr>
          <w:rFonts w:ascii="Times New Roman" w:hAnsi="Times New Roman" w:cs="Times New Roman"/>
          <w:bCs/>
          <w:sz w:val="24"/>
          <w:szCs w:val="24"/>
        </w:rPr>
        <w:t>ranial ilia</w:t>
      </w:r>
      <w:r w:rsidR="001A1408" w:rsidRPr="003C372B">
        <w:rPr>
          <w:rFonts w:ascii="Times New Roman" w:hAnsi="Times New Roman" w:cs="Times New Roman"/>
          <w:bCs/>
          <w:sz w:val="24"/>
          <w:szCs w:val="24"/>
        </w:rPr>
        <w:t>l</w:t>
      </w:r>
      <w:r w:rsidR="00BD1183" w:rsidRPr="003C372B">
        <w:rPr>
          <w:rFonts w:ascii="Times New Roman" w:hAnsi="Times New Roman" w:cs="Times New Roman"/>
          <w:bCs/>
          <w:sz w:val="24"/>
          <w:szCs w:val="24"/>
        </w:rPr>
        <w:t xml:space="preserve"> kanadın kern kemik tutma forsepsi ile maniplasyonu</w:t>
      </w:r>
      <w:r w:rsidR="00144CA1" w:rsidRPr="003C372B">
        <w:rPr>
          <w:rFonts w:ascii="Times New Roman" w:hAnsi="Times New Roman" w:cs="Times New Roman"/>
          <w:bCs/>
          <w:sz w:val="24"/>
          <w:szCs w:val="24"/>
        </w:rPr>
        <w:t xml:space="preserve">, (b) </w:t>
      </w:r>
      <w:r w:rsidRPr="003C372B">
        <w:rPr>
          <w:rFonts w:ascii="Times New Roman" w:hAnsi="Times New Roman" w:cs="Times New Roman"/>
          <w:bCs/>
          <w:sz w:val="24"/>
          <w:szCs w:val="24"/>
        </w:rPr>
        <w:t xml:space="preserve">ve </w:t>
      </w:r>
      <w:r w:rsidR="00144CA1" w:rsidRPr="003C372B">
        <w:rPr>
          <w:rFonts w:ascii="Times New Roman" w:hAnsi="Times New Roman" w:cs="Times New Roman"/>
          <w:bCs/>
          <w:sz w:val="24"/>
          <w:szCs w:val="24"/>
        </w:rPr>
        <w:t>(</w:t>
      </w:r>
      <w:r w:rsidR="00A330EB" w:rsidRPr="003C372B">
        <w:rPr>
          <w:rFonts w:ascii="Times New Roman" w:hAnsi="Times New Roman" w:cs="Times New Roman"/>
          <w:bCs/>
          <w:sz w:val="24"/>
          <w:szCs w:val="24"/>
        </w:rPr>
        <w:t>c</w:t>
      </w:r>
      <w:r w:rsidR="00144CA1" w:rsidRPr="003C372B">
        <w:rPr>
          <w:rFonts w:ascii="Times New Roman" w:hAnsi="Times New Roman" w:cs="Times New Roman"/>
          <w:bCs/>
          <w:sz w:val="24"/>
          <w:szCs w:val="24"/>
        </w:rPr>
        <w:t>)</w:t>
      </w:r>
      <w:r w:rsidRPr="003C372B">
        <w:rPr>
          <w:rFonts w:ascii="Times New Roman" w:hAnsi="Times New Roman" w:cs="Times New Roman"/>
          <w:bCs/>
          <w:sz w:val="24"/>
          <w:szCs w:val="24"/>
        </w:rPr>
        <w:t xml:space="preserve"> </w:t>
      </w:r>
      <w:r w:rsidR="00BD1183" w:rsidRPr="003C372B">
        <w:rPr>
          <w:rFonts w:ascii="Times New Roman" w:hAnsi="Times New Roman" w:cs="Times New Roman"/>
          <w:bCs/>
          <w:sz w:val="24"/>
          <w:szCs w:val="24"/>
        </w:rPr>
        <w:t>sa</w:t>
      </w:r>
      <w:r w:rsidR="00383A26" w:rsidRPr="003C372B">
        <w:rPr>
          <w:rFonts w:ascii="Times New Roman" w:hAnsi="Times New Roman" w:cs="Times New Roman"/>
          <w:bCs/>
          <w:sz w:val="24"/>
          <w:szCs w:val="24"/>
        </w:rPr>
        <w:t>k</w:t>
      </w:r>
      <w:r w:rsidR="00BD1183" w:rsidRPr="003C372B">
        <w:rPr>
          <w:rFonts w:ascii="Times New Roman" w:hAnsi="Times New Roman" w:cs="Times New Roman"/>
          <w:bCs/>
          <w:sz w:val="24"/>
          <w:szCs w:val="24"/>
        </w:rPr>
        <w:t>roilia</w:t>
      </w:r>
      <w:r w:rsidR="001A1408" w:rsidRPr="003C372B">
        <w:rPr>
          <w:rFonts w:ascii="Times New Roman" w:hAnsi="Times New Roman" w:cs="Times New Roman"/>
          <w:bCs/>
          <w:sz w:val="24"/>
          <w:szCs w:val="24"/>
        </w:rPr>
        <w:t>k</w:t>
      </w:r>
      <w:r w:rsidR="00E36599" w:rsidRPr="003C372B">
        <w:rPr>
          <w:rFonts w:ascii="Times New Roman" w:hAnsi="Times New Roman" w:cs="Times New Roman"/>
          <w:bCs/>
          <w:sz w:val="24"/>
          <w:szCs w:val="24"/>
        </w:rPr>
        <w:t xml:space="preserve"> luksasyonun kapalı redüksiyonunda</w:t>
      </w:r>
      <w:r w:rsidR="00BD1183" w:rsidRPr="003C372B">
        <w:rPr>
          <w:rFonts w:ascii="Times New Roman" w:hAnsi="Times New Roman" w:cs="Times New Roman"/>
          <w:bCs/>
          <w:sz w:val="24"/>
          <w:szCs w:val="24"/>
        </w:rPr>
        <w:t xml:space="preserve"> </w:t>
      </w:r>
      <w:r w:rsidR="00E36599" w:rsidRPr="003C372B">
        <w:rPr>
          <w:rFonts w:ascii="Times New Roman" w:hAnsi="Times New Roman" w:cs="Times New Roman"/>
          <w:bCs/>
          <w:sz w:val="24"/>
          <w:szCs w:val="24"/>
        </w:rPr>
        <w:t xml:space="preserve">tuber ischii’nin kern forsepsi ile maniplasyonu ve </w:t>
      </w:r>
      <w:r w:rsidR="00BD1183" w:rsidRPr="003C372B">
        <w:rPr>
          <w:rFonts w:ascii="Times New Roman" w:hAnsi="Times New Roman" w:cs="Times New Roman"/>
          <w:bCs/>
          <w:sz w:val="24"/>
          <w:szCs w:val="24"/>
        </w:rPr>
        <w:t>pin yerleştir</w:t>
      </w:r>
      <w:r w:rsidR="00E36599" w:rsidRPr="003C372B">
        <w:rPr>
          <w:rFonts w:ascii="Times New Roman" w:hAnsi="Times New Roman" w:cs="Times New Roman"/>
          <w:bCs/>
          <w:sz w:val="24"/>
          <w:szCs w:val="24"/>
        </w:rPr>
        <w:t>ilmesi</w:t>
      </w:r>
      <w:r w:rsidR="00BD1183" w:rsidRPr="003C372B">
        <w:rPr>
          <w:rFonts w:ascii="Times New Roman" w:hAnsi="Times New Roman" w:cs="Times New Roman"/>
          <w:bCs/>
          <w:sz w:val="24"/>
          <w:szCs w:val="24"/>
        </w:rPr>
        <w:t xml:space="preserve"> </w:t>
      </w:r>
      <w:r w:rsidR="00A330EB" w:rsidRPr="003C372B">
        <w:rPr>
          <w:rFonts w:ascii="Times New Roman" w:hAnsi="Times New Roman" w:cs="Times New Roman"/>
          <w:sz w:val="24"/>
          <w:szCs w:val="24"/>
        </w:rPr>
        <w:t xml:space="preserve">(Piermattei ve </w:t>
      </w:r>
      <w:r w:rsidR="00A35E98" w:rsidRPr="003C372B">
        <w:rPr>
          <w:rFonts w:ascii="Times New Roman" w:hAnsi="Times New Roman" w:cs="Times New Roman"/>
          <w:sz w:val="24"/>
          <w:szCs w:val="24"/>
        </w:rPr>
        <w:t>diğerleri</w:t>
      </w:r>
      <w:r w:rsidR="00A330EB" w:rsidRPr="003C372B">
        <w:rPr>
          <w:rFonts w:ascii="Times New Roman" w:hAnsi="Times New Roman" w:cs="Times New Roman"/>
          <w:sz w:val="24"/>
          <w:szCs w:val="24"/>
        </w:rPr>
        <w:t>, 2006).</w:t>
      </w:r>
      <w:r w:rsidR="00A330EB" w:rsidRPr="003C372B">
        <w:rPr>
          <w:rFonts w:ascii="Times New Roman" w:hAnsi="Times New Roman" w:cs="Times New Roman"/>
          <w:color w:val="000000" w:themeColor="text1"/>
          <w:sz w:val="24"/>
          <w:szCs w:val="24"/>
        </w:rPr>
        <w:t xml:space="preserve"> </w:t>
      </w:r>
      <w:r w:rsidR="00024565" w:rsidRPr="003C372B">
        <w:rPr>
          <w:rFonts w:ascii="Times New Roman" w:hAnsi="Times New Roman" w:cs="Times New Roman"/>
          <w:bCs/>
          <w:sz w:val="24"/>
          <w:szCs w:val="24"/>
        </w:rPr>
        <w:t xml:space="preserve"> </w:t>
      </w:r>
    </w:p>
    <w:p w14:paraId="5C9E99C0" w14:textId="77777777" w:rsidR="001710BA" w:rsidRPr="003C372B" w:rsidRDefault="001710BA" w:rsidP="00B747B5">
      <w:pPr>
        <w:pStyle w:val="ListeParagraf"/>
        <w:spacing w:after="120" w:line="360" w:lineRule="auto"/>
        <w:ind w:left="0" w:firstLine="567"/>
        <w:jc w:val="both"/>
        <w:rPr>
          <w:rFonts w:ascii="Times New Roman" w:hAnsi="Times New Roman" w:cs="Times New Roman"/>
          <w:bCs/>
          <w:sz w:val="24"/>
          <w:szCs w:val="24"/>
        </w:rPr>
      </w:pPr>
    </w:p>
    <w:p w14:paraId="43307EF2" w14:textId="4B7D3C02" w:rsidR="00EA6CB7" w:rsidRDefault="00EA6CB7" w:rsidP="001710BA">
      <w:pPr>
        <w:spacing w:after="120" w:line="360" w:lineRule="auto"/>
        <w:jc w:val="both"/>
        <w:rPr>
          <w:rFonts w:ascii="Times New Roman,BoldItalic" w:hAnsi="Times New Roman,BoldItalic" w:cs="Times New Roman,BoldItalic"/>
          <w:b/>
          <w:bCs/>
          <w:sz w:val="24"/>
          <w:szCs w:val="24"/>
        </w:rPr>
      </w:pPr>
      <w:r w:rsidRPr="003C372B">
        <w:rPr>
          <w:rFonts w:ascii="Times New Roman" w:hAnsi="Times New Roman" w:cs="Times New Roman"/>
          <w:b/>
          <w:sz w:val="24"/>
          <w:szCs w:val="24"/>
        </w:rPr>
        <w:t>2.</w:t>
      </w:r>
      <w:r w:rsidR="00E44546" w:rsidRPr="003C372B">
        <w:rPr>
          <w:rFonts w:ascii="Times New Roman" w:hAnsi="Times New Roman" w:cs="Times New Roman"/>
          <w:b/>
          <w:sz w:val="24"/>
          <w:szCs w:val="24"/>
        </w:rPr>
        <w:t>4</w:t>
      </w:r>
      <w:r w:rsidRPr="003C372B">
        <w:rPr>
          <w:rFonts w:ascii="Times New Roman" w:hAnsi="Times New Roman" w:cs="Times New Roman"/>
          <w:b/>
          <w:sz w:val="24"/>
          <w:szCs w:val="24"/>
        </w:rPr>
        <w:t>.2.1.2.1. Sakroiliak Kırık ve Ayrılmalarda</w:t>
      </w:r>
      <w:r w:rsidRPr="003C372B">
        <w:rPr>
          <w:rFonts w:ascii="Times New Roman" w:hAnsi="Times New Roman" w:cs="Times New Roman"/>
          <w:bCs/>
          <w:sz w:val="24"/>
          <w:szCs w:val="24"/>
        </w:rPr>
        <w:t xml:space="preserve"> </w:t>
      </w:r>
      <w:r w:rsidR="00D71B3E" w:rsidRPr="003C372B">
        <w:rPr>
          <w:rFonts w:ascii="Times New Roman,BoldItalic" w:hAnsi="Times New Roman,BoldItalic" w:cs="Times New Roman,BoldItalic"/>
          <w:b/>
          <w:bCs/>
          <w:sz w:val="24"/>
          <w:szCs w:val="24"/>
        </w:rPr>
        <w:t xml:space="preserve">Transilial </w:t>
      </w:r>
      <w:r w:rsidRPr="003C372B">
        <w:rPr>
          <w:rFonts w:ascii="Times New Roman,BoldItalic" w:hAnsi="Times New Roman,BoldItalic" w:cs="Times New Roman,BoldItalic"/>
          <w:b/>
          <w:bCs/>
          <w:sz w:val="24"/>
          <w:szCs w:val="24"/>
        </w:rPr>
        <w:t>P</w:t>
      </w:r>
      <w:r w:rsidR="00D71B3E" w:rsidRPr="003C372B">
        <w:rPr>
          <w:rFonts w:ascii="Times New Roman,BoldItalic" w:hAnsi="Times New Roman,BoldItalic" w:cs="Times New Roman,BoldItalic"/>
          <w:b/>
          <w:bCs/>
          <w:sz w:val="24"/>
          <w:szCs w:val="24"/>
        </w:rPr>
        <w:t xml:space="preserve">in </w:t>
      </w:r>
      <w:r w:rsidR="008A38C8" w:rsidRPr="003C372B">
        <w:rPr>
          <w:rFonts w:ascii="Times New Roman,BoldItalic" w:hAnsi="Times New Roman,BoldItalic" w:cs="Times New Roman,BoldItalic"/>
          <w:b/>
          <w:bCs/>
          <w:sz w:val="24"/>
          <w:szCs w:val="24"/>
        </w:rPr>
        <w:t>ile Fiksasyon</w:t>
      </w:r>
    </w:p>
    <w:p w14:paraId="1E73E9BA" w14:textId="77777777" w:rsidR="001710BA" w:rsidRPr="003C372B" w:rsidRDefault="001710BA" w:rsidP="001710BA">
      <w:pPr>
        <w:spacing w:after="120" w:line="360" w:lineRule="auto"/>
        <w:jc w:val="both"/>
        <w:rPr>
          <w:rFonts w:ascii="Times New Roman,BoldItalic" w:hAnsi="Times New Roman,BoldItalic" w:cs="Times New Roman,BoldItalic"/>
          <w:b/>
          <w:bCs/>
          <w:sz w:val="24"/>
          <w:szCs w:val="24"/>
        </w:rPr>
      </w:pPr>
    </w:p>
    <w:p w14:paraId="131D4D09" w14:textId="18A1F808" w:rsidR="00D71B3E" w:rsidRPr="003C372B" w:rsidRDefault="00D71B3E" w:rsidP="00B747B5">
      <w:pPr>
        <w:spacing w:after="120" w:line="360" w:lineRule="auto"/>
        <w:ind w:firstLine="567"/>
        <w:jc w:val="both"/>
        <w:rPr>
          <w:rFonts w:ascii="Times New Roman" w:hAnsi="Times New Roman" w:cs="Times New Roman"/>
          <w:bCs/>
          <w:sz w:val="24"/>
          <w:szCs w:val="24"/>
        </w:rPr>
      </w:pPr>
      <w:r w:rsidRPr="003C372B">
        <w:rPr>
          <w:rFonts w:ascii="Times New Roman,BoldItalic" w:hAnsi="Times New Roman,BoldItalic" w:cs="Times New Roman,BoldItalic"/>
          <w:b/>
          <w:bCs/>
          <w:i/>
          <w:iCs/>
          <w:sz w:val="24"/>
          <w:szCs w:val="24"/>
        </w:rPr>
        <w:t xml:space="preserve"> </w:t>
      </w:r>
      <w:r w:rsidR="00D61A94" w:rsidRPr="003C372B">
        <w:rPr>
          <w:rFonts w:ascii="Times New Roman" w:hAnsi="Times New Roman" w:cs="Times New Roman"/>
          <w:bCs/>
          <w:sz w:val="24"/>
          <w:szCs w:val="24"/>
        </w:rPr>
        <w:t>Pelvi</w:t>
      </w:r>
      <w:r w:rsidR="00E804F4" w:rsidRPr="003C372B">
        <w:rPr>
          <w:rFonts w:ascii="Times New Roman" w:hAnsi="Times New Roman" w:cs="Times New Roman"/>
          <w:bCs/>
          <w:sz w:val="24"/>
          <w:szCs w:val="24"/>
        </w:rPr>
        <w:t>s</w:t>
      </w:r>
      <w:r w:rsidR="00D61A94" w:rsidRPr="003C372B">
        <w:rPr>
          <w:rFonts w:ascii="Times New Roman" w:hAnsi="Times New Roman" w:cs="Times New Roman"/>
          <w:bCs/>
          <w:sz w:val="24"/>
          <w:szCs w:val="24"/>
        </w:rPr>
        <w:t xml:space="preserve"> çatının sağlam olduğu ve vida fiksasyonu için yeterli alanın bulunmadığı durumlarda transilial pinleme tekniği başarılı sonuçlar vermektedir.</w:t>
      </w:r>
      <w:r w:rsidRPr="003C372B">
        <w:rPr>
          <w:rFonts w:ascii="Times New Roman" w:hAnsi="Times New Roman"/>
          <w:sz w:val="24"/>
          <w:szCs w:val="24"/>
        </w:rPr>
        <w:t xml:space="preserve"> </w:t>
      </w:r>
      <w:r w:rsidR="00D61A94" w:rsidRPr="003C372B">
        <w:rPr>
          <w:rFonts w:ascii="Times New Roman" w:hAnsi="Times New Roman"/>
          <w:sz w:val="24"/>
          <w:szCs w:val="24"/>
        </w:rPr>
        <w:t>Bu işlem lag vida</w:t>
      </w:r>
      <w:r w:rsidR="00DE0D16" w:rsidRPr="003C372B">
        <w:rPr>
          <w:rFonts w:ascii="Times New Roman" w:hAnsi="Times New Roman"/>
          <w:sz w:val="24"/>
          <w:szCs w:val="24"/>
        </w:rPr>
        <w:t>s</w:t>
      </w:r>
      <w:r w:rsidR="00D61A94" w:rsidRPr="003C372B">
        <w:rPr>
          <w:rFonts w:ascii="Times New Roman" w:hAnsi="Times New Roman"/>
          <w:sz w:val="24"/>
          <w:szCs w:val="24"/>
        </w:rPr>
        <w:t xml:space="preserve">ı ile kombine edilebilmektedir. </w:t>
      </w:r>
      <w:r w:rsidRPr="003C372B">
        <w:rPr>
          <w:rFonts w:ascii="Times New Roman" w:hAnsi="Times New Roman"/>
          <w:sz w:val="24"/>
          <w:szCs w:val="24"/>
        </w:rPr>
        <w:t xml:space="preserve">Bazen de lag vidası ile aynı anda uygulanabilir. </w:t>
      </w:r>
      <w:r w:rsidR="00D61A94" w:rsidRPr="003C372B">
        <w:rPr>
          <w:rFonts w:ascii="Times New Roman" w:hAnsi="Times New Roman"/>
          <w:sz w:val="24"/>
          <w:szCs w:val="24"/>
        </w:rPr>
        <w:t>Bu amaçla a</w:t>
      </w:r>
      <w:r w:rsidRPr="003C372B">
        <w:rPr>
          <w:rFonts w:ascii="Times New Roman" w:hAnsi="Times New Roman"/>
          <w:sz w:val="24"/>
          <w:szCs w:val="24"/>
        </w:rPr>
        <w:t>la ossis ilii üzerin</w:t>
      </w:r>
      <w:r w:rsidR="00D61A94" w:rsidRPr="003C372B">
        <w:rPr>
          <w:rFonts w:ascii="Times New Roman" w:hAnsi="Times New Roman"/>
          <w:sz w:val="24"/>
          <w:szCs w:val="24"/>
        </w:rPr>
        <w:t>d</w:t>
      </w:r>
      <w:r w:rsidRPr="003C372B">
        <w:rPr>
          <w:rFonts w:ascii="Times New Roman" w:hAnsi="Times New Roman"/>
          <w:sz w:val="24"/>
          <w:szCs w:val="24"/>
        </w:rPr>
        <w:t xml:space="preserve">e deriye ensizyon </w:t>
      </w:r>
      <w:r w:rsidR="00D61A94" w:rsidRPr="003C372B">
        <w:rPr>
          <w:rFonts w:ascii="Times New Roman" w:hAnsi="Times New Roman"/>
          <w:sz w:val="24"/>
          <w:szCs w:val="24"/>
        </w:rPr>
        <w:t xml:space="preserve">gerçekleştirilir </w:t>
      </w:r>
      <w:r w:rsidRPr="003C372B">
        <w:rPr>
          <w:rFonts w:ascii="Times New Roman" w:hAnsi="Times New Roman"/>
          <w:sz w:val="24"/>
          <w:szCs w:val="24"/>
        </w:rPr>
        <w:t>ve iliosa</w:t>
      </w:r>
      <w:r w:rsidR="00DE0D16" w:rsidRPr="003C372B">
        <w:rPr>
          <w:rFonts w:ascii="Times New Roman" w:hAnsi="Times New Roman"/>
          <w:sz w:val="24"/>
          <w:szCs w:val="24"/>
        </w:rPr>
        <w:t>k</w:t>
      </w:r>
      <w:r w:rsidRPr="003C372B">
        <w:rPr>
          <w:rFonts w:ascii="Times New Roman" w:hAnsi="Times New Roman"/>
          <w:sz w:val="24"/>
          <w:szCs w:val="24"/>
        </w:rPr>
        <w:t xml:space="preserve">ral ekleme ulaşılır. </w:t>
      </w:r>
      <w:r w:rsidR="00D61A94" w:rsidRPr="003C372B">
        <w:rPr>
          <w:rFonts w:ascii="Times New Roman" w:hAnsi="Times New Roman"/>
          <w:sz w:val="24"/>
          <w:szCs w:val="24"/>
        </w:rPr>
        <w:t>A</w:t>
      </w:r>
      <w:r w:rsidRPr="003C372B">
        <w:rPr>
          <w:rFonts w:ascii="Times New Roman" w:hAnsi="Times New Roman"/>
          <w:sz w:val="24"/>
          <w:szCs w:val="24"/>
        </w:rPr>
        <w:t>la ossis ilii’den sa</w:t>
      </w:r>
      <w:r w:rsidR="00DE0D16" w:rsidRPr="003C372B">
        <w:rPr>
          <w:rFonts w:ascii="Times New Roman" w:hAnsi="Times New Roman"/>
          <w:sz w:val="24"/>
          <w:szCs w:val="24"/>
        </w:rPr>
        <w:t>k</w:t>
      </w:r>
      <w:r w:rsidRPr="003C372B">
        <w:rPr>
          <w:rFonts w:ascii="Times New Roman" w:hAnsi="Times New Roman"/>
          <w:sz w:val="24"/>
          <w:szCs w:val="24"/>
        </w:rPr>
        <w:t>rum’a doğru bir pin yerleştirilir. Pin kedilerde yedinci vertebra lumbalis’in proccesus spinosus’un içinden ya da kaudalinden geçirildikten sonra, karşı tarafd</w:t>
      </w:r>
      <w:r w:rsidR="00D61A94" w:rsidRPr="003C372B">
        <w:rPr>
          <w:rFonts w:ascii="Times New Roman" w:hAnsi="Times New Roman"/>
          <w:sz w:val="24"/>
          <w:szCs w:val="24"/>
        </w:rPr>
        <w:t>aki</w:t>
      </w:r>
      <w:r w:rsidRPr="003C372B">
        <w:rPr>
          <w:rFonts w:ascii="Times New Roman" w:hAnsi="Times New Roman"/>
          <w:sz w:val="24"/>
          <w:szCs w:val="24"/>
        </w:rPr>
        <w:t xml:space="preserve"> ala os ilii’ye tespit edilir (Arslan</w:t>
      </w:r>
      <w:r w:rsidR="00DE0D16" w:rsidRPr="003C372B">
        <w:rPr>
          <w:rFonts w:ascii="Times New Roman" w:hAnsi="Times New Roman"/>
          <w:sz w:val="24"/>
          <w:szCs w:val="24"/>
        </w:rPr>
        <w:t>, 2006</w:t>
      </w:r>
      <w:r w:rsidR="009366FC" w:rsidRPr="003C372B">
        <w:rPr>
          <w:rFonts w:ascii="Times New Roman" w:hAnsi="Times New Roman"/>
          <w:sz w:val="24"/>
          <w:szCs w:val="24"/>
        </w:rPr>
        <w:t xml:space="preserve">; </w:t>
      </w:r>
      <w:r w:rsidR="009366FC" w:rsidRPr="003C372B">
        <w:rPr>
          <w:rFonts w:ascii="Times New Roman" w:hAnsi="Times New Roman" w:cs="Times New Roman"/>
          <w:sz w:val="24"/>
          <w:szCs w:val="24"/>
        </w:rPr>
        <w:t xml:space="preserve">McCartney ve </w:t>
      </w:r>
      <w:r w:rsidR="00A35E98" w:rsidRPr="003C372B">
        <w:rPr>
          <w:rFonts w:ascii="Times New Roman" w:hAnsi="Times New Roman" w:cs="Times New Roman"/>
          <w:sz w:val="24"/>
          <w:szCs w:val="24"/>
        </w:rPr>
        <w:t>diğerleri</w:t>
      </w:r>
      <w:r w:rsidR="009366FC" w:rsidRPr="003C372B">
        <w:rPr>
          <w:rFonts w:ascii="Times New Roman" w:hAnsi="Times New Roman" w:cs="Times New Roman"/>
          <w:sz w:val="24"/>
          <w:szCs w:val="24"/>
        </w:rPr>
        <w:t>, 2007</w:t>
      </w:r>
      <w:r w:rsidRPr="003C372B">
        <w:rPr>
          <w:rFonts w:ascii="Times New Roman" w:hAnsi="Times New Roman"/>
          <w:sz w:val="24"/>
          <w:szCs w:val="24"/>
        </w:rPr>
        <w:t>).</w:t>
      </w:r>
    </w:p>
    <w:p w14:paraId="662120B8" w14:textId="2D836D13" w:rsidR="00D71B3E" w:rsidRPr="003C372B" w:rsidRDefault="00D71B3E" w:rsidP="00820621">
      <w:pPr>
        <w:pStyle w:val="ListeParagraf"/>
        <w:autoSpaceDE w:val="0"/>
        <w:autoSpaceDN w:val="0"/>
        <w:adjustRightInd w:val="0"/>
        <w:spacing w:after="120" w:line="360" w:lineRule="auto"/>
        <w:ind w:left="0" w:firstLine="567"/>
        <w:jc w:val="center"/>
        <w:rPr>
          <w:rFonts w:ascii="Times New Roman" w:hAnsi="Times New Roman"/>
          <w:sz w:val="24"/>
          <w:szCs w:val="24"/>
        </w:rPr>
      </w:pPr>
      <w:r w:rsidRPr="003C372B">
        <w:rPr>
          <w:rFonts w:ascii="Times New Roman" w:hAnsi="Times New Roman"/>
          <w:noProof/>
          <w:sz w:val="24"/>
          <w:szCs w:val="24"/>
          <w:lang w:eastAsia="tr-TR"/>
        </w:rPr>
        <w:drawing>
          <wp:inline distT="0" distB="0" distL="0" distR="0" wp14:anchorId="2F10A908" wp14:editId="2D3166A8">
            <wp:extent cx="2859405" cy="1999615"/>
            <wp:effectExtent l="0" t="0" r="0" b="63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9405" cy="1999615"/>
                    </a:xfrm>
                    <a:prstGeom prst="rect">
                      <a:avLst/>
                    </a:prstGeom>
                    <a:noFill/>
                  </pic:spPr>
                </pic:pic>
              </a:graphicData>
            </a:graphic>
          </wp:inline>
        </w:drawing>
      </w:r>
    </w:p>
    <w:p w14:paraId="38ED7203" w14:textId="5FDA459B" w:rsidR="00274E24" w:rsidRDefault="00274E24" w:rsidP="00B747B5">
      <w:pPr>
        <w:pStyle w:val="ListeParagraf"/>
        <w:autoSpaceDE w:val="0"/>
        <w:autoSpaceDN w:val="0"/>
        <w:adjustRightInd w:val="0"/>
        <w:spacing w:after="120" w:line="360" w:lineRule="auto"/>
        <w:ind w:left="0" w:firstLine="567"/>
        <w:jc w:val="both"/>
        <w:rPr>
          <w:rFonts w:ascii="Times New Roman" w:hAnsi="Times New Roman"/>
          <w:bCs/>
          <w:noProof/>
          <w:sz w:val="24"/>
          <w:szCs w:val="24"/>
          <w:lang w:eastAsia="de-DE"/>
        </w:rPr>
      </w:pPr>
      <w:r w:rsidRPr="003C372B">
        <w:rPr>
          <w:rFonts w:ascii="Times New Roman" w:hAnsi="Times New Roman"/>
          <w:b/>
          <w:sz w:val="24"/>
          <w:szCs w:val="24"/>
        </w:rPr>
        <w:t xml:space="preserve">Şekil </w:t>
      </w:r>
      <w:r w:rsidR="00D7435D" w:rsidRPr="003C372B">
        <w:rPr>
          <w:rFonts w:ascii="Times New Roman" w:hAnsi="Times New Roman"/>
          <w:b/>
          <w:sz w:val="24"/>
          <w:szCs w:val="24"/>
        </w:rPr>
        <w:t>7</w:t>
      </w:r>
      <w:r w:rsidR="00CB5A65" w:rsidRPr="003C372B">
        <w:rPr>
          <w:rFonts w:ascii="Times New Roman" w:hAnsi="Times New Roman"/>
          <w:b/>
          <w:sz w:val="24"/>
          <w:szCs w:val="24"/>
        </w:rPr>
        <w:t>.</w:t>
      </w:r>
      <w:r w:rsidRPr="003C372B">
        <w:rPr>
          <w:rFonts w:ascii="Times New Roman" w:hAnsi="Times New Roman"/>
          <w:sz w:val="24"/>
          <w:szCs w:val="24"/>
        </w:rPr>
        <w:t xml:space="preserve"> </w:t>
      </w:r>
      <w:r w:rsidR="00DE0D16" w:rsidRPr="003C372B">
        <w:rPr>
          <w:rFonts w:ascii="Times New Roman" w:hAnsi="Times New Roman"/>
          <w:sz w:val="24"/>
          <w:szCs w:val="24"/>
        </w:rPr>
        <w:t>(a)</w:t>
      </w:r>
      <w:r w:rsidR="00E804F4" w:rsidRPr="003C372B">
        <w:rPr>
          <w:rFonts w:ascii="Times New Roman" w:hAnsi="Times New Roman"/>
          <w:sz w:val="24"/>
          <w:szCs w:val="24"/>
        </w:rPr>
        <w:t xml:space="preserve"> </w:t>
      </w:r>
      <w:r w:rsidRPr="003C372B">
        <w:rPr>
          <w:rFonts w:ascii="Times New Roman" w:hAnsi="Times New Roman"/>
          <w:bCs/>
          <w:noProof/>
          <w:sz w:val="24"/>
          <w:szCs w:val="24"/>
          <w:lang w:eastAsia="de-DE"/>
        </w:rPr>
        <w:t>Sa</w:t>
      </w:r>
      <w:r w:rsidR="00383A26" w:rsidRPr="003C372B">
        <w:rPr>
          <w:rFonts w:ascii="Times New Roman" w:hAnsi="Times New Roman"/>
          <w:bCs/>
          <w:noProof/>
          <w:sz w:val="24"/>
          <w:szCs w:val="24"/>
          <w:lang w:eastAsia="de-DE"/>
        </w:rPr>
        <w:t>k</w:t>
      </w:r>
      <w:r w:rsidRPr="003C372B">
        <w:rPr>
          <w:rFonts w:ascii="Times New Roman" w:hAnsi="Times New Roman"/>
          <w:bCs/>
          <w:noProof/>
          <w:sz w:val="24"/>
          <w:szCs w:val="24"/>
          <w:lang w:eastAsia="de-DE"/>
        </w:rPr>
        <w:t>roilia</w:t>
      </w:r>
      <w:r w:rsidR="00383A26" w:rsidRPr="003C372B">
        <w:rPr>
          <w:rFonts w:ascii="Times New Roman" w:hAnsi="Times New Roman"/>
          <w:bCs/>
          <w:noProof/>
          <w:sz w:val="24"/>
          <w:szCs w:val="24"/>
          <w:lang w:eastAsia="de-DE"/>
        </w:rPr>
        <w:t>k</w:t>
      </w:r>
      <w:r w:rsidRPr="003C372B">
        <w:rPr>
          <w:rFonts w:ascii="Times New Roman" w:hAnsi="Times New Roman"/>
          <w:bCs/>
          <w:noProof/>
          <w:sz w:val="24"/>
          <w:szCs w:val="24"/>
          <w:lang w:eastAsia="de-DE"/>
        </w:rPr>
        <w:t xml:space="preserve"> eklemin kırılarak ayrılması</w:t>
      </w:r>
      <w:r w:rsidR="00DE0D16" w:rsidRPr="003C372B">
        <w:rPr>
          <w:rFonts w:ascii="Times New Roman" w:hAnsi="Times New Roman"/>
          <w:bCs/>
          <w:noProof/>
          <w:sz w:val="24"/>
          <w:szCs w:val="24"/>
          <w:lang w:eastAsia="de-DE"/>
        </w:rPr>
        <w:t>; (b)</w:t>
      </w:r>
      <w:r w:rsidRPr="003C372B">
        <w:rPr>
          <w:rFonts w:ascii="Times New Roman" w:hAnsi="Times New Roman"/>
          <w:bCs/>
          <w:noProof/>
          <w:sz w:val="24"/>
          <w:szCs w:val="24"/>
          <w:lang w:eastAsia="de-DE"/>
        </w:rPr>
        <w:t xml:space="preserve"> Transilial pin ile fiksasyon  (Denny ve Butterworth, 2000).</w:t>
      </w:r>
    </w:p>
    <w:p w14:paraId="53AD3E9F" w14:textId="77777777" w:rsidR="001710BA" w:rsidRPr="003C372B" w:rsidRDefault="001710BA" w:rsidP="00B747B5">
      <w:pPr>
        <w:pStyle w:val="ListeParagraf"/>
        <w:autoSpaceDE w:val="0"/>
        <w:autoSpaceDN w:val="0"/>
        <w:adjustRightInd w:val="0"/>
        <w:spacing w:after="120" w:line="360" w:lineRule="auto"/>
        <w:ind w:left="0" w:firstLine="567"/>
        <w:jc w:val="both"/>
        <w:rPr>
          <w:rFonts w:ascii="Times New Roman" w:hAnsi="Times New Roman"/>
          <w:bCs/>
          <w:noProof/>
          <w:sz w:val="24"/>
          <w:szCs w:val="24"/>
          <w:lang w:eastAsia="de-DE"/>
        </w:rPr>
      </w:pPr>
    </w:p>
    <w:p w14:paraId="69E654EA" w14:textId="38484882" w:rsidR="00B34BB5" w:rsidRDefault="00B34BB5" w:rsidP="001710BA">
      <w:pPr>
        <w:spacing w:after="120" w:line="360" w:lineRule="auto"/>
        <w:jc w:val="both"/>
        <w:rPr>
          <w:rFonts w:ascii="Times New Roman,BoldItalic" w:hAnsi="Times New Roman,BoldItalic" w:cs="Times New Roman,BoldItalic"/>
          <w:b/>
          <w:bCs/>
          <w:sz w:val="24"/>
          <w:szCs w:val="24"/>
        </w:rPr>
      </w:pPr>
      <w:r w:rsidRPr="003C372B">
        <w:rPr>
          <w:rFonts w:ascii="Times New Roman" w:hAnsi="Times New Roman" w:cs="Times New Roman"/>
          <w:b/>
          <w:sz w:val="24"/>
          <w:szCs w:val="24"/>
        </w:rPr>
        <w:t>2.</w:t>
      </w:r>
      <w:r w:rsidR="006F7780" w:rsidRPr="003C372B">
        <w:rPr>
          <w:rFonts w:ascii="Times New Roman" w:hAnsi="Times New Roman" w:cs="Times New Roman"/>
          <w:b/>
          <w:sz w:val="24"/>
          <w:szCs w:val="24"/>
        </w:rPr>
        <w:t>4</w:t>
      </w:r>
      <w:r w:rsidRPr="003C372B">
        <w:rPr>
          <w:rFonts w:ascii="Times New Roman" w:hAnsi="Times New Roman" w:cs="Times New Roman"/>
          <w:b/>
          <w:sz w:val="24"/>
          <w:szCs w:val="24"/>
        </w:rPr>
        <w:t>.2.1.2.2. Sakroiliak Kırık ve Ayrılmalarda</w:t>
      </w:r>
      <w:r w:rsidRPr="003C372B">
        <w:rPr>
          <w:rFonts w:ascii="Times New Roman" w:hAnsi="Times New Roman" w:cs="Times New Roman"/>
          <w:bCs/>
          <w:sz w:val="24"/>
          <w:szCs w:val="24"/>
        </w:rPr>
        <w:t xml:space="preserve"> </w:t>
      </w:r>
      <w:r w:rsidRPr="003C372B">
        <w:rPr>
          <w:rFonts w:ascii="Times New Roman,BoldItalic" w:hAnsi="Times New Roman,BoldItalic" w:cs="Times New Roman,BoldItalic"/>
          <w:b/>
          <w:bCs/>
          <w:sz w:val="24"/>
          <w:szCs w:val="24"/>
        </w:rPr>
        <w:t>Lag Vidası ile Fiksasyon</w:t>
      </w:r>
    </w:p>
    <w:p w14:paraId="48126889" w14:textId="77777777" w:rsidR="001710BA" w:rsidRPr="003C372B" w:rsidRDefault="001710BA" w:rsidP="001710BA">
      <w:pPr>
        <w:spacing w:after="120" w:line="360" w:lineRule="auto"/>
        <w:jc w:val="both"/>
        <w:rPr>
          <w:rFonts w:ascii="Times New Roman,BoldItalic" w:hAnsi="Times New Roman,BoldItalic" w:cs="Times New Roman,BoldItalic"/>
          <w:b/>
          <w:bCs/>
          <w:sz w:val="24"/>
          <w:szCs w:val="24"/>
        </w:rPr>
      </w:pPr>
    </w:p>
    <w:p w14:paraId="1C5E1643" w14:textId="2259E81A" w:rsidR="00394414" w:rsidRPr="003C372B" w:rsidRDefault="00D71B3E" w:rsidP="00B747B5">
      <w:pPr>
        <w:autoSpaceDE w:val="0"/>
        <w:autoSpaceDN w:val="0"/>
        <w:adjustRightInd w:val="0"/>
        <w:spacing w:after="120" w:line="360" w:lineRule="auto"/>
        <w:ind w:firstLine="567"/>
        <w:jc w:val="both"/>
        <w:rPr>
          <w:rFonts w:ascii="Times New Roman" w:hAnsi="Times New Roman"/>
          <w:sz w:val="24"/>
          <w:szCs w:val="24"/>
        </w:rPr>
      </w:pPr>
      <w:r w:rsidRPr="003C372B">
        <w:rPr>
          <w:rFonts w:ascii="Times New Roman" w:hAnsi="Times New Roman"/>
          <w:sz w:val="24"/>
          <w:szCs w:val="24"/>
        </w:rPr>
        <w:t xml:space="preserve">Sakroiliak luksasyon tedavisi için en çok tercih edilen stabilizasyon yöntemi, bir veya iki vida kullanılarak </w:t>
      </w:r>
      <w:r w:rsidR="00D61A94" w:rsidRPr="003C372B">
        <w:rPr>
          <w:rFonts w:ascii="Times New Roman" w:hAnsi="Times New Roman"/>
          <w:sz w:val="24"/>
          <w:szCs w:val="24"/>
        </w:rPr>
        <w:t xml:space="preserve">gerçekleştirilen </w:t>
      </w:r>
      <w:r w:rsidRPr="003C372B">
        <w:rPr>
          <w:rFonts w:ascii="Times New Roman" w:hAnsi="Times New Roman"/>
          <w:sz w:val="24"/>
          <w:szCs w:val="24"/>
        </w:rPr>
        <w:t>lag vida fiksasyonudur. En az bir lag vidası</w:t>
      </w:r>
      <w:r w:rsidR="00D61A94" w:rsidRPr="003C372B">
        <w:rPr>
          <w:rFonts w:ascii="Times New Roman" w:hAnsi="Times New Roman"/>
          <w:sz w:val="24"/>
          <w:szCs w:val="24"/>
        </w:rPr>
        <w:t xml:space="preserve"> ile ve </w:t>
      </w:r>
      <w:r w:rsidR="00ED0B77" w:rsidRPr="003C372B">
        <w:rPr>
          <w:rFonts w:ascii="Times New Roman" w:hAnsi="Times New Roman"/>
          <w:sz w:val="24"/>
          <w:szCs w:val="24"/>
        </w:rPr>
        <w:t xml:space="preserve">%60 sakral genişlik derinliğine sahip vida çapları ile gerçekleştirilen stabilizasyonun </w:t>
      </w:r>
      <w:r w:rsidRPr="003C372B">
        <w:rPr>
          <w:rFonts w:ascii="Times New Roman" w:hAnsi="Times New Roman"/>
          <w:sz w:val="24"/>
          <w:szCs w:val="24"/>
        </w:rPr>
        <w:t xml:space="preserve">en üst düzey </w:t>
      </w:r>
      <w:r w:rsidR="00FA0F70" w:rsidRPr="003C372B">
        <w:rPr>
          <w:rFonts w:ascii="Times New Roman" w:hAnsi="Times New Roman"/>
          <w:sz w:val="24"/>
          <w:szCs w:val="24"/>
        </w:rPr>
        <w:t>direnç s</w:t>
      </w:r>
      <w:r w:rsidR="00ED0B77" w:rsidRPr="003C372B">
        <w:rPr>
          <w:rFonts w:ascii="Times New Roman" w:hAnsi="Times New Roman"/>
          <w:sz w:val="24"/>
          <w:szCs w:val="24"/>
        </w:rPr>
        <w:t xml:space="preserve">ağladığı </w:t>
      </w:r>
      <w:r w:rsidR="00FA0F70" w:rsidRPr="003C372B">
        <w:rPr>
          <w:rFonts w:ascii="Times New Roman" w:hAnsi="Times New Roman"/>
          <w:sz w:val="24"/>
          <w:szCs w:val="24"/>
        </w:rPr>
        <w:t>ifade edil</w:t>
      </w:r>
      <w:r w:rsidR="0075160E" w:rsidRPr="003C372B">
        <w:rPr>
          <w:rFonts w:ascii="Times New Roman" w:hAnsi="Times New Roman"/>
          <w:sz w:val="24"/>
          <w:szCs w:val="24"/>
        </w:rPr>
        <w:t xml:space="preserve">mektedir </w:t>
      </w:r>
      <w:r w:rsidR="00CB5A65" w:rsidRPr="003C372B">
        <w:rPr>
          <w:rFonts w:ascii="Times New Roman" w:hAnsi="Times New Roman"/>
          <w:sz w:val="24"/>
          <w:szCs w:val="24"/>
        </w:rPr>
        <w:t>(</w:t>
      </w:r>
      <w:r w:rsidR="00E90BF9" w:rsidRPr="003C372B">
        <w:rPr>
          <w:rFonts w:ascii="Times New Roman" w:hAnsi="Times New Roman"/>
          <w:sz w:val="24"/>
          <w:szCs w:val="24"/>
        </w:rPr>
        <w:t xml:space="preserve">Yap ve </w:t>
      </w:r>
      <w:r w:rsidR="00A35E98" w:rsidRPr="003C372B">
        <w:rPr>
          <w:rFonts w:ascii="Times New Roman" w:hAnsi="Times New Roman" w:cs="Times New Roman"/>
          <w:sz w:val="24"/>
          <w:szCs w:val="24"/>
        </w:rPr>
        <w:t>diğerleri</w:t>
      </w:r>
      <w:r w:rsidR="00E90BF9" w:rsidRPr="003C372B">
        <w:rPr>
          <w:rFonts w:ascii="Times New Roman" w:hAnsi="Times New Roman"/>
          <w:sz w:val="24"/>
          <w:szCs w:val="24"/>
        </w:rPr>
        <w:t xml:space="preserve">, 2014; </w:t>
      </w:r>
      <w:r w:rsidR="008113A5" w:rsidRPr="003C372B">
        <w:rPr>
          <w:rFonts w:ascii="Times New Roman" w:hAnsi="Times New Roman" w:cs="Times New Roman"/>
          <w:sz w:val="24"/>
          <w:szCs w:val="24"/>
        </w:rPr>
        <w:t>Naiman</w:t>
      </w:r>
      <w:r w:rsidR="008113A5" w:rsidRPr="003C372B">
        <w:rPr>
          <w:rFonts w:ascii="Times New Roman" w:hAnsi="Times New Roman"/>
          <w:sz w:val="24"/>
          <w:szCs w:val="24"/>
        </w:rPr>
        <w:t xml:space="preserve"> ve </w:t>
      </w:r>
      <w:r w:rsidR="00A35E98" w:rsidRPr="003C372B">
        <w:rPr>
          <w:rFonts w:ascii="Times New Roman" w:hAnsi="Times New Roman" w:cs="Times New Roman"/>
          <w:sz w:val="24"/>
          <w:szCs w:val="24"/>
        </w:rPr>
        <w:t>diğerleri</w:t>
      </w:r>
      <w:r w:rsidR="008113A5" w:rsidRPr="003C372B">
        <w:rPr>
          <w:rFonts w:ascii="Times New Roman" w:hAnsi="Times New Roman"/>
          <w:sz w:val="24"/>
          <w:szCs w:val="24"/>
        </w:rPr>
        <w:t>, 2019</w:t>
      </w:r>
      <w:r w:rsidR="00CB5A65" w:rsidRPr="003C372B">
        <w:rPr>
          <w:rFonts w:ascii="Times New Roman" w:hAnsi="Times New Roman"/>
          <w:sz w:val="24"/>
          <w:szCs w:val="24"/>
        </w:rPr>
        <w:t>).</w:t>
      </w:r>
      <w:r w:rsidR="00CB5A65" w:rsidRPr="003C372B">
        <w:rPr>
          <w:rFonts w:ascii="Times New Roman" w:hAnsi="Times New Roman" w:cs="Times New Roman"/>
          <w:sz w:val="24"/>
          <w:szCs w:val="24"/>
        </w:rPr>
        <w:t xml:space="preserve"> </w:t>
      </w:r>
    </w:p>
    <w:p w14:paraId="750D5953" w14:textId="107D8D3D" w:rsidR="00D71B3E" w:rsidRPr="003C372B" w:rsidRDefault="00D71B3E" w:rsidP="00B747B5">
      <w:pPr>
        <w:autoSpaceDE w:val="0"/>
        <w:autoSpaceDN w:val="0"/>
        <w:adjustRightInd w:val="0"/>
        <w:spacing w:after="120" w:line="360" w:lineRule="auto"/>
        <w:ind w:firstLine="567"/>
        <w:jc w:val="both"/>
        <w:rPr>
          <w:rFonts w:ascii="Times New Roman" w:hAnsi="Times New Roman"/>
          <w:sz w:val="24"/>
          <w:szCs w:val="24"/>
        </w:rPr>
      </w:pPr>
      <w:r w:rsidRPr="003C372B">
        <w:rPr>
          <w:rFonts w:ascii="Times New Roman" w:hAnsi="Times New Roman"/>
          <w:sz w:val="24"/>
          <w:szCs w:val="24"/>
        </w:rPr>
        <w:t>Sakroiliak</w:t>
      </w:r>
      <w:r w:rsidR="0075160E" w:rsidRPr="003C372B">
        <w:rPr>
          <w:rFonts w:ascii="Times New Roman" w:hAnsi="Times New Roman"/>
          <w:sz w:val="24"/>
          <w:szCs w:val="24"/>
        </w:rPr>
        <w:t xml:space="preserve"> lukzasyon</w:t>
      </w:r>
      <w:r w:rsidR="00B02681" w:rsidRPr="003C372B">
        <w:rPr>
          <w:rFonts w:ascii="Times New Roman" w:hAnsi="Times New Roman"/>
          <w:sz w:val="24"/>
          <w:szCs w:val="24"/>
        </w:rPr>
        <w:t xml:space="preserve">un </w:t>
      </w:r>
      <w:r w:rsidRPr="003C372B">
        <w:rPr>
          <w:rFonts w:ascii="Times New Roman" w:hAnsi="Times New Roman"/>
          <w:sz w:val="24"/>
          <w:szCs w:val="24"/>
        </w:rPr>
        <w:t>lag vida</w:t>
      </w:r>
      <w:r w:rsidR="0075160E" w:rsidRPr="003C372B">
        <w:rPr>
          <w:rFonts w:ascii="Times New Roman" w:hAnsi="Times New Roman"/>
          <w:sz w:val="24"/>
          <w:szCs w:val="24"/>
        </w:rPr>
        <w:t>sı</w:t>
      </w:r>
      <w:r w:rsidRPr="003C372B">
        <w:rPr>
          <w:rFonts w:ascii="Times New Roman" w:hAnsi="Times New Roman"/>
          <w:sz w:val="24"/>
          <w:szCs w:val="24"/>
        </w:rPr>
        <w:t xml:space="preserve"> ile sabitlenmesi</w:t>
      </w:r>
      <w:r w:rsidR="0075160E" w:rsidRPr="003C372B">
        <w:rPr>
          <w:rFonts w:ascii="Times New Roman" w:hAnsi="Times New Roman"/>
          <w:sz w:val="24"/>
          <w:szCs w:val="24"/>
        </w:rPr>
        <w:t xml:space="preserve"> işleminde, </w:t>
      </w:r>
      <w:r w:rsidRPr="003C372B">
        <w:rPr>
          <w:rFonts w:ascii="Times New Roman" w:hAnsi="Times New Roman"/>
          <w:sz w:val="24"/>
          <w:szCs w:val="24"/>
        </w:rPr>
        <w:t xml:space="preserve">yanlış vida </w:t>
      </w:r>
      <w:r w:rsidR="0075160E" w:rsidRPr="003C372B">
        <w:rPr>
          <w:rFonts w:ascii="Times New Roman" w:hAnsi="Times New Roman"/>
          <w:sz w:val="24"/>
          <w:szCs w:val="24"/>
        </w:rPr>
        <w:t>seçiminde bulunmak</w:t>
      </w:r>
      <w:r w:rsidR="00B02681" w:rsidRPr="003C372B">
        <w:rPr>
          <w:rFonts w:ascii="Times New Roman" w:hAnsi="Times New Roman"/>
          <w:sz w:val="24"/>
          <w:szCs w:val="24"/>
        </w:rPr>
        <w:t>, vida çapları ve uzunluğunun preoperatif röntgenler ile belirlenmemesi</w:t>
      </w:r>
      <w:r w:rsidR="0075160E" w:rsidRPr="003C372B">
        <w:rPr>
          <w:rFonts w:ascii="Times New Roman" w:hAnsi="Times New Roman"/>
          <w:sz w:val="24"/>
          <w:szCs w:val="24"/>
        </w:rPr>
        <w:t xml:space="preserve"> ve vidayı doğru olmayan anatomik pozisyona göndermek en sık yapılan yanlışlar arasında yer almaktadır. </w:t>
      </w:r>
      <w:r w:rsidR="006736CB" w:rsidRPr="003C372B">
        <w:rPr>
          <w:rFonts w:ascii="Times New Roman" w:hAnsi="Times New Roman"/>
          <w:sz w:val="24"/>
          <w:szCs w:val="24"/>
        </w:rPr>
        <w:t>Bu amaçla vida boyutu ve türünün seçimi için kediler ve küçük köpekler için 2.0 ve 2.7 mm</w:t>
      </w:r>
      <w:r w:rsidR="009728C4" w:rsidRPr="003C372B">
        <w:rPr>
          <w:rFonts w:ascii="Times New Roman" w:hAnsi="Times New Roman"/>
          <w:sz w:val="24"/>
          <w:szCs w:val="24"/>
        </w:rPr>
        <w:t>’lik</w:t>
      </w:r>
      <w:r w:rsidR="006736CB" w:rsidRPr="003C372B">
        <w:rPr>
          <w:rFonts w:ascii="Times New Roman" w:hAnsi="Times New Roman"/>
          <w:sz w:val="24"/>
          <w:szCs w:val="24"/>
        </w:rPr>
        <w:t xml:space="preserve"> vidalar, orta boy köpekler için</w:t>
      </w:r>
      <w:r w:rsidR="000763E7" w:rsidRPr="003C372B">
        <w:rPr>
          <w:rFonts w:ascii="Times New Roman" w:hAnsi="Times New Roman"/>
          <w:sz w:val="24"/>
          <w:szCs w:val="24"/>
        </w:rPr>
        <w:t xml:space="preserve"> 3.5 ve</w:t>
      </w:r>
      <w:r w:rsidR="006736CB" w:rsidRPr="003C372B">
        <w:rPr>
          <w:rFonts w:ascii="Times New Roman" w:hAnsi="Times New Roman"/>
          <w:sz w:val="24"/>
          <w:szCs w:val="24"/>
        </w:rPr>
        <w:t xml:space="preserve"> 4.0 mm</w:t>
      </w:r>
      <w:r w:rsidR="009728C4" w:rsidRPr="003C372B">
        <w:rPr>
          <w:rFonts w:ascii="Times New Roman" w:hAnsi="Times New Roman"/>
          <w:sz w:val="24"/>
          <w:szCs w:val="24"/>
        </w:rPr>
        <w:t>’lik</w:t>
      </w:r>
      <w:r w:rsidR="006736CB" w:rsidRPr="003C372B">
        <w:rPr>
          <w:rFonts w:ascii="Times New Roman" w:hAnsi="Times New Roman"/>
          <w:sz w:val="24"/>
          <w:szCs w:val="24"/>
        </w:rPr>
        <w:t xml:space="preserve"> vidalar, büyük köpekler için 4.5 ve 6.5 mm</w:t>
      </w:r>
      <w:r w:rsidR="009728C4" w:rsidRPr="003C372B">
        <w:rPr>
          <w:rFonts w:ascii="Times New Roman" w:hAnsi="Times New Roman"/>
          <w:sz w:val="24"/>
          <w:szCs w:val="24"/>
        </w:rPr>
        <w:t>’lik</w:t>
      </w:r>
      <w:r w:rsidR="006736CB" w:rsidRPr="003C372B">
        <w:rPr>
          <w:rFonts w:ascii="Times New Roman" w:hAnsi="Times New Roman"/>
          <w:sz w:val="24"/>
          <w:szCs w:val="24"/>
        </w:rPr>
        <w:t xml:space="preserve"> vidalar </w:t>
      </w:r>
      <w:r w:rsidR="009728C4" w:rsidRPr="003C372B">
        <w:rPr>
          <w:rFonts w:ascii="Times New Roman" w:hAnsi="Times New Roman"/>
          <w:sz w:val="24"/>
          <w:szCs w:val="24"/>
        </w:rPr>
        <w:t>kullanılmaktadır</w:t>
      </w:r>
      <w:r w:rsidR="006736CB" w:rsidRPr="003C372B">
        <w:rPr>
          <w:rFonts w:ascii="Times New Roman" w:hAnsi="Times New Roman"/>
          <w:sz w:val="24"/>
          <w:szCs w:val="24"/>
        </w:rPr>
        <w:t xml:space="preserve">. </w:t>
      </w:r>
      <w:r w:rsidR="0075160E" w:rsidRPr="003C372B">
        <w:rPr>
          <w:rFonts w:ascii="Times New Roman" w:hAnsi="Times New Roman"/>
          <w:sz w:val="24"/>
          <w:szCs w:val="24"/>
        </w:rPr>
        <w:t>Doğru yapılmayan vida tercihleri</w:t>
      </w:r>
      <w:r w:rsidR="009728C4" w:rsidRPr="003C372B">
        <w:rPr>
          <w:rFonts w:ascii="Times New Roman" w:hAnsi="Times New Roman"/>
          <w:sz w:val="24"/>
          <w:szCs w:val="24"/>
        </w:rPr>
        <w:t xml:space="preserve">, </w:t>
      </w:r>
      <w:r w:rsidR="00B02681" w:rsidRPr="003C372B">
        <w:rPr>
          <w:rFonts w:ascii="Times New Roman" w:hAnsi="Times New Roman"/>
          <w:sz w:val="24"/>
          <w:szCs w:val="24"/>
        </w:rPr>
        <w:t>çap</w:t>
      </w:r>
      <w:r w:rsidR="009728C4" w:rsidRPr="003C372B">
        <w:rPr>
          <w:rFonts w:ascii="Times New Roman" w:hAnsi="Times New Roman"/>
          <w:sz w:val="24"/>
          <w:szCs w:val="24"/>
        </w:rPr>
        <w:t>ları</w:t>
      </w:r>
      <w:r w:rsidR="00B02681" w:rsidRPr="003C372B">
        <w:rPr>
          <w:rFonts w:ascii="Times New Roman" w:hAnsi="Times New Roman"/>
          <w:sz w:val="24"/>
          <w:szCs w:val="24"/>
        </w:rPr>
        <w:t xml:space="preserve"> ve uzunlukları</w:t>
      </w:r>
      <w:r w:rsidR="006736CB" w:rsidRPr="003C372B">
        <w:rPr>
          <w:rFonts w:ascii="Times New Roman" w:hAnsi="Times New Roman"/>
          <w:sz w:val="24"/>
          <w:szCs w:val="24"/>
        </w:rPr>
        <w:t xml:space="preserve"> </w:t>
      </w:r>
      <w:r w:rsidR="00B02681" w:rsidRPr="003C372B">
        <w:rPr>
          <w:rFonts w:ascii="Times New Roman" w:hAnsi="Times New Roman"/>
          <w:sz w:val="24"/>
          <w:szCs w:val="24"/>
        </w:rPr>
        <w:t xml:space="preserve">eklemin stabilizasyonunun bozulmasına, yanlış pozisyonda gönderilen vidalar ise önemli spinal hasarlara neden olmaktadır </w:t>
      </w:r>
      <w:r w:rsidRPr="003C372B">
        <w:rPr>
          <w:rFonts w:ascii="Times New Roman" w:hAnsi="Times New Roman"/>
          <w:sz w:val="24"/>
          <w:szCs w:val="24"/>
        </w:rPr>
        <w:t>(</w:t>
      </w:r>
      <w:r w:rsidR="00A14982" w:rsidRPr="003C372B">
        <w:rPr>
          <w:rFonts w:ascii="Times New Roman" w:hAnsi="Times New Roman" w:cs="Times New Roman"/>
          <w:sz w:val="24"/>
          <w:szCs w:val="24"/>
        </w:rPr>
        <w:t>Kaderly, 1991</w:t>
      </w:r>
      <w:r w:rsidRPr="003C372B">
        <w:rPr>
          <w:rFonts w:ascii="Times New Roman" w:hAnsi="Times New Roman"/>
          <w:sz w:val="24"/>
          <w:szCs w:val="24"/>
        </w:rPr>
        <w:t>).</w:t>
      </w:r>
    </w:p>
    <w:p w14:paraId="1C28B579" w14:textId="3AF9AFB6" w:rsidR="00D71B3E" w:rsidRPr="003C372B" w:rsidRDefault="00744F60" w:rsidP="00820621">
      <w:pPr>
        <w:autoSpaceDE w:val="0"/>
        <w:autoSpaceDN w:val="0"/>
        <w:adjustRightInd w:val="0"/>
        <w:spacing w:after="120" w:line="360" w:lineRule="auto"/>
        <w:ind w:firstLine="567"/>
        <w:jc w:val="center"/>
        <w:rPr>
          <w:rFonts w:ascii="Times New Roman" w:hAnsi="Times New Roman"/>
          <w:sz w:val="24"/>
          <w:szCs w:val="24"/>
        </w:rPr>
      </w:pPr>
      <w:r w:rsidRPr="003C372B">
        <w:rPr>
          <w:rFonts w:ascii="Times New Roman" w:hAnsi="Times New Roman"/>
          <w:noProof/>
          <w:sz w:val="24"/>
          <w:szCs w:val="24"/>
          <w:lang w:eastAsia="tr-TR"/>
        </w:rPr>
        <w:lastRenderedPageBreak/>
        <w:drawing>
          <wp:inline distT="0" distB="0" distL="0" distR="0" wp14:anchorId="58BB87C6" wp14:editId="102467FB">
            <wp:extent cx="3164205" cy="2908300"/>
            <wp:effectExtent l="0" t="0" r="0" b="6350"/>
            <wp:docPr id="53" name="Resi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4205" cy="2908300"/>
                    </a:xfrm>
                    <a:prstGeom prst="rect">
                      <a:avLst/>
                    </a:prstGeom>
                    <a:noFill/>
                  </pic:spPr>
                </pic:pic>
              </a:graphicData>
            </a:graphic>
          </wp:inline>
        </w:drawing>
      </w:r>
      <w:r w:rsidR="00394414" w:rsidRPr="003C372B">
        <w:rPr>
          <w:rFonts w:ascii="Times New Roman" w:hAnsi="Times New Roman"/>
          <w:noProof/>
          <w:sz w:val="24"/>
          <w:szCs w:val="24"/>
          <w:lang w:eastAsia="tr-TR"/>
        </w:rPr>
        <w:drawing>
          <wp:inline distT="0" distB="0" distL="0" distR="0" wp14:anchorId="04F61CB2" wp14:editId="71FD22C7">
            <wp:extent cx="2402755" cy="2675876"/>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8584" cy="2682368"/>
                    </a:xfrm>
                    <a:prstGeom prst="rect">
                      <a:avLst/>
                    </a:prstGeom>
                    <a:noFill/>
                  </pic:spPr>
                </pic:pic>
              </a:graphicData>
            </a:graphic>
          </wp:inline>
        </w:drawing>
      </w:r>
    </w:p>
    <w:p w14:paraId="41FF4786" w14:textId="104234A3" w:rsidR="00AD400F" w:rsidRPr="003C372B" w:rsidRDefault="00AD400F" w:rsidP="00B747B5">
      <w:pPr>
        <w:autoSpaceDE w:val="0"/>
        <w:autoSpaceDN w:val="0"/>
        <w:adjustRightInd w:val="0"/>
        <w:spacing w:after="120" w:line="360" w:lineRule="auto"/>
        <w:ind w:firstLine="567"/>
        <w:jc w:val="both"/>
        <w:rPr>
          <w:rFonts w:ascii="Times New Roman" w:hAnsi="Times New Roman"/>
          <w:sz w:val="24"/>
          <w:szCs w:val="24"/>
        </w:rPr>
      </w:pPr>
      <w:commentRangeStart w:id="6"/>
      <w:r w:rsidRPr="003C372B">
        <w:rPr>
          <w:rFonts w:ascii="Times New Roman" w:hAnsi="Times New Roman"/>
          <w:b/>
          <w:bCs/>
          <w:sz w:val="24"/>
          <w:szCs w:val="24"/>
        </w:rPr>
        <w:t xml:space="preserve">Şekil </w:t>
      </w:r>
      <w:r w:rsidR="00D7435D" w:rsidRPr="003C372B">
        <w:rPr>
          <w:rFonts w:ascii="Times New Roman" w:hAnsi="Times New Roman"/>
          <w:b/>
          <w:bCs/>
          <w:sz w:val="24"/>
          <w:szCs w:val="24"/>
        </w:rPr>
        <w:t>8</w:t>
      </w:r>
      <w:r w:rsidR="00CB5A65" w:rsidRPr="003C372B">
        <w:rPr>
          <w:rFonts w:ascii="Times New Roman" w:hAnsi="Times New Roman"/>
          <w:b/>
          <w:bCs/>
          <w:sz w:val="24"/>
          <w:szCs w:val="24"/>
        </w:rPr>
        <w:t>.</w:t>
      </w:r>
      <w:r w:rsidRPr="003C372B">
        <w:rPr>
          <w:rFonts w:ascii="Times New Roman" w:hAnsi="Times New Roman"/>
          <w:sz w:val="24"/>
          <w:szCs w:val="24"/>
        </w:rPr>
        <w:t xml:space="preserve"> </w:t>
      </w:r>
      <w:r w:rsidR="00D7435D" w:rsidRPr="003C372B">
        <w:rPr>
          <w:rFonts w:ascii="Times New Roman" w:hAnsi="Times New Roman" w:cs="Times New Roman"/>
          <w:sz w:val="24"/>
          <w:szCs w:val="24"/>
        </w:rPr>
        <w:t>Sakroiliak kırık-ayrılmada redüksiyon ve fik</w:t>
      </w:r>
      <w:r w:rsidR="0088024B" w:rsidRPr="003C372B">
        <w:rPr>
          <w:rFonts w:ascii="Times New Roman" w:hAnsi="Times New Roman" w:cs="Times New Roman"/>
          <w:sz w:val="24"/>
          <w:szCs w:val="24"/>
        </w:rPr>
        <w:t>s</w:t>
      </w:r>
      <w:r w:rsidR="00D7435D" w:rsidRPr="003C372B">
        <w:rPr>
          <w:rFonts w:ascii="Times New Roman" w:hAnsi="Times New Roman" w:cs="Times New Roman"/>
          <w:sz w:val="24"/>
          <w:szCs w:val="24"/>
        </w:rPr>
        <w:t xml:space="preserve">asyon. </w:t>
      </w:r>
      <w:r w:rsidR="0088024B" w:rsidRPr="003C372B">
        <w:rPr>
          <w:rFonts w:ascii="Times New Roman" w:hAnsi="Times New Roman" w:cs="Times New Roman"/>
          <w:sz w:val="24"/>
          <w:szCs w:val="24"/>
        </w:rPr>
        <w:t>(</w:t>
      </w:r>
      <w:proofErr w:type="gramStart"/>
      <w:r w:rsidR="0088024B" w:rsidRPr="003C372B">
        <w:rPr>
          <w:rFonts w:ascii="Times New Roman" w:hAnsi="Times New Roman" w:cs="Times New Roman"/>
          <w:sz w:val="24"/>
          <w:szCs w:val="24"/>
        </w:rPr>
        <w:t>a</w:t>
      </w:r>
      <w:proofErr w:type="gramEnd"/>
      <w:r w:rsidR="0088024B" w:rsidRPr="003C372B">
        <w:rPr>
          <w:rFonts w:ascii="Times New Roman" w:hAnsi="Times New Roman" w:cs="Times New Roman"/>
          <w:sz w:val="24"/>
          <w:szCs w:val="24"/>
        </w:rPr>
        <w:t>)</w:t>
      </w:r>
      <w:r w:rsidR="00D7435D" w:rsidRPr="003C372B">
        <w:rPr>
          <w:rFonts w:ascii="Times New Roman" w:hAnsi="Times New Roman" w:cs="Times New Roman"/>
          <w:sz w:val="24"/>
          <w:szCs w:val="24"/>
        </w:rPr>
        <w:t xml:space="preserve">, </w:t>
      </w:r>
      <w:r w:rsidR="0088024B" w:rsidRPr="003C372B">
        <w:rPr>
          <w:rFonts w:ascii="Times New Roman" w:hAnsi="Times New Roman" w:cs="Times New Roman"/>
          <w:sz w:val="24"/>
          <w:szCs w:val="24"/>
        </w:rPr>
        <w:t>(e)</w:t>
      </w:r>
      <w:r w:rsidR="00D7435D" w:rsidRPr="003C372B">
        <w:rPr>
          <w:rFonts w:ascii="Times New Roman" w:hAnsi="Times New Roman" w:cs="Times New Roman"/>
          <w:sz w:val="24"/>
          <w:szCs w:val="24"/>
        </w:rPr>
        <w:t>, çift vida ile fik</w:t>
      </w:r>
      <w:r w:rsidR="0088024B" w:rsidRPr="003C372B">
        <w:rPr>
          <w:rFonts w:ascii="Times New Roman" w:hAnsi="Times New Roman" w:cs="Times New Roman"/>
          <w:sz w:val="24"/>
          <w:szCs w:val="24"/>
        </w:rPr>
        <w:t>s</w:t>
      </w:r>
      <w:r w:rsidR="00D7435D" w:rsidRPr="003C372B">
        <w:rPr>
          <w:rFonts w:ascii="Times New Roman" w:hAnsi="Times New Roman" w:cs="Times New Roman"/>
          <w:sz w:val="24"/>
          <w:szCs w:val="24"/>
        </w:rPr>
        <w:t xml:space="preserve">asyon. </w:t>
      </w:r>
      <w:r w:rsidR="0088024B" w:rsidRPr="003C372B">
        <w:rPr>
          <w:rFonts w:ascii="Times New Roman" w:hAnsi="Times New Roman" w:cs="Times New Roman"/>
          <w:sz w:val="24"/>
          <w:szCs w:val="24"/>
        </w:rPr>
        <w:t>(</w:t>
      </w:r>
      <w:proofErr w:type="gramStart"/>
      <w:r w:rsidR="0088024B" w:rsidRPr="003C372B">
        <w:rPr>
          <w:rFonts w:ascii="Times New Roman" w:hAnsi="Times New Roman" w:cs="Times New Roman"/>
          <w:sz w:val="24"/>
          <w:szCs w:val="24"/>
        </w:rPr>
        <w:t>b</w:t>
      </w:r>
      <w:proofErr w:type="gramEnd"/>
      <w:r w:rsidR="0088024B" w:rsidRPr="003C372B">
        <w:rPr>
          <w:rFonts w:ascii="Times New Roman" w:hAnsi="Times New Roman" w:cs="Times New Roman"/>
          <w:sz w:val="24"/>
          <w:szCs w:val="24"/>
        </w:rPr>
        <w:t>)</w:t>
      </w:r>
      <w:r w:rsidR="00D7435D" w:rsidRPr="003C372B">
        <w:rPr>
          <w:rFonts w:ascii="Times New Roman" w:hAnsi="Times New Roman" w:cs="Times New Roman"/>
          <w:sz w:val="24"/>
          <w:szCs w:val="24"/>
        </w:rPr>
        <w:t xml:space="preserve">, </w:t>
      </w:r>
      <w:r w:rsidR="0088024B" w:rsidRPr="003C372B">
        <w:rPr>
          <w:rFonts w:ascii="Times New Roman" w:hAnsi="Times New Roman" w:cs="Times New Roman"/>
          <w:sz w:val="24"/>
          <w:szCs w:val="24"/>
        </w:rPr>
        <w:t>(c)</w:t>
      </w:r>
      <w:r w:rsidR="00A80B00" w:rsidRPr="003C372B">
        <w:rPr>
          <w:rFonts w:ascii="Times New Roman" w:hAnsi="Times New Roman" w:cs="Times New Roman"/>
          <w:sz w:val="24"/>
          <w:szCs w:val="24"/>
        </w:rPr>
        <w:t>, (d)</w:t>
      </w:r>
      <w:r w:rsidR="00D7435D" w:rsidRPr="003C372B">
        <w:rPr>
          <w:rFonts w:ascii="Times New Roman" w:hAnsi="Times New Roman" w:cs="Times New Roman"/>
          <w:sz w:val="24"/>
          <w:szCs w:val="24"/>
        </w:rPr>
        <w:t>, tek vida ile fik</w:t>
      </w:r>
      <w:r w:rsidR="0088024B" w:rsidRPr="003C372B">
        <w:rPr>
          <w:rFonts w:ascii="Times New Roman" w:hAnsi="Times New Roman" w:cs="Times New Roman"/>
          <w:sz w:val="24"/>
          <w:szCs w:val="24"/>
        </w:rPr>
        <w:t>s</w:t>
      </w:r>
      <w:r w:rsidR="00D7435D" w:rsidRPr="003C372B">
        <w:rPr>
          <w:rFonts w:ascii="Times New Roman" w:hAnsi="Times New Roman" w:cs="Times New Roman"/>
          <w:sz w:val="24"/>
          <w:szCs w:val="24"/>
        </w:rPr>
        <w:t>asyon</w:t>
      </w:r>
      <w:r w:rsidR="00A80B00" w:rsidRPr="003C372B">
        <w:rPr>
          <w:rFonts w:ascii="Times New Roman" w:hAnsi="Times New Roman" w:cs="Times New Roman"/>
          <w:sz w:val="24"/>
          <w:szCs w:val="24"/>
        </w:rPr>
        <w:t>.</w:t>
      </w:r>
      <w:r w:rsidR="00D7435D" w:rsidRPr="003C372B">
        <w:rPr>
          <w:rFonts w:ascii="Times New Roman" w:hAnsi="Times New Roman" w:cs="Times New Roman"/>
          <w:sz w:val="24"/>
          <w:szCs w:val="24"/>
        </w:rPr>
        <w:t xml:space="preserve"> </w:t>
      </w:r>
      <w:r w:rsidR="00A80B00" w:rsidRPr="003C372B">
        <w:rPr>
          <w:rFonts w:ascii="Times New Roman" w:hAnsi="Times New Roman" w:cs="Times New Roman"/>
          <w:sz w:val="24"/>
          <w:szCs w:val="24"/>
        </w:rPr>
        <w:t>(</w:t>
      </w:r>
      <w:proofErr w:type="gramStart"/>
      <w:r w:rsidR="00A80B00" w:rsidRPr="003C372B">
        <w:rPr>
          <w:rFonts w:ascii="Times New Roman" w:hAnsi="Times New Roman" w:cs="Times New Roman"/>
          <w:sz w:val="24"/>
          <w:szCs w:val="24"/>
        </w:rPr>
        <w:t>f</w:t>
      </w:r>
      <w:proofErr w:type="gramEnd"/>
      <w:r w:rsidR="00A80B00" w:rsidRPr="003C372B">
        <w:rPr>
          <w:rFonts w:ascii="Times New Roman" w:hAnsi="Times New Roman" w:cs="Times New Roman"/>
          <w:sz w:val="24"/>
          <w:szCs w:val="24"/>
        </w:rPr>
        <w:t>)</w:t>
      </w:r>
      <w:r w:rsidR="00D7435D" w:rsidRPr="003C372B">
        <w:rPr>
          <w:rFonts w:ascii="Times New Roman" w:hAnsi="Times New Roman" w:cs="Times New Roman"/>
          <w:sz w:val="24"/>
          <w:szCs w:val="24"/>
        </w:rPr>
        <w:t>, çift vida ve transilial pin yerleştirilmesi</w:t>
      </w:r>
      <w:r w:rsidR="0088024B" w:rsidRPr="003C372B">
        <w:rPr>
          <w:rFonts w:ascii="Times New Roman" w:hAnsi="Times New Roman" w:cs="Times New Roman"/>
          <w:sz w:val="24"/>
          <w:szCs w:val="24"/>
        </w:rPr>
        <w:t xml:space="preserve">. (g) bilateral çift vida fiksasyon </w:t>
      </w:r>
      <w:r w:rsidRPr="003C372B">
        <w:rPr>
          <w:rFonts w:ascii="Times New Roman" w:hAnsi="Times New Roman" w:cs="Times New Roman"/>
          <w:sz w:val="24"/>
          <w:szCs w:val="24"/>
        </w:rPr>
        <w:t>(Piermattei</w:t>
      </w:r>
      <w:r w:rsidR="00CB5A65" w:rsidRPr="003C372B">
        <w:rPr>
          <w:rFonts w:ascii="Times New Roman" w:hAnsi="Times New Roman" w:cs="Times New Roman"/>
          <w:sz w:val="24"/>
          <w:szCs w:val="24"/>
        </w:rPr>
        <w:t xml:space="preserve"> ve </w:t>
      </w:r>
      <w:r w:rsidR="00A35E98" w:rsidRPr="003C372B">
        <w:rPr>
          <w:rFonts w:ascii="Times New Roman" w:hAnsi="Times New Roman" w:cs="Times New Roman"/>
          <w:sz w:val="24"/>
          <w:szCs w:val="24"/>
        </w:rPr>
        <w:t>diğerleri</w:t>
      </w:r>
      <w:r w:rsidRPr="003C372B">
        <w:rPr>
          <w:rFonts w:ascii="Times New Roman" w:hAnsi="Times New Roman" w:cs="Times New Roman"/>
          <w:sz w:val="24"/>
          <w:szCs w:val="24"/>
        </w:rPr>
        <w:t>, 2006)</w:t>
      </w:r>
      <w:commentRangeEnd w:id="6"/>
      <w:r w:rsidR="00D029CC">
        <w:rPr>
          <w:rStyle w:val="AklamaBavurusu"/>
        </w:rPr>
        <w:commentReference w:id="6"/>
      </w:r>
    </w:p>
    <w:p w14:paraId="15AB4F90" w14:textId="65DAF97D" w:rsidR="00D71B3E" w:rsidRPr="003C372B" w:rsidRDefault="00D71B3E" w:rsidP="00820621">
      <w:pPr>
        <w:autoSpaceDE w:val="0"/>
        <w:autoSpaceDN w:val="0"/>
        <w:adjustRightInd w:val="0"/>
        <w:spacing w:after="120" w:line="360" w:lineRule="auto"/>
        <w:ind w:firstLine="567"/>
        <w:jc w:val="center"/>
        <w:rPr>
          <w:rFonts w:ascii="Times New Roman" w:hAnsi="Times New Roman"/>
          <w:sz w:val="24"/>
          <w:szCs w:val="24"/>
        </w:rPr>
      </w:pPr>
      <w:r w:rsidRPr="003C372B">
        <w:rPr>
          <w:rFonts w:ascii="Times New Roman" w:hAnsi="Times New Roman"/>
          <w:noProof/>
          <w:sz w:val="24"/>
          <w:szCs w:val="24"/>
          <w:lang w:eastAsia="tr-TR"/>
        </w:rPr>
        <w:drawing>
          <wp:inline distT="0" distB="0" distL="0" distR="0" wp14:anchorId="775DD8AC" wp14:editId="10C24CF5">
            <wp:extent cx="3460020" cy="2140085"/>
            <wp:effectExtent l="0" t="0" r="762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471067" cy="2146918"/>
                    </a:xfrm>
                    <a:prstGeom prst="rect">
                      <a:avLst/>
                    </a:prstGeom>
                    <a:noFill/>
                    <a:ln w="9525">
                      <a:noFill/>
                      <a:miter lim="800000"/>
                      <a:headEnd/>
                      <a:tailEnd/>
                    </a:ln>
                  </pic:spPr>
                </pic:pic>
              </a:graphicData>
            </a:graphic>
          </wp:inline>
        </w:drawing>
      </w:r>
    </w:p>
    <w:p w14:paraId="7D69CD1E" w14:textId="7589AF08" w:rsidR="00D71B3E" w:rsidRPr="003C372B" w:rsidRDefault="00AD400F" w:rsidP="00B747B5">
      <w:pPr>
        <w:autoSpaceDE w:val="0"/>
        <w:autoSpaceDN w:val="0"/>
        <w:adjustRightInd w:val="0"/>
        <w:spacing w:after="120" w:line="360" w:lineRule="auto"/>
        <w:ind w:firstLine="567"/>
        <w:jc w:val="both"/>
        <w:rPr>
          <w:rFonts w:ascii="Times New Roman" w:hAnsi="Times New Roman"/>
          <w:bCs/>
          <w:noProof/>
          <w:sz w:val="24"/>
          <w:szCs w:val="24"/>
          <w:lang w:eastAsia="de-DE"/>
        </w:rPr>
      </w:pPr>
      <w:r w:rsidRPr="003C372B">
        <w:rPr>
          <w:rFonts w:ascii="Times New Roman" w:hAnsi="Times New Roman"/>
          <w:b/>
          <w:bCs/>
          <w:sz w:val="24"/>
          <w:szCs w:val="24"/>
        </w:rPr>
        <w:lastRenderedPageBreak/>
        <w:t>Şekil</w:t>
      </w:r>
      <w:r w:rsidR="00A80B00" w:rsidRPr="003C372B">
        <w:rPr>
          <w:rFonts w:ascii="Times New Roman" w:hAnsi="Times New Roman"/>
          <w:b/>
          <w:bCs/>
          <w:sz w:val="24"/>
          <w:szCs w:val="24"/>
        </w:rPr>
        <w:t xml:space="preserve"> 9</w:t>
      </w:r>
      <w:r w:rsidR="000763E7" w:rsidRPr="003C372B">
        <w:rPr>
          <w:rFonts w:ascii="Times New Roman" w:hAnsi="Times New Roman"/>
          <w:b/>
          <w:bCs/>
          <w:sz w:val="24"/>
          <w:szCs w:val="24"/>
        </w:rPr>
        <w:t xml:space="preserve">. </w:t>
      </w:r>
      <w:r w:rsidR="000763E7" w:rsidRPr="003C372B">
        <w:rPr>
          <w:rFonts w:ascii="Times New Roman" w:hAnsi="Times New Roman"/>
          <w:sz w:val="24"/>
          <w:szCs w:val="24"/>
        </w:rPr>
        <w:t>(a)</w:t>
      </w:r>
      <w:r w:rsidR="009B60C8" w:rsidRPr="003C372B">
        <w:rPr>
          <w:rFonts w:ascii="Times New Roman" w:hAnsi="Times New Roman"/>
          <w:b/>
          <w:bCs/>
          <w:sz w:val="24"/>
          <w:szCs w:val="24"/>
        </w:rPr>
        <w:t xml:space="preserve"> </w:t>
      </w:r>
      <w:r w:rsidR="002B0EB1" w:rsidRPr="003C372B">
        <w:rPr>
          <w:rFonts w:ascii="Times New Roman" w:hAnsi="Times New Roman"/>
          <w:bCs/>
          <w:noProof/>
          <w:sz w:val="24"/>
          <w:szCs w:val="24"/>
          <w:lang w:eastAsia="de-DE"/>
        </w:rPr>
        <w:t>Sa</w:t>
      </w:r>
      <w:r w:rsidR="000763E7" w:rsidRPr="003C372B">
        <w:rPr>
          <w:rFonts w:ascii="Times New Roman" w:hAnsi="Times New Roman"/>
          <w:bCs/>
          <w:noProof/>
          <w:sz w:val="24"/>
          <w:szCs w:val="24"/>
          <w:lang w:eastAsia="de-DE"/>
        </w:rPr>
        <w:t>k</w:t>
      </w:r>
      <w:r w:rsidR="002B0EB1" w:rsidRPr="003C372B">
        <w:rPr>
          <w:rFonts w:ascii="Times New Roman" w:hAnsi="Times New Roman"/>
          <w:bCs/>
          <w:noProof/>
          <w:sz w:val="24"/>
          <w:szCs w:val="24"/>
          <w:lang w:eastAsia="de-DE"/>
        </w:rPr>
        <w:t>ruma giriş yeri</w:t>
      </w:r>
      <w:r w:rsidR="000763E7" w:rsidRPr="003C372B">
        <w:rPr>
          <w:rFonts w:ascii="Times New Roman" w:hAnsi="Times New Roman"/>
          <w:bCs/>
          <w:noProof/>
          <w:sz w:val="24"/>
          <w:szCs w:val="24"/>
          <w:lang w:eastAsia="de-DE"/>
        </w:rPr>
        <w:t>; (b)</w:t>
      </w:r>
      <w:r w:rsidR="002B0EB1" w:rsidRPr="003C372B">
        <w:rPr>
          <w:rFonts w:ascii="Times New Roman" w:hAnsi="Times New Roman"/>
          <w:bCs/>
          <w:noProof/>
          <w:sz w:val="24"/>
          <w:szCs w:val="24"/>
          <w:lang w:eastAsia="de-DE"/>
        </w:rPr>
        <w:t xml:space="preserve"> Os ilium’un lateral yüzeyinde tuber sa</w:t>
      </w:r>
      <w:r w:rsidR="00383A26" w:rsidRPr="003C372B">
        <w:rPr>
          <w:rFonts w:ascii="Times New Roman" w:hAnsi="Times New Roman"/>
          <w:bCs/>
          <w:noProof/>
          <w:sz w:val="24"/>
          <w:szCs w:val="24"/>
          <w:lang w:eastAsia="de-DE"/>
        </w:rPr>
        <w:t>k</w:t>
      </w:r>
      <w:r w:rsidR="002B0EB1" w:rsidRPr="003C372B">
        <w:rPr>
          <w:rFonts w:ascii="Times New Roman" w:hAnsi="Times New Roman"/>
          <w:bCs/>
          <w:noProof/>
          <w:sz w:val="24"/>
          <w:szCs w:val="24"/>
          <w:lang w:eastAsia="de-DE"/>
        </w:rPr>
        <w:t>rale uzunluğunun %70’i giriş yeri olarak seçilir</w:t>
      </w:r>
      <w:r w:rsidR="000763E7" w:rsidRPr="003C372B">
        <w:rPr>
          <w:rFonts w:ascii="Times New Roman" w:hAnsi="Times New Roman"/>
          <w:bCs/>
          <w:noProof/>
          <w:sz w:val="24"/>
          <w:szCs w:val="24"/>
          <w:lang w:eastAsia="de-DE"/>
        </w:rPr>
        <w:t xml:space="preserve">; (c) </w:t>
      </w:r>
      <w:r w:rsidR="002B0EB1" w:rsidRPr="003C372B">
        <w:rPr>
          <w:rFonts w:ascii="Times New Roman" w:hAnsi="Times New Roman"/>
          <w:bCs/>
          <w:noProof/>
          <w:sz w:val="24"/>
          <w:szCs w:val="24"/>
          <w:lang w:eastAsia="de-DE"/>
        </w:rPr>
        <w:t>Sa</w:t>
      </w:r>
      <w:r w:rsidR="00BB1DFA" w:rsidRPr="003C372B">
        <w:rPr>
          <w:rFonts w:ascii="Times New Roman" w:hAnsi="Times New Roman"/>
          <w:bCs/>
          <w:noProof/>
          <w:sz w:val="24"/>
          <w:szCs w:val="24"/>
          <w:lang w:eastAsia="de-DE"/>
        </w:rPr>
        <w:t>k</w:t>
      </w:r>
      <w:r w:rsidR="002B0EB1" w:rsidRPr="003C372B">
        <w:rPr>
          <w:rFonts w:ascii="Times New Roman" w:hAnsi="Times New Roman"/>
          <w:bCs/>
          <w:noProof/>
          <w:sz w:val="24"/>
          <w:szCs w:val="24"/>
          <w:lang w:eastAsia="de-DE"/>
        </w:rPr>
        <w:t>roilia</w:t>
      </w:r>
      <w:r w:rsidR="001A1408" w:rsidRPr="003C372B">
        <w:rPr>
          <w:rFonts w:ascii="Times New Roman" w:hAnsi="Times New Roman"/>
          <w:bCs/>
          <w:noProof/>
          <w:sz w:val="24"/>
          <w:szCs w:val="24"/>
          <w:lang w:eastAsia="de-DE"/>
        </w:rPr>
        <w:t>k</w:t>
      </w:r>
      <w:r w:rsidR="002B0EB1" w:rsidRPr="003C372B">
        <w:rPr>
          <w:rFonts w:ascii="Times New Roman" w:hAnsi="Times New Roman"/>
          <w:bCs/>
          <w:noProof/>
          <w:sz w:val="24"/>
          <w:szCs w:val="24"/>
          <w:lang w:eastAsia="de-DE"/>
        </w:rPr>
        <w:t xml:space="preserve"> lag vidası sa</w:t>
      </w:r>
      <w:r w:rsidR="00BB1DFA" w:rsidRPr="003C372B">
        <w:rPr>
          <w:rFonts w:ascii="Times New Roman" w:hAnsi="Times New Roman"/>
          <w:bCs/>
          <w:noProof/>
          <w:sz w:val="24"/>
          <w:szCs w:val="24"/>
          <w:lang w:eastAsia="de-DE"/>
        </w:rPr>
        <w:t>k</w:t>
      </w:r>
      <w:r w:rsidR="002B0EB1" w:rsidRPr="003C372B">
        <w:rPr>
          <w:rFonts w:ascii="Times New Roman" w:hAnsi="Times New Roman"/>
          <w:bCs/>
          <w:noProof/>
          <w:sz w:val="24"/>
          <w:szCs w:val="24"/>
          <w:lang w:eastAsia="de-DE"/>
        </w:rPr>
        <w:t xml:space="preserve">rum’un genişliğinin en az %60’ını geçecek şekilde olmalıdır (Voss ve </w:t>
      </w:r>
      <w:r w:rsidR="00A35E98" w:rsidRPr="003C372B">
        <w:rPr>
          <w:rFonts w:ascii="Times New Roman" w:hAnsi="Times New Roman" w:cs="Times New Roman"/>
          <w:sz w:val="24"/>
          <w:szCs w:val="24"/>
        </w:rPr>
        <w:t>diğerleri</w:t>
      </w:r>
      <w:r w:rsidR="002B0EB1" w:rsidRPr="003C372B">
        <w:rPr>
          <w:rFonts w:ascii="Times New Roman" w:hAnsi="Times New Roman"/>
          <w:bCs/>
          <w:noProof/>
          <w:sz w:val="24"/>
          <w:szCs w:val="24"/>
          <w:lang w:eastAsia="de-DE"/>
        </w:rPr>
        <w:t>, 2009).</w:t>
      </w:r>
    </w:p>
    <w:p w14:paraId="5EEEEFDB" w14:textId="77777777" w:rsidR="00D71B3E" w:rsidRPr="003C372B" w:rsidRDefault="00D71B3E" w:rsidP="00820621">
      <w:pPr>
        <w:autoSpaceDE w:val="0"/>
        <w:autoSpaceDN w:val="0"/>
        <w:adjustRightInd w:val="0"/>
        <w:spacing w:after="120" w:line="360" w:lineRule="auto"/>
        <w:ind w:firstLine="567"/>
        <w:jc w:val="center"/>
        <w:rPr>
          <w:rFonts w:ascii="Times New Roman" w:hAnsi="Times New Roman"/>
          <w:sz w:val="24"/>
          <w:szCs w:val="24"/>
        </w:rPr>
      </w:pPr>
      <w:r w:rsidRPr="003C372B">
        <w:rPr>
          <w:rFonts w:ascii="Times New Roman" w:hAnsi="Times New Roman"/>
          <w:b/>
          <w:noProof/>
          <w:sz w:val="24"/>
          <w:szCs w:val="24"/>
          <w:lang w:eastAsia="tr-TR"/>
        </w:rPr>
        <w:drawing>
          <wp:inline distT="0" distB="0" distL="0" distR="0" wp14:anchorId="62887A87" wp14:editId="6A980898">
            <wp:extent cx="1971555" cy="2655651"/>
            <wp:effectExtent l="0" t="0" r="0" b="0"/>
            <wp:docPr id="15"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976027" cy="2661675"/>
                    </a:xfrm>
                    <a:prstGeom prst="rect">
                      <a:avLst/>
                    </a:prstGeom>
                    <a:noFill/>
                    <a:ln w="9525">
                      <a:noFill/>
                      <a:miter lim="800000"/>
                      <a:headEnd/>
                      <a:tailEnd/>
                    </a:ln>
                  </pic:spPr>
                </pic:pic>
              </a:graphicData>
            </a:graphic>
          </wp:inline>
        </w:drawing>
      </w:r>
      <w:r w:rsidRPr="003C372B">
        <w:rPr>
          <w:rFonts w:ascii="Times New Roman" w:hAnsi="Times New Roman"/>
          <w:b/>
          <w:noProof/>
          <w:sz w:val="24"/>
          <w:szCs w:val="24"/>
          <w:lang w:eastAsia="tr-TR"/>
        </w:rPr>
        <w:drawing>
          <wp:inline distT="0" distB="0" distL="0" distR="0" wp14:anchorId="07757A79" wp14:editId="4822D42E">
            <wp:extent cx="1904350" cy="2655098"/>
            <wp:effectExtent l="0" t="0" r="1270" b="0"/>
            <wp:docPr id="1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1911311" cy="2664804"/>
                    </a:xfrm>
                    <a:prstGeom prst="rect">
                      <a:avLst/>
                    </a:prstGeom>
                    <a:noFill/>
                    <a:ln w="9525">
                      <a:noFill/>
                      <a:miter lim="800000"/>
                      <a:headEnd/>
                      <a:tailEnd/>
                    </a:ln>
                  </pic:spPr>
                </pic:pic>
              </a:graphicData>
            </a:graphic>
          </wp:inline>
        </w:drawing>
      </w:r>
    </w:p>
    <w:p w14:paraId="0F749D6C" w14:textId="05412A49" w:rsidR="00D71B3E" w:rsidRDefault="002B0EB1" w:rsidP="00B747B5">
      <w:pPr>
        <w:keepNext/>
        <w:spacing w:after="120" w:line="360" w:lineRule="auto"/>
        <w:ind w:firstLine="567"/>
        <w:jc w:val="both"/>
        <w:rPr>
          <w:rFonts w:ascii="Times New Roman" w:hAnsi="Times New Roman"/>
          <w:bCs/>
          <w:noProof/>
          <w:sz w:val="24"/>
          <w:szCs w:val="24"/>
          <w:lang w:eastAsia="de-DE"/>
        </w:rPr>
      </w:pPr>
      <w:r w:rsidRPr="003C372B">
        <w:rPr>
          <w:rFonts w:ascii="Times New Roman" w:hAnsi="Times New Roman"/>
          <w:b/>
          <w:noProof/>
          <w:sz w:val="24"/>
          <w:szCs w:val="24"/>
          <w:lang w:eastAsia="de-DE"/>
        </w:rPr>
        <w:t xml:space="preserve">Şekil </w:t>
      </w:r>
      <w:r w:rsidR="00DB7395" w:rsidRPr="003C372B">
        <w:rPr>
          <w:rFonts w:ascii="Times New Roman" w:hAnsi="Times New Roman"/>
          <w:b/>
          <w:noProof/>
          <w:sz w:val="24"/>
          <w:szCs w:val="24"/>
          <w:lang w:eastAsia="de-DE"/>
        </w:rPr>
        <w:t>1</w:t>
      </w:r>
      <w:r w:rsidR="00A80B00" w:rsidRPr="003C372B">
        <w:rPr>
          <w:rFonts w:ascii="Times New Roman" w:hAnsi="Times New Roman"/>
          <w:b/>
          <w:noProof/>
          <w:sz w:val="24"/>
          <w:szCs w:val="24"/>
          <w:lang w:eastAsia="de-DE"/>
        </w:rPr>
        <w:t>0</w:t>
      </w:r>
      <w:r w:rsidR="003E427C" w:rsidRPr="003C372B">
        <w:rPr>
          <w:rFonts w:ascii="Times New Roman" w:hAnsi="Times New Roman"/>
          <w:b/>
          <w:noProof/>
          <w:sz w:val="24"/>
          <w:szCs w:val="24"/>
          <w:lang w:eastAsia="de-DE"/>
        </w:rPr>
        <w:t>.</w:t>
      </w:r>
      <w:r w:rsidR="00D71B3E" w:rsidRPr="003C372B">
        <w:rPr>
          <w:rFonts w:ascii="Times New Roman" w:hAnsi="Times New Roman"/>
          <w:bCs/>
          <w:noProof/>
          <w:sz w:val="24"/>
          <w:szCs w:val="24"/>
          <w:lang w:eastAsia="de-DE"/>
        </w:rPr>
        <w:t xml:space="preserve"> </w:t>
      </w:r>
      <w:r w:rsidR="000763E7" w:rsidRPr="003C372B">
        <w:rPr>
          <w:rFonts w:ascii="Times New Roman" w:hAnsi="Times New Roman"/>
          <w:bCs/>
          <w:noProof/>
          <w:sz w:val="24"/>
          <w:szCs w:val="24"/>
          <w:lang w:eastAsia="de-DE"/>
        </w:rPr>
        <w:t xml:space="preserve"> (a) </w:t>
      </w:r>
      <w:r w:rsidR="00D71B3E" w:rsidRPr="003C372B">
        <w:rPr>
          <w:rFonts w:ascii="Times New Roman" w:hAnsi="Times New Roman"/>
          <w:bCs/>
          <w:noProof/>
          <w:sz w:val="24"/>
          <w:szCs w:val="24"/>
          <w:lang w:eastAsia="de-DE"/>
        </w:rPr>
        <w:t>Bilateral sa</w:t>
      </w:r>
      <w:r w:rsidR="00BB1DFA" w:rsidRPr="003C372B">
        <w:rPr>
          <w:rFonts w:ascii="Times New Roman" w:hAnsi="Times New Roman"/>
          <w:bCs/>
          <w:noProof/>
          <w:sz w:val="24"/>
          <w:szCs w:val="24"/>
          <w:lang w:eastAsia="de-DE"/>
        </w:rPr>
        <w:t>k</w:t>
      </w:r>
      <w:r w:rsidR="00D71B3E" w:rsidRPr="003C372B">
        <w:rPr>
          <w:rFonts w:ascii="Times New Roman" w:hAnsi="Times New Roman"/>
          <w:bCs/>
          <w:noProof/>
          <w:sz w:val="24"/>
          <w:szCs w:val="24"/>
          <w:lang w:eastAsia="de-DE"/>
        </w:rPr>
        <w:t>roilia</w:t>
      </w:r>
      <w:r w:rsidR="001A1408" w:rsidRPr="003C372B">
        <w:rPr>
          <w:rFonts w:ascii="Times New Roman" w:hAnsi="Times New Roman"/>
          <w:bCs/>
          <w:noProof/>
          <w:sz w:val="24"/>
          <w:szCs w:val="24"/>
          <w:lang w:eastAsia="de-DE"/>
        </w:rPr>
        <w:t>k</w:t>
      </w:r>
      <w:r w:rsidR="00D71B3E" w:rsidRPr="003C372B">
        <w:rPr>
          <w:rFonts w:ascii="Times New Roman" w:hAnsi="Times New Roman"/>
          <w:bCs/>
          <w:noProof/>
          <w:sz w:val="24"/>
          <w:szCs w:val="24"/>
          <w:lang w:eastAsia="de-DE"/>
        </w:rPr>
        <w:t xml:space="preserve"> luksasyonlu olgunun preoperatif ventrodorsal radyografik görünümü</w:t>
      </w:r>
      <w:r w:rsidR="000763E7" w:rsidRPr="003C372B">
        <w:rPr>
          <w:rFonts w:ascii="Times New Roman" w:hAnsi="Times New Roman"/>
          <w:bCs/>
          <w:noProof/>
          <w:sz w:val="24"/>
          <w:szCs w:val="24"/>
          <w:lang w:eastAsia="de-DE"/>
        </w:rPr>
        <w:t>; (b)</w:t>
      </w:r>
      <w:r w:rsidR="00D71B3E" w:rsidRPr="003C372B">
        <w:rPr>
          <w:rFonts w:ascii="Times New Roman" w:hAnsi="Times New Roman"/>
          <w:bCs/>
          <w:noProof/>
          <w:sz w:val="24"/>
          <w:szCs w:val="24"/>
          <w:lang w:eastAsia="de-DE"/>
        </w:rPr>
        <w:t xml:space="preserve"> Bilateral vida uygulaması ile tam anatomik repozisyon sağlanmış olgunun postoperatif ventrodorsal radyografik görünümü (Bilgili ve Çaptuğ, 2006).</w:t>
      </w:r>
    </w:p>
    <w:p w14:paraId="2FFFF62E" w14:textId="77777777" w:rsidR="001710BA" w:rsidRPr="003C372B" w:rsidRDefault="001710BA" w:rsidP="00B747B5">
      <w:pPr>
        <w:keepNext/>
        <w:spacing w:after="120" w:line="360" w:lineRule="auto"/>
        <w:ind w:firstLine="567"/>
        <w:jc w:val="both"/>
        <w:rPr>
          <w:rFonts w:ascii="Times New Roman" w:hAnsi="Times New Roman"/>
          <w:bCs/>
          <w:noProof/>
          <w:sz w:val="24"/>
          <w:szCs w:val="24"/>
          <w:lang w:eastAsia="de-DE"/>
        </w:rPr>
      </w:pPr>
    </w:p>
    <w:p w14:paraId="512D7FE2" w14:textId="09941D61" w:rsidR="00D71B3E" w:rsidRDefault="00BD4D47"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w:t>
      </w:r>
      <w:r w:rsidR="00DB3416" w:rsidRPr="003C372B">
        <w:rPr>
          <w:rFonts w:ascii="Times New Roman" w:hAnsi="Times New Roman" w:cs="Times New Roman"/>
          <w:b/>
          <w:bCs/>
          <w:sz w:val="24"/>
          <w:szCs w:val="24"/>
        </w:rPr>
        <w:t>2</w:t>
      </w:r>
      <w:r w:rsidRPr="003C372B">
        <w:rPr>
          <w:rFonts w:ascii="Times New Roman" w:hAnsi="Times New Roman" w:cs="Times New Roman"/>
          <w:b/>
          <w:bCs/>
          <w:sz w:val="24"/>
          <w:szCs w:val="24"/>
        </w:rPr>
        <w:t>.</w:t>
      </w:r>
      <w:r w:rsidR="00DB3416" w:rsidRPr="003C372B">
        <w:rPr>
          <w:rFonts w:ascii="Times New Roman" w:hAnsi="Times New Roman" w:cs="Times New Roman"/>
          <w:b/>
          <w:bCs/>
          <w:sz w:val="24"/>
          <w:szCs w:val="24"/>
        </w:rPr>
        <w:t>2.</w:t>
      </w:r>
      <w:r w:rsidRPr="003C372B">
        <w:rPr>
          <w:rFonts w:ascii="Times New Roman" w:hAnsi="Times New Roman" w:cs="Times New Roman"/>
          <w:b/>
          <w:bCs/>
          <w:sz w:val="24"/>
          <w:szCs w:val="24"/>
        </w:rPr>
        <w:t xml:space="preserve"> </w:t>
      </w:r>
      <w:r w:rsidR="00D71B3E" w:rsidRPr="003C372B">
        <w:rPr>
          <w:rFonts w:ascii="Times New Roman" w:hAnsi="Times New Roman" w:cs="Times New Roman"/>
          <w:b/>
          <w:bCs/>
          <w:sz w:val="24"/>
          <w:szCs w:val="24"/>
        </w:rPr>
        <w:t>Os İlium Kırıkları</w:t>
      </w:r>
    </w:p>
    <w:p w14:paraId="1237BD7A"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611C5B3E" w14:textId="71A94F32" w:rsidR="00D71B3E" w:rsidRPr="003C372B" w:rsidRDefault="00AB2140"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İlium kırıkları kedi ve köpeklerde tüm pelvis kırıklarının yarısını oluşturmaktadır. İlium </w:t>
      </w:r>
      <w:r w:rsidR="00A04576" w:rsidRPr="003C372B">
        <w:rPr>
          <w:rFonts w:ascii="Times New Roman" w:hAnsi="Times New Roman" w:cs="Times New Roman"/>
          <w:sz w:val="24"/>
          <w:szCs w:val="24"/>
        </w:rPr>
        <w:t>vücüt ağırlığını taşıyan önemli bir kemik olup, kırı</w:t>
      </w:r>
      <w:r w:rsidR="00080806" w:rsidRPr="003C372B">
        <w:rPr>
          <w:rFonts w:ascii="Times New Roman" w:hAnsi="Times New Roman" w:cs="Times New Roman"/>
          <w:sz w:val="24"/>
          <w:szCs w:val="24"/>
        </w:rPr>
        <w:t>klarının</w:t>
      </w:r>
      <w:r w:rsidR="00A04576" w:rsidRPr="003C372B">
        <w:rPr>
          <w:rFonts w:ascii="Times New Roman" w:hAnsi="Times New Roman" w:cs="Times New Roman"/>
          <w:sz w:val="24"/>
          <w:szCs w:val="24"/>
        </w:rPr>
        <w:t xml:space="preserve"> operatif </w:t>
      </w:r>
      <w:r w:rsidR="00080806" w:rsidRPr="003C372B">
        <w:rPr>
          <w:rFonts w:ascii="Times New Roman" w:hAnsi="Times New Roman" w:cs="Times New Roman"/>
          <w:sz w:val="24"/>
          <w:szCs w:val="24"/>
        </w:rPr>
        <w:t xml:space="preserve">sağaltımı </w:t>
      </w:r>
      <w:r w:rsidR="00A04576" w:rsidRPr="003C372B">
        <w:rPr>
          <w:rFonts w:ascii="Times New Roman" w:hAnsi="Times New Roman" w:cs="Times New Roman"/>
          <w:sz w:val="24"/>
          <w:szCs w:val="24"/>
        </w:rPr>
        <w:t xml:space="preserve">önemlidir. İlium kırıkları meydana geliş itibari ile basit, komplike, transverseal, longitudinal, tek parçalı veya çok parçalı olabilmektedir </w:t>
      </w:r>
      <w:r w:rsidR="00E240FD" w:rsidRPr="003C372B">
        <w:rPr>
          <w:rFonts w:ascii="Times New Roman" w:hAnsi="Times New Roman" w:cs="Times New Roman"/>
          <w:sz w:val="24"/>
          <w:szCs w:val="24"/>
        </w:rPr>
        <w:t>(Gemmill</w:t>
      </w:r>
      <w:r w:rsidR="003E427C" w:rsidRPr="003C372B">
        <w:rPr>
          <w:rFonts w:ascii="Times New Roman" w:hAnsi="Times New Roman" w:cs="Times New Roman"/>
          <w:sz w:val="24"/>
          <w:szCs w:val="24"/>
        </w:rPr>
        <w:t xml:space="preserve"> ve</w:t>
      </w:r>
      <w:r w:rsidR="00E240FD" w:rsidRPr="003C372B">
        <w:rPr>
          <w:rFonts w:ascii="Times New Roman" w:hAnsi="Times New Roman" w:cs="Times New Roman"/>
          <w:sz w:val="24"/>
          <w:szCs w:val="24"/>
        </w:rPr>
        <w:t xml:space="preserve"> Clements, 2016). </w:t>
      </w:r>
    </w:p>
    <w:p w14:paraId="4F970C6B" w14:textId="7F6C9D60" w:rsidR="00D71B3E" w:rsidRDefault="00A04576"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İlium kırıkları en fazla kemiğin corpus kısmında meydana gel</w:t>
      </w:r>
      <w:r w:rsidR="00251DE7" w:rsidRPr="003C372B">
        <w:rPr>
          <w:rFonts w:ascii="Times New Roman" w:hAnsi="Times New Roman" w:cs="Times New Roman"/>
          <w:sz w:val="24"/>
          <w:szCs w:val="24"/>
        </w:rPr>
        <w:t xml:space="preserve">mekte ve hayvanda kalça bölgesinde ciddi asimetrilere neden olmaktadır </w:t>
      </w:r>
      <w:r w:rsidR="00D71B3E" w:rsidRPr="003C372B">
        <w:rPr>
          <w:rFonts w:ascii="Times New Roman" w:hAnsi="Times New Roman" w:cs="Times New Roman"/>
          <w:sz w:val="24"/>
          <w:szCs w:val="24"/>
        </w:rPr>
        <w:t>(Tobias</w:t>
      </w:r>
      <w:r w:rsidR="003E427C" w:rsidRPr="003C372B">
        <w:rPr>
          <w:rFonts w:ascii="Times New Roman" w:hAnsi="Times New Roman" w:cs="Times New Roman"/>
          <w:sz w:val="24"/>
          <w:szCs w:val="24"/>
        </w:rPr>
        <w:t xml:space="preserve"> ve</w:t>
      </w:r>
      <w:r w:rsidR="00D71B3E" w:rsidRPr="003C372B">
        <w:rPr>
          <w:rFonts w:ascii="Times New Roman" w:hAnsi="Times New Roman" w:cs="Times New Roman"/>
          <w:sz w:val="24"/>
          <w:szCs w:val="24"/>
        </w:rPr>
        <w:t xml:space="preserve"> Johnston, 2012).</w:t>
      </w:r>
      <w:r w:rsidR="00251DE7" w:rsidRPr="003C372B">
        <w:rPr>
          <w:rFonts w:ascii="Times New Roman" w:hAnsi="Times New Roman" w:cs="Times New Roman"/>
          <w:sz w:val="24"/>
          <w:szCs w:val="24"/>
        </w:rPr>
        <w:t xml:space="preserve"> İliumun medialinden geçen n. ischiadicus meydana gelen kırıklardan dolayı etkilenmekte ve hasara uğram</w:t>
      </w:r>
      <w:r w:rsidR="00FA0F70" w:rsidRPr="003C372B">
        <w:rPr>
          <w:rFonts w:ascii="Times New Roman" w:hAnsi="Times New Roman" w:cs="Times New Roman"/>
          <w:sz w:val="24"/>
          <w:szCs w:val="24"/>
        </w:rPr>
        <w:t>a</w:t>
      </w:r>
      <w:r w:rsidR="00251DE7" w:rsidRPr="003C372B">
        <w:rPr>
          <w:rFonts w:ascii="Times New Roman" w:hAnsi="Times New Roman" w:cs="Times New Roman"/>
          <w:sz w:val="24"/>
          <w:szCs w:val="24"/>
        </w:rPr>
        <w:t>kt</w:t>
      </w:r>
      <w:r w:rsidR="00FA0F70" w:rsidRPr="003C372B">
        <w:rPr>
          <w:rFonts w:ascii="Times New Roman" w:hAnsi="Times New Roman" w:cs="Times New Roman"/>
          <w:sz w:val="24"/>
          <w:szCs w:val="24"/>
        </w:rPr>
        <w:t>a</w:t>
      </w:r>
      <w:r w:rsidR="00251DE7" w:rsidRPr="003C372B">
        <w:rPr>
          <w:rFonts w:ascii="Times New Roman" w:hAnsi="Times New Roman" w:cs="Times New Roman"/>
          <w:sz w:val="24"/>
          <w:szCs w:val="24"/>
        </w:rPr>
        <w:t>d</w:t>
      </w:r>
      <w:r w:rsidR="00FA0F70" w:rsidRPr="003C372B">
        <w:rPr>
          <w:rFonts w:ascii="Times New Roman" w:hAnsi="Times New Roman" w:cs="Times New Roman"/>
          <w:sz w:val="24"/>
          <w:szCs w:val="24"/>
        </w:rPr>
        <w:t>ı</w:t>
      </w:r>
      <w:r w:rsidR="00251DE7" w:rsidRPr="003C372B">
        <w:rPr>
          <w:rFonts w:ascii="Times New Roman" w:hAnsi="Times New Roman" w:cs="Times New Roman"/>
          <w:sz w:val="24"/>
          <w:szCs w:val="24"/>
        </w:rPr>
        <w:t>r. Bu nedenle intraoperatif süreçte kırık onarımı yapılırken sinirin korunmasına dikkat edilmesi gerekmektedir</w:t>
      </w:r>
      <w:r w:rsidR="001F0906" w:rsidRPr="003C372B">
        <w:rPr>
          <w:rFonts w:ascii="Times New Roman" w:hAnsi="Times New Roman" w:cs="Times New Roman"/>
          <w:sz w:val="24"/>
          <w:szCs w:val="24"/>
        </w:rPr>
        <w:t xml:space="preserve"> </w:t>
      </w:r>
      <w:r w:rsidR="00D71B3E" w:rsidRPr="003C372B">
        <w:rPr>
          <w:rFonts w:ascii="Times New Roman" w:hAnsi="Times New Roman" w:cs="Times New Roman"/>
          <w:sz w:val="24"/>
          <w:szCs w:val="24"/>
        </w:rPr>
        <w:t>(</w:t>
      </w:r>
      <w:r w:rsidR="00E03663" w:rsidRPr="003C372B">
        <w:rPr>
          <w:rFonts w:ascii="Times New Roman" w:hAnsi="Times New Roman" w:cs="Times New Roman"/>
          <w:sz w:val="24"/>
          <w:szCs w:val="24"/>
        </w:rPr>
        <w:t>Meeson ve Corr, 2011</w:t>
      </w:r>
      <w:r w:rsidR="00FE0C21" w:rsidRPr="003C372B">
        <w:rPr>
          <w:rFonts w:ascii="Times New Roman" w:hAnsi="Times New Roman" w:cs="Times New Roman"/>
          <w:sz w:val="24"/>
          <w:szCs w:val="24"/>
        </w:rPr>
        <w:t>; Perry, 2015</w:t>
      </w:r>
      <w:r w:rsidR="00D71B3E" w:rsidRPr="003C372B">
        <w:rPr>
          <w:rFonts w:ascii="Times New Roman" w:hAnsi="Times New Roman" w:cs="Times New Roman"/>
          <w:sz w:val="24"/>
          <w:szCs w:val="24"/>
        </w:rPr>
        <w:t>)</w:t>
      </w:r>
      <w:r w:rsidR="001F0906" w:rsidRPr="003C372B">
        <w:rPr>
          <w:rFonts w:ascii="Times New Roman" w:hAnsi="Times New Roman" w:cs="Times New Roman"/>
          <w:sz w:val="24"/>
          <w:szCs w:val="24"/>
        </w:rPr>
        <w:t>.</w:t>
      </w:r>
    </w:p>
    <w:p w14:paraId="04DE6497" w14:textId="7AFB57BC" w:rsidR="001710BA" w:rsidRDefault="001710BA" w:rsidP="00B747B5">
      <w:pPr>
        <w:spacing w:after="120" w:line="360" w:lineRule="auto"/>
        <w:ind w:firstLine="567"/>
        <w:jc w:val="both"/>
        <w:rPr>
          <w:rFonts w:ascii="Times New Roman" w:hAnsi="Times New Roman" w:cs="Times New Roman"/>
          <w:sz w:val="24"/>
          <w:szCs w:val="24"/>
        </w:rPr>
      </w:pPr>
    </w:p>
    <w:p w14:paraId="1761CCD2" w14:textId="77777777" w:rsidR="00935D97" w:rsidRPr="003C372B" w:rsidRDefault="00935D97" w:rsidP="00B747B5">
      <w:pPr>
        <w:spacing w:after="120" w:line="360" w:lineRule="auto"/>
        <w:ind w:firstLine="567"/>
        <w:jc w:val="both"/>
        <w:rPr>
          <w:rFonts w:ascii="Times New Roman" w:hAnsi="Times New Roman" w:cs="Times New Roman"/>
          <w:sz w:val="24"/>
          <w:szCs w:val="24"/>
        </w:rPr>
      </w:pPr>
    </w:p>
    <w:p w14:paraId="51AFAF61" w14:textId="795A9EF7" w:rsidR="001710BA" w:rsidRDefault="00DB3416"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lastRenderedPageBreak/>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 xml:space="preserve">.2.2. Os İlium Kırıklarında </w:t>
      </w:r>
      <w:r w:rsidR="00D241C2" w:rsidRPr="003C372B">
        <w:rPr>
          <w:rFonts w:ascii="Times New Roman" w:hAnsi="Times New Roman" w:cs="Times New Roman"/>
          <w:b/>
          <w:bCs/>
          <w:sz w:val="24"/>
          <w:szCs w:val="24"/>
        </w:rPr>
        <w:t>Bölgeye</w:t>
      </w:r>
      <w:r w:rsidR="00BD4D47" w:rsidRPr="003C372B">
        <w:rPr>
          <w:rFonts w:ascii="Times New Roman" w:hAnsi="Times New Roman" w:cs="Times New Roman"/>
          <w:b/>
          <w:bCs/>
          <w:sz w:val="24"/>
          <w:szCs w:val="24"/>
        </w:rPr>
        <w:t xml:space="preserve"> </w:t>
      </w:r>
      <w:r w:rsidR="00D71B3E" w:rsidRPr="003C372B">
        <w:rPr>
          <w:rFonts w:ascii="Times New Roman" w:hAnsi="Times New Roman" w:cs="Times New Roman"/>
          <w:b/>
          <w:bCs/>
          <w:sz w:val="24"/>
          <w:szCs w:val="24"/>
        </w:rPr>
        <w:t>Yaklaşım</w:t>
      </w:r>
    </w:p>
    <w:p w14:paraId="24917327" w14:textId="77777777" w:rsidR="00935D97" w:rsidRPr="003C372B" w:rsidRDefault="00935D97" w:rsidP="001710BA">
      <w:pPr>
        <w:spacing w:after="120" w:line="360" w:lineRule="auto"/>
        <w:jc w:val="both"/>
        <w:rPr>
          <w:rFonts w:ascii="Times New Roman" w:hAnsi="Times New Roman" w:cs="Times New Roman"/>
          <w:b/>
          <w:bCs/>
          <w:sz w:val="24"/>
          <w:szCs w:val="24"/>
        </w:rPr>
      </w:pPr>
    </w:p>
    <w:p w14:paraId="732D2535" w14:textId="65599B92" w:rsidR="002C1FCA" w:rsidRPr="003C372B" w:rsidRDefault="004E3227" w:rsidP="00B747B5">
      <w:pPr>
        <w:spacing w:after="120" w:line="360" w:lineRule="auto"/>
        <w:ind w:firstLine="567"/>
        <w:jc w:val="both"/>
      </w:pPr>
      <w:r w:rsidRPr="003C372B">
        <w:rPr>
          <w:rFonts w:ascii="Times New Roman" w:hAnsi="Times New Roman" w:cs="Times New Roman"/>
          <w:sz w:val="24"/>
          <w:szCs w:val="24"/>
        </w:rPr>
        <w:t>İlium kırıklarında</w:t>
      </w:r>
      <w:r w:rsidR="001F0906" w:rsidRPr="003C372B">
        <w:rPr>
          <w:rFonts w:ascii="Times New Roman" w:hAnsi="Times New Roman" w:cs="Times New Roman"/>
          <w:sz w:val="24"/>
          <w:szCs w:val="24"/>
        </w:rPr>
        <w:t xml:space="preserve"> redüksiyon</w:t>
      </w:r>
      <w:r w:rsidRPr="003C372B">
        <w:rPr>
          <w:rFonts w:ascii="Times New Roman" w:hAnsi="Times New Roman" w:cs="Times New Roman"/>
          <w:sz w:val="24"/>
          <w:szCs w:val="24"/>
        </w:rPr>
        <w:t xml:space="preserve"> </w:t>
      </w:r>
      <w:r w:rsidR="00080806" w:rsidRPr="003C372B">
        <w:rPr>
          <w:rFonts w:ascii="Times New Roman" w:hAnsi="Times New Roman" w:cs="Times New Roman"/>
          <w:sz w:val="24"/>
          <w:szCs w:val="24"/>
        </w:rPr>
        <w:t xml:space="preserve">amacı ile </w:t>
      </w:r>
      <w:r w:rsidRPr="003C372B">
        <w:rPr>
          <w:rFonts w:ascii="Times New Roman" w:hAnsi="Times New Roman" w:cs="Times New Roman"/>
          <w:sz w:val="24"/>
          <w:szCs w:val="24"/>
        </w:rPr>
        <w:t xml:space="preserve">kemiğe </w:t>
      </w:r>
      <w:r w:rsidR="002C1FCA" w:rsidRPr="003C372B">
        <w:rPr>
          <w:rFonts w:ascii="Times New Roman" w:hAnsi="Times New Roman" w:cs="Times New Roman"/>
          <w:sz w:val="24"/>
          <w:szCs w:val="24"/>
        </w:rPr>
        <w:t xml:space="preserve">genellikle </w:t>
      </w:r>
      <w:r w:rsidRPr="003C372B">
        <w:rPr>
          <w:rFonts w:ascii="Times New Roman" w:hAnsi="Times New Roman" w:cs="Times New Roman"/>
          <w:sz w:val="24"/>
          <w:szCs w:val="24"/>
        </w:rPr>
        <w:t>dorsal ve lateral yönden yaklaşım</w:t>
      </w:r>
      <w:r w:rsidR="00080806" w:rsidRPr="003C372B">
        <w:rPr>
          <w:rFonts w:ascii="Times New Roman" w:hAnsi="Times New Roman" w:cs="Times New Roman"/>
          <w:sz w:val="24"/>
          <w:szCs w:val="24"/>
        </w:rPr>
        <w:t xml:space="preserve"> öneril</w:t>
      </w:r>
      <w:r w:rsidRPr="003C372B">
        <w:rPr>
          <w:rFonts w:ascii="Times New Roman" w:hAnsi="Times New Roman" w:cs="Times New Roman"/>
          <w:sz w:val="24"/>
          <w:szCs w:val="24"/>
        </w:rPr>
        <w:t>mektedir</w:t>
      </w:r>
      <w:r w:rsidR="002C1FCA" w:rsidRPr="003C372B">
        <w:rPr>
          <w:rFonts w:ascii="Times New Roman" w:hAnsi="Times New Roman" w:cs="Times New Roman"/>
          <w:sz w:val="24"/>
          <w:szCs w:val="24"/>
        </w:rPr>
        <w:t xml:space="preserve"> </w:t>
      </w:r>
      <w:r w:rsidR="00FE7721" w:rsidRPr="003C372B">
        <w:rPr>
          <w:rFonts w:ascii="Times New Roman" w:hAnsi="Times New Roman" w:cs="Times New Roman"/>
          <w:sz w:val="24"/>
          <w:szCs w:val="24"/>
        </w:rPr>
        <w:t>(Piermattei ve Johnson, 1993).</w:t>
      </w:r>
      <w:r w:rsidR="00D46DDD" w:rsidRPr="003C372B">
        <w:t xml:space="preserve"> </w:t>
      </w:r>
    </w:p>
    <w:p w14:paraId="0F34E050" w14:textId="7E824AC9" w:rsidR="006573C0" w:rsidRPr="003C372B" w:rsidRDefault="006573C0"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Lateral </w:t>
      </w:r>
      <w:r w:rsidR="00080806" w:rsidRPr="003C372B">
        <w:rPr>
          <w:rFonts w:ascii="Times New Roman" w:hAnsi="Times New Roman" w:cs="Times New Roman"/>
          <w:sz w:val="24"/>
          <w:szCs w:val="24"/>
        </w:rPr>
        <w:t>e</w:t>
      </w:r>
      <w:r w:rsidRPr="003C372B">
        <w:rPr>
          <w:rFonts w:ascii="Times New Roman" w:hAnsi="Times New Roman" w:cs="Times New Roman"/>
          <w:sz w:val="24"/>
          <w:szCs w:val="24"/>
        </w:rPr>
        <w:t xml:space="preserve">nsizyonla iliuma yaklaşım: Deri </w:t>
      </w:r>
      <w:r w:rsidR="002C1FCA" w:rsidRPr="003C372B">
        <w:rPr>
          <w:rFonts w:ascii="Times New Roman" w:hAnsi="Times New Roman" w:cs="Times New Roman"/>
          <w:sz w:val="24"/>
          <w:szCs w:val="24"/>
        </w:rPr>
        <w:t xml:space="preserve">ve deri altı dokuların </w:t>
      </w:r>
      <w:r w:rsidRPr="003C372B">
        <w:rPr>
          <w:rFonts w:ascii="Times New Roman" w:hAnsi="Times New Roman" w:cs="Times New Roman"/>
          <w:sz w:val="24"/>
          <w:szCs w:val="24"/>
        </w:rPr>
        <w:t>ensizyonu</w:t>
      </w:r>
      <w:r w:rsidR="002C1FCA" w:rsidRPr="003C372B">
        <w:rPr>
          <w:rFonts w:ascii="Times New Roman" w:hAnsi="Times New Roman" w:cs="Times New Roman"/>
          <w:sz w:val="24"/>
          <w:szCs w:val="24"/>
        </w:rPr>
        <w:t>nu takiben g</w:t>
      </w:r>
      <w:r w:rsidRPr="003C372B">
        <w:rPr>
          <w:rFonts w:ascii="Times New Roman" w:hAnsi="Times New Roman" w:cs="Times New Roman"/>
          <w:sz w:val="24"/>
          <w:szCs w:val="24"/>
        </w:rPr>
        <w:t>luteal kaslar ekarte edilerek os ilium açığa çıkarılır.</w:t>
      </w:r>
      <w:r w:rsidR="002C1FCA" w:rsidRPr="003C372B">
        <w:rPr>
          <w:rFonts w:ascii="Times New Roman" w:hAnsi="Times New Roman" w:cs="Times New Roman"/>
          <w:sz w:val="24"/>
          <w:szCs w:val="24"/>
        </w:rPr>
        <w:t xml:space="preserve"> Bu sayede ilium asetabuluma kadar görünür hale gelmektedir </w:t>
      </w:r>
      <w:r w:rsidR="006B3633" w:rsidRPr="003C372B">
        <w:rPr>
          <w:rFonts w:ascii="Times New Roman" w:hAnsi="Times New Roman" w:cs="Times New Roman"/>
          <w:sz w:val="24"/>
          <w:szCs w:val="24"/>
        </w:rPr>
        <w:t>(Şekil 1</w:t>
      </w:r>
      <w:r w:rsidR="0099419E" w:rsidRPr="003C372B">
        <w:rPr>
          <w:rFonts w:ascii="Times New Roman" w:hAnsi="Times New Roman" w:cs="Times New Roman"/>
          <w:sz w:val="24"/>
          <w:szCs w:val="24"/>
        </w:rPr>
        <w:t>1</w:t>
      </w:r>
      <w:r w:rsidR="006B3633" w:rsidRPr="003C372B">
        <w:rPr>
          <w:rFonts w:ascii="Times New Roman" w:hAnsi="Times New Roman" w:cs="Times New Roman"/>
          <w:sz w:val="24"/>
          <w:szCs w:val="24"/>
        </w:rPr>
        <w:t>. a,</w:t>
      </w:r>
      <w:r w:rsidR="00A941B3" w:rsidRPr="003C372B">
        <w:rPr>
          <w:rFonts w:ascii="Times New Roman" w:hAnsi="Times New Roman" w:cs="Times New Roman"/>
          <w:sz w:val="24"/>
          <w:szCs w:val="24"/>
        </w:rPr>
        <w:t xml:space="preserve"> </w:t>
      </w:r>
      <w:r w:rsidR="006B3633" w:rsidRPr="003C372B">
        <w:rPr>
          <w:rFonts w:ascii="Times New Roman" w:hAnsi="Times New Roman" w:cs="Times New Roman"/>
          <w:sz w:val="24"/>
          <w:szCs w:val="24"/>
        </w:rPr>
        <w:t>b,</w:t>
      </w:r>
      <w:r w:rsidR="00A941B3" w:rsidRPr="003C372B">
        <w:rPr>
          <w:rFonts w:ascii="Times New Roman" w:hAnsi="Times New Roman" w:cs="Times New Roman"/>
          <w:sz w:val="24"/>
          <w:szCs w:val="24"/>
        </w:rPr>
        <w:t xml:space="preserve"> </w:t>
      </w:r>
      <w:r w:rsidR="006B3633" w:rsidRPr="003C372B">
        <w:rPr>
          <w:rFonts w:ascii="Times New Roman" w:hAnsi="Times New Roman" w:cs="Times New Roman"/>
          <w:sz w:val="24"/>
          <w:szCs w:val="24"/>
        </w:rPr>
        <w:t>c,</w:t>
      </w:r>
      <w:r w:rsidR="00A941B3" w:rsidRPr="003C372B">
        <w:rPr>
          <w:rFonts w:ascii="Times New Roman" w:hAnsi="Times New Roman" w:cs="Times New Roman"/>
          <w:sz w:val="24"/>
          <w:szCs w:val="24"/>
        </w:rPr>
        <w:t xml:space="preserve"> </w:t>
      </w:r>
      <w:r w:rsidR="006B3633" w:rsidRPr="003C372B">
        <w:rPr>
          <w:rFonts w:ascii="Times New Roman" w:hAnsi="Times New Roman" w:cs="Times New Roman"/>
          <w:sz w:val="24"/>
          <w:szCs w:val="24"/>
        </w:rPr>
        <w:t>d)</w:t>
      </w:r>
      <w:r w:rsidR="002C1FCA" w:rsidRPr="003C372B">
        <w:rPr>
          <w:rFonts w:ascii="Times New Roman" w:hAnsi="Times New Roman" w:cs="Times New Roman"/>
          <w:sz w:val="24"/>
          <w:szCs w:val="24"/>
        </w:rPr>
        <w:t xml:space="preserve"> </w:t>
      </w:r>
      <w:r w:rsidRPr="003C372B">
        <w:rPr>
          <w:rFonts w:ascii="Times New Roman" w:hAnsi="Times New Roman" w:cs="Times New Roman"/>
          <w:sz w:val="24"/>
          <w:szCs w:val="24"/>
        </w:rPr>
        <w:t>(Piermattei ve Johnson, 2004; Burton, 2011</w:t>
      </w:r>
      <w:r w:rsidR="00AA4BEE" w:rsidRPr="003C372B">
        <w:rPr>
          <w:rFonts w:ascii="Times New Roman" w:hAnsi="Times New Roman" w:cs="Times New Roman"/>
          <w:sz w:val="24"/>
          <w:szCs w:val="24"/>
        </w:rPr>
        <w:t>; Denny ve Butterworth, 2008</w:t>
      </w:r>
      <w:r w:rsidRPr="003C372B">
        <w:rPr>
          <w:rFonts w:ascii="Times New Roman" w:hAnsi="Times New Roman" w:cs="Times New Roman"/>
          <w:sz w:val="24"/>
          <w:szCs w:val="24"/>
        </w:rPr>
        <w:t>).</w:t>
      </w:r>
    </w:p>
    <w:p w14:paraId="4BC1B919" w14:textId="40E3D29D" w:rsidR="00D8001D" w:rsidRPr="003C372B" w:rsidRDefault="00D8001D" w:rsidP="00820621">
      <w:pPr>
        <w:spacing w:after="120" w:line="360" w:lineRule="auto"/>
        <w:ind w:firstLine="567"/>
        <w:jc w:val="center"/>
        <w:rPr>
          <w:rFonts w:ascii="Times New Roman" w:hAnsi="Times New Roman" w:cs="Times New Roman"/>
          <w:noProof/>
          <w:sz w:val="24"/>
          <w:szCs w:val="24"/>
        </w:rPr>
      </w:pPr>
      <w:r w:rsidRPr="003C372B">
        <w:rPr>
          <w:noProof/>
          <w:lang w:eastAsia="tr-TR"/>
        </w:rPr>
        <w:drawing>
          <wp:inline distT="0" distB="0" distL="0" distR="0" wp14:anchorId="1DB89BF2" wp14:editId="67C1A831">
            <wp:extent cx="1147864" cy="1707267"/>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60777" cy="1726473"/>
                    </a:xfrm>
                    <a:prstGeom prst="rect">
                      <a:avLst/>
                    </a:prstGeom>
                  </pic:spPr>
                </pic:pic>
              </a:graphicData>
            </a:graphic>
          </wp:inline>
        </w:drawing>
      </w:r>
      <w:r w:rsidR="00BB1DFA" w:rsidRPr="003C372B">
        <w:rPr>
          <w:rFonts w:ascii="Times New Roman" w:hAnsi="Times New Roman" w:cs="Times New Roman"/>
          <w:noProof/>
          <w:sz w:val="24"/>
          <w:szCs w:val="24"/>
          <w:lang w:eastAsia="tr-TR"/>
        </w:rPr>
        <w:drawing>
          <wp:inline distT="0" distB="0" distL="0" distR="0" wp14:anchorId="68AC249E" wp14:editId="0ED765EF">
            <wp:extent cx="2821021" cy="1557148"/>
            <wp:effectExtent l="0" t="0" r="0" b="508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77138" cy="1588123"/>
                    </a:xfrm>
                    <a:prstGeom prst="rect">
                      <a:avLst/>
                    </a:prstGeom>
                    <a:noFill/>
                  </pic:spPr>
                </pic:pic>
              </a:graphicData>
            </a:graphic>
          </wp:inline>
        </w:drawing>
      </w:r>
    </w:p>
    <w:p w14:paraId="078E6F06" w14:textId="7F13A51A" w:rsidR="00BB1DFA" w:rsidRPr="003C372B" w:rsidRDefault="004B1BD9" w:rsidP="00820621">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0D0E0ACE" wp14:editId="6EC126AC">
            <wp:extent cx="2619375" cy="1924050"/>
            <wp:effectExtent l="0" t="0" r="9525"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619375" cy="1924050"/>
                    </a:xfrm>
                    <a:prstGeom prst="rect">
                      <a:avLst/>
                    </a:prstGeom>
                  </pic:spPr>
                </pic:pic>
              </a:graphicData>
            </a:graphic>
          </wp:inline>
        </w:drawing>
      </w:r>
      <w:r w:rsidRPr="003C372B">
        <w:rPr>
          <w:rFonts w:ascii="Times New Roman" w:hAnsi="Times New Roman" w:cs="Times New Roman"/>
          <w:noProof/>
          <w:sz w:val="24"/>
          <w:szCs w:val="24"/>
          <w:lang w:eastAsia="tr-TR"/>
        </w:rPr>
        <w:drawing>
          <wp:inline distT="0" distB="0" distL="0" distR="0" wp14:anchorId="79D1F571" wp14:editId="13F5B5E0">
            <wp:extent cx="2605517" cy="1681075"/>
            <wp:effectExtent l="0" t="0" r="444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35690" cy="1700543"/>
                    </a:xfrm>
                    <a:prstGeom prst="rect">
                      <a:avLst/>
                    </a:prstGeom>
                    <a:noFill/>
                  </pic:spPr>
                </pic:pic>
              </a:graphicData>
            </a:graphic>
          </wp:inline>
        </w:drawing>
      </w:r>
    </w:p>
    <w:p w14:paraId="5E26FD16" w14:textId="5E1A1803" w:rsidR="00BB1DFA" w:rsidRPr="003C372B" w:rsidRDefault="00BB1DFA" w:rsidP="00B747B5">
      <w:pPr>
        <w:spacing w:after="120" w:line="360" w:lineRule="auto"/>
        <w:ind w:firstLine="567"/>
        <w:jc w:val="both"/>
        <w:rPr>
          <w:rFonts w:ascii="Times New Roman" w:hAnsi="Times New Roman" w:cs="Times New Roman"/>
          <w:sz w:val="24"/>
          <w:szCs w:val="24"/>
        </w:rPr>
      </w:pPr>
    </w:p>
    <w:p w14:paraId="4FE31928" w14:textId="0B95558C" w:rsidR="00AA4BEE" w:rsidRPr="003C372B" w:rsidRDefault="004B1BD9"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1</w:t>
      </w:r>
      <w:r w:rsidR="00453707" w:rsidRPr="003C372B">
        <w:rPr>
          <w:rFonts w:ascii="Times New Roman" w:hAnsi="Times New Roman" w:cs="Times New Roman"/>
          <w:b/>
          <w:bCs/>
          <w:sz w:val="24"/>
          <w:szCs w:val="24"/>
        </w:rPr>
        <w:t>1</w:t>
      </w:r>
      <w:r w:rsidR="006B3633" w:rsidRPr="003C372B">
        <w:rPr>
          <w:rFonts w:ascii="Times New Roman" w:hAnsi="Times New Roman" w:cs="Times New Roman"/>
          <w:b/>
          <w:bCs/>
          <w:sz w:val="24"/>
          <w:szCs w:val="24"/>
        </w:rPr>
        <w:t xml:space="preserve">. </w:t>
      </w:r>
      <w:r w:rsidR="00080806" w:rsidRPr="003C372B">
        <w:rPr>
          <w:rFonts w:ascii="Times New Roman" w:hAnsi="Times New Roman" w:cs="Times New Roman"/>
          <w:bCs/>
          <w:sz w:val="24"/>
          <w:szCs w:val="24"/>
        </w:rPr>
        <w:t>Os ilium kırıklarında bölgeye yaklaşım</w:t>
      </w:r>
      <w:r w:rsidR="00080806" w:rsidRPr="003C372B">
        <w:rPr>
          <w:rFonts w:ascii="Times New Roman" w:hAnsi="Times New Roman" w:cs="Times New Roman"/>
          <w:b/>
          <w:bCs/>
          <w:sz w:val="24"/>
          <w:szCs w:val="24"/>
        </w:rPr>
        <w:t xml:space="preserve"> </w:t>
      </w:r>
      <w:r w:rsidR="00A80B00" w:rsidRPr="003C372B">
        <w:rPr>
          <w:rFonts w:ascii="Times New Roman" w:hAnsi="Times New Roman" w:cs="Times New Roman"/>
          <w:b/>
          <w:bCs/>
          <w:sz w:val="24"/>
          <w:szCs w:val="24"/>
        </w:rPr>
        <w:t>(</w:t>
      </w:r>
      <w:r w:rsidRPr="003C372B">
        <w:rPr>
          <w:rFonts w:ascii="Times New Roman" w:hAnsi="Times New Roman" w:cs="Times New Roman"/>
          <w:sz w:val="24"/>
          <w:szCs w:val="24"/>
        </w:rPr>
        <w:t>a</w:t>
      </w:r>
      <w:r w:rsidR="00A80B00" w:rsidRPr="003C372B">
        <w:rPr>
          <w:rFonts w:ascii="Times New Roman" w:hAnsi="Times New Roman" w:cs="Times New Roman"/>
          <w:sz w:val="24"/>
          <w:szCs w:val="24"/>
        </w:rPr>
        <w:t>)</w:t>
      </w:r>
      <w:r w:rsidRPr="003C372B">
        <w:rPr>
          <w:rFonts w:ascii="Times New Roman" w:hAnsi="Times New Roman" w:cs="Times New Roman"/>
          <w:sz w:val="24"/>
          <w:szCs w:val="24"/>
        </w:rPr>
        <w:t>,</w:t>
      </w:r>
      <w:r w:rsidR="00A80B00" w:rsidRPr="003C372B">
        <w:rPr>
          <w:rFonts w:ascii="Times New Roman" w:hAnsi="Times New Roman" w:cs="Times New Roman"/>
          <w:sz w:val="24"/>
          <w:szCs w:val="24"/>
        </w:rPr>
        <w:t xml:space="preserve"> (b), deri ve derialtı dokuların ensizyonu. </w:t>
      </w:r>
      <w:r w:rsidR="00453707" w:rsidRPr="003C372B">
        <w:rPr>
          <w:rFonts w:ascii="Times New Roman" w:hAnsi="Times New Roman" w:cs="Times New Roman"/>
          <w:sz w:val="24"/>
          <w:szCs w:val="24"/>
        </w:rPr>
        <w:t>(</w:t>
      </w:r>
      <w:proofErr w:type="gramStart"/>
      <w:r w:rsidRPr="003C372B">
        <w:rPr>
          <w:rFonts w:ascii="Times New Roman" w:hAnsi="Times New Roman" w:cs="Times New Roman"/>
          <w:sz w:val="24"/>
          <w:szCs w:val="24"/>
        </w:rPr>
        <w:t>c</w:t>
      </w:r>
      <w:proofErr w:type="gramEnd"/>
      <w:r w:rsidR="00453707" w:rsidRPr="003C372B">
        <w:rPr>
          <w:rFonts w:ascii="Times New Roman" w:hAnsi="Times New Roman" w:cs="Times New Roman"/>
          <w:sz w:val="24"/>
          <w:szCs w:val="24"/>
        </w:rPr>
        <w:t>)</w:t>
      </w:r>
      <w:r w:rsidR="006B3633" w:rsidRPr="003C372B">
        <w:rPr>
          <w:rFonts w:ascii="Times New Roman" w:hAnsi="Times New Roman" w:cs="Times New Roman"/>
          <w:sz w:val="24"/>
          <w:szCs w:val="24"/>
        </w:rPr>
        <w:t>,</w:t>
      </w:r>
      <w:r w:rsidR="00453707" w:rsidRPr="003C372B">
        <w:rPr>
          <w:rFonts w:ascii="Times New Roman" w:hAnsi="Times New Roman" w:cs="Times New Roman"/>
          <w:sz w:val="24"/>
          <w:szCs w:val="24"/>
        </w:rPr>
        <w:t xml:space="preserve"> (</w:t>
      </w:r>
      <w:r w:rsidR="006B3633" w:rsidRPr="003C372B">
        <w:rPr>
          <w:rFonts w:ascii="Times New Roman" w:hAnsi="Times New Roman" w:cs="Times New Roman"/>
          <w:sz w:val="24"/>
          <w:szCs w:val="24"/>
        </w:rPr>
        <w:t>d</w:t>
      </w:r>
      <w:r w:rsidR="00453707" w:rsidRPr="003C372B">
        <w:rPr>
          <w:rFonts w:ascii="Times New Roman" w:hAnsi="Times New Roman" w:cs="Times New Roman"/>
          <w:sz w:val="24"/>
          <w:szCs w:val="24"/>
        </w:rPr>
        <w:t>), gluteal kaslar ekarte edilerek os iliumun açığa çıkarılması</w:t>
      </w:r>
      <w:r w:rsidRPr="003C372B">
        <w:rPr>
          <w:rFonts w:ascii="Times New Roman" w:hAnsi="Times New Roman" w:cs="Times New Roman"/>
          <w:sz w:val="24"/>
          <w:szCs w:val="24"/>
        </w:rPr>
        <w:t xml:space="preserve"> (Piermattei ve Johnson, 1993)</w:t>
      </w:r>
      <w:r w:rsidR="00E011BA" w:rsidRPr="003C372B">
        <w:rPr>
          <w:rFonts w:ascii="Times New Roman" w:hAnsi="Times New Roman" w:cs="Times New Roman"/>
          <w:sz w:val="24"/>
          <w:szCs w:val="24"/>
        </w:rPr>
        <w:t>.</w:t>
      </w:r>
    </w:p>
    <w:p w14:paraId="22A1F69B" w14:textId="0573BF9D" w:rsidR="00D71B3E" w:rsidRPr="003C372B"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Dorsal yaklaşım</w:t>
      </w:r>
      <w:r w:rsidR="00577BBB" w:rsidRPr="003C372B">
        <w:rPr>
          <w:rFonts w:ascii="Times New Roman" w:hAnsi="Times New Roman" w:cs="Times New Roman"/>
          <w:sz w:val="24"/>
          <w:szCs w:val="24"/>
        </w:rPr>
        <w:t>:</w:t>
      </w:r>
      <w:r w:rsidR="00577BBB" w:rsidRPr="003C372B">
        <w:rPr>
          <w:rFonts w:ascii="Times New Roman" w:hAnsi="Times New Roman" w:cs="Times New Roman"/>
          <w:b/>
          <w:bCs/>
          <w:sz w:val="24"/>
          <w:szCs w:val="24"/>
        </w:rPr>
        <w:t xml:space="preserve"> </w:t>
      </w:r>
      <w:r w:rsidR="002C1FCA" w:rsidRPr="003C372B">
        <w:rPr>
          <w:rFonts w:ascii="Times New Roman" w:hAnsi="Times New Roman" w:cs="Times New Roman"/>
          <w:sz w:val="24"/>
          <w:szCs w:val="24"/>
        </w:rPr>
        <w:t>İlial kanat kırıklarında en sık tercih edilen yaklaşım dorsal yaklaşım tekniğidir</w:t>
      </w:r>
      <w:r w:rsidR="00C85DAB" w:rsidRPr="003C372B">
        <w:rPr>
          <w:rFonts w:ascii="Times New Roman" w:hAnsi="Times New Roman" w:cs="Times New Roman"/>
          <w:sz w:val="24"/>
          <w:szCs w:val="24"/>
        </w:rPr>
        <w:t>.</w:t>
      </w:r>
      <w:r w:rsidR="002C1FCA" w:rsidRPr="003C372B">
        <w:rPr>
          <w:rFonts w:ascii="Times New Roman" w:hAnsi="Times New Roman" w:cs="Times New Roman"/>
          <w:sz w:val="24"/>
          <w:szCs w:val="24"/>
        </w:rPr>
        <w:t xml:space="preserve"> </w:t>
      </w:r>
      <w:r w:rsidRPr="003C372B">
        <w:rPr>
          <w:rFonts w:ascii="Times New Roman" w:hAnsi="Times New Roman" w:cs="Times New Roman"/>
          <w:sz w:val="24"/>
          <w:szCs w:val="24"/>
        </w:rPr>
        <w:t>Yine tuber iliaca'dan trochanter major'a kadar ensizyon yapılır. Gluteal fasia ve yağ dokusu ensize edilir. Crista iliaca açığa çıkarıldıktan sonra m.</w:t>
      </w:r>
      <w:r w:rsidR="00CB19A7" w:rsidRPr="003C372B">
        <w:rPr>
          <w:rFonts w:ascii="Times New Roman" w:hAnsi="Times New Roman" w:cs="Times New Roman"/>
          <w:sz w:val="24"/>
          <w:szCs w:val="24"/>
        </w:rPr>
        <w:t xml:space="preserve"> </w:t>
      </w:r>
      <w:r w:rsidRPr="003C372B">
        <w:rPr>
          <w:rFonts w:ascii="Times New Roman" w:hAnsi="Times New Roman" w:cs="Times New Roman"/>
          <w:sz w:val="24"/>
          <w:szCs w:val="24"/>
        </w:rPr>
        <w:t>gluteus medius'un dorsalden (origo bölümünden) insersionuna doğru subperiostal elevasyonu yapıl</w:t>
      </w:r>
      <w:r w:rsidR="00C85DAB" w:rsidRPr="003C372B">
        <w:rPr>
          <w:rFonts w:ascii="Times New Roman" w:hAnsi="Times New Roman" w:cs="Times New Roman"/>
          <w:sz w:val="24"/>
          <w:szCs w:val="24"/>
        </w:rPr>
        <w:t>arak</w:t>
      </w:r>
      <w:r w:rsidRPr="003C372B">
        <w:rPr>
          <w:rFonts w:ascii="Times New Roman" w:hAnsi="Times New Roman" w:cs="Times New Roman"/>
          <w:sz w:val="24"/>
          <w:szCs w:val="24"/>
        </w:rPr>
        <w:t xml:space="preserve"> </w:t>
      </w:r>
      <w:r w:rsidR="00C85DAB" w:rsidRPr="003C372B">
        <w:rPr>
          <w:rFonts w:ascii="Times New Roman" w:hAnsi="Times New Roman" w:cs="Times New Roman"/>
          <w:sz w:val="24"/>
          <w:szCs w:val="24"/>
        </w:rPr>
        <w:t>a</w:t>
      </w:r>
      <w:r w:rsidRPr="003C372B">
        <w:rPr>
          <w:rFonts w:ascii="Times New Roman" w:hAnsi="Times New Roman" w:cs="Times New Roman"/>
          <w:sz w:val="24"/>
          <w:szCs w:val="24"/>
        </w:rPr>
        <w:t>la ossis ilium açığa çıkarılır</w:t>
      </w:r>
      <w:r w:rsidR="00C85DAB" w:rsidRPr="003C372B">
        <w:rPr>
          <w:rFonts w:ascii="Times New Roman" w:hAnsi="Times New Roman" w:cs="Times New Roman"/>
          <w:sz w:val="24"/>
          <w:szCs w:val="24"/>
        </w:rPr>
        <w:t xml:space="preserve"> </w:t>
      </w:r>
      <w:r w:rsidR="006B3633" w:rsidRPr="003C372B">
        <w:rPr>
          <w:rFonts w:ascii="Times New Roman" w:hAnsi="Times New Roman" w:cs="Times New Roman"/>
          <w:sz w:val="24"/>
          <w:szCs w:val="24"/>
        </w:rPr>
        <w:t>(Şekil 15. a,</w:t>
      </w:r>
      <w:r w:rsidR="00A941B3" w:rsidRPr="003C372B">
        <w:rPr>
          <w:rFonts w:ascii="Times New Roman" w:hAnsi="Times New Roman" w:cs="Times New Roman"/>
          <w:sz w:val="24"/>
          <w:szCs w:val="24"/>
        </w:rPr>
        <w:t xml:space="preserve"> </w:t>
      </w:r>
      <w:r w:rsidR="006B3633" w:rsidRPr="003C372B">
        <w:rPr>
          <w:rFonts w:ascii="Times New Roman" w:hAnsi="Times New Roman" w:cs="Times New Roman"/>
          <w:sz w:val="24"/>
          <w:szCs w:val="24"/>
        </w:rPr>
        <w:t>b,</w:t>
      </w:r>
      <w:r w:rsidR="00A941B3" w:rsidRPr="003C372B">
        <w:rPr>
          <w:rFonts w:ascii="Times New Roman" w:hAnsi="Times New Roman" w:cs="Times New Roman"/>
          <w:sz w:val="24"/>
          <w:szCs w:val="24"/>
        </w:rPr>
        <w:t xml:space="preserve"> </w:t>
      </w:r>
      <w:r w:rsidR="006B3633" w:rsidRPr="003C372B">
        <w:rPr>
          <w:rFonts w:ascii="Times New Roman" w:hAnsi="Times New Roman" w:cs="Times New Roman"/>
          <w:sz w:val="24"/>
          <w:szCs w:val="24"/>
        </w:rPr>
        <w:t xml:space="preserve">c) </w:t>
      </w:r>
      <w:r w:rsidRPr="003C372B">
        <w:rPr>
          <w:rFonts w:ascii="Times New Roman" w:hAnsi="Times New Roman" w:cs="Times New Roman"/>
          <w:sz w:val="24"/>
          <w:szCs w:val="24"/>
        </w:rPr>
        <w:t>(Tarvin</w:t>
      </w:r>
      <w:r w:rsidR="0043663B" w:rsidRPr="003C372B">
        <w:rPr>
          <w:rFonts w:ascii="Times New Roman" w:hAnsi="Times New Roman" w:cs="Times New Roman"/>
          <w:sz w:val="24"/>
          <w:szCs w:val="24"/>
        </w:rPr>
        <w:t>,</w:t>
      </w:r>
      <w:r w:rsidRPr="003C372B">
        <w:rPr>
          <w:rFonts w:ascii="Times New Roman" w:hAnsi="Times New Roman" w:cs="Times New Roman"/>
          <w:sz w:val="24"/>
          <w:szCs w:val="24"/>
        </w:rPr>
        <w:t xml:space="preserve"> 1983; Betts</w:t>
      </w:r>
      <w:r w:rsidR="0043663B" w:rsidRPr="003C372B">
        <w:rPr>
          <w:rFonts w:ascii="Times New Roman" w:hAnsi="Times New Roman" w:cs="Times New Roman"/>
          <w:sz w:val="24"/>
          <w:szCs w:val="24"/>
        </w:rPr>
        <w:t xml:space="preserve">, </w:t>
      </w:r>
      <w:r w:rsidRPr="003C372B">
        <w:rPr>
          <w:rFonts w:ascii="Times New Roman" w:hAnsi="Times New Roman" w:cs="Times New Roman"/>
          <w:sz w:val="24"/>
          <w:szCs w:val="24"/>
        </w:rPr>
        <w:t>1985).</w:t>
      </w:r>
    </w:p>
    <w:p w14:paraId="7B6BD07D" w14:textId="546B4D32" w:rsidR="00D8001D" w:rsidRPr="003C372B" w:rsidRDefault="00D8001D" w:rsidP="00820621">
      <w:pPr>
        <w:spacing w:after="120" w:line="360" w:lineRule="auto"/>
        <w:ind w:firstLine="567"/>
        <w:jc w:val="center"/>
        <w:rPr>
          <w:rFonts w:ascii="Times New Roman" w:hAnsi="Times New Roman" w:cs="Times New Roman"/>
          <w:sz w:val="24"/>
          <w:szCs w:val="24"/>
        </w:rPr>
      </w:pPr>
      <w:r w:rsidRPr="003C372B">
        <w:rPr>
          <w:rFonts w:ascii="Times New Roman" w:hAnsi="Times New Roman" w:cs="Times New Roman"/>
          <w:noProof/>
          <w:sz w:val="24"/>
          <w:szCs w:val="24"/>
          <w:lang w:eastAsia="tr-TR"/>
        </w:rPr>
        <w:lastRenderedPageBreak/>
        <w:drawing>
          <wp:inline distT="0" distB="0" distL="0" distR="0" wp14:anchorId="36162FE0" wp14:editId="02E435DC">
            <wp:extent cx="2103120" cy="2322830"/>
            <wp:effectExtent l="0" t="0" r="0" b="127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03120" cy="2322830"/>
                    </a:xfrm>
                    <a:prstGeom prst="rect">
                      <a:avLst/>
                    </a:prstGeom>
                    <a:noFill/>
                  </pic:spPr>
                </pic:pic>
              </a:graphicData>
            </a:graphic>
          </wp:inline>
        </w:drawing>
      </w:r>
      <w:r w:rsidRPr="003C372B">
        <w:rPr>
          <w:rFonts w:ascii="Times New Roman" w:hAnsi="Times New Roman" w:cs="Times New Roman"/>
          <w:noProof/>
          <w:sz w:val="24"/>
          <w:szCs w:val="24"/>
          <w:lang w:eastAsia="tr-TR"/>
        </w:rPr>
        <w:drawing>
          <wp:inline distT="0" distB="0" distL="0" distR="0" wp14:anchorId="6917700C" wp14:editId="12835BF4">
            <wp:extent cx="2773680" cy="1865630"/>
            <wp:effectExtent l="0" t="0" r="7620" b="127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3680" cy="1865630"/>
                    </a:xfrm>
                    <a:prstGeom prst="rect">
                      <a:avLst/>
                    </a:prstGeom>
                    <a:noFill/>
                  </pic:spPr>
                </pic:pic>
              </a:graphicData>
            </a:graphic>
          </wp:inline>
        </w:drawing>
      </w:r>
    </w:p>
    <w:p w14:paraId="5861FD49" w14:textId="423EBFCC" w:rsidR="00D8001D" w:rsidRPr="003C372B" w:rsidRDefault="00D8001D" w:rsidP="00B747B5">
      <w:pPr>
        <w:spacing w:after="120" w:line="360" w:lineRule="auto"/>
        <w:ind w:firstLine="567"/>
        <w:jc w:val="both"/>
        <w:rPr>
          <w:rFonts w:ascii="Times New Roman" w:hAnsi="Times New Roman" w:cs="Times New Roman"/>
          <w:sz w:val="24"/>
          <w:szCs w:val="24"/>
        </w:rPr>
      </w:pPr>
    </w:p>
    <w:p w14:paraId="2CB1886A" w14:textId="5BE80D9A" w:rsidR="004B1BD9" w:rsidRDefault="004B1BD9" w:rsidP="00B747B5">
      <w:pPr>
        <w:pStyle w:val="ListeParagraf"/>
        <w:spacing w:after="120" w:line="360" w:lineRule="auto"/>
        <w:ind w:left="0"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1</w:t>
      </w:r>
      <w:r w:rsidR="00453707" w:rsidRPr="003C372B">
        <w:rPr>
          <w:rFonts w:ascii="Times New Roman" w:hAnsi="Times New Roman" w:cs="Times New Roman"/>
          <w:b/>
          <w:bCs/>
          <w:sz w:val="24"/>
          <w:szCs w:val="24"/>
        </w:rPr>
        <w:t>2</w:t>
      </w:r>
      <w:r w:rsidRPr="003C372B">
        <w:rPr>
          <w:rFonts w:ascii="Times New Roman" w:hAnsi="Times New Roman" w:cs="Times New Roman"/>
          <w:b/>
          <w:bCs/>
          <w:sz w:val="24"/>
          <w:szCs w:val="24"/>
        </w:rPr>
        <w:t>.</w:t>
      </w:r>
      <w:r w:rsidR="006B3633" w:rsidRPr="003C372B">
        <w:rPr>
          <w:rFonts w:ascii="Times New Roman" w:hAnsi="Times New Roman" w:cs="Times New Roman"/>
          <w:b/>
          <w:bCs/>
          <w:sz w:val="24"/>
          <w:szCs w:val="24"/>
        </w:rPr>
        <w:t xml:space="preserve"> </w:t>
      </w:r>
      <w:r w:rsidR="006B3633" w:rsidRPr="003C372B">
        <w:rPr>
          <w:rFonts w:ascii="Times New Roman" w:hAnsi="Times New Roman" w:cs="Times New Roman"/>
          <w:sz w:val="24"/>
          <w:szCs w:val="24"/>
        </w:rPr>
        <w:t>(a)</w:t>
      </w:r>
      <w:r w:rsidR="00453707" w:rsidRPr="003C372B">
        <w:rPr>
          <w:rFonts w:ascii="Times New Roman" w:hAnsi="Times New Roman" w:cs="Times New Roman"/>
          <w:sz w:val="24"/>
          <w:szCs w:val="24"/>
        </w:rPr>
        <w:t>,</w:t>
      </w:r>
      <w:r w:rsidR="006B3633" w:rsidRPr="003C372B">
        <w:rPr>
          <w:rFonts w:ascii="Times New Roman" w:hAnsi="Times New Roman" w:cs="Times New Roman"/>
          <w:sz w:val="24"/>
          <w:szCs w:val="24"/>
        </w:rPr>
        <w:t xml:space="preserve"> (b)</w:t>
      </w:r>
      <w:r w:rsidR="00453707" w:rsidRPr="003C372B">
        <w:rPr>
          <w:rFonts w:ascii="Times New Roman" w:hAnsi="Times New Roman" w:cs="Times New Roman"/>
          <w:sz w:val="24"/>
          <w:szCs w:val="24"/>
        </w:rPr>
        <w:t>,</w:t>
      </w:r>
      <w:r w:rsidR="006B3633" w:rsidRPr="003C372B">
        <w:rPr>
          <w:rFonts w:ascii="Times New Roman" w:hAnsi="Times New Roman" w:cs="Times New Roman"/>
          <w:sz w:val="24"/>
          <w:szCs w:val="24"/>
        </w:rPr>
        <w:t xml:space="preserve"> (c)</w:t>
      </w:r>
      <w:r w:rsidR="00453707" w:rsidRPr="003C372B">
        <w:rPr>
          <w:rFonts w:ascii="Times New Roman" w:hAnsi="Times New Roman" w:cs="Times New Roman"/>
          <w:sz w:val="24"/>
          <w:szCs w:val="24"/>
        </w:rPr>
        <w:t xml:space="preserve">, </w:t>
      </w:r>
      <w:r w:rsidR="00452457" w:rsidRPr="003C372B">
        <w:rPr>
          <w:rFonts w:ascii="Times New Roman" w:hAnsi="Times New Roman" w:cs="Times New Roman"/>
          <w:sz w:val="24"/>
          <w:szCs w:val="24"/>
        </w:rPr>
        <w:t>İ</w:t>
      </w:r>
      <w:r w:rsidR="00453707" w:rsidRPr="003C372B">
        <w:rPr>
          <w:rFonts w:ascii="Times New Roman" w:hAnsi="Times New Roman" w:cs="Times New Roman"/>
          <w:sz w:val="24"/>
          <w:szCs w:val="24"/>
        </w:rPr>
        <w:t>liuma dorsal yaklaşım.</w:t>
      </w:r>
      <w:r w:rsidRPr="003C372B">
        <w:rPr>
          <w:rFonts w:ascii="Times New Roman" w:hAnsi="Times New Roman" w:cs="Times New Roman"/>
          <w:sz w:val="24"/>
          <w:szCs w:val="24"/>
        </w:rPr>
        <w:t xml:space="preserve"> (Piermattei ve Johnson, 1993).</w:t>
      </w:r>
    </w:p>
    <w:p w14:paraId="705EC654" w14:textId="77777777" w:rsidR="001710BA" w:rsidRPr="003C372B" w:rsidRDefault="001710BA" w:rsidP="00B747B5">
      <w:pPr>
        <w:pStyle w:val="ListeParagraf"/>
        <w:spacing w:after="120" w:line="360" w:lineRule="auto"/>
        <w:ind w:left="0" w:firstLine="567"/>
        <w:jc w:val="both"/>
        <w:rPr>
          <w:rFonts w:ascii="Times New Roman" w:hAnsi="Times New Roman" w:cs="Times New Roman"/>
          <w:sz w:val="24"/>
          <w:szCs w:val="24"/>
        </w:rPr>
      </w:pPr>
    </w:p>
    <w:p w14:paraId="29ABDB5C" w14:textId="7EEB683E" w:rsidR="00D71B3E" w:rsidRDefault="00D241C2"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.2.2.2. Os İlium Kırıklarında</w:t>
      </w:r>
      <w:r w:rsidR="00BD4D47" w:rsidRPr="003C372B">
        <w:rPr>
          <w:rFonts w:ascii="Times New Roman" w:hAnsi="Times New Roman" w:cs="Times New Roman"/>
          <w:b/>
          <w:bCs/>
          <w:sz w:val="24"/>
          <w:szCs w:val="24"/>
        </w:rPr>
        <w:t xml:space="preserve"> </w:t>
      </w:r>
      <w:r w:rsidR="00D71B3E" w:rsidRPr="003C372B">
        <w:rPr>
          <w:rFonts w:ascii="Times New Roman" w:hAnsi="Times New Roman" w:cs="Times New Roman"/>
          <w:b/>
          <w:bCs/>
          <w:sz w:val="24"/>
          <w:szCs w:val="24"/>
        </w:rPr>
        <w:t xml:space="preserve">Fiksasyon </w:t>
      </w:r>
      <w:r w:rsidRPr="003C372B">
        <w:rPr>
          <w:rFonts w:ascii="Times New Roman" w:hAnsi="Times New Roman" w:cs="Times New Roman"/>
          <w:b/>
          <w:bCs/>
          <w:sz w:val="24"/>
          <w:szCs w:val="24"/>
        </w:rPr>
        <w:t>Yöntemleri</w:t>
      </w:r>
    </w:p>
    <w:p w14:paraId="280B09BC"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3DA30839" w14:textId="4A814AD6" w:rsidR="00D46DDD" w:rsidRDefault="00D46DDD"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Os ilium kırıklarında en sık kullanılan yöntem </w:t>
      </w:r>
      <w:r w:rsidR="00B60372" w:rsidRPr="003C372B">
        <w:rPr>
          <w:rFonts w:ascii="Times New Roman" w:hAnsi="Times New Roman" w:cs="Times New Roman"/>
          <w:sz w:val="24"/>
          <w:szCs w:val="24"/>
        </w:rPr>
        <w:t>plak</w:t>
      </w:r>
      <w:r w:rsidRPr="003C372B">
        <w:rPr>
          <w:rFonts w:ascii="Times New Roman" w:hAnsi="Times New Roman" w:cs="Times New Roman"/>
          <w:sz w:val="24"/>
          <w:szCs w:val="24"/>
        </w:rPr>
        <w:t xml:space="preserve"> ile fik</w:t>
      </w:r>
      <w:r w:rsidR="00B60372" w:rsidRPr="003C372B">
        <w:rPr>
          <w:rFonts w:ascii="Times New Roman" w:hAnsi="Times New Roman" w:cs="Times New Roman"/>
          <w:sz w:val="24"/>
          <w:szCs w:val="24"/>
        </w:rPr>
        <w:t>z</w:t>
      </w:r>
      <w:r w:rsidRPr="003C372B">
        <w:rPr>
          <w:rFonts w:ascii="Times New Roman" w:hAnsi="Times New Roman" w:cs="Times New Roman"/>
          <w:sz w:val="24"/>
          <w:szCs w:val="24"/>
        </w:rPr>
        <w:t>asyondur. Os ilium’un uzun oblik kırıklarında da</w:t>
      </w:r>
      <w:r w:rsidR="00C85DAB" w:rsidRPr="003C372B">
        <w:rPr>
          <w:rFonts w:ascii="Times New Roman" w:hAnsi="Times New Roman" w:cs="Times New Roman"/>
          <w:sz w:val="24"/>
          <w:szCs w:val="24"/>
        </w:rPr>
        <w:t xml:space="preserve"> vida ile fikzasyon,</w:t>
      </w:r>
      <w:r w:rsidRPr="003C372B">
        <w:rPr>
          <w:rFonts w:ascii="Times New Roman" w:hAnsi="Times New Roman" w:cs="Times New Roman"/>
          <w:sz w:val="24"/>
          <w:szCs w:val="24"/>
        </w:rPr>
        <w:t xml:space="preserve"> lag vidası ile fiksasyon, intramedullar pin uygulaması ve 8 şeklinde serklaj teli </w:t>
      </w:r>
      <w:r w:rsidR="00C14513" w:rsidRPr="003C372B">
        <w:rPr>
          <w:rFonts w:ascii="Times New Roman" w:hAnsi="Times New Roman" w:cs="Times New Roman"/>
          <w:sz w:val="24"/>
          <w:szCs w:val="24"/>
        </w:rPr>
        <w:t xml:space="preserve">kullanılmaktadır </w:t>
      </w:r>
      <w:r w:rsidRPr="003C372B">
        <w:rPr>
          <w:rFonts w:ascii="Times New Roman" w:hAnsi="Times New Roman" w:cs="Times New Roman"/>
          <w:sz w:val="24"/>
          <w:szCs w:val="24"/>
        </w:rPr>
        <w:t>(Piermattei ve Johnson, 2004;</w:t>
      </w:r>
      <w:r w:rsidR="00A00B38" w:rsidRPr="003C372B">
        <w:rPr>
          <w:rFonts w:ascii="Times New Roman" w:hAnsi="Times New Roman" w:cs="Times New Roman"/>
          <w:sz w:val="24"/>
          <w:szCs w:val="24"/>
        </w:rPr>
        <w:t xml:space="preserve"> Prada ve </w:t>
      </w:r>
      <w:r w:rsidR="00A35E98" w:rsidRPr="003C372B">
        <w:rPr>
          <w:rFonts w:ascii="Times New Roman" w:hAnsi="Times New Roman" w:cs="Times New Roman"/>
          <w:sz w:val="24"/>
          <w:szCs w:val="24"/>
        </w:rPr>
        <w:t>diğerleri</w:t>
      </w:r>
      <w:r w:rsidR="00A00B38" w:rsidRPr="003C372B">
        <w:rPr>
          <w:rFonts w:ascii="Times New Roman" w:hAnsi="Times New Roman" w:cs="Times New Roman"/>
          <w:sz w:val="24"/>
          <w:szCs w:val="24"/>
        </w:rPr>
        <w:t>, 2017</w:t>
      </w:r>
      <w:r w:rsidR="00FC1D7E" w:rsidRPr="003C372B">
        <w:rPr>
          <w:rFonts w:ascii="Times New Roman" w:hAnsi="Times New Roman" w:cs="Times New Roman"/>
          <w:sz w:val="24"/>
          <w:szCs w:val="24"/>
        </w:rPr>
        <w:t>)</w:t>
      </w:r>
    </w:p>
    <w:p w14:paraId="5D20CFE7" w14:textId="77777777" w:rsidR="001710BA" w:rsidRPr="003C372B" w:rsidRDefault="001710BA" w:rsidP="00B747B5">
      <w:pPr>
        <w:spacing w:after="120" w:line="360" w:lineRule="auto"/>
        <w:ind w:firstLine="567"/>
        <w:jc w:val="both"/>
        <w:rPr>
          <w:rFonts w:ascii="Times New Roman" w:hAnsi="Times New Roman" w:cs="Times New Roman"/>
          <w:b/>
          <w:bCs/>
          <w:sz w:val="24"/>
          <w:szCs w:val="24"/>
        </w:rPr>
      </w:pPr>
    </w:p>
    <w:p w14:paraId="50606CC4" w14:textId="4ED4BACB" w:rsidR="00B34BB5" w:rsidRDefault="00B34BB5"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sz w:val="24"/>
          <w:szCs w:val="24"/>
        </w:rPr>
        <w:t>2.</w:t>
      </w:r>
      <w:r w:rsidR="006F7780" w:rsidRPr="003C372B">
        <w:rPr>
          <w:rFonts w:ascii="Times New Roman" w:hAnsi="Times New Roman" w:cs="Times New Roman"/>
          <w:b/>
          <w:sz w:val="24"/>
          <w:szCs w:val="24"/>
        </w:rPr>
        <w:t>4</w:t>
      </w:r>
      <w:r w:rsidRPr="003C372B">
        <w:rPr>
          <w:rFonts w:ascii="Times New Roman" w:hAnsi="Times New Roman" w:cs="Times New Roman"/>
          <w:b/>
          <w:sz w:val="24"/>
          <w:szCs w:val="24"/>
        </w:rPr>
        <w:t>.2.2.2.1.</w:t>
      </w:r>
      <w:r w:rsidRPr="003C372B">
        <w:rPr>
          <w:rFonts w:ascii="Times New Roman" w:hAnsi="Times New Roman" w:cs="Times New Roman"/>
          <w:bCs/>
          <w:sz w:val="24"/>
          <w:szCs w:val="24"/>
        </w:rPr>
        <w:t xml:space="preserve"> </w:t>
      </w:r>
      <w:r w:rsidRPr="003C372B">
        <w:rPr>
          <w:rFonts w:ascii="Times New Roman" w:hAnsi="Times New Roman" w:cs="Times New Roman"/>
          <w:b/>
          <w:sz w:val="24"/>
          <w:szCs w:val="24"/>
        </w:rPr>
        <w:t>Os İlium Kırıklarında</w:t>
      </w:r>
      <w:r w:rsidRPr="003C372B">
        <w:rPr>
          <w:rFonts w:ascii="Times New Roman" w:hAnsi="Times New Roman" w:cs="Times New Roman"/>
          <w:bCs/>
          <w:sz w:val="24"/>
          <w:szCs w:val="24"/>
        </w:rPr>
        <w:t xml:space="preserve"> </w:t>
      </w:r>
      <w:r w:rsidR="00D71B3E" w:rsidRPr="003C372B">
        <w:rPr>
          <w:rFonts w:ascii="Times New Roman" w:hAnsi="Times New Roman" w:cs="Times New Roman"/>
          <w:b/>
          <w:bCs/>
          <w:sz w:val="24"/>
          <w:szCs w:val="24"/>
        </w:rPr>
        <w:t xml:space="preserve">Plak </w:t>
      </w:r>
      <w:r w:rsidRPr="003C372B">
        <w:rPr>
          <w:rFonts w:ascii="Times New Roman" w:hAnsi="Times New Roman" w:cs="Times New Roman"/>
          <w:b/>
          <w:bCs/>
          <w:sz w:val="24"/>
          <w:szCs w:val="24"/>
        </w:rPr>
        <w:t>i</w:t>
      </w:r>
      <w:r w:rsidR="00D71B3E" w:rsidRPr="003C372B">
        <w:rPr>
          <w:rFonts w:ascii="Times New Roman" w:hAnsi="Times New Roman" w:cs="Times New Roman"/>
          <w:b/>
          <w:bCs/>
          <w:sz w:val="24"/>
          <w:szCs w:val="24"/>
        </w:rPr>
        <w:t>le Fiksasyo</w:t>
      </w:r>
      <w:r w:rsidR="00FC1D7E" w:rsidRPr="003C372B">
        <w:rPr>
          <w:rFonts w:ascii="Times New Roman" w:hAnsi="Times New Roman" w:cs="Times New Roman"/>
          <w:b/>
          <w:bCs/>
          <w:sz w:val="24"/>
          <w:szCs w:val="24"/>
        </w:rPr>
        <w:t>n</w:t>
      </w:r>
    </w:p>
    <w:p w14:paraId="520ECA79"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4E4F2D52" w14:textId="26496565" w:rsidR="00A061E6" w:rsidRPr="003C372B" w:rsidRDefault="00C14513" w:rsidP="00B747B5">
      <w:pPr>
        <w:spacing w:after="120" w:line="360" w:lineRule="auto"/>
        <w:ind w:firstLine="567"/>
        <w:jc w:val="both"/>
        <w:rPr>
          <w:rFonts w:ascii="Times New Roman" w:hAnsi="Times New Roman" w:cs="Times New Roman"/>
          <w:bCs/>
          <w:sz w:val="24"/>
          <w:szCs w:val="24"/>
        </w:rPr>
      </w:pPr>
      <w:r w:rsidRPr="003C372B">
        <w:rPr>
          <w:rFonts w:ascii="Times New Roman" w:hAnsi="Times New Roman" w:cs="Times New Roman"/>
          <w:sz w:val="24"/>
          <w:szCs w:val="24"/>
        </w:rPr>
        <w:t xml:space="preserve">İliumun parçalı, basit, transversal ve longitudinal kırıklarında plak ile fiksasyon sağlanabilir. </w:t>
      </w:r>
      <w:r w:rsidR="00D71B3E" w:rsidRPr="003C372B">
        <w:rPr>
          <w:rFonts w:ascii="Times New Roman" w:hAnsi="Times New Roman" w:cs="Times New Roman"/>
          <w:sz w:val="24"/>
          <w:szCs w:val="24"/>
        </w:rPr>
        <w:t>Lateral plak uygulaması için iliuma lateral</w:t>
      </w:r>
      <w:r w:rsidRPr="003C372B">
        <w:rPr>
          <w:rFonts w:ascii="Times New Roman" w:hAnsi="Times New Roman" w:cs="Times New Roman"/>
          <w:sz w:val="24"/>
          <w:szCs w:val="24"/>
        </w:rPr>
        <w:t>, d</w:t>
      </w:r>
      <w:r w:rsidR="00D71B3E" w:rsidRPr="003C372B">
        <w:rPr>
          <w:rFonts w:ascii="Times New Roman" w:hAnsi="Times New Roman" w:cs="Times New Roman"/>
          <w:sz w:val="24"/>
          <w:szCs w:val="24"/>
        </w:rPr>
        <w:t xml:space="preserve">orsal plak uygulaması için </w:t>
      </w:r>
      <w:r w:rsidRPr="003C372B">
        <w:rPr>
          <w:rFonts w:ascii="Times New Roman" w:hAnsi="Times New Roman" w:cs="Times New Roman"/>
          <w:sz w:val="24"/>
          <w:szCs w:val="24"/>
        </w:rPr>
        <w:t xml:space="preserve">ise </w:t>
      </w:r>
      <w:r w:rsidR="00D71B3E" w:rsidRPr="003C372B">
        <w:rPr>
          <w:rFonts w:ascii="Times New Roman" w:hAnsi="Times New Roman" w:cs="Times New Roman"/>
          <w:sz w:val="24"/>
          <w:szCs w:val="24"/>
        </w:rPr>
        <w:t xml:space="preserve">dorsal veya lateral yaklaşım </w:t>
      </w:r>
      <w:r w:rsidR="00F47759" w:rsidRPr="003C372B">
        <w:rPr>
          <w:rFonts w:ascii="Times New Roman" w:hAnsi="Times New Roman" w:cs="Times New Roman"/>
          <w:sz w:val="24"/>
          <w:szCs w:val="24"/>
        </w:rPr>
        <w:t>öneril</w:t>
      </w:r>
      <w:r w:rsidRPr="003C372B">
        <w:rPr>
          <w:rFonts w:ascii="Times New Roman" w:hAnsi="Times New Roman" w:cs="Times New Roman"/>
          <w:sz w:val="24"/>
          <w:szCs w:val="24"/>
        </w:rPr>
        <w:t>mektedir</w:t>
      </w:r>
      <w:r w:rsidR="00D71B3E" w:rsidRPr="003C372B">
        <w:rPr>
          <w:rFonts w:ascii="Times New Roman" w:hAnsi="Times New Roman" w:cs="Times New Roman"/>
          <w:sz w:val="24"/>
          <w:szCs w:val="24"/>
        </w:rPr>
        <w:t xml:space="preserve">. </w:t>
      </w:r>
      <w:r w:rsidR="001D1061" w:rsidRPr="003C372B">
        <w:rPr>
          <w:rFonts w:ascii="Times New Roman" w:hAnsi="Times New Roman" w:cs="Times New Roman"/>
          <w:sz w:val="24"/>
          <w:szCs w:val="24"/>
        </w:rPr>
        <w:t>Bu amaçla</w:t>
      </w:r>
      <w:r w:rsidR="00A061E6" w:rsidRPr="003C372B">
        <w:rPr>
          <w:rFonts w:ascii="Times New Roman" w:hAnsi="Times New Roman" w:cs="Times New Roman"/>
          <w:sz w:val="24"/>
          <w:szCs w:val="24"/>
        </w:rPr>
        <w:t xml:space="preserve"> Hohmann retraktörü fragmentler arası yerleştirilir ve kaudal fragment önce lateral’e daha sonra kaudal’e çekilir. Kaudal fragmentin lateral’e ve dorsal’e hareket ettirilmesine yardımcı olmak için trochanter major veya tuber ischiadicum kemik pensi ile tutularak redüksiyonu sağlanır</w:t>
      </w:r>
      <w:r w:rsidR="00CB10BB" w:rsidRPr="003C372B">
        <w:rPr>
          <w:rFonts w:ascii="Times New Roman" w:hAnsi="Times New Roman" w:cs="Times New Roman"/>
          <w:sz w:val="24"/>
          <w:szCs w:val="24"/>
        </w:rPr>
        <w:t xml:space="preserve"> </w:t>
      </w:r>
      <w:r w:rsidR="002E4808" w:rsidRPr="003C372B">
        <w:rPr>
          <w:rFonts w:ascii="Times New Roman" w:hAnsi="Times New Roman" w:cs="Times New Roman"/>
          <w:sz w:val="24"/>
          <w:szCs w:val="24"/>
        </w:rPr>
        <w:t xml:space="preserve">(Şekil 15) </w:t>
      </w:r>
      <w:r w:rsidR="00CB10BB" w:rsidRPr="003C372B">
        <w:rPr>
          <w:rFonts w:ascii="Times New Roman" w:hAnsi="Times New Roman" w:cs="Times New Roman"/>
          <w:sz w:val="24"/>
          <w:szCs w:val="24"/>
        </w:rPr>
        <w:t>(</w:t>
      </w:r>
      <w:r w:rsidR="00FC1D7E" w:rsidRPr="003C372B">
        <w:rPr>
          <w:rFonts w:ascii="Times New Roman" w:hAnsi="Times New Roman" w:cs="Times New Roman"/>
          <w:sz w:val="24"/>
          <w:szCs w:val="24"/>
        </w:rPr>
        <w:t>Johnson ve Dunning, 2005</w:t>
      </w:r>
      <w:r w:rsidR="00CB10BB" w:rsidRPr="003C372B">
        <w:rPr>
          <w:rFonts w:ascii="Times New Roman" w:hAnsi="Times New Roman" w:cs="Times New Roman"/>
          <w:sz w:val="24"/>
          <w:szCs w:val="24"/>
        </w:rPr>
        <w:t>).</w:t>
      </w:r>
    </w:p>
    <w:p w14:paraId="027E4AAD" w14:textId="77777777" w:rsidR="00D71B3E" w:rsidRPr="003C372B" w:rsidRDefault="00D71B3E" w:rsidP="00820621">
      <w:pPr>
        <w:spacing w:after="120" w:line="360" w:lineRule="auto"/>
        <w:ind w:firstLine="567"/>
        <w:jc w:val="center"/>
        <w:rPr>
          <w:rFonts w:ascii="Times New Roman" w:hAnsi="Times New Roman" w:cs="Times New Roman"/>
          <w:sz w:val="24"/>
          <w:szCs w:val="24"/>
        </w:rPr>
      </w:pPr>
      <w:r w:rsidRPr="003C372B">
        <w:rPr>
          <w:rFonts w:ascii="Times New Roman" w:hAnsi="Times New Roman" w:cs="Times New Roman"/>
          <w:noProof/>
          <w:sz w:val="24"/>
          <w:szCs w:val="24"/>
          <w:lang w:eastAsia="tr-TR"/>
        </w:rPr>
        <w:lastRenderedPageBreak/>
        <w:drawing>
          <wp:inline distT="0" distB="0" distL="0" distR="0" wp14:anchorId="360C6D2D" wp14:editId="15C52653">
            <wp:extent cx="3316605" cy="1731645"/>
            <wp:effectExtent l="0" t="0" r="0" b="190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16605" cy="1731645"/>
                    </a:xfrm>
                    <a:prstGeom prst="rect">
                      <a:avLst/>
                    </a:prstGeom>
                    <a:noFill/>
                  </pic:spPr>
                </pic:pic>
              </a:graphicData>
            </a:graphic>
          </wp:inline>
        </w:drawing>
      </w:r>
    </w:p>
    <w:p w14:paraId="42036F4B" w14:textId="77777777" w:rsidR="00D71B3E" w:rsidRPr="003C372B" w:rsidRDefault="00D71B3E" w:rsidP="00B747B5">
      <w:pPr>
        <w:spacing w:after="120" w:line="360" w:lineRule="auto"/>
        <w:ind w:firstLine="567"/>
        <w:jc w:val="both"/>
        <w:rPr>
          <w:rFonts w:ascii="Times New Roman" w:hAnsi="Times New Roman" w:cs="Times New Roman"/>
          <w:sz w:val="24"/>
          <w:szCs w:val="24"/>
        </w:rPr>
      </w:pPr>
    </w:p>
    <w:p w14:paraId="32DD2DD1" w14:textId="546E83E1" w:rsidR="00D71B3E" w:rsidRPr="003C372B" w:rsidRDefault="00BC5B5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78620D" w:rsidRPr="003C372B">
        <w:rPr>
          <w:rFonts w:ascii="Times New Roman" w:hAnsi="Times New Roman" w:cs="Times New Roman"/>
          <w:b/>
          <w:bCs/>
          <w:sz w:val="24"/>
          <w:szCs w:val="24"/>
        </w:rPr>
        <w:t>1</w:t>
      </w:r>
      <w:r w:rsidR="00453707" w:rsidRPr="003C372B">
        <w:rPr>
          <w:rFonts w:ascii="Times New Roman" w:hAnsi="Times New Roman" w:cs="Times New Roman"/>
          <w:b/>
          <w:bCs/>
          <w:sz w:val="24"/>
          <w:szCs w:val="24"/>
        </w:rPr>
        <w:t>3</w:t>
      </w:r>
      <w:r w:rsidR="00487ED0" w:rsidRPr="003C372B">
        <w:rPr>
          <w:rFonts w:ascii="Times New Roman" w:hAnsi="Times New Roman" w:cs="Times New Roman"/>
          <w:b/>
          <w:bCs/>
          <w:sz w:val="24"/>
          <w:szCs w:val="24"/>
        </w:rPr>
        <w:t>.</w:t>
      </w:r>
      <w:r w:rsidR="00F81D82" w:rsidRPr="003C372B">
        <w:rPr>
          <w:rFonts w:ascii="Times New Roman" w:hAnsi="Times New Roman" w:cs="Times New Roman"/>
          <w:sz w:val="24"/>
          <w:szCs w:val="24"/>
        </w:rPr>
        <w:t xml:space="preserve"> </w:t>
      </w:r>
      <w:r w:rsidR="00CB10BB" w:rsidRPr="003C372B">
        <w:rPr>
          <w:rFonts w:ascii="Times New Roman" w:hAnsi="Times New Roman" w:cs="Times New Roman"/>
          <w:sz w:val="24"/>
          <w:szCs w:val="24"/>
        </w:rPr>
        <w:t xml:space="preserve">(a) </w:t>
      </w:r>
      <w:r w:rsidR="00452457" w:rsidRPr="003C372B">
        <w:rPr>
          <w:rFonts w:ascii="Times New Roman" w:hAnsi="Times New Roman" w:cs="Times New Roman"/>
          <w:sz w:val="24"/>
          <w:szCs w:val="24"/>
        </w:rPr>
        <w:t>Os ilium</w:t>
      </w:r>
      <w:r w:rsidR="00F81D82" w:rsidRPr="003C372B">
        <w:rPr>
          <w:rFonts w:ascii="Times New Roman" w:hAnsi="Times New Roman" w:cs="Times New Roman"/>
          <w:sz w:val="24"/>
          <w:szCs w:val="24"/>
        </w:rPr>
        <w:t xml:space="preserve"> kırığına lateral yaklaşım</w:t>
      </w:r>
      <w:r w:rsidR="00CB10BB" w:rsidRPr="003C372B">
        <w:rPr>
          <w:rFonts w:ascii="Times New Roman" w:hAnsi="Times New Roman" w:cs="Times New Roman"/>
          <w:sz w:val="24"/>
          <w:szCs w:val="24"/>
        </w:rPr>
        <w:t>; (b)</w:t>
      </w:r>
      <w:r w:rsidR="00F81D82" w:rsidRPr="003C372B">
        <w:rPr>
          <w:rFonts w:ascii="Times New Roman" w:hAnsi="Times New Roman" w:cs="Times New Roman"/>
          <w:sz w:val="24"/>
          <w:szCs w:val="24"/>
        </w:rPr>
        <w:t xml:space="preserve"> Trochanter majör kemik pensi ile tutularak redüksiyon sağlanır (Lenehan ve Tarvin, 1998</w:t>
      </w:r>
      <w:r w:rsidR="00F81D82" w:rsidRPr="003C372B">
        <w:t>)</w:t>
      </w:r>
      <w:r w:rsidR="00487ED0" w:rsidRPr="003C372B">
        <w:t>.</w:t>
      </w:r>
    </w:p>
    <w:p w14:paraId="6A338403" w14:textId="77777777" w:rsidR="00D71B3E" w:rsidRPr="003C372B" w:rsidRDefault="00D71B3E" w:rsidP="00B747B5">
      <w:pPr>
        <w:spacing w:after="120" w:line="360" w:lineRule="auto"/>
        <w:ind w:firstLine="567"/>
        <w:jc w:val="both"/>
        <w:rPr>
          <w:rFonts w:ascii="Times New Roman" w:hAnsi="Times New Roman" w:cs="Times New Roman"/>
          <w:sz w:val="24"/>
          <w:szCs w:val="24"/>
        </w:rPr>
      </w:pPr>
    </w:p>
    <w:p w14:paraId="555C662B" w14:textId="77777777" w:rsidR="00D71B3E" w:rsidRPr="003C372B" w:rsidRDefault="00D71B3E" w:rsidP="00820621">
      <w:pPr>
        <w:spacing w:after="120" w:line="360" w:lineRule="auto"/>
        <w:ind w:firstLine="567"/>
        <w:jc w:val="center"/>
      </w:pPr>
      <w:r w:rsidRPr="003C372B">
        <w:rPr>
          <w:noProof/>
          <w:lang w:eastAsia="tr-TR"/>
        </w:rPr>
        <w:drawing>
          <wp:inline distT="0" distB="0" distL="0" distR="0" wp14:anchorId="475C02DD" wp14:editId="2FE6A16B">
            <wp:extent cx="5760720" cy="1936750"/>
            <wp:effectExtent l="0" t="0" r="0" b="635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1936750"/>
                    </a:xfrm>
                    <a:prstGeom prst="rect">
                      <a:avLst/>
                    </a:prstGeom>
                    <a:noFill/>
                    <a:ln>
                      <a:noFill/>
                    </a:ln>
                  </pic:spPr>
                </pic:pic>
              </a:graphicData>
            </a:graphic>
          </wp:inline>
        </w:drawing>
      </w:r>
    </w:p>
    <w:p w14:paraId="6025650D" w14:textId="77777777" w:rsidR="00F65163" w:rsidRPr="003C372B" w:rsidRDefault="00F65163" w:rsidP="00B747B5">
      <w:pPr>
        <w:spacing w:after="120" w:line="360" w:lineRule="auto"/>
        <w:ind w:firstLine="567"/>
        <w:jc w:val="both"/>
        <w:rPr>
          <w:rFonts w:ascii="Times New Roman" w:hAnsi="Times New Roman" w:cs="Times New Roman"/>
          <w:sz w:val="24"/>
          <w:szCs w:val="24"/>
        </w:rPr>
      </w:pPr>
    </w:p>
    <w:p w14:paraId="54C85BDB" w14:textId="24FFA975" w:rsidR="00D71B3E" w:rsidRPr="003C372B" w:rsidRDefault="00550D4D"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w:t>
      </w:r>
      <w:r w:rsidR="00F65163" w:rsidRPr="003C372B">
        <w:rPr>
          <w:rFonts w:ascii="Times New Roman" w:hAnsi="Times New Roman" w:cs="Times New Roman"/>
          <w:b/>
          <w:bCs/>
          <w:sz w:val="24"/>
          <w:szCs w:val="24"/>
        </w:rPr>
        <w:t>ekil</w:t>
      </w:r>
      <w:r w:rsidRPr="003C372B">
        <w:rPr>
          <w:rFonts w:ascii="Times New Roman" w:hAnsi="Times New Roman" w:cs="Times New Roman"/>
          <w:b/>
          <w:bCs/>
          <w:sz w:val="24"/>
          <w:szCs w:val="24"/>
        </w:rPr>
        <w:t xml:space="preserve"> 1</w:t>
      </w:r>
      <w:r w:rsidR="00453707" w:rsidRPr="003C372B">
        <w:rPr>
          <w:rFonts w:ascii="Times New Roman" w:hAnsi="Times New Roman" w:cs="Times New Roman"/>
          <w:b/>
          <w:bCs/>
          <w:sz w:val="24"/>
          <w:szCs w:val="24"/>
        </w:rPr>
        <w:t>4</w:t>
      </w:r>
      <w:r w:rsidR="00487ED0" w:rsidRPr="003C372B">
        <w:rPr>
          <w:rFonts w:ascii="Times New Roman" w:hAnsi="Times New Roman" w:cs="Times New Roman"/>
          <w:b/>
          <w:bCs/>
          <w:sz w:val="24"/>
          <w:szCs w:val="24"/>
        </w:rPr>
        <w:t>.</w:t>
      </w:r>
      <w:r w:rsidR="00F65163" w:rsidRPr="003C372B">
        <w:rPr>
          <w:rFonts w:ascii="Times New Roman" w:hAnsi="Times New Roman" w:cs="Times New Roman"/>
          <w:sz w:val="24"/>
          <w:szCs w:val="24"/>
        </w:rPr>
        <w:t xml:space="preserve"> </w:t>
      </w:r>
      <w:r w:rsidR="00CB10BB" w:rsidRPr="003C372B">
        <w:rPr>
          <w:rFonts w:ascii="Times New Roman" w:hAnsi="Times New Roman" w:cs="Times New Roman"/>
          <w:sz w:val="24"/>
          <w:szCs w:val="24"/>
        </w:rPr>
        <w:t xml:space="preserve">(a) </w:t>
      </w:r>
      <w:r w:rsidR="00F65163" w:rsidRPr="003C372B">
        <w:rPr>
          <w:rFonts w:ascii="Times New Roman" w:hAnsi="Times New Roman" w:cs="Times New Roman"/>
          <w:sz w:val="24"/>
          <w:szCs w:val="24"/>
        </w:rPr>
        <w:t>İlium, iskium ve pubisin yer değiştirmiş kırıkları.</w:t>
      </w:r>
      <w:r w:rsidR="00CB10BB" w:rsidRPr="003C372B">
        <w:rPr>
          <w:rFonts w:ascii="Times New Roman" w:hAnsi="Times New Roman" w:cs="Times New Roman"/>
          <w:sz w:val="24"/>
          <w:szCs w:val="24"/>
        </w:rPr>
        <w:t xml:space="preserve"> (b) </w:t>
      </w:r>
      <w:r w:rsidR="00F65163" w:rsidRPr="003C372B">
        <w:rPr>
          <w:rFonts w:ascii="Times New Roman" w:hAnsi="Times New Roman" w:cs="Times New Roman"/>
          <w:sz w:val="24"/>
          <w:szCs w:val="24"/>
        </w:rPr>
        <w:t>Plak kırığın kaudal parçasına yerleştirilmiş.</w:t>
      </w:r>
      <w:r w:rsidR="00CB10BB" w:rsidRPr="003C372B">
        <w:rPr>
          <w:rFonts w:ascii="Times New Roman" w:hAnsi="Times New Roman" w:cs="Times New Roman"/>
          <w:sz w:val="24"/>
          <w:szCs w:val="24"/>
        </w:rPr>
        <w:t xml:space="preserve"> (c) </w:t>
      </w:r>
      <w:r w:rsidR="00AB4852" w:rsidRPr="003C372B">
        <w:rPr>
          <w:rFonts w:ascii="Times New Roman" w:hAnsi="Times New Roman" w:cs="Times New Roman"/>
          <w:sz w:val="24"/>
          <w:szCs w:val="24"/>
        </w:rPr>
        <w:t>T</w:t>
      </w:r>
      <w:r w:rsidR="00F65163" w:rsidRPr="003C372B">
        <w:rPr>
          <w:rFonts w:ascii="Times New Roman" w:hAnsi="Times New Roman" w:cs="Times New Roman"/>
          <w:sz w:val="24"/>
          <w:szCs w:val="24"/>
        </w:rPr>
        <w:t>rokanter üzerinde lateral traksiyon ve plakanın kranial</w:t>
      </w:r>
      <w:r w:rsidR="00AB4852" w:rsidRPr="003C372B">
        <w:rPr>
          <w:rFonts w:ascii="Times New Roman" w:hAnsi="Times New Roman" w:cs="Times New Roman"/>
          <w:sz w:val="24"/>
          <w:szCs w:val="24"/>
        </w:rPr>
        <w:t>ine</w:t>
      </w:r>
      <w:r w:rsidR="00F65163" w:rsidRPr="003C372B">
        <w:rPr>
          <w:rFonts w:ascii="Times New Roman" w:hAnsi="Times New Roman" w:cs="Times New Roman"/>
          <w:sz w:val="24"/>
          <w:szCs w:val="24"/>
        </w:rPr>
        <w:t xml:space="preserve"> medial bir kuvvet kullanılarak kaudalden kraniale vidalar yerleştirilir</w:t>
      </w:r>
      <w:r w:rsidR="00B87517" w:rsidRPr="003C372B">
        <w:rPr>
          <w:rFonts w:ascii="Times New Roman" w:hAnsi="Times New Roman" w:cs="Times New Roman"/>
          <w:sz w:val="24"/>
          <w:szCs w:val="24"/>
        </w:rPr>
        <w:t xml:space="preserve"> </w:t>
      </w:r>
      <w:r w:rsidR="006610DF" w:rsidRPr="003C372B">
        <w:rPr>
          <w:rFonts w:ascii="Times New Roman" w:hAnsi="Times New Roman" w:cs="Times New Roman"/>
          <w:sz w:val="24"/>
          <w:szCs w:val="24"/>
        </w:rPr>
        <w:t>(Piermattei</w:t>
      </w:r>
      <w:r w:rsidR="00B87517" w:rsidRPr="003C372B">
        <w:rPr>
          <w:rFonts w:ascii="Times New Roman" w:hAnsi="Times New Roman" w:cs="Times New Roman"/>
          <w:sz w:val="24"/>
          <w:szCs w:val="24"/>
        </w:rPr>
        <w:t xml:space="preserve"> ve </w:t>
      </w:r>
      <w:r w:rsidR="00A35E98" w:rsidRPr="003C372B">
        <w:rPr>
          <w:rFonts w:ascii="Times New Roman" w:hAnsi="Times New Roman" w:cs="Times New Roman"/>
          <w:sz w:val="24"/>
          <w:szCs w:val="24"/>
        </w:rPr>
        <w:t>diğerleri</w:t>
      </w:r>
      <w:r w:rsidR="00B87517" w:rsidRPr="003C372B">
        <w:rPr>
          <w:rFonts w:ascii="Times New Roman" w:hAnsi="Times New Roman" w:cs="Times New Roman"/>
          <w:sz w:val="24"/>
          <w:szCs w:val="24"/>
        </w:rPr>
        <w:t>,</w:t>
      </w:r>
      <w:r w:rsidR="006610DF" w:rsidRPr="003C372B">
        <w:rPr>
          <w:rFonts w:ascii="Times New Roman" w:hAnsi="Times New Roman" w:cs="Times New Roman"/>
          <w:sz w:val="24"/>
          <w:szCs w:val="24"/>
        </w:rPr>
        <w:t xml:space="preserve"> 2006).</w:t>
      </w:r>
    </w:p>
    <w:p w14:paraId="31C73165" w14:textId="344BCAFF" w:rsidR="00D71B3E" w:rsidRPr="003C372B" w:rsidRDefault="00D71B3E" w:rsidP="00B747B5">
      <w:pPr>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sz w:val="24"/>
          <w:szCs w:val="24"/>
        </w:rPr>
        <w:t>Lateral plak</w:t>
      </w:r>
      <w:r w:rsidRPr="003C372B">
        <w:rPr>
          <w:rFonts w:ascii="Times New Roman" w:hAnsi="Times New Roman" w:cs="Times New Roman"/>
          <w:b/>
          <w:bCs/>
          <w:sz w:val="24"/>
          <w:szCs w:val="24"/>
        </w:rPr>
        <w:t xml:space="preserve">: </w:t>
      </w:r>
      <w:r w:rsidR="00F47759" w:rsidRPr="003C372B">
        <w:rPr>
          <w:rFonts w:ascii="Times New Roman" w:hAnsi="Times New Roman" w:cs="Times New Roman"/>
          <w:sz w:val="24"/>
          <w:szCs w:val="24"/>
        </w:rPr>
        <w:t>P</w:t>
      </w:r>
      <w:r w:rsidRPr="003C372B">
        <w:rPr>
          <w:rFonts w:ascii="Times New Roman" w:hAnsi="Times New Roman" w:cs="Times New Roman"/>
          <w:sz w:val="24"/>
          <w:szCs w:val="24"/>
        </w:rPr>
        <w:t>lak</w:t>
      </w:r>
      <w:r w:rsidR="00F47759" w:rsidRPr="003C372B">
        <w:rPr>
          <w:rFonts w:ascii="Times New Roman" w:hAnsi="Times New Roman" w:cs="Times New Roman"/>
          <w:sz w:val="24"/>
          <w:szCs w:val="24"/>
        </w:rPr>
        <w:t>a ile fi</w:t>
      </w:r>
      <w:r w:rsidRPr="003C372B">
        <w:rPr>
          <w:rFonts w:ascii="Times New Roman" w:hAnsi="Times New Roman" w:cs="Times New Roman"/>
          <w:sz w:val="24"/>
          <w:szCs w:val="24"/>
        </w:rPr>
        <w:t>ksasyon</w:t>
      </w:r>
      <w:r w:rsidR="00F47759" w:rsidRPr="003C372B">
        <w:rPr>
          <w:rFonts w:ascii="Times New Roman" w:hAnsi="Times New Roman" w:cs="Times New Roman"/>
          <w:sz w:val="24"/>
          <w:szCs w:val="24"/>
        </w:rPr>
        <w:t xml:space="preserve"> </w:t>
      </w:r>
      <w:r w:rsidRPr="003C372B">
        <w:rPr>
          <w:rFonts w:ascii="Times New Roman" w:hAnsi="Times New Roman" w:cs="Times New Roman"/>
          <w:sz w:val="24"/>
          <w:szCs w:val="24"/>
        </w:rPr>
        <w:t>köpeklerde ve kedilerde ilia</w:t>
      </w:r>
      <w:r w:rsidR="001D1061" w:rsidRPr="003C372B">
        <w:rPr>
          <w:rFonts w:ascii="Times New Roman" w:hAnsi="Times New Roman" w:cs="Times New Roman"/>
          <w:sz w:val="24"/>
          <w:szCs w:val="24"/>
        </w:rPr>
        <w:t>k</w:t>
      </w:r>
      <w:r w:rsidRPr="003C372B">
        <w:rPr>
          <w:rFonts w:ascii="Times New Roman" w:hAnsi="Times New Roman" w:cs="Times New Roman"/>
          <w:sz w:val="24"/>
          <w:szCs w:val="24"/>
        </w:rPr>
        <w:t xml:space="preserve"> kırıklar</w:t>
      </w:r>
      <w:r w:rsidR="00CA4194" w:rsidRPr="003C372B">
        <w:rPr>
          <w:rFonts w:ascii="Times New Roman" w:hAnsi="Times New Roman" w:cs="Times New Roman"/>
          <w:sz w:val="24"/>
          <w:szCs w:val="24"/>
        </w:rPr>
        <w:t xml:space="preserve"> </w:t>
      </w:r>
      <w:r w:rsidRPr="003C372B">
        <w:rPr>
          <w:rFonts w:ascii="Times New Roman" w:hAnsi="Times New Roman" w:cs="Times New Roman"/>
          <w:sz w:val="24"/>
          <w:szCs w:val="24"/>
        </w:rPr>
        <w:t>için en sık kullanılan stabilizasyon</w:t>
      </w:r>
      <w:r w:rsidR="00B37BB8" w:rsidRPr="003C372B">
        <w:rPr>
          <w:rFonts w:ascii="Times New Roman" w:hAnsi="Times New Roman" w:cs="Times New Roman"/>
          <w:sz w:val="24"/>
          <w:szCs w:val="24"/>
        </w:rPr>
        <w:t xml:space="preserve"> yöntemlerindendir</w:t>
      </w:r>
      <w:r w:rsidR="00B87517" w:rsidRPr="003C372B">
        <w:rPr>
          <w:rFonts w:ascii="Times New Roman" w:hAnsi="Times New Roman" w:cs="Times New Roman"/>
          <w:sz w:val="24"/>
          <w:szCs w:val="24"/>
        </w:rPr>
        <w:t xml:space="preserve"> </w:t>
      </w:r>
      <w:r w:rsidRPr="003C372B">
        <w:rPr>
          <w:rFonts w:ascii="Times New Roman" w:hAnsi="Times New Roman" w:cs="Times New Roman"/>
          <w:sz w:val="24"/>
          <w:szCs w:val="24"/>
        </w:rPr>
        <w:t>(T</w:t>
      </w:r>
      <w:r w:rsidR="00BC5B5C" w:rsidRPr="003C372B">
        <w:rPr>
          <w:rFonts w:ascii="Times New Roman" w:hAnsi="Times New Roman" w:cs="Times New Roman"/>
          <w:sz w:val="24"/>
          <w:szCs w:val="24"/>
        </w:rPr>
        <w:t>obias</w:t>
      </w:r>
      <w:r w:rsidR="00B87517" w:rsidRPr="003C372B">
        <w:rPr>
          <w:rFonts w:ascii="Times New Roman" w:hAnsi="Times New Roman" w:cs="Times New Roman"/>
          <w:sz w:val="24"/>
          <w:szCs w:val="24"/>
        </w:rPr>
        <w:t xml:space="preserve"> ve</w:t>
      </w:r>
      <w:r w:rsidRPr="003C372B">
        <w:rPr>
          <w:rFonts w:ascii="Times New Roman" w:hAnsi="Times New Roman" w:cs="Times New Roman"/>
          <w:sz w:val="24"/>
          <w:szCs w:val="24"/>
        </w:rPr>
        <w:t xml:space="preserve"> J</w:t>
      </w:r>
      <w:r w:rsidR="00BC5B5C" w:rsidRPr="003C372B">
        <w:rPr>
          <w:rFonts w:ascii="Times New Roman" w:hAnsi="Times New Roman" w:cs="Times New Roman"/>
          <w:sz w:val="24"/>
          <w:szCs w:val="24"/>
        </w:rPr>
        <w:t>ohnston</w:t>
      </w:r>
      <w:r w:rsidRPr="003C372B">
        <w:rPr>
          <w:rFonts w:ascii="Times New Roman" w:hAnsi="Times New Roman" w:cs="Times New Roman"/>
          <w:sz w:val="24"/>
          <w:szCs w:val="24"/>
        </w:rPr>
        <w:t>, 2012</w:t>
      </w:r>
      <w:r w:rsidR="00953DE7" w:rsidRPr="003C372B">
        <w:rPr>
          <w:rFonts w:ascii="Times New Roman" w:hAnsi="Times New Roman" w:cs="Times New Roman"/>
          <w:sz w:val="24"/>
          <w:szCs w:val="24"/>
        </w:rPr>
        <w:t xml:space="preserve">; Prada ve </w:t>
      </w:r>
      <w:r w:rsidR="00A35E98" w:rsidRPr="003C372B">
        <w:rPr>
          <w:rFonts w:ascii="Times New Roman" w:hAnsi="Times New Roman" w:cs="Times New Roman"/>
          <w:sz w:val="24"/>
          <w:szCs w:val="24"/>
        </w:rPr>
        <w:t>diğerleri</w:t>
      </w:r>
      <w:r w:rsidR="00953DE7" w:rsidRPr="003C372B">
        <w:rPr>
          <w:rFonts w:ascii="Times New Roman" w:hAnsi="Times New Roman" w:cs="Times New Roman"/>
          <w:sz w:val="24"/>
          <w:szCs w:val="24"/>
        </w:rPr>
        <w:t>, 2017</w:t>
      </w:r>
      <w:r w:rsidRPr="003C372B">
        <w:rPr>
          <w:rFonts w:ascii="Times New Roman" w:hAnsi="Times New Roman" w:cs="Times New Roman"/>
          <w:sz w:val="24"/>
          <w:szCs w:val="24"/>
        </w:rPr>
        <w:t>)</w:t>
      </w:r>
      <w:r w:rsidR="00B87517" w:rsidRPr="003C372B">
        <w:rPr>
          <w:rFonts w:ascii="Times New Roman" w:hAnsi="Times New Roman" w:cs="Times New Roman"/>
          <w:sz w:val="24"/>
          <w:szCs w:val="24"/>
        </w:rPr>
        <w:t>.</w:t>
      </w:r>
    </w:p>
    <w:p w14:paraId="3E4CF807" w14:textId="0D2BEB94" w:rsidR="001D1061" w:rsidRPr="003C372B"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Kranial ve kaudal fragmentlerin her ikisinde de 3’er vida yerleştirilecek şekilde plak tercih edilmelidir</w:t>
      </w:r>
      <w:r w:rsidRPr="003C372B">
        <w:rPr>
          <w:rFonts w:ascii="Times New Roman" w:hAnsi="Times New Roman" w:cs="Times New Roman"/>
        </w:rPr>
        <w:t xml:space="preserve"> </w:t>
      </w:r>
      <w:r w:rsidR="00B3112A" w:rsidRPr="003C372B">
        <w:rPr>
          <w:rFonts w:ascii="Times New Roman" w:hAnsi="Times New Roman" w:cs="Times New Roman"/>
          <w:sz w:val="24"/>
          <w:szCs w:val="24"/>
        </w:rPr>
        <w:t>(Şekil 17)</w:t>
      </w:r>
      <w:r w:rsidR="00B3112A" w:rsidRPr="003C372B">
        <w:rPr>
          <w:rFonts w:ascii="Times New Roman" w:hAnsi="Times New Roman" w:cs="Times New Roman"/>
        </w:rPr>
        <w:t xml:space="preserve"> </w:t>
      </w:r>
      <w:r w:rsidRPr="003C372B">
        <w:rPr>
          <w:rFonts w:ascii="Times New Roman" w:hAnsi="Times New Roman" w:cs="Times New Roman"/>
        </w:rPr>
        <w:t>(</w:t>
      </w:r>
      <w:r w:rsidRPr="003C372B">
        <w:rPr>
          <w:rFonts w:ascii="Times New Roman" w:hAnsi="Times New Roman" w:cs="Times New Roman"/>
          <w:sz w:val="24"/>
          <w:szCs w:val="24"/>
        </w:rPr>
        <w:t xml:space="preserve">Voss ve </w:t>
      </w:r>
      <w:r w:rsidR="00A35E98" w:rsidRPr="003C372B">
        <w:rPr>
          <w:rFonts w:ascii="Times New Roman" w:hAnsi="Times New Roman" w:cs="Times New Roman"/>
          <w:sz w:val="24"/>
          <w:szCs w:val="24"/>
        </w:rPr>
        <w:t>diğerleri</w:t>
      </w:r>
      <w:r w:rsidRPr="003C372B">
        <w:rPr>
          <w:rFonts w:ascii="Times New Roman" w:hAnsi="Times New Roman" w:cs="Times New Roman"/>
          <w:sz w:val="24"/>
          <w:szCs w:val="24"/>
        </w:rPr>
        <w:t>, 2009).</w:t>
      </w:r>
      <w:r w:rsidR="00B37BB8" w:rsidRPr="003C372B">
        <w:rPr>
          <w:rFonts w:ascii="Times New Roman" w:hAnsi="Times New Roman" w:cs="Times New Roman"/>
          <w:sz w:val="24"/>
          <w:szCs w:val="24"/>
        </w:rPr>
        <w:t xml:space="preserve"> Bazen, kırık ve asetabulum arasındaki sınırlı boşluk nedeniyle, kırıkların kaudal tarafında sadece iki vida konulabilmektedir</w:t>
      </w:r>
      <w:r w:rsidR="00B3112A" w:rsidRPr="003C372B">
        <w:rPr>
          <w:rFonts w:ascii="Times New Roman" w:hAnsi="Times New Roman" w:cs="Times New Roman"/>
          <w:sz w:val="24"/>
          <w:szCs w:val="24"/>
        </w:rPr>
        <w:t xml:space="preserve"> (Şekil 18)</w:t>
      </w:r>
      <w:r w:rsidR="00B37BB8" w:rsidRPr="003C372B">
        <w:rPr>
          <w:rFonts w:ascii="Times New Roman" w:hAnsi="Times New Roman" w:cs="Times New Roman"/>
          <w:sz w:val="24"/>
          <w:szCs w:val="24"/>
        </w:rPr>
        <w:t xml:space="preserve">. </w:t>
      </w:r>
      <w:r w:rsidR="001D1061" w:rsidRPr="003C372B">
        <w:rPr>
          <w:rFonts w:ascii="Times New Roman" w:hAnsi="Times New Roman" w:cs="Times New Roman"/>
          <w:sz w:val="24"/>
          <w:szCs w:val="24"/>
        </w:rPr>
        <w:t>Uygulamada vidalardan en az biri sa</w:t>
      </w:r>
      <w:r w:rsidR="00CA4194" w:rsidRPr="003C372B">
        <w:rPr>
          <w:rFonts w:ascii="Times New Roman" w:hAnsi="Times New Roman" w:cs="Times New Roman"/>
          <w:sz w:val="24"/>
          <w:szCs w:val="24"/>
        </w:rPr>
        <w:t>k</w:t>
      </w:r>
      <w:r w:rsidR="001D1061" w:rsidRPr="003C372B">
        <w:rPr>
          <w:rFonts w:ascii="Times New Roman" w:hAnsi="Times New Roman" w:cs="Times New Roman"/>
          <w:sz w:val="24"/>
          <w:szCs w:val="24"/>
        </w:rPr>
        <w:t>rum’a penetre olabilir. Bu şekilde vidanın tutma gücü arttırılmış olur</w:t>
      </w:r>
      <w:r w:rsidR="001D1061" w:rsidRPr="003C372B">
        <w:rPr>
          <w:rFonts w:ascii="Times New Roman" w:hAnsi="Times New Roman" w:cs="Times New Roman"/>
        </w:rPr>
        <w:t xml:space="preserve">. </w:t>
      </w:r>
      <w:r w:rsidR="00B37BB8" w:rsidRPr="003C372B">
        <w:rPr>
          <w:rFonts w:ascii="Times New Roman" w:hAnsi="Times New Roman" w:cs="Times New Roman"/>
        </w:rPr>
        <w:t xml:space="preserve"> </w:t>
      </w:r>
      <w:r w:rsidR="001D1061" w:rsidRPr="003C372B">
        <w:rPr>
          <w:rFonts w:ascii="Times New Roman" w:hAnsi="Times New Roman" w:cs="Times New Roman"/>
          <w:sz w:val="24"/>
          <w:szCs w:val="24"/>
        </w:rPr>
        <w:t>Kaudal fragment küçük olduğunda T veya L plak da kullanılabilir</w:t>
      </w:r>
      <w:r w:rsidR="00B3112A" w:rsidRPr="003C372B">
        <w:rPr>
          <w:rFonts w:ascii="Times New Roman" w:hAnsi="Times New Roman" w:cs="Times New Roman"/>
          <w:sz w:val="24"/>
          <w:szCs w:val="24"/>
        </w:rPr>
        <w:t xml:space="preserve"> (Şekil 19)</w:t>
      </w:r>
      <w:r w:rsidR="00674A66" w:rsidRPr="003C372B">
        <w:rPr>
          <w:rFonts w:ascii="Times New Roman" w:hAnsi="Times New Roman" w:cs="Times New Roman"/>
          <w:sz w:val="24"/>
          <w:szCs w:val="24"/>
        </w:rPr>
        <w:t xml:space="preserve"> (Scrimgeour ve </w:t>
      </w:r>
      <w:r w:rsidR="00A35E98" w:rsidRPr="003C372B">
        <w:rPr>
          <w:rFonts w:ascii="Times New Roman" w:hAnsi="Times New Roman" w:cs="Times New Roman"/>
          <w:sz w:val="24"/>
          <w:szCs w:val="24"/>
        </w:rPr>
        <w:t>diğerleri</w:t>
      </w:r>
      <w:r w:rsidR="00674A66" w:rsidRPr="003C372B">
        <w:rPr>
          <w:rFonts w:ascii="Times New Roman" w:hAnsi="Times New Roman" w:cs="Times New Roman"/>
          <w:sz w:val="24"/>
          <w:szCs w:val="24"/>
        </w:rPr>
        <w:t>, 2017)</w:t>
      </w:r>
      <w:r w:rsidR="00B37BB8" w:rsidRPr="003C372B">
        <w:rPr>
          <w:rFonts w:ascii="Times New Roman" w:hAnsi="Times New Roman" w:cs="Times New Roman"/>
          <w:sz w:val="24"/>
          <w:szCs w:val="24"/>
        </w:rPr>
        <w:t>.</w:t>
      </w:r>
    </w:p>
    <w:p w14:paraId="50F91CD8" w14:textId="2F26D072" w:rsidR="00431421" w:rsidRPr="003C372B" w:rsidRDefault="00431421"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İlia</w:t>
      </w:r>
      <w:r w:rsidR="00CA4194" w:rsidRPr="003C372B">
        <w:rPr>
          <w:rFonts w:ascii="Times New Roman" w:hAnsi="Times New Roman" w:cs="Times New Roman"/>
          <w:sz w:val="24"/>
          <w:szCs w:val="24"/>
        </w:rPr>
        <w:t>k</w:t>
      </w:r>
      <w:r w:rsidRPr="003C372B">
        <w:rPr>
          <w:rFonts w:ascii="Times New Roman" w:hAnsi="Times New Roman" w:cs="Times New Roman"/>
          <w:sz w:val="24"/>
          <w:szCs w:val="24"/>
        </w:rPr>
        <w:t xml:space="preserve"> gövde kırıklarının sakroiliak luk</w:t>
      </w:r>
      <w:r w:rsidR="00CA4194" w:rsidRPr="003C372B">
        <w:rPr>
          <w:rFonts w:ascii="Times New Roman" w:hAnsi="Times New Roman" w:cs="Times New Roman"/>
          <w:sz w:val="24"/>
          <w:szCs w:val="24"/>
        </w:rPr>
        <w:t>s</w:t>
      </w:r>
      <w:r w:rsidRPr="003C372B">
        <w:rPr>
          <w:rFonts w:ascii="Times New Roman" w:hAnsi="Times New Roman" w:cs="Times New Roman"/>
          <w:sz w:val="24"/>
          <w:szCs w:val="24"/>
        </w:rPr>
        <w:t>a</w:t>
      </w:r>
      <w:r w:rsidR="00CA4194" w:rsidRPr="003C372B">
        <w:rPr>
          <w:rFonts w:ascii="Times New Roman" w:hAnsi="Times New Roman" w:cs="Times New Roman"/>
          <w:sz w:val="24"/>
          <w:szCs w:val="24"/>
        </w:rPr>
        <w:t>s</w:t>
      </w:r>
      <w:r w:rsidRPr="003C372B">
        <w:rPr>
          <w:rFonts w:ascii="Times New Roman" w:hAnsi="Times New Roman" w:cs="Times New Roman"/>
          <w:sz w:val="24"/>
          <w:szCs w:val="24"/>
        </w:rPr>
        <w:t>yon ile birlikte şekillendiği durumlarda, ilk olarak sakroiliak eklem vida ile stabilize edilmeli daha sonra kemik redüksiyonu geçekleştirilmelidir. İlia</w:t>
      </w:r>
      <w:r w:rsidR="00CA4194" w:rsidRPr="003C372B">
        <w:rPr>
          <w:rFonts w:ascii="Times New Roman" w:hAnsi="Times New Roman" w:cs="Times New Roman"/>
          <w:sz w:val="24"/>
          <w:szCs w:val="24"/>
        </w:rPr>
        <w:t>k</w:t>
      </w:r>
      <w:r w:rsidRPr="003C372B">
        <w:rPr>
          <w:rFonts w:ascii="Times New Roman" w:hAnsi="Times New Roman" w:cs="Times New Roman"/>
          <w:sz w:val="24"/>
          <w:szCs w:val="24"/>
        </w:rPr>
        <w:t xml:space="preserve"> kırık asetabuluma çok yakınsa plakanın asetabuluma uzanmasını kolaylaştırmak için plaka basit bir tork ile konturlanabilir (Piermattei ve </w:t>
      </w:r>
      <w:r w:rsidR="00A35E98" w:rsidRPr="003C372B">
        <w:rPr>
          <w:rFonts w:ascii="Times New Roman" w:hAnsi="Times New Roman" w:cs="Times New Roman"/>
          <w:sz w:val="24"/>
          <w:szCs w:val="24"/>
        </w:rPr>
        <w:t>diğerleri</w:t>
      </w:r>
      <w:r w:rsidRPr="003C372B">
        <w:rPr>
          <w:rFonts w:ascii="Times New Roman" w:hAnsi="Times New Roman" w:cs="Times New Roman"/>
          <w:sz w:val="24"/>
          <w:szCs w:val="24"/>
        </w:rPr>
        <w:t>, 2006).</w:t>
      </w:r>
    </w:p>
    <w:p w14:paraId="4D85CC41" w14:textId="66AB878F" w:rsidR="00D71B3E" w:rsidRPr="003C372B" w:rsidRDefault="00AB39C3" w:rsidP="00820621">
      <w:pPr>
        <w:autoSpaceDE w:val="0"/>
        <w:autoSpaceDN w:val="0"/>
        <w:adjustRightInd w:val="0"/>
        <w:spacing w:after="120" w:line="360" w:lineRule="auto"/>
        <w:ind w:firstLine="567"/>
        <w:jc w:val="center"/>
        <w:rPr>
          <w:rFonts w:ascii="Times New Roman" w:hAnsi="Times New Roman"/>
          <w:sz w:val="24"/>
          <w:szCs w:val="24"/>
        </w:rPr>
      </w:pPr>
      <w:r w:rsidRPr="003C372B">
        <w:rPr>
          <w:noProof/>
          <w:lang w:eastAsia="tr-TR"/>
        </w:rPr>
        <w:drawing>
          <wp:inline distT="0" distB="0" distL="0" distR="0" wp14:anchorId="49DBDCBE" wp14:editId="087CA3D0">
            <wp:extent cx="2771775" cy="1661633"/>
            <wp:effectExtent l="0" t="0" r="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789912" cy="1672506"/>
                    </a:xfrm>
                    <a:prstGeom prst="rect">
                      <a:avLst/>
                    </a:prstGeom>
                  </pic:spPr>
                </pic:pic>
              </a:graphicData>
            </a:graphic>
          </wp:inline>
        </w:drawing>
      </w:r>
      <w:r w:rsidR="00BE62C9" w:rsidRPr="003C372B">
        <w:rPr>
          <w:rFonts w:ascii="Times New Roman" w:hAnsi="Times New Roman"/>
          <w:noProof/>
          <w:sz w:val="24"/>
          <w:szCs w:val="24"/>
          <w:lang w:eastAsia="tr-TR"/>
        </w:rPr>
        <w:drawing>
          <wp:inline distT="0" distB="0" distL="0" distR="0" wp14:anchorId="6054240B" wp14:editId="1ADCE7E7">
            <wp:extent cx="1857983" cy="1931114"/>
            <wp:effectExtent l="0" t="0" r="9525"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9152" cy="1953116"/>
                    </a:xfrm>
                    <a:prstGeom prst="rect">
                      <a:avLst/>
                    </a:prstGeom>
                    <a:noFill/>
                  </pic:spPr>
                </pic:pic>
              </a:graphicData>
            </a:graphic>
          </wp:inline>
        </w:drawing>
      </w:r>
    </w:p>
    <w:p w14:paraId="20F9A9B7" w14:textId="38B223A4" w:rsidR="00D71B3E" w:rsidRPr="003C372B" w:rsidRDefault="00AB39C3" w:rsidP="00B747B5">
      <w:pPr>
        <w:autoSpaceDE w:val="0"/>
        <w:autoSpaceDN w:val="0"/>
        <w:adjustRightInd w:val="0"/>
        <w:spacing w:after="120" w:line="360" w:lineRule="auto"/>
        <w:ind w:firstLine="567"/>
        <w:jc w:val="both"/>
        <w:rPr>
          <w:rFonts w:ascii="Times New Roman" w:hAnsi="Times New Roman"/>
          <w:sz w:val="24"/>
          <w:szCs w:val="24"/>
        </w:rPr>
      </w:pPr>
      <w:r w:rsidRPr="003C372B">
        <w:rPr>
          <w:rFonts w:ascii="Times New Roman" w:hAnsi="Times New Roman"/>
          <w:b/>
          <w:bCs/>
          <w:sz w:val="24"/>
          <w:szCs w:val="24"/>
        </w:rPr>
        <w:t>Şekil 1</w:t>
      </w:r>
      <w:r w:rsidR="003908F6" w:rsidRPr="003C372B">
        <w:rPr>
          <w:rFonts w:ascii="Times New Roman" w:hAnsi="Times New Roman"/>
          <w:b/>
          <w:bCs/>
          <w:sz w:val="24"/>
          <w:szCs w:val="24"/>
        </w:rPr>
        <w:t>5</w:t>
      </w:r>
      <w:r w:rsidR="00B87517" w:rsidRPr="003C372B">
        <w:rPr>
          <w:rFonts w:ascii="Times New Roman" w:hAnsi="Times New Roman"/>
          <w:b/>
          <w:bCs/>
          <w:sz w:val="24"/>
          <w:szCs w:val="24"/>
        </w:rPr>
        <w:t>.</w:t>
      </w:r>
      <w:r w:rsidRPr="003C372B">
        <w:rPr>
          <w:rFonts w:ascii="Times New Roman" w:hAnsi="Times New Roman"/>
          <w:sz w:val="24"/>
          <w:szCs w:val="24"/>
        </w:rPr>
        <w:t xml:space="preserve"> </w:t>
      </w:r>
      <w:r w:rsidR="00BE62C9" w:rsidRPr="003C372B">
        <w:rPr>
          <w:rFonts w:ascii="Times New Roman" w:hAnsi="Times New Roman"/>
          <w:sz w:val="24"/>
          <w:szCs w:val="24"/>
        </w:rPr>
        <w:t>(a)</w:t>
      </w:r>
      <w:r w:rsidR="00B3112A" w:rsidRPr="003C372B">
        <w:rPr>
          <w:rFonts w:ascii="Times New Roman" w:hAnsi="Times New Roman"/>
          <w:sz w:val="24"/>
          <w:szCs w:val="24"/>
        </w:rPr>
        <w:t xml:space="preserve"> </w:t>
      </w:r>
      <w:r w:rsidR="00D71B3E" w:rsidRPr="003C372B">
        <w:rPr>
          <w:rFonts w:ascii="Times New Roman" w:hAnsi="Times New Roman"/>
          <w:sz w:val="24"/>
          <w:szCs w:val="24"/>
        </w:rPr>
        <w:t>İliumun ventral sınırı boyunca yerleştirilmiş bir lateral plaka ile stabilize edilmiş, iliumun basit enine kırığı</w:t>
      </w:r>
      <w:r w:rsidR="00BE62C9" w:rsidRPr="003C372B">
        <w:rPr>
          <w:rFonts w:ascii="Times New Roman" w:hAnsi="Times New Roman"/>
          <w:sz w:val="24"/>
          <w:szCs w:val="24"/>
        </w:rPr>
        <w:t xml:space="preserve">; (b) </w:t>
      </w:r>
      <w:r w:rsidR="00BE62C9" w:rsidRPr="003C372B">
        <w:rPr>
          <w:rFonts w:ascii="Times New Roman" w:hAnsi="Times New Roman" w:cs="Times New Roman"/>
          <w:sz w:val="24"/>
          <w:szCs w:val="24"/>
        </w:rPr>
        <w:t>İliumun plak ile fiksasyonu</w:t>
      </w:r>
      <w:r w:rsidR="00D71B3E" w:rsidRPr="003C372B">
        <w:rPr>
          <w:rFonts w:ascii="Times New Roman" w:hAnsi="Times New Roman"/>
          <w:sz w:val="24"/>
          <w:szCs w:val="24"/>
        </w:rPr>
        <w:t xml:space="preserve"> (Voss ve </w:t>
      </w:r>
      <w:r w:rsidR="00A35E98" w:rsidRPr="003C372B">
        <w:rPr>
          <w:rFonts w:ascii="Times New Roman" w:hAnsi="Times New Roman" w:cs="Times New Roman"/>
          <w:sz w:val="24"/>
          <w:szCs w:val="24"/>
        </w:rPr>
        <w:t>diğerleri</w:t>
      </w:r>
      <w:r w:rsidR="00B87517" w:rsidRPr="003C372B">
        <w:rPr>
          <w:rFonts w:ascii="Times New Roman" w:hAnsi="Times New Roman"/>
          <w:sz w:val="24"/>
          <w:szCs w:val="24"/>
        </w:rPr>
        <w:t>,</w:t>
      </w:r>
      <w:r w:rsidR="00D71B3E" w:rsidRPr="003C372B">
        <w:rPr>
          <w:rFonts w:ascii="Times New Roman" w:hAnsi="Times New Roman"/>
          <w:sz w:val="24"/>
          <w:szCs w:val="24"/>
        </w:rPr>
        <w:t xml:space="preserve"> 2009</w:t>
      </w:r>
      <w:r w:rsidR="00BE62C9" w:rsidRPr="003C372B">
        <w:rPr>
          <w:rFonts w:ascii="Times New Roman" w:hAnsi="Times New Roman"/>
          <w:sz w:val="24"/>
          <w:szCs w:val="24"/>
        </w:rPr>
        <w:t xml:space="preserve">; </w:t>
      </w:r>
      <w:r w:rsidR="00BE62C9" w:rsidRPr="003C372B">
        <w:rPr>
          <w:rFonts w:ascii="Times New Roman" w:hAnsi="Times New Roman" w:cs="Times New Roman"/>
          <w:sz w:val="24"/>
          <w:szCs w:val="24"/>
        </w:rPr>
        <w:t>Johnson ve Dunning, 2005</w:t>
      </w:r>
      <w:r w:rsidR="00D71B3E" w:rsidRPr="003C372B">
        <w:rPr>
          <w:rFonts w:ascii="Times New Roman" w:hAnsi="Times New Roman"/>
          <w:sz w:val="24"/>
          <w:szCs w:val="24"/>
        </w:rPr>
        <w:t>)</w:t>
      </w:r>
      <w:r w:rsidR="00B87517" w:rsidRPr="003C372B">
        <w:rPr>
          <w:rFonts w:ascii="Times New Roman" w:hAnsi="Times New Roman"/>
          <w:sz w:val="24"/>
          <w:szCs w:val="24"/>
        </w:rPr>
        <w:t>.</w:t>
      </w:r>
    </w:p>
    <w:p w14:paraId="28017D7C" w14:textId="77777777" w:rsidR="00581AD0" w:rsidRPr="003C372B" w:rsidRDefault="00D71B3E" w:rsidP="00820621">
      <w:pPr>
        <w:spacing w:after="120" w:line="360" w:lineRule="auto"/>
        <w:ind w:firstLine="567"/>
        <w:jc w:val="center"/>
        <w:rPr>
          <w:rFonts w:ascii="Times New Roman" w:hAnsi="Times New Roman" w:cs="Times New Roman"/>
          <w:sz w:val="24"/>
          <w:szCs w:val="24"/>
        </w:rPr>
      </w:pPr>
      <w:r w:rsidRPr="003C372B">
        <w:rPr>
          <w:rFonts w:ascii="Times New Roman" w:hAnsi="Times New Roman" w:cs="Times New Roman"/>
          <w:noProof/>
          <w:sz w:val="24"/>
          <w:szCs w:val="24"/>
          <w:lang w:eastAsia="tr-TR"/>
        </w:rPr>
        <w:drawing>
          <wp:inline distT="0" distB="0" distL="0" distR="0" wp14:anchorId="71BDD901" wp14:editId="7CEF7DC0">
            <wp:extent cx="2344366" cy="1367173"/>
            <wp:effectExtent l="0" t="0" r="0" b="444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79204" cy="1387489"/>
                    </a:xfrm>
                    <a:prstGeom prst="rect">
                      <a:avLst/>
                    </a:prstGeom>
                    <a:noFill/>
                  </pic:spPr>
                </pic:pic>
              </a:graphicData>
            </a:graphic>
          </wp:inline>
        </w:drawing>
      </w:r>
    </w:p>
    <w:p w14:paraId="0C9DB9FB" w14:textId="77777777" w:rsidR="00452457" w:rsidRPr="003C372B" w:rsidRDefault="00581AD0"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1</w:t>
      </w:r>
      <w:r w:rsidR="003908F6" w:rsidRPr="003C372B">
        <w:rPr>
          <w:rFonts w:ascii="Times New Roman" w:hAnsi="Times New Roman" w:cs="Times New Roman"/>
          <w:b/>
          <w:bCs/>
          <w:sz w:val="24"/>
          <w:szCs w:val="24"/>
        </w:rPr>
        <w:t>6</w:t>
      </w:r>
      <w:r w:rsidR="00B87517"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452457" w:rsidRPr="003C372B">
        <w:rPr>
          <w:rFonts w:ascii="Times New Roman" w:hAnsi="Times New Roman" w:cs="Times New Roman"/>
          <w:sz w:val="24"/>
          <w:szCs w:val="24"/>
        </w:rPr>
        <w:t>İliumun oblik kırığında plaka uygulaması (kırığın her iki tarafında üç vida istenir, ancak genellikle sadece iki vida, asetabulum kranialindeki sınırlı boşluktaki kaudal fragmana sığar) (Tomlinson, 2003).</w:t>
      </w:r>
    </w:p>
    <w:p w14:paraId="3FF93E03" w14:textId="0A9EE401" w:rsidR="00DF15C3" w:rsidRPr="003C372B" w:rsidRDefault="00581AD0" w:rsidP="00820621">
      <w:pPr>
        <w:spacing w:after="120" w:line="360" w:lineRule="auto"/>
        <w:ind w:firstLine="567"/>
        <w:jc w:val="center"/>
        <w:rPr>
          <w:rFonts w:ascii="Times New Roman" w:hAnsi="Times New Roman"/>
          <w:sz w:val="24"/>
          <w:szCs w:val="24"/>
        </w:rPr>
      </w:pPr>
      <w:r w:rsidRPr="003C372B">
        <w:rPr>
          <w:noProof/>
          <w:lang w:eastAsia="tr-TR"/>
        </w:rPr>
        <w:drawing>
          <wp:inline distT="0" distB="0" distL="0" distR="0" wp14:anchorId="4F98962F" wp14:editId="1C9455E1">
            <wp:extent cx="2276272" cy="1404828"/>
            <wp:effectExtent l="0" t="0" r="0" b="5080"/>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98990" cy="1418849"/>
                    </a:xfrm>
                    <a:prstGeom prst="rect">
                      <a:avLst/>
                    </a:prstGeom>
                  </pic:spPr>
                </pic:pic>
              </a:graphicData>
            </a:graphic>
          </wp:inline>
        </w:drawing>
      </w:r>
    </w:p>
    <w:p w14:paraId="643F4846" w14:textId="5053D580" w:rsidR="00D71B3E" w:rsidRPr="003C372B" w:rsidRDefault="00581AD0" w:rsidP="00B747B5">
      <w:pPr>
        <w:autoSpaceDE w:val="0"/>
        <w:autoSpaceDN w:val="0"/>
        <w:adjustRightInd w:val="0"/>
        <w:spacing w:after="120" w:line="360" w:lineRule="auto"/>
        <w:ind w:firstLine="567"/>
        <w:jc w:val="both"/>
        <w:rPr>
          <w:rFonts w:ascii="Times New Roman" w:hAnsi="Times New Roman"/>
          <w:sz w:val="24"/>
          <w:szCs w:val="24"/>
        </w:rPr>
      </w:pPr>
      <w:commentRangeStart w:id="7"/>
      <w:r w:rsidRPr="003C372B">
        <w:rPr>
          <w:rFonts w:ascii="Times New Roman" w:hAnsi="Times New Roman"/>
          <w:b/>
          <w:bCs/>
          <w:sz w:val="24"/>
          <w:szCs w:val="24"/>
        </w:rPr>
        <w:t xml:space="preserve">Şekil </w:t>
      </w:r>
      <w:r w:rsidR="002E4808" w:rsidRPr="003C372B">
        <w:rPr>
          <w:rFonts w:ascii="Times New Roman" w:hAnsi="Times New Roman"/>
          <w:b/>
          <w:bCs/>
          <w:sz w:val="24"/>
          <w:szCs w:val="24"/>
        </w:rPr>
        <w:t>1</w:t>
      </w:r>
      <w:r w:rsidR="003908F6" w:rsidRPr="003C372B">
        <w:rPr>
          <w:rFonts w:ascii="Times New Roman" w:hAnsi="Times New Roman"/>
          <w:b/>
          <w:bCs/>
          <w:sz w:val="24"/>
          <w:szCs w:val="24"/>
        </w:rPr>
        <w:t>7</w:t>
      </w:r>
      <w:r w:rsidR="00B87517" w:rsidRPr="003C372B">
        <w:rPr>
          <w:rFonts w:ascii="Times New Roman" w:hAnsi="Times New Roman"/>
          <w:b/>
          <w:bCs/>
          <w:sz w:val="24"/>
          <w:szCs w:val="24"/>
        </w:rPr>
        <w:t>.</w:t>
      </w:r>
      <w:r w:rsidRPr="003C372B">
        <w:rPr>
          <w:rFonts w:ascii="Times New Roman" w:hAnsi="Times New Roman"/>
          <w:sz w:val="24"/>
          <w:szCs w:val="24"/>
        </w:rPr>
        <w:t xml:space="preserve"> </w:t>
      </w:r>
      <w:r w:rsidR="00D71B3E" w:rsidRPr="003C372B">
        <w:rPr>
          <w:rFonts w:ascii="Times New Roman" w:hAnsi="Times New Roman"/>
          <w:sz w:val="24"/>
          <w:szCs w:val="24"/>
        </w:rPr>
        <w:t>İliumun kaudal yerleşimli basit enine kırığı için bir lateral T-plakası (Voss ve</w:t>
      </w:r>
      <w:r w:rsidR="00B3112A" w:rsidRPr="003C372B">
        <w:rPr>
          <w:rFonts w:ascii="Times New Roman" w:hAnsi="Times New Roman"/>
          <w:sz w:val="24"/>
          <w:szCs w:val="24"/>
        </w:rPr>
        <w:t xml:space="preserve"> </w:t>
      </w:r>
      <w:r w:rsidR="00A35E98" w:rsidRPr="003C372B">
        <w:rPr>
          <w:rFonts w:ascii="Times New Roman" w:hAnsi="Times New Roman" w:cs="Times New Roman"/>
          <w:sz w:val="24"/>
          <w:szCs w:val="24"/>
        </w:rPr>
        <w:t>diğerleri</w:t>
      </w:r>
      <w:r w:rsidR="00B87517" w:rsidRPr="003C372B">
        <w:rPr>
          <w:rFonts w:ascii="Times New Roman" w:hAnsi="Times New Roman"/>
          <w:sz w:val="24"/>
          <w:szCs w:val="24"/>
        </w:rPr>
        <w:t>,</w:t>
      </w:r>
      <w:r w:rsidR="00D71B3E" w:rsidRPr="003C372B">
        <w:rPr>
          <w:rFonts w:ascii="Times New Roman" w:hAnsi="Times New Roman"/>
          <w:sz w:val="24"/>
          <w:szCs w:val="24"/>
        </w:rPr>
        <w:t xml:space="preserve"> 2009)</w:t>
      </w:r>
      <w:commentRangeEnd w:id="7"/>
      <w:r w:rsidR="003F0022">
        <w:rPr>
          <w:rStyle w:val="AklamaBavurusu"/>
        </w:rPr>
        <w:commentReference w:id="7"/>
      </w:r>
    </w:p>
    <w:p w14:paraId="2AF76219" w14:textId="5D19D392" w:rsidR="00D71B3E" w:rsidRPr="003C372B"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Lateral çift plaka uygulaması: Parçalı kırıklar veya vida sayı veya tutma gücü açısından yetersiz görünüyorsa kırıklar için lateral çift plaka kullanılır. Birinci plaka, iliumun ventrolateral yüzeyine uygulanır. Daha sonra ikinci bir plaka birinciye paralel ve dorsal olarak konumlandırılır. Her plaka, kaudal fragm</w:t>
      </w:r>
      <w:r w:rsidR="00F25D03" w:rsidRPr="003C372B">
        <w:rPr>
          <w:rFonts w:ascii="Times New Roman" w:hAnsi="Times New Roman" w:cs="Times New Roman"/>
          <w:sz w:val="24"/>
          <w:szCs w:val="24"/>
        </w:rPr>
        <w:t>entte</w:t>
      </w:r>
      <w:r w:rsidRPr="003C372B">
        <w:rPr>
          <w:rFonts w:ascii="Times New Roman" w:hAnsi="Times New Roman" w:cs="Times New Roman"/>
          <w:sz w:val="24"/>
          <w:szCs w:val="24"/>
        </w:rPr>
        <w:t xml:space="preserve"> en az dört vida ve kraniyal frag</w:t>
      </w:r>
      <w:r w:rsidR="00F25D03" w:rsidRPr="003C372B">
        <w:rPr>
          <w:rFonts w:ascii="Times New Roman" w:hAnsi="Times New Roman" w:cs="Times New Roman"/>
          <w:sz w:val="24"/>
          <w:szCs w:val="24"/>
        </w:rPr>
        <w:t>mentte</w:t>
      </w:r>
      <w:r w:rsidRPr="003C372B">
        <w:rPr>
          <w:rFonts w:ascii="Times New Roman" w:hAnsi="Times New Roman" w:cs="Times New Roman"/>
          <w:sz w:val="24"/>
          <w:szCs w:val="24"/>
        </w:rPr>
        <w:t xml:space="preserve"> dört ila altı vida olacak şekilde kemiğe sabitlenmelidir</w:t>
      </w:r>
      <w:r w:rsidR="00F25D03" w:rsidRPr="003C372B">
        <w:rPr>
          <w:rFonts w:ascii="Times New Roman" w:hAnsi="Times New Roman" w:cs="Times New Roman"/>
          <w:sz w:val="24"/>
          <w:szCs w:val="24"/>
        </w:rPr>
        <w:t xml:space="preserve"> (Şekil </w:t>
      </w:r>
      <w:r w:rsidR="00DF15C3" w:rsidRPr="003C372B">
        <w:rPr>
          <w:rFonts w:ascii="Times New Roman" w:hAnsi="Times New Roman" w:cs="Times New Roman"/>
          <w:sz w:val="24"/>
          <w:szCs w:val="24"/>
        </w:rPr>
        <w:t>18</w:t>
      </w:r>
      <w:r w:rsidR="00F25D03" w:rsidRPr="003C372B">
        <w:rPr>
          <w:rFonts w:ascii="Times New Roman" w:hAnsi="Times New Roman" w:cs="Times New Roman"/>
          <w:sz w:val="24"/>
          <w:szCs w:val="24"/>
        </w:rPr>
        <w:t>)</w:t>
      </w:r>
      <w:r w:rsidR="00FD49B9" w:rsidRPr="003C372B">
        <w:rPr>
          <w:rFonts w:ascii="Times New Roman" w:hAnsi="Times New Roman" w:cs="Times New Roman"/>
          <w:sz w:val="24"/>
          <w:szCs w:val="24"/>
        </w:rPr>
        <w:t xml:space="preserve"> </w:t>
      </w:r>
      <w:r w:rsidRPr="003C372B">
        <w:rPr>
          <w:rFonts w:ascii="Times New Roman" w:hAnsi="Times New Roman" w:cs="Times New Roman"/>
          <w:sz w:val="24"/>
          <w:szCs w:val="24"/>
        </w:rPr>
        <w:t>(</w:t>
      </w:r>
      <w:r w:rsidR="00370114" w:rsidRPr="003C372B">
        <w:rPr>
          <w:rFonts w:ascii="Times New Roman" w:hAnsi="Times New Roman" w:cs="Times New Roman"/>
          <w:sz w:val="24"/>
          <w:szCs w:val="24"/>
        </w:rPr>
        <w:t>Perry, 2015</w:t>
      </w:r>
      <w:r w:rsidRPr="003C372B">
        <w:rPr>
          <w:rFonts w:ascii="Times New Roman" w:hAnsi="Times New Roman" w:cs="Times New Roman"/>
          <w:sz w:val="24"/>
          <w:szCs w:val="24"/>
        </w:rPr>
        <w:t>)</w:t>
      </w:r>
      <w:r w:rsidR="00FD49B9" w:rsidRPr="003C372B">
        <w:rPr>
          <w:rFonts w:ascii="Times New Roman" w:hAnsi="Times New Roman" w:cs="Times New Roman"/>
          <w:sz w:val="24"/>
          <w:szCs w:val="24"/>
        </w:rPr>
        <w:t>.</w:t>
      </w:r>
    </w:p>
    <w:p w14:paraId="6F7B1971" w14:textId="4C24E60A" w:rsidR="00D71B3E" w:rsidRPr="003C372B" w:rsidRDefault="00F94C92" w:rsidP="00820621">
      <w:pPr>
        <w:pStyle w:val="ListeParagraf"/>
        <w:spacing w:after="120" w:line="360" w:lineRule="auto"/>
        <w:ind w:left="0" w:firstLine="567"/>
        <w:jc w:val="center"/>
        <w:rPr>
          <w:rFonts w:ascii="Times New Roman" w:hAnsi="Times New Roman" w:cs="Times New Roman"/>
          <w:sz w:val="24"/>
          <w:szCs w:val="24"/>
        </w:rPr>
      </w:pPr>
      <w:r w:rsidRPr="003C372B">
        <w:rPr>
          <w:noProof/>
          <w:lang w:eastAsia="tr-TR"/>
        </w:rPr>
        <w:drawing>
          <wp:inline distT="0" distB="0" distL="0" distR="0" wp14:anchorId="3E99F7F5" wp14:editId="33CA422E">
            <wp:extent cx="3228975" cy="1952625"/>
            <wp:effectExtent l="0" t="0" r="9525" b="9525"/>
            <wp:docPr id="54" name="Resi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8975" cy="1952625"/>
                    </a:xfrm>
                    <a:prstGeom prst="rect">
                      <a:avLst/>
                    </a:prstGeom>
                  </pic:spPr>
                </pic:pic>
              </a:graphicData>
            </a:graphic>
          </wp:inline>
        </w:drawing>
      </w:r>
    </w:p>
    <w:p w14:paraId="608C0560" w14:textId="2EDE37F1" w:rsidR="00D71B3E" w:rsidRPr="003C372B" w:rsidRDefault="00F94C92"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2F08FE" w:rsidRPr="003C372B">
        <w:rPr>
          <w:rFonts w:ascii="Times New Roman" w:hAnsi="Times New Roman" w:cs="Times New Roman"/>
          <w:b/>
          <w:bCs/>
          <w:sz w:val="24"/>
          <w:szCs w:val="24"/>
        </w:rPr>
        <w:t>18</w:t>
      </w:r>
      <w:r w:rsidR="00D21565" w:rsidRPr="003C372B">
        <w:rPr>
          <w:rFonts w:ascii="Times New Roman" w:hAnsi="Times New Roman" w:cs="Times New Roman"/>
          <w:b/>
          <w:bCs/>
          <w:sz w:val="24"/>
          <w:szCs w:val="24"/>
        </w:rPr>
        <w:t>.</w:t>
      </w:r>
      <w:r w:rsidR="00D71B3E" w:rsidRPr="003C372B">
        <w:rPr>
          <w:rFonts w:ascii="Times New Roman" w:hAnsi="Times New Roman" w:cs="Times New Roman"/>
          <w:sz w:val="24"/>
          <w:szCs w:val="24"/>
        </w:rPr>
        <w:t xml:space="preserve"> İliumun parçalı kırığının onarımı için çift plaka uygulaması</w:t>
      </w:r>
      <w:r w:rsidR="00FD49B9" w:rsidRPr="003C372B">
        <w:rPr>
          <w:rFonts w:ascii="Times New Roman" w:hAnsi="Times New Roman" w:cs="Times New Roman"/>
          <w:sz w:val="24"/>
          <w:szCs w:val="24"/>
        </w:rPr>
        <w:t xml:space="preserve"> (Voss ve </w:t>
      </w:r>
      <w:r w:rsidR="00A35E98" w:rsidRPr="003C372B">
        <w:rPr>
          <w:rFonts w:ascii="Times New Roman" w:hAnsi="Times New Roman" w:cs="Times New Roman"/>
          <w:sz w:val="24"/>
          <w:szCs w:val="24"/>
        </w:rPr>
        <w:t>diğerleri</w:t>
      </w:r>
      <w:r w:rsidR="00D21565" w:rsidRPr="003C372B">
        <w:rPr>
          <w:rFonts w:ascii="Times New Roman" w:hAnsi="Times New Roman" w:cs="Times New Roman"/>
          <w:sz w:val="24"/>
          <w:szCs w:val="24"/>
        </w:rPr>
        <w:t>,</w:t>
      </w:r>
      <w:r w:rsidR="00FD49B9" w:rsidRPr="003C372B">
        <w:rPr>
          <w:rFonts w:ascii="Times New Roman" w:hAnsi="Times New Roman" w:cs="Times New Roman"/>
          <w:sz w:val="24"/>
          <w:szCs w:val="24"/>
        </w:rPr>
        <w:t xml:space="preserve"> 2009).</w:t>
      </w:r>
    </w:p>
    <w:p w14:paraId="4D6A33D1" w14:textId="73F2002A" w:rsidR="00FD49B9" w:rsidRPr="003C372B" w:rsidRDefault="00D71B3E"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Dorsal plak uygulaması: Kemik tutucular ve bir Hohmann ekartörü yardımıyla kırığın kısmen redüksiyonu sağlanır. Kaudal ve kranial fragm</w:t>
      </w:r>
      <w:r w:rsidR="002639B8" w:rsidRPr="003C372B">
        <w:rPr>
          <w:rFonts w:ascii="Times New Roman" w:hAnsi="Times New Roman" w:cs="Times New Roman"/>
          <w:sz w:val="24"/>
          <w:szCs w:val="24"/>
        </w:rPr>
        <w:t>entte</w:t>
      </w:r>
      <w:r w:rsidRPr="003C372B">
        <w:rPr>
          <w:rFonts w:ascii="Times New Roman" w:hAnsi="Times New Roman" w:cs="Times New Roman"/>
          <w:sz w:val="24"/>
          <w:szCs w:val="24"/>
        </w:rPr>
        <w:t xml:space="preserve"> en az üç vidaya izin verecek uygun uzunlukta bir plaka seçilir ve hafif içbükey bir bükülme ile konturlanır. Plaka daha sonra kaudal kırık parçasına uygulanır. Vidaları asetabulum üzerine yerleştirirken matkap ucunun pelvisin medial korteksinden çıkması amaçlan</w:t>
      </w:r>
      <w:r w:rsidR="00F25D03" w:rsidRPr="003C372B">
        <w:rPr>
          <w:rFonts w:ascii="Times New Roman" w:hAnsi="Times New Roman" w:cs="Times New Roman"/>
          <w:sz w:val="24"/>
          <w:szCs w:val="24"/>
        </w:rPr>
        <w:t>ı</w:t>
      </w:r>
      <w:r w:rsidRPr="003C372B">
        <w:rPr>
          <w:rFonts w:ascii="Times New Roman" w:hAnsi="Times New Roman" w:cs="Times New Roman"/>
          <w:sz w:val="24"/>
          <w:szCs w:val="24"/>
        </w:rPr>
        <w:t>r. Daha sonra kırık redüksiyonu sağlanır</w:t>
      </w:r>
      <w:r w:rsidR="00F25D03" w:rsidRPr="003C372B">
        <w:rPr>
          <w:rFonts w:ascii="Times New Roman" w:hAnsi="Times New Roman" w:cs="Times New Roman"/>
          <w:sz w:val="24"/>
          <w:szCs w:val="24"/>
        </w:rPr>
        <w:t>.</w:t>
      </w:r>
      <w:r w:rsidR="00330CA8" w:rsidRPr="003C372B">
        <w:rPr>
          <w:rFonts w:ascii="Times New Roman" w:hAnsi="Times New Roman" w:cs="Times New Roman"/>
          <w:sz w:val="24"/>
          <w:szCs w:val="24"/>
        </w:rPr>
        <w:t xml:space="preserve"> </w:t>
      </w:r>
      <w:r w:rsidRPr="003C372B">
        <w:rPr>
          <w:rFonts w:ascii="Times New Roman" w:hAnsi="Times New Roman" w:cs="Times New Roman"/>
          <w:sz w:val="24"/>
          <w:szCs w:val="24"/>
        </w:rPr>
        <w:t>Vida</w:t>
      </w:r>
      <w:r w:rsidR="00330CA8" w:rsidRPr="003C372B">
        <w:rPr>
          <w:rFonts w:ascii="Times New Roman" w:hAnsi="Times New Roman" w:cs="Times New Roman"/>
          <w:sz w:val="24"/>
          <w:szCs w:val="24"/>
        </w:rPr>
        <w:t xml:space="preserve"> </w:t>
      </w:r>
      <w:r w:rsidRPr="003C372B">
        <w:rPr>
          <w:rFonts w:ascii="Times New Roman" w:hAnsi="Times New Roman" w:cs="Times New Roman"/>
          <w:sz w:val="24"/>
          <w:szCs w:val="24"/>
        </w:rPr>
        <w:t>deliklerinin delinmesi, bir C-kılavuzu ile veya ilia</w:t>
      </w:r>
      <w:r w:rsidR="00330CA8" w:rsidRPr="003C372B">
        <w:rPr>
          <w:rFonts w:ascii="Times New Roman" w:hAnsi="Times New Roman" w:cs="Times New Roman"/>
          <w:sz w:val="24"/>
          <w:szCs w:val="24"/>
        </w:rPr>
        <w:t>k</w:t>
      </w:r>
      <w:r w:rsidRPr="003C372B">
        <w:rPr>
          <w:rFonts w:ascii="Times New Roman" w:hAnsi="Times New Roman" w:cs="Times New Roman"/>
          <w:sz w:val="24"/>
          <w:szCs w:val="24"/>
        </w:rPr>
        <w:t xml:space="preserve"> gövdenin ve kanadın medüller kanalından dikkatli bir şekilde hedeflenerek yapıl</w:t>
      </w:r>
      <w:r w:rsidR="00F25D03" w:rsidRPr="003C372B">
        <w:rPr>
          <w:rFonts w:ascii="Times New Roman" w:hAnsi="Times New Roman" w:cs="Times New Roman"/>
          <w:sz w:val="24"/>
          <w:szCs w:val="24"/>
        </w:rPr>
        <w:t>ı</w:t>
      </w:r>
      <w:r w:rsidRPr="003C372B">
        <w:rPr>
          <w:rFonts w:ascii="Times New Roman" w:hAnsi="Times New Roman" w:cs="Times New Roman"/>
          <w:sz w:val="24"/>
          <w:szCs w:val="24"/>
        </w:rPr>
        <w:t>r. Matkap ucunun veya vidanın lumbosakral pleksusa sapmamasına dikkat edilmelidir</w:t>
      </w:r>
      <w:r w:rsidR="00330CA8" w:rsidRPr="003C372B">
        <w:rPr>
          <w:rFonts w:ascii="Times New Roman" w:hAnsi="Times New Roman" w:cs="Times New Roman"/>
          <w:sz w:val="24"/>
          <w:szCs w:val="24"/>
        </w:rPr>
        <w:t xml:space="preserve"> (Şekil </w:t>
      </w:r>
      <w:r w:rsidR="002639B8" w:rsidRPr="003C372B">
        <w:rPr>
          <w:rFonts w:ascii="Times New Roman" w:hAnsi="Times New Roman" w:cs="Times New Roman"/>
          <w:sz w:val="24"/>
          <w:szCs w:val="24"/>
        </w:rPr>
        <w:t>19</w:t>
      </w:r>
      <w:r w:rsidR="00330CA8" w:rsidRPr="003C372B">
        <w:rPr>
          <w:rFonts w:ascii="Times New Roman" w:hAnsi="Times New Roman" w:cs="Times New Roman"/>
          <w:sz w:val="24"/>
          <w:szCs w:val="24"/>
        </w:rPr>
        <w:t>)</w:t>
      </w:r>
      <w:r w:rsidRPr="003C372B">
        <w:rPr>
          <w:rFonts w:ascii="Times New Roman" w:hAnsi="Times New Roman" w:cs="Times New Roman"/>
          <w:sz w:val="24"/>
          <w:szCs w:val="24"/>
        </w:rPr>
        <w:t xml:space="preserve"> (Voss ve </w:t>
      </w:r>
      <w:r w:rsidR="00A35E98" w:rsidRPr="003C372B">
        <w:rPr>
          <w:rFonts w:ascii="Times New Roman" w:hAnsi="Times New Roman" w:cs="Times New Roman"/>
          <w:sz w:val="24"/>
          <w:szCs w:val="24"/>
        </w:rPr>
        <w:t>diğerleri</w:t>
      </w:r>
      <w:r w:rsidR="00D21565" w:rsidRPr="003C372B">
        <w:rPr>
          <w:rFonts w:ascii="Times New Roman" w:hAnsi="Times New Roman" w:cs="Times New Roman"/>
          <w:sz w:val="24"/>
          <w:szCs w:val="24"/>
        </w:rPr>
        <w:t>,</w:t>
      </w:r>
      <w:r w:rsidRPr="003C372B">
        <w:rPr>
          <w:rFonts w:ascii="Times New Roman" w:hAnsi="Times New Roman" w:cs="Times New Roman"/>
          <w:sz w:val="24"/>
          <w:szCs w:val="24"/>
        </w:rPr>
        <w:t xml:space="preserve"> 2009)</w:t>
      </w:r>
      <w:r w:rsidR="00FD49B9" w:rsidRPr="003C372B">
        <w:rPr>
          <w:rFonts w:ascii="Times New Roman" w:hAnsi="Times New Roman" w:cs="Times New Roman"/>
          <w:sz w:val="24"/>
          <w:szCs w:val="24"/>
        </w:rPr>
        <w:t>.</w:t>
      </w:r>
    </w:p>
    <w:p w14:paraId="6DDC9A84" w14:textId="19E48429" w:rsidR="00FD49B9" w:rsidRPr="003C372B" w:rsidRDefault="007C0DE2" w:rsidP="00820621">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6EAED68F" wp14:editId="28D2B042">
            <wp:extent cx="3161489" cy="1766714"/>
            <wp:effectExtent l="0" t="0" r="1270" b="5080"/>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173039" cy="1773168"/>
                    </a:xfrm>
                    <a:prstGeom prst="rect">
                      <a:avLst/>
                    </a:prstGeom>
                  </pic:spPr>
                </pic:pic>
              </a:graphicData>
            </a:graphic>
          </wp:inline>
        </w:drawing>
      </w:r>
    </w:p>
    <w:p w14:paraId="5B77F63F" w14:textId="33E9347C" w:rsidR="001710BA" w:rsidRPr="003C372B" w:rsidRDefault="007C0DE2" w:rsidP="00907437">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DF15C3" w:rsidRPr="003C372B">
        <w:rPr>
          <w:rFonts w:ascii="Times New Roman" w:hAnsi="Times New Roman" w:cs="Times New Roman"/>
          <w:b/>
          <w:bCs/>
          <w:sz w:val="24"/>
          <w:szCs w:val="24"/>
        </w:rPr>
        <w:t>19</w:t>
      </w:r>
      <w:r w:rsidR="00D21565" w:rsidRPr="003C372B">
        <w:rPr>
          <w:rFonts w:ascii="Times New Roman" w:hAnsi="Times New Roman" w:cs="Times New Roman"/>
          <w:b/>
          <w:bCs/>
          <w:sz w:val="24"/>
          <w:szCs w:val="24"/>
        </w:rPr>
        <w:t>.</w:t>
      </w:r>
      <w:r w:rsidR="00D71B3E" w:rsidRPr="003C372B">
        <w:rPr>
          <w:rFonts w:ascii="Times New Roman" w:hAnsi="Times New Roman" w:cs="Times New Roman"/>
          <w:sz w:val="24"/>
          <w:szCs w:val="24"/>
        </w:rPr>
        <w:t xml:space="preserve"> İlium enine kırığının onarımı için dorsal plak uygulaması</w:t>
      </w:r>
      <w:r w:rsidR="00FD49B9" w:rsidRPr="003C372B">
        <w:rPr>
          <w:rFonts w:ascii="Times New Roman" w:hAnsi="Times New Roman" w:cs="Times New Roman"/>
          <w:sz w:val="24"/>
          <w:szCs w:val="24"/>
        </w:rPr>
        <w:t xml:space="preserve"> (Voss ve </w:t>
      </w:r>
      <w:r w:rsidR="00A35E98" w:rsidRPr="003C372B">
        <w:rPr>
          <w:rFonts w:ascii="Times New Roman" w:hAnsi="Times New Roman" w:cs="Times New Roman"/>
          <w:sz w:val="24"/>
          <w:szCs w:val="24"/>
        </w:rPr>
        <w:t>diğerleri</w:t>
      </w:r>
      <w:r w:rsidR="00D21565" w:rsidRPr="003C372B">
        <w:rPr>
          <w:rFonts w:ascii="Times New Roman" w:hAnsi="Times New Roman" w:cs="Times New Roman"/>
          <w:sz w:val="24"/>
          <w:szCs w:val="24"/>
        </w:rPr>
        <w:t xml:space="preserve">, </w:t>
      </w:r>
      <w:r w:rsidR="00FD49B9" w:rsidRPr="003C372B">
        <w:rPr>
          <w:rFonts w:ascii="Times New Roman" w:hAnsi="Times New Roman" w:cs="Times New Roman"/>
          <w:sz w:val="24"/>
          <w:szCs w:val="24"/>
        </w:rPr>
        <w:t>2009).</w:t>
      </w:r>
    </w:p>
    <w:p w14:paraId="50B24EC6" w14:textId="242EA941" w:rsidR="00C76160" w:rsidRDefault="0095175A"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sz w:val="24"/>
          <w:szCs w:val="24"/>
        </w:rPr>
        <w:lastRenderedPageBreak/>
        <w:t>2.</w:t>
      </w:r>
      <w:r w:rsidR="006F7780" w:rsidRPr="003C372B">
        <w:rPr>
          <w:rFonts w:ascii="Times New Roman" w:hAnsi="Times New Roman" w:cs="Times New Roman"/>
          <w:b/>
          <w:sz w:val="24"/>
          <w:szCs w:val="24"/>
        </w:rPr>
        <w:t>4</w:t>
      </w:r>
      <w:r w:rsidRPr="003C372B">
        <w:rPr>
          <w:rFonts w:ascii="Times New Roman" w:hAnsi="Times New Roman" w:cs="Times New Roman"/>
          <w:b/>
          <w:sz w:val="24"/>
          <w:szCs w:val="24"/>
        </w:rPr>
        <w:t>.2.2.2.2.</w:t>
      </w:r>
      <w:r w:rsidRPr="003C372B">
        <w:rPr>
          <w:rFonts w:ascii="Times New Roman" w:hAnsi="Times New Roman" w:cs="Times New Roman"/>
          <w:bCs/>
          <w:sz w:val="24"/>
          <w:szCs w:val="24"/>
        </w:rPr>
        <w:t xml:space="preserve"> </w:t>
      </w:r>
      <w:r w:rsidRPr="003C372B">
        <w:rPr>
          <w:rFonts w:ascii="Times New Roman" w:hAnsi="Times New Roman" w:cs="Times New Roman"/>
          <w:b/>
          <w:sz w:val="24"/>
          <w:szCs w:val="24"/>
        </w:rPr>
        <w:t>Os İlium Kırıklarında</w:t>
      </w:r>
      <w:r w:rsidRPr="003C372B">
        <w:rPr>
          <w:rFonts w:ascii="Times New Roman" w:hAnsi="Times New Roman" w:cs="Times New Roman"/>
          <w:bCs/>
          <w:sz w:val="24"/>
          <w:szCs w:val="24"/>
        </w:rPr>
        <w:t xml:space="preserve"> </w:t>
      </w:r>
      <w:r w:rsidR="00D71B3E" w:rsidRPr="003C372B">
        <w:rPr>
          <w:rFonts w:ascii="Times New Roman" w:hAnsi="Times New Roman" w:cs="Times New Roman"/>
          <w:b/>
          <w:bCs/>
          <w:sz w:val="24"/>
          <w:szCs w:val="24"/>
        </w:rPr>
        <w:t>Lag Vidası ve Pin</w:t>
      </w:r>
      <w:r w:rsidR="00055138" w:rsidRPr="003C372B">
        <w:rPr>
          <w:rFonts w:ascii="Times New Roman" w:hAnsi="Times New Roman" w:cs="Times New Roman"/>
          <w:b/>
          <w:bCs/>
          <w:sz w:val="24"/>
          <w:szCs w:val="24"/>
        </w:rPr>
        <w:t xml:space="preserve"> i</w:t>
      </w:r>
      <w:r w:rsidR="00D71B3E" w:rsidRPr="003C372B">
        <w:rPr>
          <w:rFonts w:ascii="Times New Roman" w:hAnsi="Times New Roman" w:cs="Times New Roman"/>
          <w:b/>
          <w:bCs/>
          <w:sz w:val="24"/>
          <w:szCs w:val="24"/>
        </w:rPr>
        <w:t>le</w:t>
      </w:r>
      <w:r w:rsidR="00055138" w:rsidRPr="003C372B">
        <w:rPr>
          <w:rFonts w:ascii="Times New Roman" w:hAnsi="Times New Roman" w:cs="Times New Roman"/>
          <w:b/>
          <w:bCs/>
          <w:sz w:val="24"/>
          <w:szCs w:val="24"/>
        </w:rPr>
        <w:t xml:space="preserve"> </w:t>
      </w:r>
      <w:r w:rsidR="00D71B3E" w:rsidRPr="003C372B">
        <w:rPr>
          <w:rFonts w:ascii="Times New Roman" w:hAnsi="Times New Roman" w:cs="Times New Roman"/>
          <w:b/>
          <w:bCs/>
          <w:sz w:val="24"/>
          <w:szCs w:val="24"/>
        </w:rPr>
        <w:t>Fiksasyon</w:t>
      </w:r>
    </w:p>
    <w:p w14:paraId="2D1FD857" w14:textId="77777777" w:rsidR="001710BA" w:rsidRPr="003C372B" w:rsidRDefault="001710BA" w:rsidP="001710BA">
      <w:pPr>
        <w:spacing w:after="120" w:line="360" w:lineRule="auto"/>
        <w:jc w:val="both"/>
        <w:rPr>
          <w:rFonts w:ascii="Times New Roman" w:hAnsi="Times New Roman" w:cs="Times New Roman"/>
          <w:bCs/>
          <w:sz w:val="24"/>
          <w:szCs w:val="24"/>
        </w:rPr>
      </w:pPr>
    </w:p>
    <w:p w14:paraId="0C2F9DA1" w14:textId="670EE908" w:rsidR="00D71B3E" w:rsidRPr="003C372B" w:rsidRDefault="00D71B3E" w:rsidP="00B747B5">
      <w:pPr>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sz w:val="24"/>
          <w:szCs w:val="24"/>
        </w:rPr>
        <w:t xml:space="preserve"> İliumun uzun oblik kırıkları </w:t>
      </w:r>
      <w:r w:rsidR="00F25D03" w:rsidRPr="003C372B">
        <w:rPr>
          <w:rFonts w:ascii="Times New Roman" w:hAnsi="Times New Roman" w:cs="Times New Roman"/>
          <w:sz w:val="24"/>
          <w:szCs w:val="24"/>
        </w:rPr>
        <w:t>g</w:t>
      </w:r>
      <w:r w:rsidRPr="003C372B">
        <w:rPr>
          <w:rFonts w:ascii="Times New Roman" w:hAnsi="Times New Roman" w:cs="Times New Roman"/>
          <w:sz w:val="24"/>
          <w:szCs w:val="24"/>
        </w:rPr>
        <w:t>enellikle kranioventralden kaudodorsal yöne doğru seyreder. Kırık uzunluğu iliumun dorsoventral ölçümünün iki katına eşit veya daha fazla olan uzun oblik kırıklar</w:t>
      </w:r>
      <w:r w:rsidR="00F25D03" w:rsidRPr="003C372B">
        <w:rPr>
          <w:rFonts w:ascii="Times New Roman" w:hAnsi="Times New Roman" w:cs="Times New Roman"/>
          <w:sz w:val="24"/>
          <w:szCs w:val="24"/>
        </w:rPr>
        <w:t>da</w:t>
      </w:r>
      <w:r w:rsidRPr="003C372B">
        <w:rPr>
          <w:rFonts w:ascii="Times New Roman" w:hAnsi="Times New Roman" w:cs="Times New Roman"/>
          <w:sz w:val="24"/>
          <w:szCs w:val="24"/>
        </w:rPr>
        <w:t xml:space="preserve"> en iyi </w:t>
      </w:r>
      <w:r w:rsidR="00F25D03" w:rsidRPr="003C372B">
        <w:rPr>
          <w:rFonts w:ascii="Times New Roman" w:hAnsi="Times New Roman" w:cs="Times New Roman"/>
          <w:sz w:val="24"/>
          <w:szCs w:val="24"/>
        </w:rPr>
        <w:t>fikzasyon</w:t>
      </w:r>
      <w:r w:rsidRPr="003C372B">
        <w:rPr>
          <w:rFonts w:ascii="Times New Roman" w:hAnsi="Times New Roman" w:cs="Times New Roman"/>
          <w:sz w:val="24"/>
          <w:szCs w:val="24"/>
        </w:rPr>
        <w:t xml:space="preserve"> interfragmenter vida</w:t>
      </w:r>
      <w:r w:rsidR="001F3D5C" w:rsidRPr="003C372B">
        <w:rPr>
          <w:rFonts w:ascii="Times New Roman" w:hAnsi="Times New Roman" w:cs="Times New Roman"/>
          <w:sz w:val="24"/>
          <w:szCs w:val="24"/>
        </w:rPr>
        <w:t xml:space="preserve"> </w:t>
      </w:r>
      <w:r w:rsidRPr="003C372B">
        <w:rPr>
          <w:rFonts w:ascii="Times New Roman" w:hAnsi="Times New Roman" w:cs="Times New Roman"/>
          <w:sz w:val="24"/>
          <w:szCs w:val="24"/>
        </w:rPr>
        <w:t xml:space="preserve">veya pin ile </w:t>
      </w:r>
      <w:r w:rsidR="001F3D5C" w:rsidRPr="003C372B">
        <w:rPr>
          <w:rFonts w:ascii="Times New Roman" w:hAnsi="Times New Roman" w:cs="Times New Roman"/>
          <w:sz w:val="24"/>
          <w:szCs w:val="24"/>
        </w:rPr>
        <w:t>gerçekleşmektedir</w:t>
      </w:r>
      <w:r w:rsidRPr="003C372B">
        <w:rPr>
          <w:rFonts w:ascii="Times New Roman" w:hAnsi="Times New Roman" w:cs="Times New Roman"/>
          <w:sz w:val="24"/>
          <w:szCs w:val="24"/>
        </w:rPr>
        <w:t>. Bu tip sabitleme kırığı sıkıştırır ve kaudal fragmanın distale doğru yer değiştirme ve dönme eğilimine karşı koyar. Uzun oblik ilia</w:t>
      </w:r>
      <w:r w:rsidR="001A1408" w:rsidRPr="003C372B">
        <w:rPr>
          <w:rFonts w:ascii="Times New Roman" w:hAnsi="Times New Roman" w:cs="Times New Roman"/>
          <w:sz w:val="24"/>
          <w:szCs w:val="24"/>
        </w:rPr>
        <w:t>k</w:t>
      </w:r>
      <w:r w:rsidRPr="003C372B">
        <w:rPr>
          <w:rFonts w:ascii="Times New Roman" w:hAnsi="Times New Roman" w:cs="Times New Roman"/>
          <w:sz w:val="24"/>
          <w:szCs w:val="24"/>
        </w:rPr>
        <w:t xml:space="preserve"> kırıkların interfragmenter lag vidası ile tespitinin köpeklerde lateral plaklamaya kıyasla torsiyon,</w:t>
      </w:r>
      <w:r w:rsidR="001F3D5C" w:rsidRPr="003C372B">
        <w:rPr>
          <w:rFonts w:ascii="Times New Roman" w:hAnsi="Times New Roman" w:cs="Times New Roman"/>
          <w:sz w:val="24"/>
          <w:szCs w:val="24"/>
        </w:rPr>
        <w:t xml:space="preserve"> aksiel</w:t>
      </w:r>
      <w:r w:rsidRPr="003C372B">
        <w:rPr>
          <w:rFonts w:ascii="Times New Roman" w:hAnsi="Times New Roman" w:cs="Times New Roman"/>
          <w:sz w:val="24"/>
          <w:szCs w:val="24"/>
        </w:rPr>
        <w:t xml:space="preserve"> kompresyon ve bükülme</w:t>
      </w:r>
      <w:r w:rsidR="001F3D5C" w:rsidRPr="003C372B">
        <w:rPr>
          <w:rFonts w:ascii="Times New Roman" w:hAnsi="Times New Roman" w:cs="Times New Roman"/>
          <w:sz w:val="24"/>
          <w:szCs w:val="24"/>
        </w:rPr>
        <w:t xml:space="preserve">ye karşı </w:t>
      </w:r>
      <w:r w:rsidRPr="003C372B">
        <w:rPr>
          <w:rFonts w:ascii="Times New Roman" w:hAnsi="Times New Roman" w:cs="Times New Roman"/>
          <w:sz w:val="24"/>
          <w:szCs w:val="24"/>
        </w:rPr>
        <w:t>daha güçlü tespit ile sonuçlandığı gösterilmiştir. Kırık redükte edildikten ve sivri uçlu kemik redüksiyon forsepsi ile geçici olarak stabilize edildikten sonra lag vidaları yerine pozisyonel vidalar</w:t>
      </w:r>
      <w:r w:rsidR="001F3D5C" w:rsidRPr="003C372B">
        <w:rPr>
          <w:rFonts w:ascii="Times New Roman" w:hAnsi="Times New Roman" w:cs="Times New Roman"/>
          <w:sz w:val="24"/>
          <w:szCs w:val="24"/>
        </w:rPr>
        <w:t xml:space="preserve">da </w:t>
      </w:r>
      <w:r w:rsidRPr="003C372B">
        <w:rPr>
          <w:rFonts w:ascii="Times New Roman" w:hAnsi="Times New Roman" w:cs="Times New Roman"/>
          <w:sz w:val="24"/>
          <w:szCs w:val="24"/>
        </w:rPr>
        <w:t>kullanılabilir</w:t>
      </w:r>
      <w:r w:rsidR="00B4563A" w:rsidRPr="003C372B">
        <w:rPr>
          <w:rFonts w:ascii="Times New Roman" w:hAnsi="Times New Roman" w:cs="Times New Roman"/>
          <w:sz w:val="24"/>
          <w:szCs w:val="24"/>
        </w:rPr>
        <w:t xml:space="preserve"> </w:t>
      </w:r>
      <w:r w:rsidR="001F3D5C" w:rsidRPr="003C372B">
        <w:rPr>
          <w:rFonts w:ascii="Times New Roman" w:hAnsi="Times New Roman" w:cs="Times New Roman"/>
          <w:sz w:val="24"/>
          <w:szCs w:val="24"/>
        </w:rPr>
        <w:t>(Şekil 2</w:t>
      </w:r>
      <w:r w:rsidR="00DF15C3" w:rsidRPr="003C372B">
        <w:rPr>
          <w:rFonts w:ascii="Times New Roman" w:hAnsi="Times New Roman" w:cs="Times New Roman"/>
          <w:sz w:val="24"/>
          <w:szCs w:val="24"/>
        </w:rPr>
        <w:t>0</w:t>
      </w:r>
      <w:r w:rsidR="001F3D5C" w:rsidRPr="003C372B">
        <w:rPr>
          <w:rFonts w:ascii="Times New Roman" w:hAnsi="Times New Roman" w:cs="Times New Roman"/>
          <w:sz w:val="24"/>
          <w:szCs w:val="24"/>
        </w:rPr>
        <w:t xml:space="preserve">) </w:t>
      </w:r>
      <w:r w:rsidR="00FD49B9" w:rsidRPr="003C372B">
        <w:rPr>
          <w:rFonts w:ascii="Times New Roman" w:hAnsi="Times New Roman" w:cs="Times New Roman"/>
          <w:sz w:val="24"/>
          <w:szCs w:val="24"/>
        </w:rPr>
        <w:t>(</w:t>
      </w:r>
      <w:r w:rsidR="008F53A4" w:rsidRPr="003C372B">
        <w:rPr>
          <w:rFonts w:ascii="Times New Roman" w:hAnsi="Times New Roman" w:cs="Times New Roman"/>
          <w:sz w:val="24"/>
          <w:szCs w:val="24"/>
        </w:rPr>
        <w:t xml:space="preserve">Vangundy ve </w:t>
      </w:r>
      <w:r w:rsidR="00A35E98" w:rsidRPr="003C372B">
        <w:rPr>
          <w:rFonts w:ascii="Times New Roman" w:hAnsi="Times New Roman" w:cs="Times New Roman"/>
          <w:sz w:val="24"/>
          <w:szCs w:val="24"/>
        </w:rPr>
        <w:t>diğerleri</w:t>
      </w:r>
      <w:r w:rsidR="008F53A4" w:rsidRPr="003C372B">
        <w:rPr>
          <w:rFonts w:ascii="Times New Roman" w:hAnsi="Times New Roman" w:cs="Times New Roman"/>
          <w:sz w:val="24"/>
          <w:szCs w:val="24"/>
        </w:rPr>
        <w:t>, 1988</w:t>
      </w:r>
      <w:r w:rsidR="007E40C7" w:rsidRPr="003C372B">
        <w:rPr>
          <w:rFonts w:ascii="Times New Roman" w:hAnsi="Times New Roman" w:cs="Times New Roman"/>
          <w:sz w:val="24"/>
          <w:szCs w:val="24"/>
        </w:rPr>
        <w:t>;</w:t>
      </w:r>
      <w:r w:rsidR="003632F3" w:rsidRPr="003C372B">
        <w:rPr>
          <w:rFonts w:ascii="Times New Roman" w:hAnsi="Times New Roman" w:cs="Times New Roman"/>
          <w:sz w:val="24"/>
          <w:szCs w:val="24"/>
        </w:rPr>
        <w:t xml:space="preserve"> Bowlt ve Shales, 2010;</w:t>
      </w:r>
      <w:r w:rsidR="007E40C7" w:rsidRPr="003C372B">
        <w:rPr>
          <w:rFonts w:ascii="Times New Roman" w:hAnsi="Times New Roman" w:cs="Times New Roman"/>
          <w:sz w:val="24"/>
          <w:szCs w:val="24"/>
        </w:rPr>
        <w:t xml:space="preserve"> Prada ve </w:t>
      </w:r>
      <w:r w:rsidR="006D6B1E" w:rsidRPr="003C372B">
        <w:rPr>
          <w:rFonts w:ascii="Times New Roman" w:hAnsi="Times New Roman" w:cs="Times New Roman"/>
          <w:sz w:val="24"/>
          <w:szCs w:val="24"/>
        </w:rPr>
        <w:t>diğerleri,</w:t>
      </w:r>
      <w:r w:rsidR="007E40C7" w:rsidRPr="003C372B">
        <w:rPr>
          <w:rFonts w:ascii="Times New Roman" w:hAnsi="Times New Roman" w:cs="Times New Roman"/>
          <w:sz w:val="24"/>
          <w:szCs w:val="24"/>
        </w:rPr>
        <w:t xml:space="preserve"> 2017</w:t>
      </w:r>
      <w:r w:rsidR="00FD49B9" w:rsidRPr="003C372B">
        <w:rPr>
          <w:rFonts w:ascii="Times New Roman" w:hAnsi="Times New Roman" w:cs="Times New Roman"/>
          <w:sz w:val="24"/>
          <w:szCs w:val="24"/>
        </w:rPr>
        <w:t>).</w:t>
      </w:r>
    </w:p>
    <w:p w14:paraId="19BEE1E9" w14:textId="66DFEA6C" w:rsidR="00D71B3E" w:rsidRPr="003C372B" w:rsidRDefault="00270F4A" w:rsidP="00820621">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37AA046F" wp14:editId="08F4F656">
            <wp:extent cx="2373549" cy="1478382"/>
            <wp:effectExtent l="0" t="0" r="8255" b="7620"/>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93362" cy="1490722"/>
                    </a:xfrm>
                    <a:prstGeom prst="rect">
                      <a:avLst/>
                    </a:prstGeom>
                  </pic:spPr>
                </pic:pic>
              </a:graphicData>
            </a:graphic>
          </wp:inline>
        </w:drawing>
      </w:r>
      <w:r w:rsidRPr="003C372B">
        <w:rPr>
          <w:rFonts w:ascii="Times New Roman" w:hAnsi="Times New Roman" w:cs="Times New Roman"/>
          <w:noProof/>
          <w:sz w:val="24"/>
          <w:szCs w:val="24"/>
          <w:lang w:eastAsia="tr-TR"/>
        </w:rPr>
        <w:drawing>
          <wp:inline distT="0" distB="0" distL="0" distR="0" wp14:anchorId="28319975" wp14:editId="6532B52F">
            <wp:extent cx="2576115" cy="1420239"/>
            <wp:effectExtent l="0" t="0" r="0" b="8890"/>
            <wp:docPr id="58" name="Resi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26029" cy="1447757"/>
                    </a:xfrm>
                    <a:prstGeom prst="rect">
                      <a:avLst/>
                    </a:prstGeom>
                    <a:noFill/>
                  </pic:spPr>
                </pic:pic>
              </a:graphicData>
            </a:graphic>
          </wp:inline>
        </w:drawing>
      </w:r>
    </w:p>
    <w:p w14:paraId="3A30E31F" w14:textId="007CE06A" w:rsidR="00270F4A" w:rsidRPr="003C372B" w:rsidRDefault="00400966"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2</w:t>
      </w:r>
      <w:r w:rsidR="00DF15C3" w:rsidRPr="003C372B">
        <w:rPr>
          <w:rFonts w:ascii="Times New Roman" w:hAnsi="Times New Roman" w:cs="Times New Roman"/>
          <w:b/>
          <w:bCs/>
          <w:sz w:val="24"/>
          <w:szCs w:val="24"/>
        </w:rPr>
        <w:t>0</w:t>
      </w:r>
      <w:r w:rsidR="00D21565"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D71B3E" w:rsidRPr="003C372B">
        <w:rPr>
          <w:rFonts w:ascii="Times New Roman" w:hAnsi="Times New Roman" w:cs="Times New Roman"/>
          <w:sz w:val="24"/>
          <w:szCs w:val="24"/>
        </w:rPr>
        <w:t xml:space="preserve">İki konumsal veya </w:t>
      </w:r>
      <w:r w:rsidR="00270F4A" w:rsidRPr="003C372B">
        <w:rPr>
          <w:rFonts w:ascii="Times New Roman" w:hAnsi="Times New Roman" w:cs="Times New Roman"/>
          <w:sz w:val="24"/>
          <w:szCs w:val="24"/>
        </w:rPr>
        <w:t xml:space="preserve">lag </w:t>
      </w:r>
      <w:r w:rsidR="00D71B3E" w:rsidRPr="003C372B">
        <w:rPr>
          <w:rFonts w:ascii="Times New Roman" w:hAnsi="Times New Roman" w:cs="Times New Roman"/>
          <w:sz w:val="24"/>
          <w:szCs w:val="24"/>
        </w:rPr>
        <w:t>vida kullanarak stabilizasyon</w:t>
      </w:r>
      <w:r w:rsidR="00C76160" w:rsidRPr="003C372B">
        <w:rPr>
          <w:rFonts w:ascii="Times New Roman" w:hAnsi="Times New Roman" w:cs="Times New Roman"/>
          <w:sz w:val="24"/>
          <w:szCs w:val="24"/>
        </w:rPr>
        <w:t xml:space="preserve"> (Voss ve </w:t>
      </w:r>
      <w:r w:rsidR="006D6B1E" w:rsidRPr="003C372B">
        <w:rPr>
          <w:rFonts w:ascii="Times New Roman" w:hAnsi="Times New Roman" w:cs="Times New Roman"/>
          <w:sz w:val="24"/>
          <w:szCs w:val="24"/>
        </w:rPr>
        <w:t>diğerleri</w:t>
      </w:r>
      <w:r w:rsidR="00D21565" w:rsidRPr="003C372B">
        <w:rPr>
          <w:rFonts w:ascii="Times New Roman" w:hAnsi="Times New Roman" w:cs="Times New Roman"/>
          <w:sz w:val="24"/>
          <w:szCs w:val="24"/>
        </w:rPr>
        <w:t>,</w:t>
      </w:r>
      <w:r w:rsidR="00C76160" w:rsidRPr="003C372B">
        <w:rPr>
          <w:rFonts w:ascii="Times New Roman" w:hAnsi="Times New Roman" w:cs="Times New Roman"/>
          <w:sz w:val="24"/>
          <w:szCs w:val="24"/>
        </w:rPr>
        <w:t xml:space="preserve"> 2009</w:t>
      </w:r>
      <w:r w:rsidR="00D21565" w:rsidRPr="003C372B">
        <w:rPr>
          <w:rFonts w:ascii="Times New Roman" w:hAnsi="Times New Roman" w:cs="Times New Roman"/>
          <w:sz w:val="24"/>
          <w:szCs w:val="24"/>
        </w:rPr>
        <w:t xml:space="preserve">; </w:t>
      </w:r>
      <w:r w:rsidR="00270F4A" w:rsidRPr="003C372B">
        <w:rPr>
          <w:rFonts w:ascii="Times New Roman" w:hAnsi="Times New Roman" w:cs="Times New Roman"/>
          <w:sz w:val="24"/>
          <w:szCs w:val="24"/>
        </w:rPr>
        <w:t>Tobias</w:t>
      </w:r>
      <w:r w:rsidR="00D21565" w:rsidRPr="003C372B">
        <w:rPr>
          <w:rFonts w:ascii="Times New Roman" w:hAnsi="Times New Roman" w:cs="Times New Roman"/>
          <w:sz w:val="24"/>
          <w:szCs w:val="24"/>
        </w:rPr>
        <w:t xml:space="preserve"> ve </w:t>
      </w:r>
      <w:r w:rsidR="00270F4A" w:rsidRPr="003C372B">
        <w:rPr>
          <w:rFonts w:ascii="Times New Roman" w:hAnsi="Times New Roman" w:cs="Times New Roman"/>
          <w:sz w:val="24"/>
          <w:szCs w:val="24"/>
        </w:rPr>
        <w:t>Johnston, 2012)</w:t>
      </w:r>
      <w:r w:rsidR="00D21565" w:rsidRPr="003C372B">
        <w:rPr>
          <w:rFonts w:ascii="Times New Roman" w:hAnsi="Times New Roman" w:cs="Times New Roman"/>
          <w:sz w:val="24"/>
          <w:szCs w:val="24"/>
        </w:rPr>
        <w:t>.</w:t>
      </w:r>
    </w:p>
    <w:p w14:paraId="4AED78DE" w14:textId="0085EB77" w:rsidR="00D71B3E" w:rsidRPr="003C372B" w:rsidRDefault="00D71B3E" w:rsidP="00B747B5">
      <w:pPr>
        <w:spacing w:after="120" w:line="360" w:lineRule="auto"/>
        <w:ind w:firstLine="567"/>
        <w:jc w:val="both"/>
        <w:rPr>
          <w:rFonts w:ascii="Times New Roman" w:hAnsi="Times New Roman" w:cs="Times New Roman"/>
          <w:sz w:val="24"/>
          <w:szCs w:val="24"/>
        </w:rPr>
      </w:pPr>
    </w:p>
    <w:p w14:paraId="1342B298" w14:textId="77777777" w:rsidR="00D71B3E" w:rsidRPr="003C372B" w:rsidRDefault="00D71B3E" w:rsidP="00B747B5">
      <w:pPr>
        <w:spacing w:after="120" w:line="360" w:lineRule="auto"/>
        <w:ind w:firstLine="567"/>
        <w:jc w:val="both"/>
        <w:rPr>
          <w:rFonts w:ascii="Times New Roman" w:hAnsi="Times New Roman" w:cs="Times New Roman"/>
          <w:sz w:val="24"/>
          <w:szCs w:val="24"/>
        </w:rPr>
      </w:pPr>
    </w:p>
    <w:p w14:paraId="00CA31D0" w14:textId="5510402C" w:rsidR="00D71B3E" w:rsidRPr="003C372B" w:rsidRDefault="00270F4A" w:rsidP="00820621">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6B7AB86A" wp14:editId="5E01B1F1">
            <wp:extent cx="2343150" cy="1600200"/>
            <wp:effectExtent l="0" t="0" r="0" b="0"/>
            <wp:docPr id="57" name="Resi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3150" cy="1600200"/>
                    </a:xfrm>
                    <a:prstGeom prst="rect">
                      <a:avLst/>
                    </a:prstGeom>
                  </pic:spPr>
                </pic:pic>
              </a:graphicData>
            </a:graphic>
          </wp:inline>
        </w:drawing>
      </w:r>
    </w:p>
    <w:p w14:paraId="5BABE37E" w14:textId="20EFB02C" w:rsidR="001710BA" w:rsidRPr="003C372B" w:rsidRDefault="00400966" w:rsidP="00EB4600">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2</w:t>
      </w:r>
      <w:r w:rsidR="00DF15C3" w:rsidRPr="003C372B">
        <w:rPr>
          <w:rFonts w:ascii="Times New Roman" w:hAnsi="Times New Roman" w:cs="Times New Roman"/>
          <w:b/>
          <w:bCs/>
          <w:sz w:val="24"/>
          <w:szCs w:val="24"/>
        </w:rPr>
        <w:t>1</w:t>
      </w:r>
      <w:r w:rsidR="00D21565"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D45343" w:rsidRPr="003C372B">
        <w:rPr>
          <w:rFonts w:ascii="Times New Roman" w:hAnsi="Times New Roman" w:cs="Times New Roman"/>
          <w:sz w:val="24"/>
          <w:szCs w:val="24"/>
        </w:rPr>
        <w:t>Oblik ilium kırıklarında pin ve serklaj ile kombine stabilizasyon (Voss ve diğerleri, 200</w:t>
      </w:r>
      <w:r w:rsidR="00D45343" w:rsidRPr="001710BA">
        <w:rPr>
          <w:rFonts w:ascii="Times New Roman" w:hAnsi="Times New Roman" w:cs="Times New Roman"/>
          <w:sz w:val="24"/>
          <w:szCs w:val="24"/>
        </w:rPr>
        <w:t>9).</w:t>
      </w:r>
    </w:p>
    <w:p w14:paraId="37F26566" w14:textId="6C433C1E" w:rsidR="00C80F47" w:rsidRDefault="00BD4D47"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w:t>
      </w:r>
      <w:r w:rsidR="00EE4D1A" w:rsidRPr="003C372B">
        <w:rPr>
          <w:rFonts w:ascii="Times New Roman" w:hAnsi="Times New Roman" w:cs="Times New Roman"/>
          <w:b/>
          <w:bCs/>
          <w:sz w:val="24"/>
          <w:szCs w:val="24"/>
        </w:rPr>
        <w:t>2.3</w:t>
      </w:r>
      <w:r w:rsidRPr="003C372B">
        <w:rPr>
          <w:rFonts w:ascii="Times New Roman" w:hAnsi="Times New Roman" w:cs="Times New Roman"/>
          <w:b/>
          <w:bCs/>
          <w:sz w:val="24"/>
          <w:szCs w:val="24"/>
        </w:rPr>
        <w:t xml:space="preserve">. </w:t>
      </w:r>
      <w:r w:rsidR="00C80F47" w:rsidRPr="003C372B">
        <w:rPr>
          <w:rFonts w:ascii="Times New Roman" w:hAnsi="Times New Roman" w:cs="Times New Roman"/>
          <w:b/>
          <w:bCs/>
          <w:sz w:val="24"/>
          <w:szCs w:val="24"/>
        </w:rPr>
        <w:t>A</w:t>
      </w:r>
      <w:r w:rsidR="0037771A" w:rsidRPr="003C372B">
        <w:rPr>
          <w:rFonts w:ascii="Times New Roman" w:hAnsi="Times New Roman" w:cs="Times New Roman"/>
          <w:b/>
          <w:bCs/>
          <w:sz w:val="24"/>
          <w:szCs w:val="24"/>
        </w:rPr>
        <w:t>s</w:t>
      </w:r>
      <w:r w:rsidR="00C80F47" w:rsidRPr="003C372B">
        <w:rPr>
          <w:rFonts w:ascii="Times New Roman" w:hAnsi="Times New Roman" w:cs="Times New Roman"/>
          <w:b/>
          <w:bCs/>
          <w:sz w:val="24"/>
          <w:szCs w:val="24"/>
        </w:rPr>
        <w:t>etabulum Kırıkları</w:t>
      </w:r>
    </w:p>
    <w:p w14:paraId="6A663645"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37C75E6D" w14:textId="7CEA278A" w:rsidR="00C80F47" w:rsidRPr="003C372B" w:rsidRDefault="00C80F4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Asetabulum kırıkları</w:t>
      </w:r>
      <w:r w:rsidR="007F00B1" w:rsidRPr="003C372B">
        <w:rPr>
          <w:rFonts w:ascii="Times New Roman" w:hAnsi="Times New Roman" w:cs="Times New Roman"/>
          <w:sz w:val="24"/>
          <w:szCs w:val="24"/>
        </w:rPr>
        <w:t xml:space="preserve"> </w:t>
      </w:r>
      <w:r w:rsidRPr="003C372B">
        <w:rPr>
          <w:rFonts w:ascii="Times New Roman" w:hAnsi="Times New Roman" w:cs="Times New Roman"/>
          <w:sz w:val="24"/>
          <w:szCs w:val="24"/>
        </w:rPr>
        <w:t>pelvi</w:t>
      </w:r>
      <w:r w:rsidR="007F00B1" w:rsidRPr="003C372B">
        <w:rPr>
          <w:rFonts w:ascii="Times New Roman" w:hAnsi="Times New Roman" w:cs="Times New Roman"/>
          <w:sz w:val="24"/>
          <w:szCs w:val="24"/>
        </w:rPr>
        <w:t>s</w:t>
      </w:r>
      <w:r w:rsidRPr="003C372B">
        <w:rPr>
          <w:rFonts w:ascii="Times New Roman" w:hAnsi="Times New Roman" w:cs="Times New Roman"/>
          <w:sz w:val="24"/>
          <w:szCs w:val="24"/>
        </w:rPr>
        <w:t xml:space="preserve"> kırıkların</w:t>
      </w:r>
      <w:r w:rsidR="002639B8" w:rsidRPr="003C372B">
        <w:rPr>
          <w:rFonts w:ascii="Times New Roman" w:hAnsi="Times New Roman" w:cs="Times New Roman"/>
          <w:sz w:val="24"/>
          <w:szCs w:val="24"/>
        </w:rPr>
        <w:t>ın</w:t>
      </w:r>
      <w:r w:rsidRPr="003C372B">
        <w:rPr>
          <w:rFonts w:ascii="Times New Roman" w:hAnsi="Times New Roman" w:cs="Times New Roman"/>
          <w:sz w:val="24"/>
          <w:szCs w:val="24"/>
        </w:rPr>
        <w:t xml:space="preserve"> yaklaşık beşte birin</w:t>
      </w:r>
      <w:r w:rsidR="007F00B1" w:rsidRPr="003C372B">
        <w:rPr>
          <w:rFonts w:ascii="Times New Roman" w:hAnsi="Times New Roman" w:cs="Times New Roman"/>
          <w:sz w:val="24"/>
          <w:szCs w:val="24"/>
        </w:rPr>
        <w:t>i oluşturur</w:t>
      </w:r>
      <w:r w:rsidRPr="003C372B">
        <w:rPr>
          <w:rFonts w:ascii="Times New Roman" w:hAnsi="Times New Roman" w:cs="Times New Roman"/>
          <w:sz w:val="24"/>
          <w:szCs w:val="24"/>
        </w:rPr>
        <w:t>. Asetabulum kırıkları</w:t>
      </w:r>
      <w:r w:rsidR="007F00B1" w:rsidRPr="003C372B">
        <w:rPr>
          <w:rFonts w:ascii="Times New Roman" w:hAnsi="Times New Roman" w:cs="Times New Roman"/>
          <w:sz w:val="24"/>
          <w:szCs w:val="24"/>
        </w:rPr>
        <w:t>nın cerrahisi pelvis bölgesindeki diğer kemik kırıklarına nazaran daha zor</w:t>
      </w:r>
      <w:r w:rsidRPr="003C372B">
        <w:rPr>
          <w:rFonts w:ascii="Times New Roman" w:hAnsi="Times New Roman" w:cs="Times New Roman"/>
          <w:sz w:val="24"/>
          <w:szCs w:val="24"/>
        </w:rPr>
        <w:t xml:space="preserve"> </w:t>
      </w:r>
      <w:r w:rsidR="007F00B1" w:rsidRPr="003C372B">
        <w:rPr>
          <w:rFonts w:ascii="Times New Roman" w:hAnsi="Times New Roman" w:cs="Times New Roman"/>
          <w:sz w:val="24"/>
          <w:szCs w:val="24"/>
        </w:rPr>
        <w:t xml:space="preserve">gerçekleşmektedir </w:t>
      </w:r>
      <w:r w:rsidRPr="003C372B">
        <w:rPr>
          <w:rFonts w:ascii="Times New Roman" w:hAnsi="Times New Roman" w:cs="Times New Roman"/>
          <w:sz w:val="24"/>
          <w:szCs w:val="24"/>
        </w:rPr>
        <w:t>(</w:t>
      </w:r>
      <w:r w:rsidR="002E1CE7" w:rsidRPr="003C372B">
        <w:rPr>
          <w:rFonts w:ascii="Times New Roman" w:hAnsi="Times New Roman" w:cs="Times New Roman"/>
          <w:sz w:val="24"/>
          <w:szCs w:val="24"/>
        </w:rPr>
        <w:t xml:space="preserve">Langley-Hobbs ve </w:t>
      </w:r>
      <w:r w:rsidR="006D6B1E" w:rsidRPr="003C372B">
        <w:rPr>
          <w:rFonts w:ascii="Times New Roman" w:hAnsi="Times New Roman" w:cs="Times New Roman"/>
          <w:sz w:val="24"/>
          <w:szCs w:val="24"/>
        </w:rPr>
        <w:t>diğerleri</w:t>
      </w:r>
      <w:r w:rsidR="002E1CE7" w:rsidRPr="003C372B">
        <w:rPr>
          <w:rFonts w:ascii="Times New Roman" w:hAnsi="Times New Roman" w:cs="Times New Roman"/>
          <w:sz w:val="24"/>
          <w:szCs w:val="24"/>
        </w:rPr>
        <w:t xml:space="preserve">, 2007; </w:t>
      </w:r>
      <w:r w:rsidRPr="003C372B">
        <w:rPr>
          <w:rFonts w:ascii="Times New Roman" w:hAnsi="Times New Roman" w:cs="Times New Roman"/>
          <w:sz w:val="24"/>
          <w:szCs w:val="24"/>
        </w:rPr>
        <w:t>Gemmill ve Clements,</w:t>
      </w:r>
      <w:r w:rsidR="00D21565" w:rsidRPr="003C372B">
        <w:rPr>
          <w:rFonts w:ascii="Times New Roman" w:hAnsi="Times New Roman" w:cs="Times New Roman"/>
          <w:sz w:val="24"/>
          <w:szCs w:val="24"/>
        </w:rPr>
        <w:t xml:space="preserve"> </w:t>
      </w:r>
      <w:r w:rsidRPr="003C372B">
        <w:rPr>
          <w:rFonts w:ascii="Times New Roman" w:hAnsi="Times New Roman" w:cs="Times New Roman"/>
          <w:sz w:val="24"/>
          <w:szCs w:val="24"/>
        </w:rPr>
        <w:t>2016)</w:t>
      </w:r>
      <w:r w:rsidR="00D21565" w:rsidRPr="003C372B">
        <w:rPr>
          <w:rFonts w:ascii="Times New Roman" w:hAnsi="Times New Roman" w:cs="Times New Roman"/>
          <w:sz w:val="24"/>
          <w:szCs w:val="24"/>
        </w:rPr>
        <w:t>.</w:t>
      </w:r>
      <w:r w:rsidR="00982545" w:rsidRPr="003C372B">
        <w:rPr>
          <w:rFonts w:ascii="Times New Roman" w:hAnsi="Times New Roman" w:cs="Times New Roman"/>
          <w:sz w:val="24"/>
          <w:szCs w:val="24"/>
        </w:rPr>
        <w:t xml:space="preserve"> </w:t>
      </w:r>
      <w:r w:rsidR="00543DC1" w:rsidRPr="003C372B">
        <w:rPr>
          <w:rFonts w:ascii="Times New Roman" w:hAnsi="Times New Roman" w:cs="Times New Roman"/>
          <w:sz w:val="24"/>
          <w:szCs w:val="24"/>
        </w:rPr>
        <w:t>Kalça ekleminin işlevi bakımından a</w:t>
      </w:r>
      <w:r w:rsidR="00D564E8" w:rsidRPr="003C372B">
        <w:rPr>
          <w:rFonts w:ascii="Times New Roman" w:hAnsi="Times New Roman" w:cs="Times New Roman"/>
          <w:sz w:val="24"/>
          <w:szCs w:val="24"/>
        </w:rPr>
        <w:t>s</w:t>
      </w:r>
      <w:r w:rsidR="00543DC1" w:rsidRPr="003C372B">
        <w:rPr>
          <w:rFonts w:ascii="Times New Roman" w:hAnsi="Times New Roman" w:cs="Times New Roman"/>
          <w:sz w:val="24"/>
          <w:szCs w:val="24"/>
        </w:rPr>
        <w:t>etabulum kırıkları büyük önem arz eder. A</w:t>
      </w:r>
      <w:r w:rsidR="00D564E8" w:rsidRPr="003C372B">
        <w:rPr>
          <w:rFonts w:ascii="Times New Roman" w:hAnsi="Times New Roman" w:cs="Times New Roman"/>
          <w:sz w:val="24"/>
          <w:szCs w:val="24"/>
        </w:rPr>
        <w:t>s</w:t>
      </w:r>
      <w:r w:rsidR="00543DC1" w:rsidRPr="003C372B">
        <w:rPr>
          <w:rFonts w:ascii="Times New Roman" w:hAnsi="Times New Roman" w:cs="Times New Roman"/>
          <w:sz w:val="24"/>
          <w:szCs w:val="24"/>
        </w:rPr>
        <w:t xml:space="preserve">etabulum kırıklarında osteosentez sağlanmış olsa bile </w:t>
      </w:r>
      <w:r w:rsidR="00982545" w:rsidRPr="003C372B">
        <w:rPr>
          <w:rFonts w:ascii="Times New Roman" w:hAnsi="Times New Roman" w:cs="Times New Roman"/>
          <w:sz w:val="24"/>
          <w:szCs w:val="24"/>
        </w:rPr>
        <w:t>oluşabilecek</w:t>
      </w:r>
      <w:r w:rsidR="00543DC1" w:rsidRPr="003C372B">
        <w:rPr>
          <w:rFonts w:ascii="Times New Roman" w:hAnsi="Times New Roman" w:cs="Times New Roman"/>
          <w:sz w:val="24"/>
          <w:szCs w:val="24"/>
        </w:rPr>
        <w:t xml:space="preserve"> komplikasyonlar </w:t>
      </w:r>
      <w:r w:rsidR="00982545" w:rsidRPr="003C372B">
        <w:rPr>
          <w:rFonts w:ascii="Times New Roman" w:hAnsi="Times New Roman" w:cs="Times New Roman"/>
          <w:sz w:val="24"/>
          <w:szCs w:val="24"/>
        </w:rPr>
        <w:t>açısından</w:t>
      </w:r>
      <w:r w:rsidR="00543DC1" w:rsidRPr="003C372B">
        <w:rPr>
          <w:rFonts w:ascii="Times New Roman" w:hAnsi="Times New Roman" w:cs="Times New Roman"/>
          <w:sz w:val="24"/>
          <w:szCs w:val="24"/>
        </w:rPr>
        <w:t xml:space="preserve"> eksizyon artroplastisi endike olabilir (</w:t>
      </w:r>
      <w:r w:rsidR="006159C6" w:rsidRPr="003C372B">
        <w:rPr>
          <w:rFonts w:ascii="Times New Roman" w:hAnsi="Times New Roman" w:cs="Times New Roman"/>
          <w:sz w:val="24"/>
          <w:szCs w:val="24"/>
        </w:rPr>
        <w:t xml:space="preserve">Beck, 2005; </w:t>
      </w:r>
      <w:r w:rsidR="00543DC1" w:rsidRPr="003C372B">
        <w:rPr>
          <w:rFonts w:ascii="Times New Roman" w:hAnsi="Times New Roman" w:cs="Times New Roman"/>
          <w:sz w:val="24"/>
          <w:szCs w:val="24"/>
        </w:rPr>
        <w:t>Pluhar, 2010).</w:t>
      </w:r>
      <w:r w:rsidR="00C76160" w:rsidRPr="003C372B">
        <w:rPr>
          <w:rFonts w:ascii="Times New Roman" w:hAnsi="Times New Roman" w:cs="Times New Roman"/>
          <w:sz w:val="24"/>
          <w:szCs w:val="24"/>
        </w:rPr>
        <w:t xml:space="preserve"> Asetabulumun dorsal yüzün</w:t>
      </w:r>
      <w:r w:rsidR="00982545" w:rsidRPr="003C372B">
        <w:rPr>
          <w:rFonts w:ascii="Times New Roman" w:hAnsi="Times New Roman" w:cs="Times New Roman"/>
          <w:sz w:val="24"/>
          <w:szCs w:val="24"/>
        </w:rPr>
        <w:t xml:space="preserve">de meydana gelen kırıklarda eksizyon artroplastisi </w:t>
      </w:r>
      <w:r w:rsidR="00C76160" w:rsidRPr="003C372B">
        <w:rPr>
          <w:rFonts w:ascii="Times New Roman" w:hAnsi="Times New Roman" w:cs="Times New Roman"/>
          <w:sz w:val="24"/>
          <w:szCs w:val="24"/>
        </w:rPr>
        <w:t>düşünülmelidir. Alternatif olarak,</w:t>
      </w:r>
      <w:r w:rsidR="00982545" w:rsidRPr="003C372B">
        <w:rPr>
          <w:rFonts w:ascii="Times New Roman" w:hAnsi="Times New Roman" w:cs="Times New Roman"/>
          <w:sz w:val="24"/>
          <w:szCs w:val="24"/>
        </w:rPr>
        <w:t xml:space="preserve"> total kalça protezi de uygulanabilmektedir</w:t>
      </w:r>
      <w:r w:rsidR="00C76160" w:rsidRPr="003C372B">
        <w:rPr>
          <w:rFonts w:ascii="Times New Roman" w:hAnsi="Times New Roman" w:cs="Times New Roman"/>
          <w:sz w:val="24"/>
          <w:szCs w:val="24"/>
        </w:rPr>
        <w:t xml:space="preserve"> </w:t>
      </w:r>
      <w:r w:rsidR="00D564E8" w:rsidRPr="003C372B">
        <w:rPr>
          <w:rFonts w:ascii="Times New Roman" w:hAnsi="Times New Roman" w:cs="Times New Roman"/>
          <w:sz w:val="24"/>
          <w:szCs w:val="24"/>
        </w:rPr>
        <w:t>(</w:t>
      </w:r>
      <w:r w:rsidR="00B80211" w:rsidRPr="003C372B">
        <w:rPr>
          <w:rFonts w:ascii="Times New Roman" w:hAnsi="Times New Roman" w:cs="Times New Roman"/>
          <w:sz w:val="24"/>
          <w:szCs w:val="24"/>
        </w:rPr>
        <w:t xml:space="preserve">Perry, 2015; </w:t>
      </w:r>
      <w:r w:rsidR="00D564E8" w:rsidRPr="003C372B">
        <w:rPr>
          <w:rFonts w:ascii="Times New Roman" w:hAnsi="Times New Roman" w:cs="Times New Roman"/>
          <w:sz w:val="24"/>
          <w:szCs w:val="24"/>
        </w:rPr>
        <w:t xml:space="preserve">Gemmill ve Clements, 2016).  </w:t>
      </w:r>
    </w:p>
    <w:p w14:paraId="7078D54F" w14:textId="4A559AE9" w:rsidR="00C80F47" w:rsidRPr="003C372B" w:rsidRDefault="00C80F4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Yetişkin hayvanlarda asetabulum kırıklarının cerrahi olmayan tedavisi uzun vade</w:t>
      </w:r>
      <w:r w:rsidR="00982545" w:rsidRPr="003C372B">
        <w:rPr>
          <w:rFonts w:ascii="Times New Roman" w:hAnsi="Times New Roman" w:cs="Times New Roman"/>
          <w:sz w:val="24"/>
          <w:szCs w:val="24"/>
        </w:rPr>
        <w:t>de</w:t>
      </w:r>
      <w:r w:rsidRPr="003C372B">
        <w:rPr>
          <w:rFonts w:ascii="Times New Roman" w:hAnsi="Times New Roman" w:cs="Times New Roman"/>
          <w:sz w:val="24"/>
          <w:szCs w:val="24"/>
        </w:rPr>
        <w:t xml:space="preserve"> so</w:t>
      </w:r>
      <w:r w:rsidR="00982545" w:rsidRPr="003C372B">
        <w:rPr>
          <w:rFonts w:ascii="Times New Roman" w:hAnsi="Times New Roman" w:cs="Times New Roman"/>
          <w:sz w:val="24"/>
          <w:szCs w:val="24"/>
        </w:rPr>
        <w:t xml:space="preserve">runlara </w:t>
      </w:r>
      <w:r w:rsidRPr="003C372B">
        <w:rPr>
          <w:rFonts w:ascii="Times New Roman" w:hAnsi="Times New Roman" w:cs="Times New Roman"/>
          <w:sz w:val="24"/>
          <w:szCs w:val="24"/>
        </w:rPr>
        <w:t xml:space="preserve">yol açtığından, asetabulumu içeren tüm kırıklar cerrahi tedavi </w:t>
      </w:r>
      <w:r w:rsidR="00982545" w:rsidRPr="003C372B">
        <w:rPr>
          <w:rFonts w:ascii="Times New Roman" w:hAnsi="Times New Roman" w:cs="Times New Roman"/>
          <w:sz w:val="24"/>
          <w:szCs w:val="24"/>
        </w:rPr>
        <w:t xml:space="preserve">ile sağaltılmalıdır </w:t>
      </w:r>
      <w:r w:rsidR="00D564E8" w:rsidRPr="003C372B">
        <w:rPr>
          <w:rFonts w:ascii="Times New Roman" w:hAnsi="Times New Roman" w:cs="Times New Roman"/>
          <w:sz w:val="24"/>
          <w:szCs w:val="24"/>
        </w:rPr>
        <w:t>(</w:t>
      </w:r>
      <w:r w:rsidR="00F2716F" w:rsidRPr="003C372B">
        <w:rPr>
          <w:rFonts w:ascii="Times New Roman" w:hAnsi="Times New Roman" w:cs="Times New Roman"/>
          <w:sz w:val="24"/>
          <w:szCs w:val="24"/>
        </w:rPr>
        <w:t xml:space="preserve">Beck, 2005; </w:t>
      </w:r>
      <w:r w:rsidR="00A37A75" w:rsidRPr="003C372B">
        <w:rPr>
          <w:rFonts w:ascii="Times New Roman" w:hAnsi="Times New Roman" w:cs="Times New Roman"/>
          <w:sz w:val="24"/>
          <w:szCs w:val="24"/>
        </w:rPr>
        <w:t xml:space="preserve">Langley-Hobbs ve </w:t>
      </w:r>
      <w:r w:rsidR="006D6B1E" w:rsidRPr="003C372B">
        <w:rPr>
          <w:rFonts w:ascii="Times New Roman" w:hAnsi="Times New Roman" w:cs="Times New Roman"/>
          <w:sz w:val="24"/>
          <w:szCs w:val="24"/>
        </w:rPr>
        <w:t>diğerleri</w:t>
      </w:r>
      <w:r w:rsidR="00A37A75" w:rsidRPr="003C372B">
        <w:rPr>
          <w:rFonts w:ascii="Times New Roman" w:hAnsi="Times New Roman" w:cs="Times New Roman"/>
          <w:sz w:val="24"/>
          <w:szCs w:val="24"/>
        </w:rPr>
        <w:t>, 2007</w:t>
      </w:r>
      <w:r w:rsidR="00D564E8" w:rsidRPr="003C372B">
        <w:rPr>
          <w:rFonts w:ascii="Times New Roman" w:hAnsi="Times New Roman" w:cs="Times New Roman"/>
          <w:sz w:val="24"/>
          <w:szCs w:val="24"/>
        </w:rPr>
        <w:t>).</w:t>
      </w:r>
      <w:r w:rsidR="00EB0C2B" w:rsidRPr="003C372B">
        <w:rPr>
          <w:rFonts w:ascii="Times New Roman" w:hAnsi="Times New Roman" w:cs="Times New Roman"/>
          <w:sz w:val="24"/>
          <w:szCs w:val="24"/>
        </w:rPr>
        <w:t xml:space="preserve"> </w:t>
      </w:r>
      <w:bookmarkStart w:id="8" w:name="_Hlk84281426"/>
      <w:r w:rsidR="00EB0C2B" w:rsidRPr="003C372B">
        <w:rPr>
          <w:rFonts w:ascii="Times New Roman" w:hAnsi="Times New Roman" w:cs="Times New Roman"/>
          <w:sz w:val="24"/>
          <w:szCs w:val="24"/>
        </w:rPr>
        <w:t xml:space="preserve">Operatif tedavi ile eklemin hareket yeteneği artmakta ve dejeneratif eklem hasarı en aza inmektedir </w:t>
      </w:r>
      <w:r w:rsidRPr="003C372B">
        <w:rPr>
          <w:rFonts w:ascii="Times New Roman" w:hAnsi="Times New Roman" w:cs="Times New Roman"/>
          <w:sz w:val="24"/>
          <w:szCs w:val="24"/>
        </w:rPr>
        <w:t>(Tobias</w:t>
      </w:r>
      <w:r w:rsidR="00D34E99" w:rsidRPr="003C372B">
        <w:rPr>
          <w:rFonts w:ascii="Times New Roman" w:hAnsi="Times New Roman" w:cs="Times New Roman"/>
          <w:sz w:val="24"/>
          <w:szCs w:val="24"/>
        </w:rPr>
        <w:t xml:space="preserve"> ve</w:t>
      </w:r>
      <w:r w:rsidRPr="003C372B">
        <w:rPr>
          <w:rFonts w:ascii="Times New Roman" w:hAnsi="Times New Roman" w:cs="Times New Roman"/>
          <w:sz w:val="24"/>
          <w:szCs w:val="24"/>
        </w:rPr>
        <w:t xml:space="preserve"> Johnston</w:t>
      </w:r>
      <w:r w:rsidR="00B4563A" w:rsidRPr="003C372B">
        <w:rPr>
          <w:rFonts w:ascii="Times New Roman" w:hAnsi="Times New Roman" w:cs="Times New Roman"/>
          <w:sz w:val="24"/>
          <w:szCs w:val="24"/>
        </w:rPr>
        <w:t xml:space="preserve">, </w:t>
      </w:r>
      <w:r w:rsidRPr="003C372B">
        <w:rPr>
          <w:rFonts w:ascii="Times New Roman" w:hAnsi="Times New Roman" w:cs="Times New Roman"/>
          <w:sz w:val="24"/>
          <w:szCs w:val="24"/>
        </w:rPr>
        <w:t>2012).</w:t>
      </w:r>
    </w:p>
    <w:p w14:paraId="4A853B9E" w14:textId="6E3CDA24" w:rsidR="005E26A2" w:rsidRDefault="00C80F4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Asetabulumun eklem</w:t>
      </w:r>
      <w:r w:rsidR="00EB0C2B" w:rsidRPr="003C372B">
        <w:rPr>
          <w:rFonts w:ascii="Times New Roman" w:hAnsi="Times New Roman" w:cs="Times New Roman"/>
          <w:sz w:val="24"/>
          <w:szCs w:val="24"/>
        </w:rPr>
        <w:t xml:space="preserve"> yüzeyi </w:t>
      </w:r>
      <w:r w:rsidRPr="003C372B">
        <w:rPr>
          <w:rFonts w:ascii="Times New Roman" w:hAnsi="Times New Roman" w:cs="Times New Roman"/>
          <w:sz w:val="24"/>
          <w:szCs w:val="24"/>
        </w:rPr>
        <w:t>C şeklindedir</w:t>
      </w:r>
      <w:r w:rsidR="00EB0C2B" w:rsidRPr="003C372B">
        <w:rPr>
          <w:rFonts w:ascii="Times New Roman" w:hAnsi="Times New Roman" w:cs="Times New Roman"/>
          <w:sz w:val="24"/>
          <w:szCs w:val="24"/>
        </w:rPr>
        <w:t xml:space="preserve"> ve a</w:t>
      </w:r>
      <w:r w:rsidRPr="003C372B">
        <w:rPr>
          <w:rFonts w:ascii="Times New Roman" w:hAnsi="Times New Roman" w:cs="Times New Roman"/>
          <w:sz w:val="24"/>
          <w:szCs w:val="24"/>
        </w:rPr>
        <w:t>setabular kırıkların onarımı genellikle bu C</w:t>
      </w:r>
      <w:r w:rsidR="005E26A2" w:rsidRPr="003C372B">
        <w:rPr>
          <w:rFonts w:ascii="Times New Roman" w:hAnsi="Times New Roman" w:cs="Times New Roman"/>
          <w:sz w:val="24"/>
          <w:szCs w:val="24"/>
        </w:rPr>
        <w:t xml:space="preserve"> </w:t>
      </w:r>
      <w:r w:rsidRPr="003C372B">
        <w:rPr>
          <w:rFonts w:ascii="Times New Roman" w:hAnsi="Times New Roman" w:cs="Times New Roman"/>
          <w:sz w:val="24"/>
          <w:szCs w:val="24"/>
        </w:rPr>
        <w:t>şekilli yüzeyin rekonstrüksiyonuna yöneliktir</w:t>
      </w:r>
      <w:r w:rsidR="00EB0C2B" w:rsidRPr="003C372B">
        <w:rPr>
          <w:rFonts w:ascii="Times New Roman" w:hAnsi="Times New Roman" w:cs="Times New Roman"/>
          <w:sz w:val="24"/>
          <w:szCs w:val="24"/>
        </w:rPr>
        <w:t>. Bu amaçla</w:t>
      </w:r>
      <w:r w:rsidRPr="003C372B">
        <w:rPr>
          <w:rFonts w:ascii="Times New Roman" w:hAnsi="Times New Roman" w:cs="Times New Roman"/>
          <w:sz w:val="24"/>
          <w:szCs w:val="24"/>
        </w:rPr>
        <w:t>, fiksasyon asetabulumun üstündeki dorsal yüzeye uygulanır</w:t>
      </w:r>
      <w:r w:rsidR="005E26A2" w:rsidRPr="003C372B">
        <w:t xml:space="preserve"> </w:t>
      </w:r>
      <w:r w:rsidR="005E26A2" w:rsidRPr="003C372B">
        <w:rPr>
          <w:rFonts w:ascii="Times New Roman" w:hAnsi="Times New Roman" w:cs="Times New Roman"/>
          <w:sz w:val="24"/>
          <w:szCs w:val="24"/>
        </w:rPr>
        <w:t>(</w:t>
      </w:r>
      <w:r w:rsidR="00C234ED" w:rsidRPr="003C372B">
        <w:rPr>
          <w:rFonts w:ascii="Times New Roman" w:hAnsi="Times New Roman" w:cs="Times New Roman"/>
          <w:sz w:val="24"/>
          <w:szCs w:val="24"/>
        </w:rPr>
        <w:t xml:space="preserve">Lewis ve </w:t>
      </w:r>
      <w:r w:rsidR="006D6B1E" w:rsidRPr="003C372B">
        <w:rPr>
          <w:rFonts w:ascii="Times New Roman" w:hAnsi="Times New Roman" w:cs="Times New Roman"/>
          <w:sz w:val="24"/>
          <w:szCs w:val="24"/>
        </w:rPr>
        <w:t>diğerleri</w:t>
      </w:r>
      <w:r w:rsidR="00C234ED" w:rsidRPr="003C372B">
        <w:rPr>
          <w:rFonts w:ascii="Times New Roman" w:hAnsi="Times New Roman" w:cs="Times New Roman"/>
          <w:sz w:val="24"/>
          <w:szCs w:val="24"/>
        </w:rPr>
        <w:t>, 1997</w:t>
      </w:r>
      <w:r w:rsidR="005E26A2" w:rsidRPr="003C372B">
        <w:rPr>
          <w:rFonts w:ascii="Times New Roman" w:hAnsi="Times New Roman" w:cs="Times New Roman"/>
          <w:sz w:val="24"/>
          <w:szCs w:val="24"/>
        </w:rPr>
        <w:t>)</w:t>
      </w:r>
      <w:r w:rsidR="00555200" w:rsidRPr="003C372B">
        <w:rPr>
          <w:rFonts w:ascii="Times New Roman" w:hAnsi="Times New Roman" w:cs="Times New Roman"/>
          <w:sz w:val="24"/>
          <w:szCs w:val="24"/>
        </w:rPr>
        <w:t>.</w:t>
      </w:r>
    </w:p>
    <w:p w14:paraId="2F89988E"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21781E62" w14:textId="4CAE54A1" w:rsidR="00EE4D1A" w:rsidRDefault="00EE4D1A"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.2.3.1. Asetabulum Kırıklarında Bölgeye Yaklaşım</w:t>
      </w:r>
    </w:p>
    <w:p w14:paraId="56F1848C"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1BBF4C1D" w14:textId="1EA024CF" w:rsidR="002639B8" w:rsidRPr="003C372B" w:rsidRDefault="002639B8" w:rsidP="00B747B5">
      <w:pPr>
        <w:spacing w:after="120" w:line="360" w:lineRule="auto"/>
        <w:ind w:firstLine="567"/>
        <w:jc w:val="both"/>
        <w:rPr>
          <w:rFonts w:ascii="Times New Roman" w:hAnsi="Times New Roman" w:cs="Times New Roman"/>
          <w:bCs/>
          <w:sz w:val="24"/>
          <w:szCs w:val="24"/>
        </w:rPr>
      </w:pPr>
      <w:r w:rsidRPr="003C372B">
        <w:rPr>
          <w:rFonts w:ascii="Times New Roman" w:hAnsi="Times New Roman" w:cs="Times New Roman"/>
          <w:bCs/>
          <w:sz w:val="24"/>
          <w:szCs w:val="24"/>
        </w:rPr>
        <w:t xml:space="preserve">Asetabuluma yaklaşım genelde femurun trochanter majorunun distalinden başlayarak femurun üst 1/3’lük kısmına kadar uzanarak sonlandırılır (Şekil 22) (Lewis ve </w:t>
      </w:r>
      <w:r w:rsidR="006D6B1E" w:rsidRPr="003C372B">
        <w:rPr>
          <w:rFonts w:ascii="Times New Roman" w:hAnsi="Times New Roman" w:cs="Times New Roman"/>
          <w:sz w:val="24"/>
          <w:szCs w:val="24"/>
        </w:rPr>
        <w:t>diğerleri</w:t>
      </w:r>
      <w:r w:rsidRPr="003C372B">
        <w:rPr>
          <w:rFonts w:ascii="Times New Roman" w:hAnsi="Times New Roman" w:cs="Times New Roman"/>
          <w:bCs/>
          <w:sz w:val="24"/>
          <w:szCs w:val="24"/>
        </w:rPr>
        <w:t>, 1997; Piermattei ve Johnson, 2004).</w:t>
      </w:r>
    </w:p>
    <w:p w14:paraId="64A34E96" w14:textId="52AFCD3A" w:rsidR="00270F4A" w:rsidRPr="003C372B" w:rsidRDefault="00107F6A" w:rsidP="00820621">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3D6112D2" wp14:editId="501BD994">
            <wp:extent cx="1609725" cy="2400300"/>
            <wp:effectExtent l="0" t="0" r="9525" b="0"/>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609725" cy="2400300"/>
                    </a:xfrm>
                    <a:prstGeom prst="rect">
                      <a:avLst/>
                    </a:prstGeom>
                  </pic:spPr>
                </pic:pic>
              </a:graphicData>
            </a:graphic>
          </wp:inline>
        </w:drawing>
      </w:r>
    </w:p>
    <w:p w14:paraId="458B1AF0" w14:textId="77777777" w:rsidR="002639B8" w:rsidRPr="003C372B" w:rsidRDefault="005E26A2"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lastRenderedPageBreak/>
        <w:t>Ş</w:t>
      </w:r>
      <w:r w:rsidR="00270F4A" w:rsidRPr="003C372B">
        <w:rPr>
          <w:rFonts w:ascii="Times New Roman" w:hAnsi="Times New Roman" w:cs="Times New Roman"/>
          <w:b/>
          <w:bCs/>
          <w:sz w:val="24"/>
          <w:szCs w:val="24"/>
        </w:rPr>
        <w:t>ekil</w:t>
      </w:r>
      <w:r w:rsidRPr="003C372B">
        <w:rPr>
          <w:rFonts w:ascii="Times New Roman" w:hAnsi="Times New Roman" w:cs="Times New Roman"/>
          <w:b/>
          <w:bCs/>
          <w:sz w:val="24"/>
          <w:szCs w:val="24"/>
        </w:rPr>
        <w:t xml:space="preserve"> </w:t>
      </w:r>
      <w:r w:rsidR="00270F4A" w:rsidRPr="003C372B">
        <w:rPr>
          <w:rFonts w:ascii="Times New Roman" w:hAnsi="Times New Roman" w:cs="Times New Roman"/>
          <w:b/>
          <w:bCs/>
          <w:sz w:val="24"/>
          <w:szCs w:val="24"/>
        </w:rPr>
        <w:t>2</w:t>
      </w:r>
      <w:r w:rsidR="00DF15C3" w:rsidRPr="003C372B">
        <w:rPr>
          <w:rFonts w:ascii="Times New Roman" w:hAnsi="Times New Roman" w:cs="Times New Roman"/>
          <w:b/>
          <w:bCs/>
          <w:sz w:val="24"/>
          <w:szCs w:val="24"/>
        </w:rPr>
        <w:t>2</w:t>
      </w:r>
      <w:r w:rsidR="00D34E99" w:rsidRPr="003C372B">
        <w:rPr>
          <w:rFonts w:ascii="Times New Roman" w:hAnsi="Times New Roman" w:cs="Times New Roman"/>
          <w:b/>
          <w:bCs/>
          <w:sz w:val="24"/>
          <w:szCs w:val="24"/>
        </w:rPr>
        <w:t>.</w:t>
      </w:r>
      <w:r w:rsidR="00270F4A" w:rsidRPr="003C372B">
        <w:rPr>
          <w:rFonts w:ascii="Times New Roman" w:hAnsi="Times New Roman" w:cs="Times New Roman"/>
          <w:sz w:val="24"/>
          <w:szCs w:val="24"/>
        </w:rPr>
        <w:t xml:space="preserve"> </w:t>
      </w:r>
      <w:r w:rsidR="00B77339" w:rsidRPr="003C372B">
        <w:rPr>
          <w:rFonts w:ascii="Times New Roman" w:hAnsi="Times New Roman" w:cs="Times New Roman"/>
          <w:sz w:val="24"/>
          <w:szCs w:val="24"/>
        </w:rPr>
        <w:t xml:space="preserve">Deri ensizyonu </w:t>
      </w:r>
      <w:r w:rsidRPr="003C372B">
        <w:rPr>
          <w:rFonts w:ascii="Times New Roman" w:hAnsi="Times New Roman" w:cs="Times New Roman"/>
          <w:sz w:val="24"/>
          <w:szCs w:val="24"/>
        </w:rPr>
        <w:t>(Piermattei ve Johnson</w:t>
      </w:r>
      <w:r w:rsidR="00D34E99" w:rsidRPr="003C372B">
        <w:rPr>
          <w:rFonts w:ascii="Times New Roman" w:hAnsi="Times New Roman" w:cs="Times New Roman"/>
          <w:sz w:val="24"/>
          <w:szCs w:val="24"/>
        </w:rPr>
        <w:t>,</w:t>
      </w:r>
      <w:r w:rsidRPr="003C372B">
        <w:rPr>
          <w:rFonts w:ascii="Times New Roman" w:hAnsi="Times New Roman" w:cs="Times New Roman"/>
          <w:sz w:val="24"/>
          <w:szCs w:val="24"/>
        </w:rPr>
        <w:t xml:space="preserve"> 1993).</w:t>
      </w:r>
      <w:r w:rsidR="002639B8" w:rsidRPr="003C372B">
        <w:rPr>
          <w:rFonts w:ascii="Times New Roman" w:hAnsi="Times New Roman" w:cs="Times New Roman"/>
          <w:sz w:val="24"/>
          <w:szCs w:val="24"/>
        </w:rPr>
        <w:t xml:space="preserve"> </w:t>
      </w:r>
    </w:p>
    <w:p w14:paraId="0D732D86" w14:textId="54A47008" w:rsidR="002639B8" w:rsidRPr="003C372B" w:rsidRDefault="002639B8"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Deri ve deri altı dokular geçildikten sonra gluteal fasia ekarte edilir ve m. gluteus superficialis ve m. biseps femoris’in kranial sınırı boyunca iki yerden ensize edilir. Bu iki ensizyon trokanter bölgesinde buluşur (Şekil 23) (Piermattei ve </w:t>
      </w:r>
      <w:r w:rsidR="006D6B1E" w:rsidRPr="003C372B">
        <w:rPr>
          <w:rFonts w:ascii="Times New Roman" w:hAnsi="Times New Roman" w:cs="Times New Roman"/>
          <w:sz w:val="24"/>
          <w:szCs w:val="24"/>
        </w:rPr>
        <w:t>diğerleri</w:t>
      </w:r>
      <w:r w:rsidRPr="003C372B">
        <w:rPr>
          <w:rFonts w:ascii="Times New Roman" w:hAnsi="Times New Roman" w:cs="Times New Roman"/>
          <w:sz w:val="24"/>
          <w:szCs w:val="24"/>
        </w:rPr>
        <w:t>, 2006).</w:t>
      </w:r>
    </w:p>
    <w:p w14:paraId="5EE5879E" w14:textId="0FAC139D" w:rsidR="00C80F47" w:rsidRPr="003C372B" w:rsidRDefault="00C80F47" w:rsidP="00B747B5">
      <w:pPr>
        <w:spacing w:after="120" w:line="360" w:lineRule="auto"/>
        <w:ind w:firstLine="567"/>
        <w:jc w:val="both"/>
        <w:rPr>
          <w:rFonts w:ascii="Times New Roman" w:hAnsi="Times New Roman" w:cs="Times New Roman"/>
          <w:sz w:val="24"/>
          <w:szCs w:val="24"/>
        </w:rPr>
      </w:pPr>
    </w:p>
    <w:p w14:paraId="79A3E3DB" w14:textId="4D335AD0" w:rsidR="003F11CB" w:rsidRPr="003C372B" w:rsidRDefault="00107F6A" w:rsidP="00820621">
      <w:pPr>
        <w:pStyle w:val="ListeParagraf"/>
        <w:spacing w:after="120" w:line="360" w:lineRule="auto"/>
        <w:ind w:left="0" w:firstLine="567"/>
        <w:jc w:val="center"/>
        <w:rPr>
          <w:rFonts w:ascii="Times New Roman" w:hAnsi="Times New Roman" w:cs="Times New Roman"/>
          <w:sz w:val="24"/>
          <w:szCs w:val="24"/>
        </w:rPr>
      </w:pPr>
      <w:r w:rsidRPr="003C372B">
        <w:rPr>
          <w:noProof/>
          <w:lang w:eastAsia="tr-TR"/>
        </w:rPr>
        <w:drawing>
          <wp:inline distT="0" distB="0" distL="0" distR="0" wp14:anchorId="462FC1AB" wp14:editId="31258A60">
            <wp:extent cx="3238500" cy="2219325"/>
            <wp:effectExtent l="0" t="0" r="0" b="9525"/>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38500" cy="2219325"/>
                    </a:xfrm>
                    <a:prstGeom prst="rect">
                      <a:avLst/>
                    </a:prstGeom>
                  </pic:spPr>
                </pic:pic>
              </a:graphicData>
            </a:graphic>
          </wp:inline>
        </w:drawing>
      </w:r>
    </w:p>
    <w:p w14:paraId="174EF168" w14:textId="377F2B13" w:rsidR="00C80F47" w:rsidRPr="003C372B" w:rsidRDefault="005E26A2" w:rsidP="00B747B5">
      <w:pPr>
        <w:pStyle w:val="ListeParagraf"/>
        <w:spacing w:after="120" w:line="360" w:lineRule="auto"/>
        <w:ind w:left="0" w:firstLine="567"/>
        <w:jc w:val="both"/>
        <w:rPr>
          <w:rFonts w:ascii="Times New Roman" w:hAnsi="Times New Roman" w:cs="Times New Roman"/>
          <w:sz w:val="24"/>
          <w:szCs w:val="24"/>
        </w:rPr>
      </w:pPr>
      <w:r w:rsidRPr="003C372B">
        <w:rPr>
          <w:rFonts w:ascii="Times New Roman" w:hAnsi="Times New Roman" w:cs="Times New Roman"/>
          <w:b/>
          <w:bCs/>
          <w:sz w:val="24"/>
          <w:szCs w:val="24"/>
        </w:rPr>
        <w:t>Ş</w:t>
      </w:r>
      <w:r w:rsidR="003F11CB" w:rsidRPr="003C372B">
        <w:rPr>
          <w:rFonts w:ascii="Times New Roman" w:hAnsi="Times New Roman" w:cs="Times New Roman"/>
          <w:b/>
          <w:bCs/>
          <w:sz w:val="24"/>
          <w:szCs w:val="24"/>
        </w:rPr>
        <w:t>ekil 2</w:t>
      </w:r>
      <w:r w:rsidR="00FB067A" w:rsidRPr="003C372B">
        <w:rPr>
          <w:rFonts w:ascii="Times New Roman" w:hAnsi="Times New Roman" w:cs="Times New Roman"/>
          <w:b/>
          <w:bCs/>
          <w:sz w:val="24"/>
          <w:szCs w:val="24"/>
        </w:rPr>
        <w:t>3</w:t>
      </w:r>
      <w:r w:rsidR="00D34E99"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7320CA" w:rsidRPr="003C372B">
        <w:rPr>
          <w:rFonts w:ascii="Times New Roman" w:hAnsi="Times New Roman" w:cs="Times New Roman"/>
          <w:sz w:val="24"/>
          <w:szCs w:val="24"/>
        </w:rPr>
        <w:t xml:space="preserve">Deri altı dokular, m. gluteus superficialis ve m. biseps femoris’in ensizyonu </w:t>
      </w:r>
      <w:r w:rsidRPr="003C372B">
        <w:rPr>
          <w:rFonts w:ascii="Times New Roman" w:hAnsi="Times New Roman" w:cs="Times New Roman"/>
          <w:sz w:val="24"/>
          <w:szCs w:val="24"/>
        </w:rPr>
        <w:t>(Piermattei ve Johnson</w:t>
      </w:r>
      <w:r w:rsidR="00D34E99" w:rsidRPr="003C372B">
        <w:rPr>
          <w:rFonts w:ascii="Times New Roman" w:hAnsi="Times New Roman" w:cs="Times New Roman"/>
          <w:sz w:val="24"/>
          <w:szCs w:val="24"/>
        </w:rPr>
        <w:t>,</w:t>
      </w:r>
      <w:r w:rsidRPr="003C372B">
        <w:rPr>
          <w:rFonts w:ascii="Times New Roman" w:hAnsi="Times New Roman" w:cs="Times New Roman"/>
          <w:sz w:val="24"/>
          <w:szCs w:val="24"/>
        </w:rPr>
        <w:t xml:space="preserve"> 1993).</w:t>
      </w:r>
    </w:p>
    <w:p w14:paraId="61E78B09" w14:textId="77777777" w:rsidR="002639B8" w:rsidRPr="003C372B" w:rsidRDefault="002639B8"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M. gluteus superficialis’in gövdesinde n. ischiadicusa zarar vermeden tenetomi gerçekleştirilerek arkasından ortaya çıkan m. gluteus medius ve m. pisiformis kasları tek bir kas gibi ekarte edilir. (Şekil 24) (Piermattei ve Johnson, 2004).</w:t>
      </w:r>
    </w:p>
    <w:p w14:paraId="450E840D" w14:textId="77777777" w:rsidR="00555200" w:rsidRPr="003C372B" w:rsidRDefault="00555200" w:rsidP="00B747B5">
      <w:pPr>
        <w:pStyle w:val="ListeParagraf"/>
        <w:spacing w:after="120" w:line="360" w:lineRule="auto"/>
        <w:ind w:left="0" w:firstLine="567"/>
        <w:jc w:val="both"/>
        <w:rPr>
          <w:rFonts w:ascii="Times New Roman" w:hAnsi="Times New Roman" w:cs="Times New Roman"/>
          <w:sz w:val="24"/>
          <w:szCs w:val="24"/>
        </w:rPr>
      </w:pPr>
    </w:p>
    <w:p w14:paraId="0E667ED2" w14:textId="57CE2CBD" w:rsidR="003F11CB" w:rsidRPr="003C372B" w:rsidRDefault="00107F6A" w:rsidP="00820621">
      <w:pPr>
        <w:pStyle w:val="ListeParagraf"/>
        <w:spacing w:after="120" w:line="360" w:lineRule="auto"/>
        <w:ind w:left="0" w:firstLine="567"/>
        <w:jc w:val="center"/>
        <w:rPr>
          <w:rFonts w:ascii="Times New Roman" w:hAnsi="Times New Roman" w:cs="Times New Roman"/>
          <w:sz w:val="24"/>
          <w:szCs w:val="24"/>
        </w:rPr>
      </w:pPr>
      <w:r w:rsidRPr="003C372B">
        <w:rPr>
          <w:noProof/>
          <w:lang w:eastAsia="tr-TR"/>
        </w:rPr>
        <w:drawing>
          <wp:inline distT="0" distB="0" distL="0" distR="0" wp14:anchorId="1B973A69" wp14:editId="0D3E533E">
            <wp:extent cx="3138487" cy="2306992"/>
            <wp:effectExtent l="0" t="0" r="5080" b="0"/>
            <wp:docPr id="61" name="Resi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43252" cy="2310495"/>
                    </a:xfrm>
                    <a:prstGeom prst="rect">
                      <a:avLst/>
                    </a:prstGeom>
                  </pic:spPr>
                </pic:pic>
              </a:graphicData>
            </a:graphic>
          </wp:inline>
        </w:drawing>
      </w:r>
    </w:p>
    <w:p w14:paraId="4C71896C" w14:textId="4105A72D" w:rsidR="00555200" w:rsidRPr="003C372B" w:rsidRDefault="00555200"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w:t>
      </w:r>
      <w:r w:rsidR="003F11CB" w:rsidRPr="003C372B">
        <w:rPr>
          <w:rFonts w:ascii="Times New Roman" w:hAnsi="Times New Roman" w:cs="Times New Roman"/>
          <w:b/>
          <w:bCs/>
          <w:sz w:val="24"/>
          <w:szCs w:val="24"/>
        </w:rPr>
        <w:t>ekil 2</w:t>
      </w:r>
      <w:r w:rsidR="00FB067A" w:rsidRPr="003C372B">
        <w:rPr>
          <w:rFonts w:ascii="Times New Roman" w:hAnsi="Times New Roman" w:cs="Times New Roman"/>
          <w:b/>
          <w:bCs/>
          <w:sz w:val="24"/>
          <w:szCs w:val="24"/>
        </w:rPr>
        <w:t>4</w:t>
      </w:r>
      <w:r w:rsidR="00D34E99" w:rsidRPr="003C372B">
        <w:rPr>
          <w:rFonts w:ascii="Times New Roman" w:hAnsi="Times New Roman" w:cs="Times New Roman"/>
          <w:b/>
          <w:bCs/>
          <w:sz w:val="24"/>
          <w:szCs w:val="24"/>
        </w:rPr>
        <w:t>.</w:t>
      </w:r>
      <w:r w:rsidR="000D1DF1" w:rsidRPr="003C372B">
        <w:rPr>
          <w:rFonts w:ascii="Times New Roman" w:hAnsi="Times New Roman" w:cs="Times New Roman"/>
          <w:b/>
          <w:bCs/>
          <w:sz w:val="24"/>
          <w:szCs w:val="24"/>
        </w:rPr>
        <w:t xml:space="preserve"> </w:t>
      </w:r>
      <w:r w:rsidR="000D1DF1" w:rsidRPr="003C372B">
        <w:rPr>
          <w:rFonts w:ascii="Times New Roman" w:hAnsi="Times New Roman" w:cs="Times New Roman"/>
          <w:sz w:val="24"/>
          <w:szCs w:val="24"/>
        </w:rPr>
        <w:t>M. gluteus superficialis’in tenetomisi ve m. gluteus medius ve m. pisiformis</w:t>
      </w:r>
      <w:r w:rsidR="000859B6" w:rsidRPr="003C372B">
        <w:rPr>
          <w:rFonts w:ascii="Times New Roman" w:hAnsi="Times New Roman" w:cs="Times New Roman"/>
          <w:sz w:val="24"/>
          <w:szCs w:val="24"/>
        </w:rPr>
        <w:t>’in</w:t>
      </w:r>
      <w:r w:rsidR="000D1DF1" w:rsidRPr="003C372B">
        <w:rPr>
          <w:rFonts w:ascii="Times New Roman" w:hAnsi="Times New Roman" w:cs="Times New Roman"/>
          <w:sz w:val="24"/>
          <w:szCs w:val="24"/>
        </w:rPr>
        <w:t xml:space="preserve"> ekarte edilmesi</w:t>
      </w:r>
      <w:r w:rsidR="00B76738" w:rsidRPr="003C372B">
        <w:rPr>
          <w:rFonts w:ascii="Times New Roman" w:hAnsi="Times New Roman" w:cs="Times New Roman"/>
          <w:sz w:val="24"/>
          <w:szCs w:val="24"/>
        </w:rPr>
        <w:t xml:space="preserve"> </w:t>
      </w:r>
      <w:r w:rsidRPr="003C372B">
        <w:rPr>
          <w:rFonts w:ascii="Times New Roman" w:hAnsi="Times New Roman" w:cs="Times New Roman"/>
          <w:sz w:val="24"/>
          <w:szCs w:val="24"/>
        </w:rPr>
        <w:t>(Piermattei ve Johnson</w:t>
      </w:r>
      <w:r w:rsidR="00D34E99" w:rsidRPr="003C372B">
        <w:rPr>
          <w:rFonts w:ascii="Times New Roman" w:hAnsi="Times New Roman" w:cs="Times New Roman"/>
          <w:sz w:val="24"/>
          <w:szCs w:val="24"/>
        </w:rPr>
        <w:t>,</w:t>
      </w:r>
      <w:r w:rsidRPr="003C372B">
        <w:rPr>
          <w:rFonts w:ascii="Times New Roman" w:hAnsi="Times New Roman" w:cs="Times New Roman"/>
          <w:sz w:val="24"/>
          <w:szCs w:val="24"/>
        </w:rPr>
        <w:t xml:space="preserve"> 1993).</w:t>
      </w:r>
    </w:p>
    <w:p w14:paraId="485163D5" w14:textId="635BA5E2" w:rsidR="002639B8" w:rsidRPr="003F0022" w:rsidRDefault="002639B8" w:rsidP="00B747B5">
      <w:pPr>
        <w:spacing w:after="120" w:line="360" w:lineRule="auto"/>
        <w:ind w:firstLine="567"/>
        <w:jc w:val="both"/>
        <w:rPr>
          <w:rFonts w:ascii="Times New Roman" w:hAnsi="Times New Roman" w:cs="Times New Roman"/>
          <w:sz w:val="24"/>
          <w:szCs w:val="24"/>
        </w:rPr>
      </w:pPr>
      <w:r w:rsidRPr="003F0022">
        <w:rPr>
          <w:rFonts w:ascii="Times New Roman" w:hAnsi="Times New Roman" w:cs="Times New Roman"/>
          <w:sz w:val="24"/>
          <w:szCs w:val="24"/>
        </w:rPr>
        <w:lastRenderedPageBreak/>
        <w:t xml:space="preserve">Asetabulumun dorsal kenarını açığa çıkarmak için m. gluteus profundus kasının origosu, proc. </w:t>
      </w:r>
      <w:proofErr w:type="gramStart"/>
      <w:r w:rsidRPr="003F0022">
        <w:rPr>
          <w:rFonts w:ascii="Times New Roman" w:hAnsi="Times New Roman" w:cs="Times New Roman"/>
          <w:sz w:val="24"/>
          <w:szCs w:val="24"/>
        </w:rPr>
        <w:t>ischiadicus</w:t>
      </w:r>
      <w:proofErr w:type="gramEnd"/>
      <w:r w:rsidRPr="003F0022">
        <w:rPr>
          <w:rFonts w:ascii="Times New Roman" w:hAnsi="Times New Roman" w:cs="Times New Roman"/>
          <w:sz w:val="24"/>
          <w:szCs w:val="24"/>
        </w:rPr>
        <w:t xml:space="preserve"> yakınında ensize edilir ve gerektikçe kranial yönde devam edilir. (Şekil 25) (Piermattei ve </w:t>
      </w:r>
      <w:r w:rsidR="006D6B1E" w:rsidRPr="003F0022">
        <w:rPr>
          <w:rFonts w:ascii="Times New Roman" w:hAnsi="Times New Roman" w:cs="Times New Roman"/>
          <w:sz w:val="24"/>
          <w:szCs w:val="24"/>
        </w:rPr>
        <w:t>diğerleri</w:t>
      </w:r>
      <w:r w:rsidRPr="003F0022">
        <w:rPr>
          <w:rFonts w:ascii="Times New Roman" w:hAnsi="Times New Roman" w:cs="Times New Roman"/>
          <w:sz w:val="24"/>
          <w:szCs w:val="24"/>
        </w:rPr>
        <w:t>, 2006).</w:t>
      </w:r>
    </w:p>
    <w:p w14:paraId="2675F6E4" w14:textId="6AB12EDC" w:rsidR="00C80F47" w:rsidRPr="003C372B" w:rsidRDefault="00107F6A" w:rsidP="00820621">
      <w:pPr>
        <w:pStyle w:val="ListeParagraf"/>
        <w:spacing w:after="120" w:line="360" w:lineRule="auto"/>
        <w:ind w:left="0" w:firstLine="567"/>
        <w:jc w:val="center"/>
        <w:rPr>
          <w:rFonts w:ascii="Times New Roman" w:hAnsi="Times New Roman" w:cs="Times New Roman"/>
          <w:sz w:val="24"/>
          <w:szCs w:val="24"/>
        </w:rPr>
      </w:pPr>
      <w:r w:rsidRPr="003C372B">
        <w:rPr>
          <w:noProof/>
          <w:lang w:eastAsia="tr-TR"/>
        </w:rPr>
        <w:drawing>
          <wp:inline distT="0" distB="0" distL="0" distR="0" wp14:anchorId="1A4B84F8" wp14:editId="5E38E786">
            <wp:extent cx="3810000" cy="2638425"/>
            <wp:effectExtent l="0" t="0" r="0" b="9525"/>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810000" cy="2638425"/>
                    </a:xfrm>
                    <a:prstGeom prst="rect">
                      <a:avLst/>
                    </a:prstGeom>
                  </pic:spPr>
                </pic:pic>
              </a:graphicData>
            </a:graphic>
          </wp:inline>
        </w:drawing>
      </w:r>
    </w:p>
    <w:p w14:paraId="2A5FA403" w14:textId="0A76C375" w:rsidR="00107F6A" w:rsidRDefault="00107F6A" w:rsidP="00B747B5">
      <w:pPr>
        <w:pStyle w:val="ListeParagraf"/>
        <w:spacing w:after="120" w:line="360" w:lineRule="auto"/>
        <w:ind w:left="0"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2</w:t>
      </w:r>
      <w:r w:rsidR="00FB067A" w:rsidRPr="003C372B">
        <w:rPr>
          <w:rFonts w:ascii="Times New Roman" w:hAnsi="Times New Roman" w:cs="Times New Roman"/>
          <w:b/>
          <w:bCs/>
          <w:sz w:val="24"/>
          <w:szCs w:val="24"/>
        </w:rPr>
        <w:t>5</w:t>
      </w:r>
      <w:r w:rsidR="001606BF"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0D1DF1" w:rsidRPr="003C372B">
        <w:rPr>
          <w:rFonts w:ascii="Times New Roman" w:hAnsi="Times New Roman" w:cs="Times New Roman"/>
          <w:sz w:val="24"/>
          <w:szCs w:val="24"/>
        </w:rPr>
        <w:t>Asetabulumun dorsal kenarın</w:t>
      </w:r>
      <w:r w:rsidR="00F13790" w:rsidRPr="003C372B">
        <w:rPr>
          <w:rFonts w:ascii="Times New Roman" w:hAnsi="Times New Roman" w:cs="Times New Roman"/>
          <w:sz w:val="24"/>
          <w:szCs w:val="24"/>
        </w:rPr>
        <w:t>a</w:t>
      </w:r>
      <w:r w:rsidR="000D1DF1" w:rsidRPr="003C372B">
        <w:rPr>
          <w:rFonts w:ascii="Times New Roman" w:hAnsi="Times New Roman" w:cs="Times New Roman"/>
          <w:sz w:val="24"/>
          <w:szCs w:val="24"/>
        </w:rPr>
        <w:t xml:space="preserve"> </w:t>
      </w:r>
      <w:r w:rsidR="00A26E9D" w:rsidRPr="003C372B">
        <w:rPr>
          <w:rFonts w:ascii="Times New Roman" w:hAnsi="Times New Roman" w:cs="Times New Roman"/>
          <w:sz w:val="24"/>
          <w:szCs w:val="24"/>
        </w:rPr>
        <w:t xml:space="preserve">yaklaşım </w:t>
      </w:r>
      <w:r w:rsidRPr="003C372B">
        <w:rPr>
          <w:rFonts w:ascii="Times New Roman" w:hAnsi="Times New Roman" w:cs="Times New Roman"/>
          <w:sz w:val="24"/>
          <w:szCs w:val="24"/>
        </w:rPr>
        <w:t>(Piermattei ve Johnson</w:t>
      </w:r>
      <w:r w:rsidR="001606BF" w:rsidRPr="003C372B">
        <w:rPr>
          <w:rFonts w:ascii="Times New Roman" w:hAnsi="Times New Roman" w:cs="Times New Roman"/>
          <w:sz w:val="24"/>
          <w:szCs w:val="24"/>
        </w:rPr>
        <w:t>,</w:t>
      </w:r>
      <w:r w:rsidRPr="003C372B">
        <w:rPr>
          <w:rFonts w:ascii="Times New Roman" w:hAnsi="Times New Roman" w:cs="Times New Roman"/>
          <w:sz w:val="24"/>
          <w:szCs w:val="24"/>
        </w:rPr>
        <w:t xml:space="preserve"> 1993).</w:t>
      </w:r>
    </w:p>
    <w:p w14:paraId="093515C1" w14:textId="77777777" w:rsidR="001710BA" w:rsidRPr="003C372B" w:rsidRDefault="001710BA" w:rsidP="00B747B5">
      <w:pPr>
        <w:pStyle w:val="ListeParagraf"/>
        <w:spacing w:after="120" w:line="360" w:lineRule="auto"/>
        <w:ind w:left="0" w:firstLine="567"/>
        <w:jc w:val="both"/>
        <w:rPr>
          <w:rFonts w:ascii="Times New Roman" w:hAnsi="Times New Roman" w:cs="Times New Roman"/>
          <w:sz w:val="24"/>
          <w:szCs w:val="24"/>
        </w:rPr>
      </w:pPr>
    </w:p>
    <w:p w14:paraId="0F543A31" w14:textId="77777777" w:rsidR="006B3475" w:rsidRDefault="006B3475" w:rsidP="001710BA">
      <w:pPr>
        <w:spacing w:after="120" w:line="360" w:lineRule="auto"/>
        <w:jc w:val="both"/>
        <w:rPr>
          <w:rFonts w:ascii="Times New Roman" w:hAnsi="Times New Roman" w:cs="Times New Roman"/>
          <w:b/>
          <w:bCs/>
          <w:sz w:val="24"/>
          <w:szCs w:val="24"/>
        </w:rPr>
      </w:pPr>
    </w:p>
    <w:p w14:paraId="6BA3FF8E" w14:textId="77777777" w:rsidR="006B3475" w:rsidRDefault="006B3475" w:rsidP="001710BA">
      <w:pPr>
        <w:spacing w:after="120" w:line="360" w:lineRule="auto"/>
        <w:jc w:val="both"/>
        <w:rPr>
          <w:rFonts w:ascii="Times New Roman" w:hAnsi="Times New Roman" w:cs="Times New Roman"/>
          <w:b/>
          <w:bCs/>
          <w:sz w:val="24"/>
          <w:szCs w:val="24"/>
        </w:rPr>
      </w:pPr>
    </w:p>
    <w:p w14:paraId="613E2672" w14:textId="77777777" w:rsidR="006B3475" w:rsidRDefault="006B3475" w:rsidP="001710BA">
      <w:pPr>
        <w:spacing w:after="120" w:line="360" w:lineRule="auto"/>
        <w:jc w:val="both"/>
        <w:rPr>
          <w:rFonts w:ascii="Times New Roman" w:hAnsi="Times New Roman" w:cs="Times New Roman"/>
          <w:b/>
          <w:bCs/>
          <w:sz w:val="24"/>
          <w:szCs w:val="24"/>
        </w:rPr>
      </w:pPr>
    </w:p>
    <w:p w14:paraId="0046AA61" w14:textId="77777777" w:rsidR="006B3475" w:rsidRDefault="006B3475" w:rsidP="001710BA">
      <w:pPr>
        <w:spacing w:after="120" w:line="360" w:lineRule="auto"/>
        <w:jc w:val="both"/>
        <w:rPr>
          <w:rFonts w:ascii="Times New Roman" w:hAnsi="Times New Roman" w:cs="Times New Roman"/>
          <w:b/>
          <w:bCs/>
          <w:sz w:val="24"/>
          <w:szCs w:val="24"/>
        </w:rPr>
      </w:pPr>
    </w:p>
    <w:p w14:paraId="371AEDDB" w14:textId="77777777" w:rsidR="006B3475" w:rsidRDefault="006B3475" w:rsidP="001710BA">
      <w:pPr>
        <w:spacing w:after="120" w:line="360" w:lineRule="auto"/>
        <w:jc w:val="both"/>
        <w:rPr>
          <w:rFonts w:ascii="Times New Roman" w:hAnsi="Times New Roman" w:cs="Times New Roman"/>
          <w:b/>
          <w:bCs/>
          <w:sz w:val="24"/>
          <w:szCs w:val="24"/>
        </w:rPr>
      </w:pPr>
    </w:p>
    <w:p w14:paraId="3D8F07D1" w14:textId="3202F918" w:rsidR="00C80F47" w:rsidRDefault="00EE4D1A"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.2.3.2. Asetabulum Kırıklarında Fiksasyon Yöntemleri</w:t>
      </w:r>
    </w:p>
    <w:p w14:paraId="15B42583" w14:textId="77777777" w:rsidR="004636A7" w:rsidRDefault="004636A7" w:rsidP="001710BA">
      <w:pPr>
        <w:spacing w:after="120" w:line="360" w:lineRule="auto"/>
        <w:jc w:val="both"/>
        <w:rPr>
          <w:rFonts w:ascii="Times New Roman" w:hAnsi="Times New Roman" w:cs="Times New Roman"/>
          <w:b/>
          <w:bCs/>
          <w:sz w:val="24"/>
          <w:szCs w:val="24"/>
        </w:rPr>
      </w:pPr>
    </w:p>
    <w:p w14:paraId="49827950" w14:textId="382244BF" w:rsidR="00EB6538" w:rsidRDefault="00EB6538"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.2.3.2.1. Asetabulum Kırıklarında Plak ile Fiksasyon Yöntemleri</w:t>
      </w:r>
    </w:p>
    <w:p w14:paraId="596AEB44"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376C1A7D" w14:textId="6020F655" w:rsidR="00C80F47" w:rsidRPr="003F0022" w:rsidRDefault="0059633D" w:rsidP="00B747B5">
      <w:pPr>
        <w:spacing w:after="120" w:line="360" w:lineRule="auto"/>
        <w:ind w:firstLine="567"/>
        <w:jc w:val="both"/>
        <w:rPr>
          <w:rFonts w:ascii="Times New Roman" w:hAnsi="Times New Roman" w:cs="Times New Roman"/>
          <w:b/>
          <w:bCs/>
          <w:sz w:val="24"/>
          <w:szCs w:val="24"/>
        </w:rPr>
      </w:pPr>
      <w:r w:rsidRPr="003F0022">
        <w:rPr>
          <w:rFonts w:ascii="Times New Roman" w:hAnsi="Times New Roman" w:cs="Times New Roman"/>
          <w:sz w:val="24"/>
          <w:szCs w:val="24"/>
        </w:rPr>
        <w:t>A</w:t>
      </w:r>
      <w:r w:rsidR="00DE2B2A" w:rsidRPr="003F0022">
        <w:rPr>
          <w:rFonts w:ascii="Times New Roman" w:hAnsi="Times New Roman" w:cs="Times New Roman"/>
          <w:sz w:val="24"/>
          <w:szCs w:val="24"/>
        </w:rPr>
        <w:t>s</w:t>
      </w:r>
      <w:r w:rsidRPr="003F0022">
        <w:rPr>
          <w:rFonts w:ascii="Times New Roman" w:hAnsi="Times New Roman" w:cs="Times New Roman"/>
          <w:sz w:val="24"/>
          <w:szCs w:val="24"/>
        </w:rPr>
        <w:t>etabulum’da oluşan kırıklar için plak ile osteosentez oldukça sık kullanılan bir yöntemdir (</w:t>
      </w:r>
      <w:r w:rsidR="003E1232" w:rsidRPr="003F0022">
        <w:rPr>
          <w:rFonts w:ascii="Times New Roman" w:hAnsi="Times New Roman" w:cs="Times New Roman"/>
          <w:sz w:val="24"/>
          <w:szCs w:val="24"/>
        </w:rPr>
        <w:t xml:space="preserve">Lewis ve </w:t>
      </w:r>
      <w:r w:rsidR="006D6B1E" w:rsidRPr="003F0022">
        <w:rPr>
          <w:rFonts w:ascii="Times New Roman" w:hAnsi="Times New Roman" w:cs="Times New Roman"/>
          <w:sz w:val="24"/>
          <w:szCs w:val="24"/>
        </w:rPr>
        <w:t>diğerleri</w:t>
      </w:r>
      <w:r w:rsidR="003E1232" w:rsidRPr="003F0022">
        <w:rPr>
          <w:rFonts w:ascii="Times New Roman" w:hAnsi="Times New Roman" w:cs="Times New Roman"/>
          <w:sz w:val="24"/>
          <w:szCs w:val="24"/>
        </w:rPr>
        <w:t xml:space="preserve">, 1997; </w:t>
      </w:r>
      <w:r w:rsidR="00625ED0" w:rsidRPr="003F0022">
        <w:rPr>
          <w:rFonts w:ascii="Times New Roman" w:hAnsi="Times New Roman" w:cs="Times New Roman"/>
          <w:sz w:val="24"/>
          <w:szCs w:val="24"/>
        </w:rPr>
        <w:t xml:space="preserve">Graville ve </w:t>
      </w:r>
      <w:r w:rsidR="006D6B1E" w:rsidRPr="003F0022">
        <w:rPr>
          <w:rFonts w:ascii="Times New Roman" w:hAnsi="Times New Roman" w:cs="Times New Roman"/>
          <w:sz w:val="24"/>
          <w:szCs w:val="24"/>
        </w:rPr>
        <w:t>diğerleri</w:t>
      </w:r>
      <w:r w:rsidR="00625ED0" w:rsidRPr="003F0022">
        <w:rPr>
          <w:rFonts w:ascii="Times New Roman" w:hAnsi="Times New Roman" w:cs="Times New Roman"/>
          <w:sz w:val="24"/>
          <w:szCs w:val="24"/>
        </w:rPr>
        <w:t>, 2018</w:t>
      </w:r>
      <w:r w:rsidRPr="003F0022">
        <w:rPr>
          <w:rFonts w:ascii="Times New Roman" w:hAnsi="Times New Roman" w:cs="Times New Roman"/>
          <w:sz w:val="24"/>
          <w:szCs w:val="24"/>
        </w:rPr>
        <w:t xml:space="preserve">). </w:t>
      </w:r>
      <w:r w:rsidR="002F5610" w:rsidRPr="003F0022">
        <w:rPr>
          <w:rFonts w:ascii="Times New Roman" w:hAnsi="Times New Roman" w:cs="Times New Roman"/>
          <w:sz w:val="24"/>
          <w:szCs w:val="24"/>
        </w:rPr>
        <w:t xml:space="preserve">Bununla birlikte, anatomik redüksiyonun sürdürülmesi için doğru plaka konturlama esastır. (Anderson ve </w:t>
      </w:r>
      <w:r w:rsidR="006D6B1E" w:rsidRPr="003F0022">
        <w:rPr>
          <w:rFonts w:ascii="Times New Roman" w:hAnsi="Times New Roman" w:cs="Times New Roman"/>
          <w:sz w:val="24"/>
          <w:szCs w:val="24"/>
        </w:rPr>
        <w:t>diğerleri</w:t>
      </w:r>
      <w:r w:rsidR="002F5610" w:rsidRPr="003F0022">
        <w:rPr>
          <w:rFonts w:ascii="Times New Roman" w:hAnsi="Times New Roman" w:cs="Times New Roman"/>
          <w:sz w:val="24"/>
          <w:szCs w:val="24"/>
        </w:rPr>
        <w:t>, 2002).</w:t>
      </w:r>
      <w:r w:rsidR="008D496B" w:rsidRPr="003F0022">
        <w:rPr>
          <w:rFonts w:ascii="Times New Roman" w:hAnsi="Times New Roman" w:cs="Times New Roman"/>
          <w:sz w:val="24"/>
          <w:szCs w:val="24"/>
        </w:rPr>
        <w:t xml:space="preserve"> Basit transversal kırıklarda kısa plaklar ile her kırık için iki vida uygulamasıyla redüksiyon sağlan</w:t>
      </w:r>
      <w:r w:rsidR="00207C8E" w:rsidRPr="003F0022">
        <w:rPr>
          <w:rFonts w:ascii="Times New Roman" w:hAnsi="Times New Roman" w:cs="Times New Roman"/>
          <w:sz w:val="24"/>
          <w:szCs w:val="24"/>
        </w:rPr>
        <w:t>ırken</w:t>
      </w:r>
      <w:r w:rsidR="00F13790" w:rsidRPr="003F0022">
        <w:rPr>
          <w:rFonts w:ascii="Times New Roman" w:hAnsi="Times New Roman" w:cs="Times New Roman"/>
          <w:sz w:val="24"/>
          <w:szCs w:val="24"/>
        </w:rPr>
        <w:t xml:space="preserve">, </w:t>
      </w:r>
      <w:r w:rsidR="00207C8E" w:rsidRPr="003F0022">
        <w:rPr>
          <w:rFonts w:ascii="Times New Roman" w:hAnsi="Times New Roman" w:cs="Times New Roman"/>
          <w:sz w:val="24"/>
          <w:szCs w:val="24"/>
        </w:rPr>
        <w:t>uzun plaklar oblik ve parçalı kırıklarda kullanılabilir. Buna karşın</w:t>
      </w:r>
      <w:r w:rsidR="008D496B" w:rsidRPr="003F0022">
        <w:rPr>
          <w:rFonts w:ascii="Times New Roman" w:hAnsi="Times New Roman" w:cs="Times New Roman"/>
          <w:sz w:val="24"/>
          <w:szCs w:val="24"/>
        </w:rPr>
        <w:t xml:space="preserve"> </w:t>
      </w:r>
      <w:r w:rsidR="00207C8E" w:rsidRPr="003F0022">
        <w:rPr>
          <w:rFonts w:ascii="Times New Roman" w:hAnsi="Times New Roman" w:cs="Times New Roman"/>
          <w:sz w:val="24"/>
          <w:szCs w:val="24"/>
        </w:rPr>
        <w:t>pl</w:t>
      </w:r>
      <w:r w:rsidR="008D496B" w:rsidRPr="003F0022">
        <w:rPr>
          <w:rFonts w:ascii="Times New Roman" w:hAnsi="Times New Roman" w:cs="Times New Roman"/>
          <w:sz w:val="24"/>
          <w:szCs w:val="24"/>
        </w:rPr>
        <w:t xml:space="preserve">ak uygulamalarında redüksiyonun bozulma riskini en aza indirmek için, kısa plak uygulamaları </w:t>
      </w:r>
      <w:r w:rsidR="008D496B" w:rsidRPr="003F0022">
        <w:rPr>
          <w:rFonts w:ascii="Times New Roman" w:hAnsi="Times New Roman" w:cs="Times New Roman"/>
          <w:sz w:val="24"/>
          <w:szCs w:val="24"/>
        </w:rPr>
        <w:lastRenderedPageBreak/>
        <w:t>tercih edil</w:t>
      </w:r>
      <w:r w:rsidR="002639B8" w:rsidRPr="003F0022">
        <w:rPr>
          <w:rFonts w:ascii="Times New Roman" w:hAnsi="Times New Roman" w:cs="Times New Roman"/>
          <w:sz w:val="24"/>
          <w:szCs w:val="24"/>
        </w:rPr>
        <w:t xml:space="preserve">melidir </w:t>
      </w:r>
      <w:r w:rsidR="008D496B" w:rsidRPr="003F0022">
        <w:rPr>
          <w:rFonts w:ascii="Times New Roman" w:hAnsi="Times New Roman" w:cs="Times New Roman"/>
          <w:sz w:val="24"/>
          <w:szCs w:val="24"/>
        </w:rPr>
        <w:t xml:space="preserve">(Denny ve Butterworth, 2000; Johnson ve Dunning, 2005). </w:t>
      </w:r>
      <w:r w:rsidR="00207C8E" w:rsidRPr="003F0022">
        <w:rPr>
          <w:rFonts w:ascii="Times New Roman" w:hAnsi="Times New Roman" w:cs="Times New Roman"/>
          <w:b/>
          <w:bCs/>
          <w:sz w:val="24"/>
          <w:szCs w:val="24"/>
        </w:rPr>
        <w:t xml:space="preserve"> </w:t>
      </w:r>
      <w:r w:rsidR="00600B77" w:rsidRPr="003F0022">
        <w:rPr>
          <w:rFonts w:ascii="Times New Roman" w:hAnsi="Times New Roman" w:cs="Times New Roman"/>
          <w:sz w:val="24"/>
          <w:szCs w:val="24"/>
        </w:rPr>
        <w:t>Asetabular kırıklarda, konturlanabilen çeşitli tipte kemik plakaları; standart düz plakalar, asetabular plakalar, rekonstriksiyon plakaları ve çeşitli küçük fragment plakaları olarak sıralanabilir</w:t>
      </w:r>
      <w:r w:rsidR="00471F0D" w:rsidRPr="003F0022">
        <w:rPr>
          <w:rFonts w:ascii="Times New Roman" w:hAnsi="Times New Roman" w:cs="Times New Roman"/>
          <w:sz w:val="24"/>
          <w:szCs w:val="24"/>
        </w:rPr>
        <w:t xml:space="preserve"> </w:t>
      </w:r>
      <w:r w:rsidR="00600B77" w:rsidRPr="003F0022">
        <w:rPr>
          <w:rFonts w:ascii="Times New Roman" w:hAnsi="Times New Roman" w:cs="Times New Roman"/>
          <w:sz w:val="24"/>
          <w:szCs w:val="24"/>
        </w:rPr>
        <w:t>(Brinker ve Braden</w:t>
      </w:r>
      <w:r w:rsidR="00A7047E" w:rsidRPr="003F0022">
        <w:rPr>
          <w:rFonts w:ascii="Times New Roman" w:hAnsi="Times New Roman" w:cs="Times New Roman"/>
          <w:sz w:val="24"/>
          <w:szCs w:val="24"/>
        </w:rPr>
        <w:t xml:space="preserve">, </w:t>
      </w:r>
      <w:r w:rsidR="00600B77" w:rsidRPr="003F0022">
        <w:rPr>
          <w:rFonts w:ascii="Times New Roman" w:hAnsi="Times New Roman" w:cs="Times New Roman"/>
          <w:sz w:val="24"/>
          <w:szCs w:val="24"/>
        </w:rPr>
        <w:t>1984</w:t>
      </w:r>
      <w:r w:rsidR="00C234ED" w:rsidRPr="003F0022">
        <w:rPr>
          <w:rFonts w:ascii="Times New Roman" w:hAnsi="Times New Roman" w:cs="Times New Roman"/>
          <w:sz w:val="24"/>
          <w:szCs w:val="24"/>
        </w:rPr>
        <w:t xml:space="preserve">; Lewis ve </w:t>
      </w:r>
      <w:r w:rsidR="006D6B1E" w:rsidRPr="003F0022">
        <w:rPr>
          <w:rFonts w:ascii="Times New Roman" w:hAnsi="Times New Roman" w:cs="Times New Roman"/>
          <w:sz w:val="24"/>
          <w:szCs w:val="24"/>
        </w:rPr>
        <w:t>diğerleri</w:t>
      </w:r>
      <w:r w:rsidR="00C234ED" w:rsidRPr="003F0022">
        <w:rPr>
          <w:rFonts w:ascii="Times New Roman" w:hAnsi="Times New Roman" w:cs="Times New Roman"/>
          <w:sz w:val="24"/>
          <w:szCs w:val="24"/>
        </w:rPr>
        <w:t>, 1997</w:t>
      </w:r>
      <w:r w:rsidR="00600B77" w:rsidRPr="003F0022">
        <w:rPr>
          <w:rFonts w:ascii="Times New Roman" w:hAnsi="Times New Roman" w:cs="Times New Roman"/>
          <w:sz w:val="24"/>
          <w:szCs w:val="24"/>
        </w:rPr>
        <w:t>).</w:t>
      </w:r>
      <w:r w:rsidR="00207C8E" w:rsidRPr="003F0022">
        <w:rPr>
          <w:rFonts w:ascii="Times New Roman" w:hAnsi="Times New Roman" w:cs="Times New Roman"/>
          <w:b/>
          <w:bCs/>
          <w:sz w:val="24"/>
          <w:szCs w:val="24"/>
        </w:rPr>
        <w:t xml:space="preserve"> </w:t>
      </w:r>
      <w:r w:rsidR="00600B77" w:rsidRPr="003F0022">
        <w:rPr>
          <w:rFonts w:ascii="Times New Roman" w:hAnsi="Times New Roman" w:cs="Times New Roman"/>
          <w:sz w:val="24"/>
          <w:szCs w:val="24"/>
        </w:rPr>
        <w:t>Rekonstriksiyon plakası ve asetabular plaka kemik yüzeyine düzgün bir uyum sergilediğinden dolayı uygulamada öne çıkmaktadı</w:t>
      </w:r>
      <w:r w:rsidR="00471F0D" w:rsidRPr="003F0022">
        <w:rPr>
          <w:rFonts w:ascii="Times New Roman" w:hAnsi="Times New Roman" w:cs="Times New Roman"/>
          <w:sz w:val="24"/>
          <w:szCs w:val="24"/>
        </w:rPr>
        <w:t xml:space="preserve">r </w:t>
      </w:r>
      <w:r w:rsidR="00625ED0" w:rsidRPr="003F0022">
        <w:rPr>
          <w:rFonts w:ascii="Times New Roman" w:hAnsi="Times New Roman" w:cs="Times New Roman"/>
          <w:sz w:val="24"/>
          <w:szCs w:val="24"/>
        </w:rPr>
        <w:t xml:space="preserve">(Graville ve </w:t>
      </w:r>
      <w:r w:rsidR="006D6B1E" w:rsidRPr="003F0022">
        <w:rPr>
          <w:rFonts w:ascii="Times New Roman" w:hAnsi="Times New Roman" w:cs="Times New Roman"/>
          <w:sz w:val="24"/>
          <w:szCs w:val="24"/>
        </w:rPr>
        <w:t>diğerleri</w:t>
      </w:r>
      <w:r w:rsidR="00625ED0" w:rsidRPr="003F0022">
        <w:rPr>
          <w:rFonts w:ascii="Times New Roman" w:hAnsi="Times New Roman" w:cs="Times New Roman"/>
          <w:sz w:val="24"/>
          <w:szCs w:val="24"/>
        </w:rPr>
        <w:t xml:space="preserve">, 2018). </w:t>
      </w:r>
      <w:r w:rsidR="008D496B" w:rsidRPr="003F0022">
        <w:rPr>
          <w:rFonts w:ascii="Times New Roman" w:hAnsi="Times New Roman" w:cs="Times New Roman"/>
          <w:sz w:val="24"/>
          <w:szCs w:val="24"/>
        </w:rPr>
        <w:t xml:space="preserve">Basit kırıklar için her fragmente 2 vida, </w:t>
      </w:r>
      <w:r w:rsidR="00207C8E" w:rsidRPr="003F0022">
        <w:rPr>
          <w:rFonts w:ascii="Times New Roman" w:hAnsi="Times New Roman" w:cs="Times New Roman"/>
          <w:sz w:val="24"/>
          <w:szCs w:val="24"/>
        </w:rPr>
        <w:t>o</w:t>
      </w:r>
      <w:r w:rsidR="008D496B" w:rsidRPr="003F0022">
        <w:rPr>
          <w:rFonts w:ascii="Times New Roman" w:hAnsi="Times New Roman" w:cs="Times New Roman"/>
          <w:sz w:val="24"/>
          <w:szCs w:val="24"/>
        </w:rPr>
        <w:t>blik ve parçalı kırıklarda 3 vida</w:t>
      </w:r>
      <w:r w:rsidR="00207C8E" w:rsidRPr="003F0022">
        <w:rPr>
          <w:rFonts w:ascii="Times New Roman" w:hAnsi="Times New Roman" w:cs="Times New Roman"/>
          <w:sz w:val="24"/>
          <w:szCs w:val="24"/>
        </w:rPr>
        <w:t xml:space="preserve"> uygulaması yeterlidir</w:t>
      </w:r>
      <w:r w:rsidR="00DE12FE" w:rsidRPr="003F0022">
        <w:rPr>
          <w:rFonts w:ascii="Times New Roman" w:hAnsi="Times New Roman" w:cs="Times New Roman"/>
          <w:sz w:val="24"/>
          <w:szCs w:val="24"/>
        </w:rPr>
        <w:t xml:space="preserve"> (Perry, 2015).</w:t>
      </w:r>
      <w:r w:rsidR="008D496B" w:rsidRPr="003F0022">
        <w:rPr>
          <w:rFonts w:ascii="Times New Roman" w:hAnsi="Times New Roman" w:cs="Times New Roman"/>
          <w:sz w:val="24"/>
          <w:szCs w:val="24"/>
        </w:rPr>
        <w:t xml:space="preserve"> </w:t>
      </w:r>
    </w:p>
    <w:p w14:paraId="432A7CA5" w14:textId="77777777" w:rsidR="00576AE7" w:rsidRPr="003C372B" w:rsidRDefault="00C80F47" w:rsidP="00820621">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73367300" wp14:editId="7F69734C">
            <wp:extent cx="3735421" cy="238899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50047" cy="2398344"/>
                    </a:xfrm>
                    <a:prstGeom prst="rect">
                      <a:avLst/>
                    </a:prstGeom>
                    <a:noFill/>
                    <a:ln>
                      <a:noFill/>
                    </a:ln>
                  </pic:spPr>
                </pic:pic>
              </a:graphicData>
            </a:graphic>
          </wp:inline>
        </w:drawing>
      </w:r>
    </w:p>
    <w:p w14:paraId="5D00513E" w14:textId="75D086E9" w:rsidR="00BF568B" w:rsidRDefault="006865B8"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w:t>
      </w:r>
      <w:r w:rsidR="00576AE7" w:rsidRPr="003C372B">
        <w:rPr>
          <w:rFonts w:ascii="Times New Roman" w:hAnsi="Times New Roman" w:cs="Times New Roman"/>
          <w:b/>
          <w:bCs/>
          <w:sz w:val="24"/>
          <w:szCs w:val="24"/>
        </w:rPr>
        <w:t xml:space="preserve">ekil </w:t>
      </w:r>
      <w:r w:rsidR="00FB067A" w:rsidRPr="003C372B">
        <w:rPr>
          <w:rFonts w:ascii="Times New Roman" w:hAnsi="Times New Roman" w:cs="Times New Roman"/>
          <w:b/>
          <w:bCs/>
          <w:sz w:val="24"/>
          <w:szCs w:val="24"/>
        </w:rPr>
        <w:t>26</w:t>
      </w:r>
      <w:r w:rsidR="00E55A21" w:rsidRPr="003C372B">
        <w:rPr>
          <w:rFonts w:ascii="Times New Roman" w:hAnsi="Times New Roman" w:cs="Times New Roman"/>
          <w:b/>
          <w:bCs/>
          <w:sz w:val="24"/>
          <w:szCs w:val="24"/>
        </w:rPr>
        <w:t xml:space="preserve">. </w:t>
      </w:r>
      <w:r w:rsidRPr="003C372B">
        <w:rPr>
          <w:rFonts w:ascii="Times New Roman" w:hAnsi="Times New Roman" w:cs="Times New Roman"/>
          <w:sz w:val="24"/>
          <w:szCs w:val="24"/>
        </w:rPr>
        <w:t xml:space="preserve"> </w:t>
      </w:r>
      <w:r w:rsidR="00E55A21" w:rsidRPr="003C372B">
        <w:rPr>
          <w:rFonts w:ascii="Times New Roman" w:hAnsi="Times New Roman" w:cs="Times New Roman"/>
          <w:sz w:val="24"/>
          <w:szCs w:val="24"/>
        </w:rPr>
        <w:t>Asetabulum kırıklarının fiksasyonu.</w:t>
      </w:r>
      <w:r w:rsidR="00F61DC0" w:rsidRPr="003C372B">
        <w:rPr>
          <w:rFonts w:ascii="Times New Roman" w:hAnsi="Times New Roman" w:cs="Times New Roman"/>
          <w:sz w:val="24"/>
          <w:szCs w:val="24"/>
        </w:rPr>
        <w:t xml:space="preserve"> </w:t>
      </w:r>
      <w:r w:rsidR="00E55A21" w:rsidRPr="003C372B">
        <w:rPr>
          <w:rFonts w:ascii="Times New Roman" w:hAnsi="Times New Roman" w:cs="Times New Roman"/>
          <w:sz w:val="24"/>
          <w:szCs w:val="24"/>
        </w:rPr>
        <w:t>(a) Longit</w:t>
      </w:r>
      <w:r w:rsidR="00581DCE" w:rsidRPr="003C372B">
        <w:rPr>
          <w:rFonts w:ascii="Times New Roman" w:hAnsi="Times New Roman" w:cs="Times New Roman"/>
          <w:sz w:val="24"/>
          <w:szCs w:val="24"/>
        </w:rPr>
        <w:t>udinal kırıkların lag vidaları ile fiksasyonu. (b) Asetabular plak ile fiksasyon. (c) Parçalı asetabulum kırıklar</w:t>
      </w:r>
      <w:r w:rsidR="000859B6" w:rsidRPr="003C372B">
        <w:rPr>
          <w:rFonts w:ascii="Times New Roman" w:hAnsi="Times New Roman" w:cs="Times New Roman"/>
          <w:sz w:val="24"/>
          <w:szCs w:val="24"/>
        </w:rPr>
        <w:t>ının</w:t>
      </w:r>
      <w:r w:rsidR="00581DCE" w:rsidRPr="003C372B">
        <w:rPr>
          <w:rFonts w:ascii="Times New Roman" w:hAnsi="Times New Roman" w:cs="Times New Roman"/>
          <w:sz w:val="24"/>
          <w:szCs w:val="24"/>
        </w:rPr>
        <w:t xml:space="preserve"> Kirschner telleri veya küçük lag vidaları ile </w:t>
      </w:r>
      <w:r w:rsidR="005E59EF" w:rsidRPr="003C372B">
        <w:rPr>
          <w:rFonts w:ascii="Times New Roman" w:hAnsi="Times New Roman" w:cs="Times New Roman"/>
          <w:sz w:val="24"/>
          <w:szCs w:val="24"/>
        </w:rPr>
        <w:t xml:space="preserve">fiksasyonu. (d) Parçalı asetabulum kırığının plaka ile stabilizasyonu </w:t>
      </w:r>
      <w:r w:rsidR="00F61DC0" w:rsidRPr="003C372B">
        <w:rPr>
          <w:rFonts w:ascii="Times New Roman" w:hAnsi="Times New Roman" w:cs="Times New Roman"/>
          <w:sz w:val="24"/>
          <w:szCs w:val="24"/>
        </w:rPr>
        <w:t>(</w:t>
      </w:r>
      <w:r w:rsidR="00576AE7" w:rsidRPr="003C372B">
        <w:rPr>
          <w:rFonts w:ascii="Times New Roman" w:hAnsi="Times New Roman" w:cs="Times New Roman"/>
          <w:sz w:val="24"/>
          <w:szCs w:val="24"/>
        </w:rPr>
        <w:t>Tobias</w:t>
      </w:r>
      <w:r w:rsidR="00F61DC0" w:rsidRPr="003C372B">
        <w:rPr>
          <w:rFonts w:ascii="Times New Roman" w:hAnsi="Times New Roman" w:cs="Times New Roman"/>
          <w:sz w:val="24"/>
          <w:szCs w:val="24"/>
        </w:rPr>
        <w:t xml:space="preserve"> ve </w:t>
      </w:r>
      <w:r w:rsidR="00576AE7" w:rsidRPr="003C372B">
        <w:rPr>
          <w:rFonts w:ascii="Times New Roman" w:hAnsi="Times New Roman" w:cs="Times New Roman"/>
          <w:sz w:val="24"/>
          <w:szCs w:val="24"/>
        </w:rPr>
        <w:t>Johnston, 2012).</w:t>
      </w:r>
    </w:p>
    <w:p w14:paraId="5BD49879"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429F9C75" w14:textId="05EA2F4E" w:rsidR="00C80F47" w:rsidRDefault="00EB6538"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.2.3.2.2. Asetabulum Kırıklarında Lag Vidası ile Fiksasyon Yöntemleri</w:t>
      </w:r>
    </w:p>
    <w:p w14:paraId="0425728B"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00420030" w14:textId="34B84CC4" w:rsidR="00C80F47" w:rsidRPr="003C372B" w:rsidRDefault="0072334D"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w:t>
      </w:r>
      <w:r w:rsidR="00BF568B" w:rsidRPr="003C372B">
        <w:rPr>
          <w:rFonts w:ascii="Times New Roman" w:hAnsi="Times New Roman" w:cs="Times New Roman"/>
          <w:sz w:val="24"/>
          <w:szCs w:val="24"/>
        </w:rPr>
        <w:t>s</w:t>
      </w:r>
      <w:r w:rsidRPr="003C372B">
        <w:rPr>
          <w:rFonts w:ascii="Times New Roman" w:hAnsi="Times New Roman" w:cs="Times New Roman"/>
          <w:sz w:val="24"/>
          <w:szCs w:val="24"/>
        </w:rPr>
        <w:t>etabulum’un kranial ve kaudal basit oblik ve parçalı kırıklarında lag vidası ile fiksasyon başarılı sonuçlar vermektedir.</w:t>
      </w:r>
      <w:r w:rsidRPr="003C372B">
        <w:t xml:space="preserve"> </w:t>
      </w:r>
      <w:r w:rsidR="00C80F47" w:rsidRPr="003C372B">
        <w:rPr>
          <w:rFonts w:ascii="Times New Roman" w:hAnsi="Times New Roman" w:cs="Times New Roman"/>
          <w:sz w:val="24"/>
          <w:szCs w:val="24"/>
        </w:rPr>
        <w:t>Doğru şekilde pozisyon aldırılıp yerleştirildiklerinde, lag vidaları stabil</w:t>
      </w:r>
      <w:r w:rsidR="00EC2F40" w:rsidRPr="003C372B">
        <w:rPr>
          <w:rFonts w:ascii="Times New Roman" w:hAnsi="Times New Roman" w:cs="Times New Roman"/>
          <w:sz w:val="24"/>
          <w:szCs w:val="24"/>
        </w:rPr>
        <w:t xml:space="preserve"> bir</w:t>
      </w:r>
      <w:r w:rsidR="00C80F47" w:rsidRPr="003C372B">
        <w:rPr>
          <w:rFonts w:ascii="Times New Roman" w:hAnsi="Times New Roman" w:cs="Times New Roman"/>
          <w:sz w:val="24"/>
          <w:szCs w:val="24"/>
        </w:rPr>
        <w:t xml:space="preserve"> fikzasyon sağlar</w:t>
      </w:r>
      <w:r w:rsidR="00B03731" w:rsidRPr="003C372B">
        <w:rPr>
          <w:rFonts w:ascii="Times New Roman" w:hAnsi="Times New Roman" w:cs="Times New Roman"/>
          <w:sz w:val="24"/>
          <w:szCs w:val="24"/>
        </w:rPr>
        <w:t xml:space="preserve"> (Şekil 27)</w:t>
      </w:r>
      <w:r w:rsidR="00C80F47" w:rsidRPr="003C372B">
        <w:rPr>
          <w:rFonts w:ascii="Times New Roman" w:hAnsi="Times New Roman" w:cs="Times New Roman"/>
          <w:sz w:val="24"/>
          <w:szCs w:val="24"/>
        </w:rPr>
        <w:t xml:space="preserve"> (Piermattei ve </w:t>
      </w:r>
      <w:r w:rsidR="006D6B1E"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r w:rsidRPr="003C372B">
        <w:rPr>
          <w:rFonts w:ascii="Times New Roman" w:hAnsi="Times New Roman" w:cs="Times New Roman"/>
          <w:sz w:val="24"/>
          <w:szCs w:val="24"/>
        </w:rPr>
        <w:t xml:space="preserve"> A</w:t>
      </w:r>
      <w:r w:rsidR="00BF568B" w:rsidRPr="003C372B">
        <w:rPr>
          <w:rFonts w:ascii="Times New Roman" w:hAnsi="Times New Roman" w:cs="Times New Roman"/>
          <w:sz w:val="24"/>
          <w:szCs w:val="24"/>
        </w:rPr>
        <w:t>s</w:t>
      </w:r>
      <w:r w:rsidRPr="003C372B">
        <w:rPr>
          <w:rFonts w:ascii="Times New Roman" w:hAnsi="Times New Roman" w:cs="Times New Roman"/>
          <w:sz w:val="24"/>
          <w:szCs w:val="24"/>
        </w:rPr>
        <w:t>etabulum kırıklarında, her iki kırık fragmentine en az iki vida yerleştirilmelidir ve bu vidalar eklem yüzeyine penetre olmamalıdır (</w:t>
      </w:r>
      <w:r w:rsidR="00DE12FE" w:rsidRPr="003C372B">
        <w:rPr>
          <w:rFonts w:ascii="Times New Roman" w:hAnsi="Times New Roman" w:cs="Times New Roman"/>
          <w:sz w:val="24"/>
          <w:szCs w:val="24"/>
        </w:rPr>
        <w:t>Perry, 2015</w:t>
      </w:r>
      <w:r w:rsidR="00BF568B" w:rsidRPr="003C372B">
        <w:rPr>
          <w:rFonts w:ascii="Times New Roman" w:hAnsi="Times New Roman" w:cs="Times New Roman"/>
          <w:sz w:val="24"/>
          <w:szCs w:val="24"/>
        </w:rPr>
        <w:t>).</w:t>
      </w:r>
    </w:p>
    <w:p w14:paraId="7F0DD014" w14:textId="77777777" w:rsidR="00C80F47" w:rsidRPr="003C372B" w:rsidRDefault="00C80F47" w:rsidP="00820621">
      <w:pPr>
        <w:spacing w:after="120" w:line="360" w:lineRule="auto"/>
        <w:ind w:firstLine="567"/>
        <w:jc w:val="center"/>
        <w:rPr>
          <w:rFonts w:ascii="Times New Roman" w:hAnsi="Times New Roman" w:cs="Times New Roman"/>
          <w:b/>
          <w:bCs/>
          <w:sz w:val="24"/>
          <w:szCs w:val="24"/>
        </w:rPr>
      </w:pPr>
      <w:r w:rsidRPr="003C372B">
        <w:rPr>
          <w:noProof/>
          <w:lang w:eastAsia="tr-TR"/>
        </w:rPr>
        <w:lastRenderedPageBreak/>
        <w:drawing>
          <wp:inline distT="0" distB="0" distL="0" distR="0" wp14:anchorId="4F1C4E2D" wp14:editId="0EBBF358">
            <wp:extent cx="5116749" cy="1553299"/>
            <wp:effectExtent l="0" t="0" r="8255" b="889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36473" cy="1559287"/>
                    </a:xfrm>
                    <a:prstGeom prst="rect">
                      <a:avLst/>
                    </a:prstGeom>
                    <a:noFill/>
                    <a:ln>
                      <a:noFill/>
                    </a:ln>
                  </pic:spPr>
                </pic:pic>
              </a:graphicData>
            </a:graphic>
          </wp:inline>
        </w:drawing>
      </w:r>
    </w:p>
    <w:p w14:paraId="4FF49AA2" w14:textId="4FD51109" w:rsidR="00C80F47" w:rsidRPr="003C372B" w:rsidRDefault="00370478"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FB067A" w:rsidRPr="003C372B">
        <w:rPr>
          <w:rFonts w:ascii="Times New Roman" w:hAnsi="Times New Roman" w:cs="Times New Roman"/>
          <w:b/>
          <w:bCs/>
          <w:sz w:val="24"/>
          <w:szCs w:val="24"/>
        </w:rPr>
        <w:t>27</w:t>
      </w:r>
      <w:r w:rsidR="00BF568B" w:rsidRPr="003C372B">
        <w:rPr>
          <w:b/>
          <w:bCs/>
        </w:rPr>
        <w:t xml:space="preserve">. </w:t>
      </w:r>
      <w:r w:rsidR="00BF568B" w:rsidRPr="003C372B">
        <w:rPr>
          <w:rFonts w:ascii="Times New Roman" w:hAnsi="Times New Roman" w:cs="Times New Roman"/>
          <w:sz w:val="24"/>
          <w:szCs w:val="24"/>
        </w:rPr>
        <w:t xml:space="preserve">İlium ve asetabulum kırığında lag vidası uygulaması. (a) </w:t>
      </w:r>
      <w:r w:rsidR="00C80F47" w:rsidRPr="003C372B">
        <w:rPr>
          <w:rFonts w:ascii="Times New Roman" w:hAnsi="Times New Roman" w:cs="Times New Roman"/>
          <w:sz w:val="24"/>
          <w:szCs w:val="24"/>
        </w:rPr>
        <w:t>İlium ve asetabulum gövdesinin kranial kısımlarında oblik kırık.</w:t>
      </w:r>
      <w:r w:rsidR="00BF568B" w:rsidRPr="003C372B">
        <w:rPr>
          <w:rFonts w:ascii="Times New Roman" w:hAnsi="Times New Roman" w:cs="Times New Roman"/>
          <w:sz w:val="24"/>
          <w:szCs w:val="24"/>
        </w:rPr>
        <w:t xml:space="preserve"> (b) </w:t>
      </w:r>
      <w:r w:rsidR="00C80F47" w:rsidRPr="003C372B">
        <w:rPr>
          <w:rFonts w:ascii="Times New Roman" w:hAnsi="Times New Roman" w:cs="Times New Roman"/>
          <w:sz w:val="24"/>
          <w:szCs w:val="24"/>
        </w:rPr>
        <w:t xml:space="preserve">Fikzasyon için iki lag vidası kullanımı (Piermattei ve </w:t>
      </w:r>
      <w:r w:rsidR="006D6B1E"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p>
    <w:p w14:paraId="75DD1B61" w14:textId="77777777" w:rsidR="00C80F47" w:rsidRPr="003C372B" w:rsidRDefault="00C80F47" w:rsidP="00820621">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0F9CCD16" wp14:editId="3AE5FE19">
            <wp:extent cx="5009744" cy="1963278"/>
            <wp:effectExtent l="0" t="0" r="635"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31347" cy="1971744"/>
                    </a:xfrm>
                    <a:prstGeom prst="rect">
                      <a:avLst/>
                    </a:prstGeom>
                    <a:noFill/>
                    <a:ln>
                      <a:noFill/>
                    </a:ln>
                  </pic:spPr>
                </pic:pic>
              </a:graphicData>
            </a:graphic>
          </wp:inline>
        </w:drawing>
      </w:r>
    </w:p>
    <w:p w14:paraId="3E7052F9" w14:textId="2BA8029C" w:rsidR="00C80F47" w:rsidRDefault="00E36452"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FB067A" w:rsidRPr="003C372B">
        <w:rPr>
          <w:rFonts w:ascii="Times New Roman" w:hAnsi="Times New Roman" w:cs="Times New Roman"/>
          <w:b/>
          <w:bCs/>
          <w:sz w:val="24"/>
          <w:szCs w:val="24"/>
        </w:rPr>
        <w:t>28</w:t>
      </w:r>
      <w:r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C80F47" w:rsidRPr="003C372B">
        <w:rPr>
          <w:rFonts w:ascii="Times New Roman" w:hAnsi="Times New Roman" w:cs="Times New Roman"/>
          <w:sz w:val="24"/>
          <w:szCs w:val="24"/>
        </w:rPr>
        <w:t>İskium ve asetabulum kırıklarında lag vidası uygulaması.</w:t>
      </w:r>
      <w:r w:rsidRPr="003C372B">
        <w:rPr>
          <w:rFonts w:ascii="Times New Roman" w:hAnsi="Times New Roman" w:cs="Times New Roman"/>
          <w:sz w:val="24"/>
          <w:szCs w:val="24"/>
        </w:rPr>
        <w:t xml:space="preserve"> (a) İ</w:t>
      </w:r>
      <w:r w:rsidR="00C80F47" w:rsidRPr="003C372B">
        <w:rPr>
          <w:rFonts w:ascii="Times New Roman" w:hAnsi="Times New Roman" w:cs="Times New Roman"/>
          <w:sz w:val="24"/>
          <w:szCs w:val="24"/>
        </w:rPr>
        <w:t xml:space="preserve">skium ve asetabulumun kaudal kısımlarında oblik kırık. </w:t>
      </w:r>
      <w:r w:rsidRPr="003C372B">
        <w:rPr>
          <w:rFonts w:ascii="Times New Roman" w:hAnsi="Times New Roman" w:cs="Times New Roman"/>
          <w:sz w:val="24"/>
          <w:szCs w:val="24"/>
        </w:rPr>
        <w:t xml:space="preserve">(b) </w:t>
      </w:r>
      <w:r w:rsidR="00C80F47" w:rsidRPr="003C372B">
        <w:rPr>
          <w:rFonts w:ascii="Times New Roman" w:hAnsi="Times New Roman" w:cs="Times New Roman"/>
          <w:sz w:val="24"/>
          <w:szCs w:val="24"/>
        </w:rPr>
        <w:t xml:space="preserve">Fikzasyon için iki lag vidası kullanımı (Piermattei ve </w:t>
      </w:r>
      <w:r w:rsidR="006D6B1E"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p>
    <w:p w14:paraId="6778D26B"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24954CA6" w14:textId="77777777" w:rsidR="00D62D0F" w:rsidRDefault="00D62D0F" w:rsidP="001710BA">
      <w:pPr>
        <w:spacing w:after="120" w:line="360" w:lineRule="auto"/>
        <w:jc w:val="both"/>
        <w:rPr>
          <w:rFonts w:ascii="Times New Roman" w:hAnsi="Times New Roman" w:cs="Times New Roman"/>
          <w:b/>
          <w:bCs/>
          <w:sz w:val="24"/>
          <w:szCs w:val="24"/>
        </w:rPr>
      </w:pPr>
    </w:p>
    <w:p w14:paraId="327C1761" w14:textId="77777777" w:rsidR="00D62D0F" w:rsidRDefault="00D62D0F" w:rsidP="001710BA">
      <w:pPr>
        <w:spacing w:after="120" w:line="360" w:lineRule="auto"/>
        <w:jc w:val="both"/>
        <w:rPr>
          <w:rFonts w:ascii="Times New Roman" w:hAnsi="Times New Roman" w:cs="Times New Roman"/>
          <w:b/>
          <w:bCs/>
          <w:sz w:val="24"/>
          <w:szCs w:val="24"/>
        </w:rPr>
      </w:pPr>
    </w:p>
    <w:p w14:paraId="6E62D3D5" w14:textId="77777777" w:rsidR="00D62D0F" w:rsidRDefault="00D62D0F" w:rsidP="001710BA">
      <w:pPr>
        <w:spacing w:after="120" w:line="360" w:lineRule="auto"/>
        <w:jc w:val="both"/>
        <w:rPr>
          <w:rFonts w:ascii="Times New Roman" w:hAnsi="Times New Roman" w:cs="Times New Roman"/>
          <w:b/>
          <w:bCs/>
          <w:sz w:val="24"/>
          <w:szCs w:val="24"/>
        </w:rPr>
      </w:pPr>
    </w:p>
    <w:p w14:paraId="77F989DA" w14:textId="5D99BFE0" w:rsidR="00EB6538" w:rsidRDefault="00EB6538"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.2.3.2.3. Asetabulum Kırıklarında Germe Bandı Teli ile Fiksasyon Yöntemleri</w:t>
      </w:r>
    </w:p>
    <w:p w14:paraId="5DE80A7A"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706432EF" w14:textId="2D98A25B" w:rsidR="00C80F47" w:rsidRPr="003C372B" w:rsidRDefault="00C80F4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Germe bandı teli fik</w:t>
      </w:r>
      <w:r w:rsidR="00E36452" w:rsidRPr="003C372B">
        <w:rPr>
          <w:rFonts w:ascii="Times New Roman" w:hAnsi="Times New Roman" w:cs="Times New Roman"/>
          <w:sz w:val="24"/>
          <w:szCs w:val="24"/>
        </w:rPr>
        <w:t>s</w:t>
      </w:r>
      <w:r w:rsidRPr="003C372B">
        <w:rPr>
          <w:rFonts w:ascii="Times New Roman" w:hAnsi="Times New Roman" w:cs="Times New Roman"/>
          <w:sz w:val="24"/>
          <w:szCs w:val="24"/>
        </w:rPr>
        <w:t>asyonu, yalnızca ara kilitlemede, stabil iki-parçalı kırıklarda kullanılabilir. Germe bandı fik</w:t>
      </w:r>
      <w:r w:rsidR="00E36452" w:rsidRPr="003C372B">
        <w:rPr>
          <w:rFonts w:ascii="Times New Roman" w:hAnsi="Times New Roman" w:cs="Times New Roman"/>
          <w:sz w:val="24"/>
          <w:szCs w:val="24"/>
        </w:rPr>
        <w:t>s</w:t>
      </w:r>
      <w:r w:rsidRPr="003C372B">
        <w:rPr>
          <w:rFonts w:ascii="Times New Roman" w:hAnsi="Times New Roman" w:cs="Times New Roman"/>
          <w:sz w:val="24"/>
          <w:szCs w:val="24"/>
        </w:rPr>
        <w:t xml:space="preserve">asyonu için asetabulumun dorsal tarafı kullanılır ve kırık yüzeylerinde makaslama hareketini önlemek için küçük bir intramedüler çivi ve Kirschner telinin kırık hattından geçmesi </w:t>
      </w:r>
      <w:r w:rsidR="00EC2F40" w:rsidRPr="003C372B">
        <w:rPr>
          <w:rFonts w:ascii="Times New Roman" w:hAnsi="Times New Roman" w:cs="Times New Roman"/>
          <w:sz w:val="24"/>
          <w:szCs w:val="24"/>
        </w:rPr>
        <w:t>sağlanır</w:t>
      </w:r>
      <w:r w:rsidRPr="003C372B">
        <w:rPr>
          <w:rFonts w:ascii="Times New Roman" w:hAnsi="Times New Roman" w:cs="Times New Roman"/>
          <w:sz w:val="24"/>
          <w:szCs w:val="24"/>
        </w:rPr>
        <w:t>. Bu fik</w:t>
      </w:r>
      <w:r w:rsidR="00E36452" w:rsidRPr="003C372B">
        <w:rPr>
          <w:rFonts w:ascii="Times New Roman" w:hAnsi="Times New Roman" w:cs="Times New Roman"/>
          <w:sz w:val="24"/>
          <w:szCs w:val="24"/>
        </w:rPr>
        <w:t>s</w:t>
      </w:r>
      <w:r w:rsidRPr="003C372B">
        <w:rPr>
          <w:rFonts w:ascii="Times New Roman" w:hAnsi="Times New Roman" w:cs="Times New Roman"/>
          <w:sz w:val="24"/>
          <w:szCs w:val="24"/>
        </w:rPr>
        <w:t>asyon tipi, plaka veya lag vida</w:t>
      </w:r>
      <w:r w:rsidR="00EC2F40" w:rsidRPr="003C372B">
        <w:rPr>
          <w:rFonts w:ascii="Times New Roman" w:hAnsi="Times New Roman" w:cs="Times New Roman"/>
          <w:sz w:val="24"/>
          <w:szCs w:val="24"/>
        </w:rPr>
        <w:t xml:space="preserve">sına göre daha az </w:t>
      </w:r>
      <w:r w:rsidR="00EC2F40" w:rsidRPr="003C372B">
        <w:rPr>
          <w:rFonts w:ascii="Times New Roman" w:hAnsi="Times New Roman" w:cs="Times New Roman"/>
          <w:sz w:val="24"/>
          <w:szCs w:val="24"/>
        </w:rPr>
        <w:lastRenderedPageBreak/>
        <w:t>stabilizasyon sağl</w:t>
      </w:r>
      <w:r w:rsidR="00B03731" w:rsidRPr="003C372B">
        <w:rPr>
          <w:rFonts w:ascii="Times New Roman" w:hAnsi="Times New Roman" w:cs="Times New Roman"/>
          <w:sz w:val="24"/>
          <w:szCs w:val="24"/>
        </w:rPr>
        <w:t>a</w:t>
      </w:r>
      <w:r w:rsidR="00EC2F40" w:rsidRPr="003C372B">
        <w:rPr>
          <w:rFonts w:ascii="Times New Roman" w:hAnsi="Times New Roman" w:cs="Times New Roman"/>
          <w:sz w:val="24"/>
          <w:szCs w:val="24"/>
        </w:rPr>
        <w:t>rken, plaka ve</w:t>
      </w:r>
      <w:r w:rsidR="00E36452" w:rsidRPr="003C372B">
        <w:rPr>
          <w:rFonts w:ascii="Times New Roman" w:hAnsi="Times New Roman" w:cs="Times New Roman"/>
          <w:sz w:val="24"/>
          <w:szCs w:val="24"/>
        </w:rPr>
        <w:t xml:space="preserve"> </w:t>
      </w:r>
      <w:r w:rsidR="00EC2F40" w:rsidRPr="003C372B">
        <w:rPr>
          <w:rFonts w:ascii="Times New Roman" w:hAnsi="Times New Roman" w:cs="Times New Roman"/>
          <w:sz w:val="24"/>
          <w:szCs w:val="24"/>
        </w:rPr>
        <w:t>vida yerleşimi zor olan küçük ırklarda uygulanabilmektedir</w:t>
      </w:r>
      <w:r w:rsidRPr="003C372B">
        <w:rPr>
          <w:rFonts w:ascii="Times New Roman" w:hAnsi="Times New Roman" w:cs="Times New Roman"/>
          <w:sz w:val="24"/>
          <w:szCs w:val="24"/>
        </w:rPr>
        <w:t xml:space="preserve"> </w:t>
      </w:r>
      <w:r w:rsidR="002B07EA" w:rsidRPr="003C372B">
        <w:rPr>
          <w:rFonts w:ascii="Times New Roman" w:hAnsi="Times New Roman" w:cs="Times New Roman"/>
          <w:sz w:val="24"/>
          <w:szCs w:val="24"/>
        </w:rPr>
        <w:t>(</w:t>
      </w:r>
      <w:r w:rsidR="00685F3B" w:rsidRPr="003C372B">
        <w:rPr>
          <w:rFonts w:ascii="Times New Roman" w:hAnsi="Times New Roman" w:cs="Times New Roman"/>
          <w:sz w:val="24"/>
          <w:szCs w:val="24"/>
        </w:rPr>
        <w:t>Langley-Hobbs, 2007</w:t>
      </w:r>
      <w:r w:rsidR="002B07EA" w:rsidRPr="003C372B">
        <w:rPr>
          <w:rFonts w:ascii="Times New Roman" w:hAnsi="Times New Roman" w:cs="Times New Roman"/>
          <w:sz w:val="24"/>
          <w:szCs w:val="24"/>
        </w:rPr>
        <w:t>)</w:t>
      </w:r>
      <w:r w:rsidR="00AD6871" w:rsidRPr="003C372B">
        <w:rPr>
          <w:rFonts w:ascii="Times New Roman" w:hAnsi="Times New Roman" w:cs="Times New Roman"/>
          <w:sz w:val="24"/>
          <w:szCs w:val="24"/>
        </w:rPr>
        <w:t>.</w:t>
      </w:r>
    </w:p>
    <w:p w14:paraId="4F02F029" w14:textId="77777777" w:rsidR="00C80F47" w:rsidRPr="003C372B" w:rsidRDefault="00C80F47" w:rsidP="00820621">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483B8565" wp14:editId="050BFBF8">
            <wp:extent cx="4172206" cy="1410511"/>
            <wp:effectExtent l="0" t="0" r="0" b="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36883" cy="1432377"/>
                    </a:xfrm>
                    <a:prstGeom prst="rect">
                      <a:avLst/>
                    </a:prstGeom>
                    <a:noFill/>
                    <a:ln>
                      <a:noFill/>
                    </a:ln>
                  </pic:spPr>
                </pic:pic>
              </a:graphicData>
            </a:graphic>
          </wp:inline>
        </w:drawing>
      </w:r>
    </w:p>
    <w:p w14:paraId="3EC4401E" w14:textId="41C4FA7A" w:rsidR="00C80F47" w:rsidRPr="003C372B" w:rsidRDefault="00370478"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FB067A" w:rsidRPr="003C372B">
        <w:rPr>
          <w:rFonts w:ascii="Times New Roman" w:hAnsi="Times New Roman" w:cs="Times New Roman"/>
          <w:b/>
          <w:bCs/>
          <w:sz w:val="24"/>
          <w:szCs w:val="24"/>
        </w:rPr>
        <w:t>29</w:t>
      </w:r>
      <w:r w:rsidR="00EF1291" w:rsidRPr="003C372B">
        <w:rPr>
          <w:rFonts w:ascii="Times New Roman" w:hAnsi="Times New Roman" w:cs="Times New Roman"/>
          <w:b/>
          <w:bCs/>
          <w:sz w:val="24"/>
          <w:szCs w:val="24"/>
        </w:rPr>
        <w:t>.</w:t>
      </w:r>
      <w:r w:rsidR="00C80F47" w:rsidRPr="003C372B">
        <w:rPr>
          <w:rFonts w:ascii="Times New Roman" w:hAnsi="Times New Roman" w:cs="Times New Roman"/>
          <w:sz w:val="24"/>
          <w:szCs w:val="24"/>
        </w:rPr>
        <w:t xml:space="preserve"> </w:t>
      </w:r>
      <w:r w:rsidR="00EF1291" w:rsidRPr="003C372B">
        <w:rPr>
          <w:rFonts w:ascii="Times New Roman" w:hAnsi="Times New Roman" w:cs="Times New Roman"/>
          <w:sz w:val="24"/>
          <w:szCs w:val="24"/>
        </w:rPr>
        <w:t xml:space="preserve">(a) </w:t>
      </w:r>
      <w:r w:rsidR="00C80F47" w:rsidRPr="003C372B">
        <w:rPr>
          <w:rFonts w:ascii="Times New Roman" w:hAnsi="Times New Roman" w:cs="Times New Roman"/>
          <w:sz w:val="24"/>
          <w:szCs w:val="24"/>
        </w:rPr>
        <w:t>Vidalar ve germe bandı telleri ile fikzasyon</w:t>
      </w:r>
      <w:r w:rsidR="00EF1291" w:rsidRPr="003C372B">
        <w:rPr>
          <w:rFonts w:ascii="Times New Roman" w:hAnsi="Times New Roman" w:cs="Times New Roman"/>
          <w:sz w:val="24"/>
          <w:szCs w:val="24"/>
        </w:rPr>
        <w:t>.</w:t>
      </w:r>
      <w:r w:rsidR="00C80F47" w:rsidRPr="003C372B">
        <w:rPr>
          <w:rFonts w:ascii="Times New Roman" w:hAnsi="Times New Roman" w:cs="Times New Roman"/>
          <w:sz w:val="24"/>
          <w:szCs w:val="24"/>
        </w:rPr>
        <w:t xml:space="preserve"> </w:t>
      </w:r>
      <w:r w:rsidR="00EF1291" w:rsidRPr="003C372B">
        <w:rPr>
          <w:rFonts w:ascii="Times New Roman" w:hAnsi="Times New Roman" w:cs="Times New Roman"/>
          <w:sz w:val="24"/>
          <w:szCs w:val="24"/>
        </w:rPr>
        <w:t xml:space="preserve">(b) </w:t>
      </w:r>
      <w:r w:rsidR="00C80F47" w:rsidRPr="003C372B">
        <w:rPr>
          <w:rFonts w:ascii="Times New Roman" w:hAnsi="Times New Roman" w:cs="Times New Roman"/>
          <w:sz w:val="24"/>
          <w:szCs w:val="24"/>
        </w:rPr>
        <w:t xml:space="preserve">Çivi ve germe bandı teli ile fikzasyon (Piermattei ve </w:t>
      </w:r>
      <w:r w:rsidR="006D6B1E"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p>
    <w:p w14:paraId="09DC95F8" w14:textId="21F8D613" w:rsidR="00C80F47" w:rsidRPr="003C372B" w:rsidRDefault="00C80F4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Parçalı asetabulum kırıklarında fik</w:t>
      </w:r>
      <w:r w:rsidR="00EF1291" w:rsidRPr="003C372B">
        <w:rPr>
          <w:rFonts w:ascii="Times New Roman" w:hAnsi="Times New Roman" w:cs="Times New Roman"/>
          <w:sz w:val="24"/>
          <w:szCs w:val="24"/>
        </w:rPr>
        <w:t>s</w:t>
      </w:r>
      <w:r w:rsidRPr="003C372B">
        <w:rPr>
          <w:rFonts w:ascii="Times New Roman" w:hAnsi="Times New Roman" w:cs="Times New Roman"/>
          <w:sz w:val="24"/>
          <w:szCs w:val="24"/>
        </w:rPr>
        <w:t xml:space="preserve">asyon için birkaç farklı yöntem tercih edilebilir. </w:t>
      </w:r>
      <w:r w:rsidR="00FD3A24" w:rsidRPr="003C372B">
        <w:rPr>
          <w:rFonts w:ascii="Times New Roman" w:hAnsi="Times New Roman" w:cs="Times New Roman"/>
          <w:sz w:val="24"/>
          <w:szCs w:val="24"/>
        </w:rPr>
        <w:t>Bir veya iki küçük Kirschner teli redüksiyonu sağlamak için klavuz olarak uygulanır. 1,5-2,0 mm’lik vida kranial ve kaudal kırık fragmentler</w:t>
      </w:r>
      <w:r w:rsidR="00F57834" w:rsidRPr="003C372B">
        <w:rPr>
          <w:rFonts w:ascii="Times New Roman" w:hAnsi="Times New Roman" w:cs="Times New Roman"/>
          <w:sz w:val="24"/>
          <w:szCs w:val="24"/>
        </w:rPr>
        <w:t>e yerleştirilerek</w:t>
      </w:r>
      <w:r w:rsidR="00FD3A24" w:rsidRPr="003C372B">
        <w:rPr>
          <w:rFonts w:ascii="Times New Roman" w:hAnsi="Times New Roman" w:cs="Times New Roman"/>
          <w:sz w:val="24"/>
          <w:szCs w:val="24"/>
        </w:rPr>
        <w:t xml:space="preserve"> 0,4-0,8 mm’lik serklaj teli 8 şeklinde vidalardan geçirilerek uygulanır</w:t>
      </w:r>
      <w:r w:rsidR="00F57834" w:rsidRPr="003C372B">
        <w:rPr>
          <w:rFonts w:ascii="Times New Roman" w:hAnsi="Times New Roman" w:cs="Times New Roman"/>
          <w:sz w:val="24"/>
          <w:szCs w:val="24"/>
        </w:rPr>
        <w:t xml:space="preserve"> (Ş</w:t>
      </w:r>
      <w:r w:rsidR="00EF1291" w:rsidRPr="003C372B">
        <w:rPr>
          <w:rFonts w:ascii="Times New Roman" w:hAnsi="Times New Roman" w:cs="Times New Roman"/>
          <w:sz w:val="24"/>
          <w:szCs w:val="24"/>
        </w:rPr>
        <w:t>ekil</w:t>
      </w:r>
      <w:r w:rsidR="00F13790" w:rsidRPr="003C372B">
        <w:rPr>
          <w:rFonts w:ascii="Times New Roman" w:hAnsi="Times New Roman" w:cs="Times New Roman"/>
          <w:sz w:val="24"/>
          <w:szCs w:val="24"/>
        </w:rPr>
        <w:t xml:space="preserve"> 29</w:t>
      </w:r>
      <w:r w:rsidR="00F57834" w:rsidRPr="003C372B">
        <w:rPr>
          <w:rFonts w:ascii="Times New Roman" w:hAnsi="Times New Roman" w:cs="Times New Roman"/>
          <w:sz w:val="24"/>
          <w:szCs w:val="24"/>
        </w:rPr>
        <w:t>)</w:t>
      </w:r>
      <w:r w:rsidR="00EF1291" w:rsidRPr="003C372B">
        <w:rPr>
          <w:rFonts w:ascii="Times New Roman" w:hAnsi="Times New Roman" w:cs="Times New Roman"/>
          <w:sz w:val="24"/>
          <w:szCs w:val="24"/>
        </w:rPr>
        <w:t xml:space="preserve"> </w:t>
      </w:r>
      <w:r w:rsidRPr="003C372B">
        <w:rPr>
          <w:rFonts w:ascii="Times New Roman" w:hAnsi="Times New Roman" w:cs="Times New Roman"/>
          <w:sz w:val="24"/>
          <w:szCs w:val="24"/>
        </w:rPr>
        <w:t xml:space="preserve">(Piermattei ve </w:t>
      </w:r>
      <w:r w:rsidR="006D6B1E" w:rsidRPr="003C372B">
        <w:rPr>
          <w:rFonts w:ascii="Times New Roman" w:hAnsi="Times New Roman" w:cs="Times New Roman"/>
          <w:sz w:val="24"/>
          <w:szCs w:val="24"/>
        </w:rPr>
        <w:t>diğerleri</w:t>
      </w:r>
      <w:r w:rsidRPr="003C372B">
        <w:rPr>
          <w:rFonts w:ascii="Times New Roman" w:hAnsi="Times New Roman" w:cs="Times New Roman"/>
          <w:sz w:val="24"/>
          <w:szCs w:val="24"/>
        </w:rPr>
        <w:t>, 2006).</w:t>
      </w:r>
    </w:p>
    <w:p w14:paraId="6E72011D" w14:textId="5DF48897" w:rsidR="00C80F47" w:rsidRPr="003C372B" w:rsidRDefault="00C80F47" w:rsidP="00820621">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7F2D05BD" wp14:editId="28BCCE98">
            <wp:extent cx="2490281" cy="2375716"/>
            <wp:effectExtent l="0" t="0" r="5715" b="571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506634" cy="2391317"/>
                    </a:xfrm>
                    <a:prstGeom prst="rect">
                      <a:avLst/>
                    </a:prstGeom>
                    <a:noFill/>
                    <a:ln>
                      <a:noFill/>
                    </a:ln>
                  </pic:spPr>
                </pic:pic>
              </a:graphicData>
            </a:graphic>
          </wp:inline>
        </w:drawing>
      </w:r>
    </w:p>
    <w:p w14:paraId="01A2F07D" w14:textId="29E6CDE7" w:rsidR="0000426D" w:rsidRDefault="00610933"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FB067A" w:rsidRPr="003C372B">
        <w:rPr>
          <w:rFonts w:ascii="Times New Roman" w:hAnsi="Times New Roman" w:cs="Times New Roman"/>
          <w:b/>
          <w:bCs/>
          <w:sz w:val="24"/>
          <w:szCs w:val="24"/>
        </w:rPr>
        <w:t>30</w:t>
      </w:r>
      <w:r w:rsidRPr="003C372B">
        <w:rPr>
          <w:rFonts w:ascii="Times New Roman" w:hAnsi="Times New Roman" w:cs="Times New Roman"/>
          <w:b/>
          <w:bCs/>
          <w:sz w:val="24"/>
          <w:szCs w:val="24"/>
        </w:rPr>
        <w:t xml:space="preserve">. </w:t>
      </w:r>
      <w:r w:rsidR="0000426D" w:rsidRPr="003C372B">
        <w:rPr>
          <w:rFonts w:ascii="Times New Roman" w:hAnsi="Times New Roman" w:cs="Times New Roman"/>
          <w:sz w:val="24"/>
          <w:szCs w:val="24"/>
        </w:rPr>
        <w:t>Asetabular kırıklarda plak fiksasyonuna alternatif olarak pin, vida, serklaj tel ve polimetilmetakrilat kompozit kullanımı. (a) Serklaj teli ile kranial ve kaudal vidaların birbirine bağlanması. (b) Polimetilmetakrilatın vida ve serklaj teli üzerine uygulanarak kompozit fiksasyon oluşturulması (Tobias ve Johnston, 2012).</w:t>
      </w:r>
    </w:p>
    <w:p w14:paraId="1675D9C2"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06839248" w14:textId="422F9BDA" w:rsidR="00C80F47" w:rsidRDefault="00F13790"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2.4.6. Os İschi</w:t>
      </w:r>
      <w:r w:rsidR="00C80F47" w:rsidRPr="003C372B">
        <w:rPr>
          <w:rFonts w:ascii="Times New Roman" w:hAnsi="Times New Roman" w:cs="Times New Roman"/>
          <w:b/>
          <w:bCs/>
          <w:sz w:val="24"/>
          <w:szCs w:val="24"/>
        </w:rPr>
        <w:t xml:space="preserve"> Kırıkları</w:t>
      </w:r>
    </w:p>
    <w:p w14:paraId="377AD2C3"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008F7C79" w14:textId="7DF45123" w:rsidR="00C80F47" w:rsidRDefault="00C422A4"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Os ischii’yi çevreleyen kasların güçlü yapısı nedeniyle, kırık fragmentleri kolaylıkla deplase olmaz bu nedenle os ischii kırıklarında operatif sağaltım gerekli değildir. Os ischii kırıkları pelvis’in diğer bölgelerindeki kırıklarla birlikte şekillendiğinde, onların stabilizasyonu ve fiksasyonu, genellikle os ischii kırıklarının da redüksiyonunu ve stabilizasyonunu sağlar. Canalis pelvis dorsalis’in stabil olmadığı ve kas kontraksiyonlarıyla fragmentlerin deplasmanı durumunda operatif sağaltım gerekir</w:t>
      </w:r>
      <w:r w:rsidRPr="003C372B">
        <w:t xml:space="preserve"> </w:t>
      </w:r>
      <w:r w:rsidR="006A1259" w:rsidRPr="003C372B">
        <w:t>(</w:t>
      </w:r>
      <w:r w:rsidR="00C80F47" w:rsidRPr="003C372B">
        <w:rPr>
          <w:rFonts w:ascii="Times New Roman" w:hAnsi="Times New Roman" w:cs="Times New Roman"/>
          <w:sz w:val="24"/>
          <w:szCs w:val="24"/>
        </w:rPr>
        <w:t>Gemmill ve Clements,</w:t>
      </w:r>
      <w:r w:rsidR="002C40B1" w:rsidRPr="003C372B">
        <w:rPr>
          <w:rFonts w:ascii="Times New Roman" w:hAnsi="Times New Roman" w:cs="Times New Roman"/>
          <w:sz w:val="24"/>
          <w:szCs w:val="24"/>
        </w:rPr>
        <w:t xml:space="preserve"> </w:t>
      </w:r>
      <w:r w:rsidR="00C80F47" w:rsidRPr="003C372B">
        <w:rPr>
          <w:rFonts w:ascii="Times New Roman" w:hAnsi="Times New Roman" w:cs="Times New Roman"/>
          <w:sz w:val="24"/>
          <w:szCs w:val="24"/>
        </w:rPr>
        <w:t>2016).</w:t>
      </w:r>
      <w:r w:rsidR="00870E0F" w:rsidRPr="003C372B">
        <w:rPr>
          <w:rFonts w:ascii="Times New Roman" w:hAnsi="Times New Roman" w:cs="Times New Roman"/>
          <w:sz w:val="24"/>
          <w:szCs w:val="24"/>
        </w:rPr>
        <w:t xml:space="preserve"> İschi kırıkları içerisinde Tuber ischiadicum’un avulsiyon kırıklarının fiksasyonu operatif sağaltım açısından endikedir ve bu amaçla intramedullar pin, serklaj teli ve plak uygulamaları yapılabilir</w:t>
      </w:r>
      <w:r w:rsidR="0002079B" w:rsidRPr="003C372B">
        <w:rPr>
          <w:rFonts w:ascii="Times New Roman" w:hAnsi="Times New Roman" w:cs="Times New Roman"/>
          <w:sz w:val="24"/>
          <w:szCs w:val="24"/>
        </w:rPr>
        <w:t xml:space="preserve"> (Piermattei ve </w:t>
      </w:r>
      <w:r w:rsidR="00A52E03" w:rsidRPr="003C372B">
        <w:rPr>
          <w:rFonts w:ascii="Times New Roman" w:hAnsi="Times New Roman" w:cs="Times New Roman"/>
          <w:sz w:val="24"/>
          <w:szCs w:val="24"/>
        </w:rPr>
        <w:t>diğerleri</w:t>
      </w:r>
      <w:r w:rsidR="0002079B" w:rsidRPr="003C372B">
        <w:rPr>
          <w:rFonts w:ascii="Times New Roman" w:hAnsi="Times New Roman" w:cs="Times New Roman"/>
          <w:sz w:val="24"/>
          <w:szCs w:val="24"/>
        </w:rPr>
        <w:t>, 2006).</w:t>
      </w:r>
    </w:p>
    <w:p w14:paraId="20D9A4CD"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1BA6D6CC" w14:textId="58941454" w:rsidR="00C80F47" w:rsidRDefault="00C94D2E"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w:t>
      </w:r>
      <w:r w:rsidR="0040231D" w:rsidRPr="003C372B">
        <w:rPr>
          <w:rFonts w:ascii="Times New Roman" w:hAnsi="Times New Roman" w:cs="Times New Roman"/>
          <w:b/>
          <w:bCs/>
          <w:sz w:val="24"/>
          <w:szCs w:val="24"/>
        </w:rPr>
        <w:t>2</w:t>
      </w:r>
      <w:r w:rsidRPr="003C372B">
        <w:rPr>
          <w:rFonts w:ascii="Times New Roman" w:hAnsi="Times New Roman" w:cs="Times New Roman"/>
          <w:b/>
          <w:bCs/>
          <w:sz w:val="24"/>
          <w:szCs w:val="24"/>
        </w:rPr>
        <w:t>.</w:t>
      </w:r>
      <w:r w:rsidR="0040231D" w:rsidRPr="003C372B">
        <w:rPr>
          <w:rFonts w:ascii="Times New Roman" w:hAnsi="Times New Roman" w:cs="Times New Roman"/>
          <w:b/>
          <w:bCs/>
          <w:sz w:val="24"/>
          <w:szCs w:val="24"/>
        </w:rPr>
        <w:t>4</w:t>
      </w:r>
      <w:r w:rsidRPr="003C372B">
        <w:rPr>
          <w:rFonts w:ascii="Times New Roman" w:hAnsi="Times New Roman" w:cs="Times New Roman"/>
          <w:b/>
          <w:bCs/>
          <w:sz w:val="24"/>
          <w:szCs w:val="24"/>
        </w:rPr>
        <w:t>.</w:t>
      </w:r>
      <w:r w:rsidR="0040231D" w:rsidRPr="003C372B">
        <w:rPr>
          <w:rFonts w:ascii="Times New Roman" w:hAnsi="Times New Roman" w:cs="Times New Roman"/>
          <w:b/>
          <w:bCs/>
          <w:sz w:val="24"/>
          <w:szCs w:val="24"/>
        </w:rPr>
        <w:t>1. Os İschii Kırıklarında Bölgeye Yaklaşım</w:t>
      </w:r>
    </w:p>
    <w:p w14:paraId="43DCBBC6"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6A8B035C" w14:textId="1DB35000" w:rsidR="00C80F47" w:rsidRPr="003C372B" w:rsidRDefault="00A90200" w:rsidP="00500582">
      <w:pPr>
        <w:spacing w:after="120" w:line="360" w:lineRule="auto"/>
        <w:ind w:firstLine="567"/>
        <w:jc w:val="center"/>
        <w:rPr>
          <w:rFonts w:ascii="Times New Roman" w:hAnsi="Times New Roman" w:cs="Times New Roman"/>
          <w:b/>
          <w:bCs/>
          <w:sz w:val="24"/>
          <w:szCs w:val="24"/>
        </w:rPr>
      </w:pPr>
      <w:r w:rsidRPr="003C372B">
        <w:rPr>
          <w:noProof/>
          <w:lang w:eastAsia="tr-TR"/>
        </w:rPr>
        <w:drawing>
          <wp:inline distT="0" distB="0" distL="0" distR="0" wp14:anchorId="613D8884" wp14:editId="10AB24C5">
            <wp:extent cx="2066925" cy="1695450"/>
            <wp:effectExtent l="0" t="0" r="952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66925" cy="1695450"/>
                    </a:xfrm>
                    <a:prstGeom prst="rect">
                      <a:avLst/>
                    </a:prstGeom>
                  </pic:spPr>
                </pic:pic>
              </a:graphicData>
            </a:graphic>
          </wp:inline>
        </w:drawing>
      </w:r>
      <w:r w:rsidR="00DB48F8" w:rsidRPr="003C372B">
        <w:rPr>
          <w:rFonts w:ascii="Times New Roman" w:hAnsi="Times New Roman" w:cs="Times New Roman"/>
          <w:b/>
          <w:bCs/>
          <w:noProof/>
          <w:sz w:val="24"/>
          <w:szCs w:val="24"/>
          <w:lang w:eastAsia="tr-TR"/>
        </w:rPr>
        <w:drawing>
          <wp:inline distT="0" distB="0" distL="0" distR="0" wp14:anchorId="745344F2" wp14:editId="7F0B18B1">
            <wp:extent cx="3147228" cy="1682885"/>
            <wp:effectExtent l="0" t="0" r="0" b="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59385" cy="1689386"/>
                    </a:xfrm>
                    <a:prstGeom prst="rect">
                      <a:avLst/>
                    </a:prstGeom>
                    <a:noFill/>
                  </pic:spPr>
                </pic:pic>
              </a:graphicData>
            </a:graphic>
          </wp:inline>
        </w:drawing>
      </w:r>
    </w:p>
    <w:p w14:paraId="3177D444" w14:textId="604067B3" w:rsidR="00E54EDA" w:rsidRPr="003C372B" w:rsidRDefault="00A90200"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FB067A" w:rsidRPr="003C372B">
        <w:rPr>
          <w:rFonts w:ascii="Times New Roman" w:hAnsi="Times New Roman" w:cs="Times New Roman"/>
          <w:b/>
          <w:bCs/>
          <w:sz w:val="24"/>
          <w:szCs w:val="24"/>
        </w:rPr>
        <w:t>31</w:t>
      </w:r>
      <w:r w:rsidR="002C40B1"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2D759D" w:rsidRPr="003C372B">
        <w:rPr>
          <w:rFonts w:ascii="Times New Roman" w:hAnsi="Times New Roman" w:cs="Times New Roman"/>
          <w:sz w:val="24"/>
          <w:szCs w:val="24"/>
        </w:rPr>
        <w:t xml:space="preserve">(a) </w:t>
      </w:r>
      <w:r w:rsidR="003F3574" w:rsidRPr="003C372B">
        <w:rPr>
          <w:rFonts w:ascii="Times New Roman" w:hAnsi="Times New Roman" w:cs="Times New Roman"/>
          <w:sz w:val="24"/>
          <w:szCs w:val="24"/>
        </w:rPr>
        <w:t>D</w:t>
      </w:r>
      <w:r w:rsidR="002D759D" w:rsidRPr="003C372B">
        <w:rPr>
          <w:rFonts w:ascii="Times New Roman" w:hAnsi="Times New Roman" w:cs="Times New Roman"/>
          <w:sz w:val="24"/>
          <w:szCs w:val="24"/>
        </w:rPr>
        <w:t xml:space="preserve">eri ensizyonu. (b) </w:t>
      </w:r>
      <w:r w:rsidR="003F3574" w:rsidRPr="003C372B">
        <w:rPr>
          <w:rFonts w:ascii="Times New Roman" w:hAnsi="Times New Roman" w:cs="Times New Roman"/>
          <w:sz w:val="24"/>
          <w:szCs w:val="24"/>
        </w:rPr>
        <w:t xml:space="preserve">Lig. </w:t>
      </w:r>
      <w:proofErr w:type="gramStart"/>
      <w:r w:rsidR="00B90545" w:rsidRPr="003C372B">
        <w:rPr>
          <w:rFonts w:ascii="Times New Roman" w:hAnsi="Times New Roman" w:cs="Times New Roman"/>
          <w:sz w:val="24"/>
          <w:szCs w:val="24"/>
        </w:rPr>
        <w:t>s</w:t>
      </w:r>
      <w:r w:rsidR="003F3574" w:rsidRPr="003C372B">
        <w:rPr>
          <w:rFonts w:ascii="Times New Roman" w:hAnsi="Times New Roman" w:cs="Times New Roman"/>
          <w:sz w:val="24"/>
          <w:szCs w:val="24"/>
        </w:rPr>
        <w:t>akrotuberale</w:t>
      </w:r>
      <w:proofErr w:type="gramEnd"/>
      <w:r w:rsidR="003F3574" w:rsidRPr="003C372B">
        <w:rPr>
          <w:rFonts w:ascii="Times New Roman" w:hAnsi="Times New Roman" w:cs="Times New Roman"/>
          <w:sz w:val="24"/>
          <w:szCs w:val="24"/>
        </w:rPr>
        <w:t xml:space="preserve"> ve m. obturatorius internus</w:t>
      </w:r>
      <w:r w:rsidR="0000426D" w:rsidRPr="003C372B">
        <w:rPr>
          <w:rFonts w:ascii="Times New Roman" w:hAnsi="Times New Roman" w:cs="Times New Roman"/>
          <w:sz w:val="24"/>
          <w:szCs w:val="24"/>
        </w:rPr>
        <w:t>un</w:t>
      </w:r>
      <w:r w:rsidR="003F3574" w:rsidRPr="003C372B">
        <w:rPr>
          <w:rFonts w:ascii="Times New Roman" w:hAnsi="Times New Roman" w:cs="Times New Roman"/>
          <w:sz w:val="24"/>
          <w:szCs w:val="24"/>
        </w:rPr>
        <w:t xml:space="preserve"> ensiz</w:t>
      </w:r>
      <w:r w:rsidR="0000426D" w:rsidRPr="003C372B">
        <w:rPr>
          <w:rFonts w:ascii="Times New Roman" w:hAnsi="Times New Roman" w:cs="Times New Roman"/>
          <w:sz w:val="24"/>
          <w:szCs w:val="24"/>
        </w:rPr>
        <w:t>e edilerek os ischii’ye ulaşılması</w:t>
      </w:r>
      <w:r w:rsidR="003F3574" w:rsidRPr="003C372B">
        <w:rPr>
          <w:rFonts w:ascii="Times New Roman" w:hAnsi="Times New Roman" w:cs="Times New Roman"/>
          <w:sz w:val="24"/>
          <w:szCs w:val="24"/>
        </w:rPr>
        <w:t xml:space="preserve"> </w:t>
      </w:r>
      <w:r w:rsidRPr="003C372B">
        <w:rPr>
          <w:rFonts w:ascii="Times New Roman" w:hAnsi="Times New Roman" w:cs="Times New Roman"/>
          <w:sz w:val="24"/>
          <w:szCs w:val="24"/>
        </w:rPr>
        <w:t>(Piermattei ve Johnson, 2004).</w:t>
      </w:r>
    </w:p>
    <w:p w14:paraId="117E54F4" w14:textId="2D045A01" w:rsidR="00DB48F8" w:rsidRPr="003C372B" w:rsidRDefault="00C80F4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 </w:t>
      </w:r>
      <w:r w:rsidR="00E54EDA" w:rsidRPr="003C372B">
        <w:rPr>
          <w:rFonts w:ascii="Times New Roman" w:hAnsi="Times New Roman" w:cs="Times New Roman"/>
          <w:sz w:val="24"/>
          <w:szCs w:val="24"/>
        </w:rPr>
        <w:t xml:space="preserve">Os ischii’ye yaklaşımda trochanter major’dan tuber ischii’ye kadar deri ensizyonu yapılır. Aynı hat üzerinden deri altı dokular diseke edilir. M. biceps femoris ve m. gluteus superficialis arasından diseksiyona devam edilir. Lig. </w:t>
      </w:r>
      <w:proofErr w:type="gramStart"/>
      <w:r w:rsidR="00E54EDA" w:rsidRPr="003C372B">
        <w:rPr>
          <w:rFonts w:ascii="Times New Roman" w:hAnsi="Times New Roman" w:cs="Times New Roman"/>
          <w:sz w:val="24"/>
          <w:szCs w:val="24"/>
        </w:rPr>
        <w:t>sa</w:t>
      </w:r>
      <w:r w:rsidR="00383A26" w:rsidRPr="003C372B">
        <w:rPr>
          <w:rFonts w:ascii="Times New Roman" w:hAnsi="Times New Roman" w:cs="Times New Roman"/>
          <w:sz w:val="24"/>
          <w:szCs w:val="24"/>
        </w:rPr>
        <w:t>k</w:t>
      </w:r>
      <w:r w:rsidR="00B03731" w:rsidRPr="003C372B">
        <w:rPr>
          <w:rFonts w:ascii="Times New Roman" w:hAnsi="Times New Roman" w:cs="Times New Roman"/>
          <w:sz w:val="24"/>
          <w:szCs w:val="24"/>
        </w:rPr>
        <w:t>rotuberale</w:t>
      </w:r>
      <w:proofErr w:type="gramEnd"/>
      <w:r w:rsidR="00B03731" w:rsidRPr="003C372B">
        <w:rPr>
          <w:rFonts w:ascii="Times New Roman" w:hAnsi="Times New Roman" w:cs="Times New Roman"/>
          <w:sz w:val="24"/>
          <w:szCs w:val="24"/>
        </w:rPr>
        <w:t xml:space="preserve"> medial</w:t>
      </w:r>
      <w:r w:rsidR="00E54EDA" w:rsidRPr="003C372B">
        <w:rPr>
          <w:rFonts w:ascii="Times New Roman" w:hAnsi="Times New Roman" w:cs="Times New Roman"/>
          <w:sz w:val="24"/>
          <w:szCs w:val="24"/>
        </w:rPr>
        <w:t>indeki</w:t>
      </w:r>
      <w:r w:rsidR="00B03731" w:rsidRPr="003C372B">
        <w:rPr>
          <w:rFonts w:ascii="Times New Roman" w:hAnsi="Times New Roman" w:cs="Times New Roman"/>
          <w:sz w:val="24"/>
          <w:szCs w:val="24"/>
        </w:rPr>
        <w:t xml:space="preserve"> fascia ensize edilir ve medial</w:t>
      </w:r>
      <w:r w:rsidR="00E54EDA" w:rsidRPr="003C372B">
        <w:rPr>
          <w:rFonts w:ascii="Times New Roman" w:hAnsi="Times New Roman" w:cs="Times New Roman"/>
          <w:sz w:val="24"/>
          <w:szCs w:val="24"/>
        </w:rPr>
        <w:t>e ekarte edilir. Kaslar birbirinden ayrıldıktan sonra n. ischiadicus görünür. Os ischii üzerinde, m. obturatorius internus ensize edilerek os ischii’ye ulaşılır</w:t>
      </w:r>
      <w:r w:rsidR="00CB19A7" w:rsidRPr="003C372B">
        <w:rPr>
          <w:rFonts w:ascii="Times New Roman" w:hAnsi="Times New Roman" w:cs="Times New Roman"/>
          <w:sz w:val="24"/>
          <w:szCs w:val="24"/>
        </w:rPr>
        <w:t xml:space="preserve"> </w:t>
      </w:r>
      <w:r w:rsidR="00E54EDA" w:rsidRPr="003C372B">
        <w:rPr>
          <w:rFonts w:ascii="Times New Roman" w:hAnsi="Times New Roman" w:cs="Times New Roman"/>
          <w:sz w:val="24"/>
          <w:szCs w:val="24"/>
        </w:rPr>
        <w:t xml:space="preserve">(Fossum ve </w:t>
      </w:r>
      <w:r w:rsidR="00A52E03" w:rsidRPr="003C372B">
        <w:rPr>
          <w:rFonts w:ascii="Times New Roman" w:hAnsi="Times New Roman" w:cs="Times New Roman"/>
          <w:sz w:val="24"/>
          <w:szCs w:val="24"/>
        </w:rPr>
        <w:t>diğerleri</w:t>
      </w:r>
      <w:r w:rsidR="00E54EDA" w:rsidRPr="003C372B">
        <w:rPr>
          <w:rFonts w:ascii="Times New Roman" w:hAnsi="Times New Roman" w:cs="Times New Roman"/>
          <w:sz w:val="24"/>
          <w:szCs w:val="24"/>
        </w:rPr>
        <w:t xml:space="preserve">, 1997; Piermattei ve Johnson, 2004; Piermattei ve </w:t>
      </w:r>
      <w:r w:rsidR="00A52E03" w:rsidRPr="003C372B">
        <w:rPr>
          <w:rFonts w:ascii="Times New Roman" w:hAnsi="Times New Roman" w:cs="Times New Roman"/>
          <w:sz w:val="24"/>
          <w:szCs w:val="24"/>
        </w:rPr>
        <w:t>diğerleri</w:t>
      </w:r>
      <w:r w:rsidR="00E54EDA" w:rsidRPr="003C372B">
        <w:rPr>
          <w:rFonts w:ascii="Times New Roman" w:hAnsi="Times New Roman" w:cs="Times New Roman"/>
          <w:sz w:val="24"/>
          <w:szCs w:val="24"/>
        </w:rPr>
        <w:t>, 2006).</w:t>
      </w:r>
    </w:p>
    <w:p w14:paraId="6EF6140B" w14:textId="0B2EE907" w:rsidR="00C80F47" w:rsidRPr="003C372B" w:rsidRDefault="001C2A5C" w:rsidP="00500582">
      <w:pPr>
        <w:spacing w:after="120" w:line="360" w:lineRule="auto"/>
        <w:ind w:firstLine="567"/>
        <w:jc w:val="center"/>
        <w:rPr>
          <w:rFonts w:ascii="Times New Roman" w:hAnsi="Times New Roman" w:cs="Times New Roman"/>
          <w:sz w:val="24"/>
          <w:szCs w:val="24"/>
        </w:rPr>
      </w:pPr>
      <w:r w:rsidRPr="003C372B">
        <w:rPr>
          <w:noProof/>
          <w:lang w:eastAsia="tr-TR"/>
        </w:rPr>
        <w:lastRenderedPageBreak/>
        <w:drawing>
          <wp:inline distT="0" distB="0" distL="0" distR="0" wp14:anchorId="069DBE19" wp14:editId="77CEF284">
            <wp:extent cx="2766004" cy="1723741"/>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98832" cy="1744199"/>
                    </a:xfrm>
                    <a:prstGeom prst="rect">
                      <a:avLst/>
                    </a:prstGeom>
                  </pic:spPr>
                </pic:pic>
              </a:graphicData>
            </a:graphic>
          </wp:inline>
        </w:drawing>
      </w:r>
      <w:r w:rsidR="00DB48F8" w:rsidRPr="003C372B">
        <w:rPr>
          <w:noProof/>
          <w:lang w:eastAsia="tr-TR"/>
        </w:rPr>
        <w:drawing>
          <wp:inline distT="0" distB="0" distL="0" distR="0" wp14:anchorId="21AE641F" wp14:editId="5B97178B">
            <wp:extent cx="2462173" cy="1712473"/>
            <wp:effectExtent l="0" t="0" r="0" b="2540"/>
            <wp:docPr id="192" name="Resi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493643" cy="1734361"/>
                    </a:xfrm>
                    <a:prstGeom prst="rect">
                      <a:avLst/>
                    </a:prstGeom>
                  </pic:spPr>
                </pic:pic>
              </a:graphicData>
            </a:graphic>
          </wp:inline>
        </w:drawing>
      </w:r>
    </w:p>
    <w:p w14:paraId="504A2336" w14:textId="77777777" w:rsidR="00C80F47" w:rsidRPr="003C372B" w:rsidRDefault="00C80F47" w:rsidP="00B747B5">
      <w:pPr>
        <w:spacing w:after="120" w:line="360" w:lineRule="auto"/>
        <w:ind w:firstLine="567"/>
        <w:jc w:val="both"/>
        <w:rPr>
          <w:rFonts w:ascii="Times New Roman" w:hAnsi="Times New Roman" w:cs="Times New Roman"/>
          <w:sz w:val="24"/>
          <w:szCs w:val="24"/>
        </w:rPr>
      </w:pPr>
    </w:p>
    <w:p w14:paraId="258472EC" w14:textId="061C6BEE" w:rsidR="00C80F47" w:rsidRDefault="00DB48F8"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FB067A" w:rsidRPr="003C372B">
        <w:rPr>
          <w:rFonts w:ascii="Times New Roman" w:hAnsi="Times New Roman" w:cs="Times New Roman"/>
          <w:b/>
          <w:bCs/>
          <w:sz w:val="24"/>
          <w:szCs w:val="24"/>
        </w:rPr>
        <w:t>32</w:t>
      </w:r>
      <w:r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A0605B" w:rsidRPr="003C372B">
        <w:rPr>
          <w:rFonts w:ascii="Times New Roman" w:hAnsi="Times New Roman" w:cs="Times New Roman"/>
          <w:sz w:val="24"/>
          <w:szCs w:val="24"/>
        </w:rPr>
        <w:t xml:space="preserve">(a) </w:t>
      </w:r>
      <w:r w:rsidR="003F3574" w:rsidRPr="003C372B">
        <w:rPr>
          <w:rFonts w:ascii="Times New Roman" w:hAnsi="Times New Roman" w:cs="Times New Roman"/>
          <w:sz w:val="24"/>
          <w:szCs w:val="24"/>
        </w:rPr>
        <w:t xml:space="preserve">Kasların retraksiyonu ile </w:t>
      </w:r>
      <w:r w:rsidR="00A0605B" w:rsidRPr="003C372B">
        <w:rPr>
          <w:rFonts w:ascii="Times New Roman" w:hAnsi="Times New Roman" w:cs="Times New Roman"/>
          <w:sz w:val="24"/>
          <w:szCs w:val="24"/>
        </w:rPr>
        <w:t>os ischii ve siyatik sinir</w:t>
      </w:r>
      <w:r w:rsidR="0000426D" w:rsidRPr="003C372B">
        <w:rPr>
          <w:rFonts w:ascii="Times New Roman" w:hAnsi="Times New Roman" w:cs="Times New Roman"/>
          <w:sz w:val="24"/>
          <w:szCs w:val="24"/>
        </w:rPr>
        <w:t>in</w:t>
      </w:r>
      <w:r w:rsidR="00A0605B" w:rsidRPr="003C372B">
        <w:rPr>
          <w:rFonts w:ascii="Times New Roman" w:hAnsi="Times New Roman" w:cs="Times New Roman"/>
          <w:sz w:val="24"/>
          <w:szCs w:val="24"/>
        </w:rPr>
        <w:t xml:space="preserve"> görünür hale gel</w:t>
      </w:r>
      <w:r w:rsidR="0000426D" w:rsidRPr="003C372B">
        <w:rPr>
          <w:rFonts w:ascii="Times New Roman" w:hAnsi="Times New Roman" w:cs="Times New Roman"/>
          <w:sz w:val="24"/>
          <w:szCs w:val="24"/>
        </w:rPr>
        <w:t>mesi</w:t>
      </w:r>
      <w:r w:rsidR="00A540E3" w:rsidRPr="003C372B">
        <w:rPr>
          <w:rFonts w:ascii="Times New Roman" w:hAnsi="Times New Roman" w:cs="Times New Roman"/>
          <w:sz w:val="24"/>
          <w:szCs w:val="24"/>
        </w:rPr>
        <w:t xml:space="preserve">. </w:t>
      </w:r>
      <w:r w:rsidR="00A0605B" w:rsidRPr="003C372B">
        <w:rPr>
          <w:rFonts w:ascii="Times New Roman" w:hAnsi="Times New Roman" w:cs="Times New Roman"/>
          <w:sz w:val="24"/>
          <w:szCs w:val="24"/>
        </w:rPr>
        <w:t>(b)</w:t>
      </w:r>
      <w:r w:rsidR="00A540E3" w:rsidRPr="003C372B">
        <w:rPr>
          <w:rFonts w:ascii="Times New Roman" w:hAnsi="Times New Roman" w:cs="Times New Roman"/>
          <w:sz w:val="24"/>
          <w:szCs w:val="24"/>
        </w:rPr>
        <w:t xml:space="preserve"> M. obturatorius internus</w:t>
      </w:r>
      <w:r w:rsidR="0000426D" w:rsidRPr="003C372B">
        <w:rPr>
          <w:rFonts w:ascii="Times New Roman" w:hAnsi="Times New Roman" w:cs="Times New Roman"/>
          <w:sz w:val="24"/>
          <w:szCs w:val="24"/>
        </w:rPr>
        <w:t>un</w:t>
      </w:r>
      <w:r w:rsidR="00A540E3" w:rsidRPr="003C372B">
        <w:rPr>
          <w:rFonts w:ascii="Times New Roman" w:hAnsi="Times New Roman" w:cs="Times New Roman"/>
          <w:sz w:val="24"/>
          <w:szCs w:val="24"/>
        </w:rPr>
        <w:t xml:space="preserve"> ensize edilerek os ischii’ye ulaşıl</w:t>
      </w:r>
      <w:r w:rsidR="0000426D" w:rsidRPr="003C372B">
        <w:rPr>
          <w:rFonts w:ascii="Times New Roman" w:hAnsi="Times New Roman" w:cs="Times New Roman"/>
          <w:sz w:val="24"/>
          <w:szCs w:val="24"/>
        </w:rPr>
        <w:t>ması</w:t>
      </w:r>
      <w:r w:rsidR="00A0605B" w:rsidRPr="003C372B">
        <w:rPr>
          <w:rFonts w:ascii="Times New Roman" w:hAnsi="Times New Roman" w:cs="Times New Roman"/>
          <w:sz w:val="24"/>
          <w:szCs w:val="24"/>
        </w:rPr>
        <w:t xml:space="preserve"> </w:t>
      </w:r>
      <w:r w:rsidR="00C80F47" w:rsidRPr="003C372B">
        <w:rPr>
          <w:rFonts w:ascii="Times New Roman" w:hAnsi="Times New Roman" w:cs="Times New Roman"/>
          <w:sz w:val="24"/>
          <w:szCs w:val="24"/>
        </w:rPr>
        <w:t>(Piermattei ve Johnson, 2004).</w:t>
      </w:r>
    </w:p>
    <w:p w14:paraId="0B654A81"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67E25B69" w14:textId="47E7DD74" w:rsidR="0040231D" w:rsidRDefault="0040231D"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.2.4.2. Os İschii Kırıklarında Fiksasyon Yöntemleri</w:t>
      </w:r>
    </w:p>
    <w:p w14:paraId="25277386"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6E461E17" w14:textId="7814E3C5" w:rsidR="00C80F47" w:rsidRPr="003C372B" w:rsidRDefault="00C80F4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Fik</w:t>
      </w:r>
      <w:r w:rsidR="007526F3" w:rsidRPr="003C372B">
        <w:rPr>
          <w:rFonts w:ascii="Times New Roman" w:hAnsi="Times New Roman" w:cs="Times New Roman"/>
          <w:sz w:val="24"/>
          <w:szCs w:val="24"/>
        </w:rPr>
        <w:t>s</w:t>
      </w:r>
      <w:r w:rsidRPr="003C372B">
        <w:rPr>
          <w:rFonts w:ascii="Times New Roman" w:hAnsi="Times New Roman" w:cs="Times New Roman"/>
          <w:sz w:val="24"/>
          <w:szCs w:val="24"/>
        </w:rPr>
        <w:t xml:space="preserve">asyon genellikle bir germe bandı teli ya da intrameduller Kirschner teli ile yapılabileceği gibi küçük bir kemik plakası kullanılarak da gerçekleştirilebilir. Açık redüksiyondan sonra, çivi, genellikle tuber ischiadicum bölgesine sokulur ve iyi bir tutuş elde edilene kadar kırık yerinin ötesine kranial yönde ilerletilmeye devam eder. Musküler bükülme güçleri nedeniyle germe bandı telinin eklenmesi stabilite için önemlidir. Çivi ve germe bandı teli biyomekanik yönden çok etkilidir. Kediye yerleştirilmesi köpekten çok daha kolaydır. Bununla birlikte alternatif olarak rekonstriksiyon plakaları da iskiyatik çentik alanında gereken konturlama için elverişlidir (Piermattei ve </w:t>
      </w:r>
      <w:r w:rsidR="00A52E03" w:rsidRPr="003C372B">
        <w:rPr>
          <w:rFonts w:ascii="Times New Roman" w:hAnsi="Times New Roman" w:cs="Times New Roman"/>
          <w:sz w:val="24"/>
          <w:szCs w:val="24"/>
        </w:rPr>
        <w:t>diğerleri</w:t>
      </w:r>
      <w:r w:rsidR="0067760B" w:rsidRPr="003C372B">
        <w:rPr>
          <w:rFonts w:ascii="Times New Roman" w:hAnsi="Times New Roman" w:cs="Times New Roman"/>
          <w:sz w:val="24"/>
          <w:szCs w:val="24"/>
        </w:rPr>
        <w:t>,</w:t>
      </w:r>
      <w:r w:rsidRPr="003C372B">
        <w:rPr>
          <w:rFonts w:ascii="Times New Roman" w:hAnsi="Times New Roman" w:cs="Times New Roman"/>
          <w:sz w:val="24"/>
          <w:szCs w:val="24"/>
        </w:rPr>
        <w:t xml:space="preserve"> 2006).</w:t>
      </w:r>
    </w:p>
    <w:p w14:paraId="5D63B365" w14:textId="77777777" w:rsidR="00CB1CE9" w:rsidRPr="003C372B" w:rsidRDefault="00C80F47" w:rsidP="00500582">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52D5D745" wp14:editId="31093308">
            <wp:extent cx="3657600" cy="1285301"/>
            <wp:effectExtent l="0" t="0" r="0" b="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87345" cy="1295753"/>
                    </a:xfrm>
                    <a:prstGeom prst="rect">
                      <a:avLst/>
                    </a:prstGeom>
                    <a:noFill/>
                    <a:ln>
                      <a:noFill/>
                    </a:ln>
                  </pic:spPr>
                </pic:pic>
              </a:graphicData>
            </a:graphic>
          </wp:inline>
        </w:drawing>
      </w:r>
    </w:p>
    <w:p w14:paraId="1D5213B4" w14:textId="7587A0FC" w:rsidR="00C80F47" w:rsidRDefault="00820304"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FB067A" w:rsidRPr="003C372B">
        <w:rPr>
          <w:rFonts w:ascii="Times New Roman" w:hAnsi="Times New Roman" w:cs="Times New Roman"/>
          <w:b/>
          <w:bCs/>
          <w:sz w:val="24"/>
          <w:szCs w:val="24"/>
        </w:rPr>
        <w:t>3</w:t>
      </w:r>
      <w:r w:rsidR="00A47E4C" w:rsidRPr="003C372B">
        <w:rPr>
          <w:rFonts w:ascii="Times New Roman" w:hAnsi="Times New Roman" w:cs="Times New Roman"/>
          <w:b/>
          <w:bCs/>
          <w:sz w:val="24"/>
          <w:szCs w:val="24"/>
        </w:rPr>
        <w:t>3</w:t>
      </w:r>
      <w:r w:rsidR="00403F84" w:rsidRPr="003C372B">
        <w:rPr>
          <w:rFonts w:ascii="Times New Roman" w:hAnsi="Times New Roman" w:cs="Times New Roman"/>
          <w:b/>
          <w:bCs/>
          <w:sz w:val="24"/>
          <w:szCs w:val="24"/>
        </w:rPr>
        <w:t xml:space="preserve">. </w:t>
      </w:r>
      <w:r w:rsidR="00403F84" w:rsidRPr="003C372B">
        <w:rPr>
          <w:rFonts w:ascii="Times New Roman" w:hAnsi="Times New Roman" w:cs="Times New Roman"/>
          <w:sz w:val="24"/>
          <w:szCs w:val="24"/>
        </w:rPr>
        <w:t>İskial gövde kırıklarının fikzasyonu</w:t>
      </w:r>
      <w:r w:rsidR="0067760B" w:rsidRPr="003C372B">
        <w:rPr>
          <w:rFonts w:ascii="Times New Roman" w:hAnsi="Times New Roman" w:cs="Times New Roman"/>
          <w:sz w:val="24"/>
          <w:szCs w:val="24"/>
        </w:rPr>
        <w:t xml:space="preserve"> </w:t>
      </w:r>
      <w:r w:rsidR="007526F3" w:rsidRPr="003C372B">
        <w:rPr>
          <w:rFonts w:ascii="Times New Roman" w:hAnsi="Times New Roman" w:cs="Times New Roman"/>
          <w:sz w:val="24"/>
          <w:szCs w:val="24"/>
        </w:rPr>
        <w:t xml:space="preserve">(a) </w:t>
      </w:r>
      <w:r w:rsidR="00C80F47" w:rsidRPr="003C372B">
        <w:rPr>
          <w:rFonts w:ascii="Times New Roman" w:hAnsi="Times New Roman" w:cs="Times New Roman"/>
          <w:sz w:val="24"/>
          <w:szCs w:val="24"/>
        </w:rPr>
        <w:t>Çivi ve germe bandı ile fikzasyon</w:t>
      </w:r>
      <w:r w:rsidR="007526F3" w:rsidRPr="003C372B">
        <w:rPr>
          <w:rFonts w:ascii="Times New Roman" w:hAnsi="Times New Roman" w:cs="Times New Roman"/>
          <w:sz w:val="24"/>
          <w:szCs w:val="24"/>
        </w:rPr>
        <w:t>. (b)</w:t>
      </w:r>
      <w:r w:rsidR="00403F84" w:rsidRPr="003C372B">
        <w:rPr>
          <w:rFonts w:ascii="Times New Roman" w:hAnsi="Times New Roman" w:cs="Times New Roman"/>
          <w:sz w:val="24"/>
          <w:szCs w:val="24"/>
        </w:rPr>
        <w:t xml:space="preserve"> R</w:t>
      </w:r>
      <w:r w:rsidR="00C80F47" w:rsidRPr="003C372B">
        <w:rPr>
          <w:rFonts w:ascii="Times New Roman" w:hAnsi="Times New Roman" w:cs="Times New Roman"/>
          <w:sz w:val="24"/>
          <w:szCs w:val="24"/>
        </w:rPr>
        <w:t xml:space="preserve">ekonstriksiyon plakası ile fikzasyon (Piermattei ve </w:t>
      </w:r>
      <w:r w:rsidR="00A52E03"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p>
    <w:p w14:paraId="6F37E46C"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70CAB3C8" w14:textId="4E42ED42" w:rsidR="00C80F47" w:rsidRDefault="00F2704B"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lastRenderedPageBreak/>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 xml:space="preserve">.2.4.2.1. Os İschii Kırıklarında </w:t>
      </w:r>
      <w:r w:rsidR="00C80F47" w:rsidRPr="003C372B">
        <w:rPr>
          <w:rFonts w:ascii="Times New Roman" w:hAnsi="Times New Roman" w:cs="Times New Roman"/>
          <w:b/>
          <w:bCs/>
          <w:sz w:val="24"/>
          <w:szCs w:val="24"/>
        </w:rPr>
        <w:t xml:space="preserve">Ramus ischiadicum ve </w:t>
      </w:r>
      <w:r w:rsidRPr="003C372B">
        <w:rPr>
          <w:rFonts w:ascii="Times New Roman" w:hAnsi="Times New Roman" w:cs="Times New Roman"/>
          <w:b/>
          <w:bCs/>
          <w:sz w:val="24"/>
          <w:szCs w:val="24"/>
        </w:rPr>
        <w:t>T</w:t>
      </w:r>
      <w:r w:rsidR="00C80F47" w:rsidRPr="003C372B">
        <w:rPr>
          <w:rFonts w:ascii="Times New Roman" w:hAnsi="Times New Roman" w:cs="Times New Roman"/>
          <w:b/>
          <w:bCs/>
          <w:sz w:val="24"/>
          <w:szCs w:val="24"/>
        </w:rPr>
        <w:t>uber ischiadicum</w:t>
      </w:r>
      <w:r w:rsidRPr="003C372B">
        <w:rPr>
          <w:rFonts w:ascii="Times New Roman" w:hAnsi="Times New Roman" w:cs="Times New Roman"/>
          <w:b/>
          <w:bCs/>
          <w:sz w:val="24"/>
          <w:szCs w:val="24"/>
        </w:rPr>
        <w:t xml:space="preserve"> Fiksasyon Yöntemleri</w:t>
      </w:r>
    </w:p>
    <w:p w14:paraId="7894D7B6"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2B60063B" w14:textId="0F8394AB" w:rsidR="00C80F47" w:rsidRPr="003C372B" w:rsidRDefault="00A074C5" w:rsidP="00B747B5">
      <w:pPr>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sz w:val="24"/>
          <w:szCs w:val="24"/>
        </w:rPr>
        <w:t>R</w:t>
      </w:r>
      <w:r w:rsidR="00C80F47" w:rsidRPr="003C372B">
        <w:rPr>
          <w:rFonts w:ascii="Times New Roman" w:hAnsi="Times New Roman" w:cs="Times New Roman"/>
          <w:sz w:val="24"/>
          <w:szCs w:val="24"/>
        </w:rPr>
        <w:t>amus ischia</w:t>
      </w:r>
      <w:r w:rsidRPr="003C372B">
        <w:rPr>
          <w:rFonts w:ascii="Times New Roman" w:hAnsi="Times New Roman" w:cs="Times New Roman"/>
          <w:sz w:val="24"/>
          <w:szCs w:val="24"/>
        </w:rPr>
        <w:t>dicum ve tuber ischiadicum kırıkları genellikle</w:t>
      </w:r>
      <w:r w:rsidR="00C80F47" w:rsidRPr="003C372B">
        <w:rPr>
          <w:rFonts w:ascii="Times New Roman" w:hAnsi="Times New Roman" w:cs="Times New Roman"/>
          <w:sz w:val="24"/>
          <w:szCs w:val="24"/>
        </w:rPr>
        <w:t xml:space="preserve"> konservatif tedaviye yeterli yanıt</w:t>
      </w:r>
      <w:r w:rsidR="00320556" w:rsidRPr="003C372B">
        <w:rPr>
          <w:rFonts w:ascii="Times New Roman" w:hAnsi="Times New Roman" w:cs="Times New Roman"/>
          <w:sz w:val="24"/>
          <w:szCs w:val="24"/>
        </w:rPr>
        <w:t xml:space="preserve"> </w:t>
      </w:r>
      <w:r w:rsidR="00C80F47" w:rsidRPr="003C372B">
        <w:rPr>
          <w:rFonts w:ascii="Times New Roman" w:hAnsi="Times New Roman" w:cs="Times New Roman"/>
          <w:sz w:val="24"/>
          <w:szCs w:val="24"/>
        </w:rPr>
        <w:t>vermektedir. Bazı hastalarda, büyük bir kemik segmenti kırılıp, distal yöne deplase olarak ciddi rahatsızlı</w:t>
      </w:r>
      <w:r w:rsidRPr="003C372B">
        <w:rPr>
          <w:rFonts w:ascii="Times New Roman" w:hAnsi="Times New Roman" w:cs="Times New Roman"/>
          <w:sz w:val="24"/>
          <w:szCs w:val="24"/>
        </w:rPr>
        <w:t>ğa yol açabilir.</w:t>
      </w:r>
      <w:r w:rsidR="00C80F47" w:rsidRPr="003C372B">
        <w:rPr>
          <w:rFonts w:ascii="Times New Roman" w:hAnsi="Times New Roman" w:cs="Times New Roman"/>
          <w:sz w:val="24"/>
          <w:szCs w:val="24"/>
        </w:rPr>
        <w:t xml:space="preserve"> Tuber ischiadicum’un ventral yüzeyinde güçlü hamstring kaslar (m. biceps femoris, m. semitendinosus ve m. semimembranosus) vardır. Bu kasların kontraksiyonu kırık segmenti distal yöne çeker</w:t>
      </w:r>
      <w:r w:rsidR="00794BAC" w:rsidRPr="003C372B">
        <w:rPr>
          <w:rFonts w:ascii="Times New Roman" w:hAnsi="Times New Roman" w:cs="Times New Roman"/>
          <w:sz w:val="24"/>
          <w:szCs w:val="24"/>
        </w:rPr>
        <w:t xml:space="preserve">. </w:t>
      </w:r>
      <w:r w:rsidR="00C80F47" w:rsidRPr="003C372B">
        <w:rPr>
          <w:rFonts w:ascii="Times New Roman" w:hAnsi="Times New Roman" w:cs="Times New Roman"/>
          <w:sz w:val="24"/>
          <w:szCs w:val="24"/>
        </w:rPr>
        <w:t>Uygulanabilecek fik</w:t>
      </w:r>
      <w:r w:rsidR="00403F84" w:rsidRPr="003C372B">
        <w:rPr>
          <w:rFonts w:ascii="Times New Roman" w:hAnsi="Times New Roman" w:cs="Times New Roman"/>
          <w:sz w:val="24"/>
          <w:szCs w:val="24"/>
        </w:rPr>
        <w:t>s</w:t>
      </w:r>
      <w:r w:rsidR="00C80F47" w:rsidRPr="003C372B">
        <w:rPr>
          <w:rFonts w:ascii="Times New Roman" w:hAnsi="Times New Roman" w:cs="Times New Roman"/>
          <w:sz w:val="24"/>
          <w:szCs w:val="24"/>
        </w:rPr>
        <w:t>asyon yöntemlerinden bazıları; tuber ischiadicum’un çivilerle sabitlenmesi, vida ve germe bandı teli uygulaması</w:t>
      </w:r>
      <w:r w:rsidR="00403F84" w:rsidRPr="003C372B">
        <w:rPr>
          <w:rFonts w:ascii="Times New Roman" w:hAnsi="Times New Roman" w:cs="Times New Roman"/>
          <w:sz w:val="24"/>
          <w:szCs w:val="24"/>
        </w:rPr>
        <w:t xml:space="preserve"> </w:t>
      </w:r>
      <w:r w:rsidR="00C80F47" w:rsidRPr="003C372B">
        <w:rPr>
          <w:rFonts w:ascii="Times New Roman" w:hAnsi="Times New Roman" w:cs="Times New Roman"/>
          <w:sz w:val="24"/>
          <w:szCs w:val="24"/>
        </w:rPr>
        <w:t>veya iri ırklarda sadece vida uygulamaları şeklindedir. Fik</w:t>
      </w:r>
      <w:r w:rsidR="00403F84" w:rsidRPr="003C372B">
        <w:rPr>
          <w:rFonts w:ascii="Times New Roman" w:hAnsi="Times New Roman" w:cs="Times New Roman"/>
          <w:sz w:val="24"/>
          <w:szCs w:val="24"/>
        </w:rPr>
        <w:t>s</w:t>
      </w:r>
      <w:r w:rsidR="00C80F47" w:rsidRPr="003C372B">
        <w:rPr>
          <w:rFonts w:ascii="Times New Roman" w:hAnsi="Times New Roman" w:cs="Times New Roman"/>
          <w:sz w:val="24"/>
          <w:szCs w:val="24"/>
        </w:rPr>
        <w:t xml:space="preserve">asyon yapılırken fragmenti redüksiyon pozisyonunda tutmak için küçük kirschner telleri kullanılabilir (Piermattei ve </w:t>
      </w:r>
      <w:r w:rsidR="00A52E03"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p>
    <w:p w14:paraId="1DDBC19A" w14:textId="3119EAFF" w:rsidR="00C80F47" w:rsidRPr="003C372B" w:rsidRDefault="00C80F47" w:rsidP="00500582">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390EB5EA" wp14:editId="2BE2CD14">
            <wp:extent cx="3463046" cy="2287972"/>
            <wp:effectExtent l="0" t="0" r="4445" b="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2208" cy="2294025"/>
                    </a:xfrm>
                    <a:prstGeom prst="rect">
                      <a:avLst/>
                    </a:prstGeom>
                    <a:noFill/>
                    <a:ln>
                      <a:noFill/>
                    </a:ln>
                  </pic:spPr>
                </pic:pic>
              </a:graphicData>
            </a:graphic>
          </wp:inline>
        </w:drawing>
      </w:r>
    </w:p>
    <w:p w14:paraId="2E23E87C" w14:textId="77777777" w:rsidR="00820304" w:rsidRPr="003C372B" w:rsidRDefault="00820304" w:rsidP="00B747B5">
      <w:pPr>
        <w:spacing w:after="120" w:line="360" w:lineRule="auto"/>
        <w:ind w:firstLine="567"/>
        <w:jc w:val="both"/>
        <w:rPr>
          <w:rFonts w:ascii="Times New Roman" w:hAnsi="Times New Roman" w:cs="Times New Roman"/>
          <w:sz w:val="24"/>
          <w:szCs w:val="24"/>
        </w:rPr>
      </w:pPr>
    </w:p>
    <w:p w14:paraId="7C945215" w14:textId="0124600D" w:rsidR="001A67F4" w:rsidRDefault="00403F84"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Şekil </w:t>
      </w:r>
      <w:r w:rsidR="00FB067A" w:rsidRPr="003C372B">
        <w:rPr>
          <w:rFonts w:ascii="Times New Roman" w:hAnsi="Times New Roman" w:cs="Times New Roman"/>
          <w:b/>
          <w:bCs/>
          <w:sz w:val="24"/>
          <w:szCs w:val="24"/>
        </w:rPr>
        <w:t>3</w:t>
      </w:r>
      <w:r w:rsidR="00A47E4C" w:rsidRPr="003C372B">
        <w:rPr>
          <w:rFonts w:ascii="Times New Roman" w:hAnsi="Times New Roman" w:cs="Times New Roman"/>
          <w:b/>
          <w:bCs/>
          <w:sz w:val="24"/>
          <w:szCs w:val="24"/>
        </w:rPr>
        <w:t>4</w:t>
      </w:r>
      <w:r w:rsidRPr="003C372B">
        <w:rPr>
          <w:rFonts w:ascii="Times New Roman" w:hAnsi="Times New Roman" w:cs="Times New Roman"/>
          <w:b/>
          <w:bCs/>
          <w:sz w:val="24"/>
          <w:szCs w:val="24"/>
        </w:rPr>
        <w:t>.</w:t>
      </w:r>
      <w:r w:rsidRPr="003C372B">
        <w:rPr>
          <w:rFonts w:ascii="Times New Roman" w:hAnsi="Times New Roman" w:cs="Times New Roman"/>
          <w:sz w:val="24"/>
          <w:szCs w:val="24"/>
        </w:rPr>
        <w:t xml:space="preserve"> </w:t>
      </w:r>
      <w:r w:rsidR="00C80F47" w:rsidRPr="003C372B">
        <w:rPr>
          <w:rFonts w:ascii="Times New Roman" w:hAnsi="Times New Roman" w:cs="Times New Roman"/>
          <w:sz w:val="24"/>
          <w:szCs w:val="24"/>
        </w:rPr>
        <w:t>Tuber ischiadicum’un vida ve germe bandı yöntemiyle fikzasyonu.</w:t>
      </w:r>
      <w:r w:rsidRPr="003C372B">
        <w:rPr>
          <w:rFonts w:ascii="Times New Roman" w:hAnsi="Times New Roman" w:cs="Times New Roman"/>
          <w:sz w:val="24"/>
          <w:szCs w:val="24"/>
        </w:rPr>
        <w:t xml:space="preserve"> (a) </w:t>
      </w:r>
      <w:r w:rsidR="00C80F47" w:rsidRPr="003C372B">
        <w:rPr>
          <w:rFonts w:ascii="Times New Roman" w:hAnsi="Times New Roman" w:cs="Times New Roman"/>
          <w:sz w:val="24"/>
          <w:szCs w:val="24"/>
        </w:rPr>
        <w:t>Tuber ischiadicum kırığı</w:t>
      </w:r>
      <w:r w:rsidRPr="003C372B">
        <w:rPr>
          <w:rFonts w:ascii="Times New Roman" w:hAnsi="Times New Roman" w:cs="Times New Roman"/>
          <w:sz w:val="24"/>
          <w:szCs w:val="24"/>
        </w:rPr>
        <w:t xml:space="preserve">. (b) </w:t>
      </w:r>
      <w:r w:rsidR="00C80F47" w:rsidRPr="003C372B">
        <w:rPr>
          <w:rFonts w:ascii="Times New Roman" w:hAnsi="Times New Roman" w:cs="Times New Roman"/>
          <w:sz w:val="24"/>
          <w:szCs w:val="24"/>
        </w:rPr>
        <w:t xml:space="preserve">Kırığın germe bandı teli ve vidalar ile fikzasyonu (Piermattei ve </w:t>
      </w:r>
      <w:r w:rsidR="00A52E03"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p>
    <w:p w14:paraId="6B857ACF"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4AF2F7B8" w14:textId="7AC537DB" w:rsidR="00C80F47" w:rsidRDefault="00C94D2E"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4</w:t>
      </w:r>
      <w:r w:rsidRPr="003C372B">
        <w:rPr>
          <w:rFonts w:ascii="Times New Roman" w:hAnsi="Times New Roman" w:cs="Times New Roman"/>
          <w:b/>
          <w:bCs/>
          <w:sz w:val="24"/>
          <w:szCs w:val="24"/>
        </w:rPr>
        <w:t>.</w:t>
      </w:r>
      <w:r w:rsidR="00425F5A" w:rsidRPr="003C372B">
        <w:rPr>
          <w:rFonts w:ascii="Times New Roman" w:hAnsi="Times New Roman" w:cs="Times New Roman"/>
          <w:b/>
          <w:bCs/>
          <w:sz w:val="24"/>
          <w:szCs w:val="24"/>
        </w:rPr>
        <w:t>2</w:t>
      </w:r>
      <w:r w:rsidRPr="003C372B">
        <w:rPr>
          <w:rFonts w:ascii="Times New Roman" w:hAnsi="Times New Roman" w:cs="Times New Roman"/>
          <w:b/>
          <w:bCs/>
          <w:sz w:val="24"/>
          <w:szCs w:val="24"/>
        </w:rPr>
        <w:t>.</w:t>
      </w:r>
      <w:r w:rsidR="00425F5A" w:rsidRPr="003C372B">
        <w:rPr>
          <w:rFonts w:ascii="Times New Roman" w:hAnsi="Times New Roman" w:cs="Times New Roman"/>
          <w:b/>
          <w:bCs/>
          <w:sz w:val="24"/>
          <w:szCs w:val="24"/>
        </w:rPr>
        <w:t>5.</w:t>
      </w:r>
      <w:r w:rsidRPr="003C372B">
        <w:rPr>
          <w:rFonts w:ascii="Times New Roman" w:hAnsi="Times New Roman" w:cs="Times New Roman"/>
          <w:b/>
          <w:bCs/>
          <w:sz w:val="24"/>
          <w:szCs w:val="24"/>
        </w:rPr>
        <w:t xml:space="preserve"> </w:t>
      </w:r>
      <w:r w:rsidR="00C80F47" w:rsidRPr="003C372B">
        <w:rPr>
          <w:rFonts w:ascii="Times New Roman" w:hAnsi="Times New Roman" w:cs="Times New Roman"/>
          <w:b/>
          <w:bCs/>
          <w:sz w:val="24"/>
          <w:szCs w:val="24"/>
        </w:rPr>
        <w:t>Canalis Pelvis Dorsalis Kırıklarında Fiksasyon Yöntemleri</w:t>
      </w:r>
    </w:p>
    <w:p w14:paraId="7AFCBE12" w14:textId="77777777" w:rsidR="001710BA" w:rsidRPr="003C372B" w:rsidRDefault="001710BA" w:rsidP="001710BA">
      <w:pPr>
        <w:spacing w:after="120" w:line="360" w:lineRule="auto"/>
        <w:jc w:val="both"/>
        <w:rPr>
          <w:rFonts w:ascii="Times New Roman" w:hAnsi="Times New Roman" w:cs="Times New Roman"/>
          <w:sz w:val="24"/>
          <w:szCs w:val="24"/>
        </w:rPr>
      </w:pPr>
    </w:p>
    <w:p w14:paraId="66162DFA" w14:textId="6CFB79FD" w:rsidR="00C80F47" w:rsidRPr="003C372B" w:rsidRDefault="00C80F47" w:rsidP="00B747B5">
      <w:pPr>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sz w:val="24"/>
          <w:szCs w:val="24"/>
        </w:rPr>
        <w:t xml:space="preserve">Travmatik yaralanmanın bir sonucu olarak, os </w:t>
      </w:r>
      <w:r w:rsidR="00BC0947" w:rsidRPr="003C372B">
        <w:rPr>
          <w:rFonts w:ascii="Times New Roman" w:hAnsi="Times New Roman" w:cs="Times New Roman"/>
          <w:sz w:val="24"/>
          <w:szCs w:val="24"/>
        </w:rPr>
        <w:t>coxae’</w:t>
      </w:r>
      <w:r w:rsidRPr="003C372B">
        <w:rPr>
          <w:rFonts w:ascii="Times New Roman" w:hAnsi="Times New Roman" w:cs="Times New Roman"/>
          <w:sz w:val="24"/>
          <w:szCs w:val="24"/>
        </w:rPr>
        <w:t xml:space="preserve">lar symphysis pelvisden ayrılabilir. Bu travmayla birlikte hayvan bacakta addüksiyon yetisini kaybeder; arka bacaklar abdüksiyona gelir ve hasta ayakta duramaz. Bu durum symphysis pelvis’i ossifiye olmamış immatüre hayvanlarda daha sık görülür. Başka kırıklar varsa (örneğin ilium veya asetabulumda, sakroiliak </w:t>
      </w:r>
      <w:r w:rsidRPr="003C372B">
        <w:rPr>
          <w:rFonts w:ascii="Times New Roman" w:hAnsi="Times New Roman" w:cs="Times New Roman"/>
          <w:sz w:val="24"/>
          <w:szCs w:val="24"/>
        </w:rPr>
        <w:lastRenderedPageBreak/>
        <w:t>eklem kırığı-ayrılması), bu kırıkların doğru tedavisi genellikle yeterli stabilite sağlar</w:t>
      </w:r>
      <w:r w:rsidR="00D13FF9" w:rsidRPr="003C372B">
        <w:rPr>
          <w:rFonts w:ascii="Times New Roman" w:hAnsi="Times New Roman" w:cs="Times New Roman"/>
          <w:sz w:val="24"/>
          <w:szCs w:val="24"/>
        </w:rPr>
        <w:t xml:space="preserve"> ve</w:t>
      </w:r>
      <w:r w:rsidRPr="003C372B">
        <w:rPr>
          <w:rFonts w:ascii="Times New Roman" w:hAnsi="Times New Roman" w:cs="Times New Roman"/>
          <w:sz w:val="24"/>
          <w:szCs w:val="24"/>
        </w:rPr>
        <w:t xml:space="preserve"> symphysis pelvis’de cerrahi müdahaleye gerek kalmaz. Bu yaralanmaların primer tedavisi genellikle abdüksiyonu önlemek için arka bacakların hareketinin bir bant yardımıyla kısıtlanmasıdır. Genellikle yaklaşık 1 hafta takılan ayak bağı, hayvanın kaygan olmayan bir yüzeyde yürümesine</w:t>
      </w:r>
      <w:r w:rsidR="00E6616E" w:rsidRPr="003C372B">
        <w:rPr>
          <w:rFonts w:ascii="Times New Roman" w:hAnsi="Times New Roman" w:cs="Times New Roman"/>
          <w:sz w:val="24"/>
          <w:szCs w:val="24"/>
        </w:rPr>
        <w:t xml:space="preserve"> </w:t>
      </w:r>
      <w:proofErr w:type="gramStart"/>
      <w:r w:rsidRPr="003C372B">
        <w:rPr>
          <w:rFonts w:ascii="Times New Roman" w:hAnsi="Times New Roman" w:cs="Times New Roman"/>
          <w:sz w:val="24"/>
          <w:szCs w:val="24"/>
        </w:rPr>
        <w:t>imkan</w:t>
      </w:r>
      <w:proofErr w:type="gramEnd"/>
      <w:r w:rsidR="00403F84" w:rsidRPr="003C372B">
        <w:rPr>
          <w:rFonts w:ascii="Times New Roman" w:hAnsi="Times New Roman" w:cs="Times New Roman"/>
          <w:sz w:val="24"/>
          <w:szCs w:val="24"/>
        </w:rPr>
        <w:t xml:space="preserve"> </w:t>
      </w:r>
      <w:r w:rsidRPr="003C372B">
        <w:rPr>
          <w:rFonts w:ascii="Times New Roman" w:hAnsi="Times New Roman" w:cs="Times New Roman"/>
          <w:sz w:val="24"/>
          <w:szCs w:val="24"/>
        </w:rPr>
        <w:t xml:space="preserve">verecektir. Nadir olarak, redüksiyon ve stabilizasyon, ventral orta hat yaklaşımı ile ve interfragmenter tellerin yerleştirilmesi ile gerçekleştirilir. Pubik kırıklarda da ventral abdominal herni onarımı sırasında stabilizasyona gereksinim duyulur (Piermattei ve </w:t>
      </w:r>
      <w:r w:rsidR="00A52E03" w:rsidRPr="003C372B">
        <w:rPr>
          <w:rFonts w:ascii="Times New Roman" w:hAnsi="Times New Roman" w:cs="Times New Roman"/>
          <w:sz w:val="24"/>
          <w:szCs w:val="24"/>
        </w:rPr>
        <w:t>diğerleri</w:t>
      </w:r>
      <w:r w:rsidRPr="003C372B">
        <w:rPr>
          <w:rFonts w:ascii="Times New Roman" w:hAnsi="Times New Roman" w:cs="Times New Roman"/>
          <w:sz w:val="24"/>
          <w:szCs w:val="24"/>
        </w:rPr>
        <w:t>, 2006).</w:t>
      </w:r>
    </w:p>
    <w:p w14:paraId="7BEEAB61" w14:textId="77777777" w:rsidR="00C80F47" w:rsidRPr="003C372B" w:rsidRDefault="00C80F47" w:rsidP="00500582">
      <w:pPr>
        <w:spacing w:after="120" w:line="360" w:lineRule="auto"/>
        <w:ind w:firstLine="567"/>
        <w:jc w:val="center"/>
      </w:pPr>
      <w:r w:rsidRPr="003C372B">
        <w:rPr>
          <w:noProof/>
          <w:lang w:eastAsia="tr-TR"/>
        </w:rPr>
        <w:drawing>
          <wp:inline distT="0" distB="0" distL="0" distR="0" wp14:anchorId="65E43117" wp14:editId="6988D745">
            <wp:extent cx="3385225" cy="2332187"/>
            <wp:effectExtent l="0" t="0" r="5715" b="0"/>
            <wp:docPr id="46"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98663" cy="2341445"/>
                    </a:xfrm>
                    <a:prstGeom prst="rect">
                      <a:avLst/>
                    </a:prstGeom>
                    <a:noFill/>
                    <a:ln>
                      <a:noFill/>
                    </a:ln>
                  </pic:spPr>
                </pic:pic>
              </a:graphicData>
            </a:graphic>
          </wp:inline>
        </w:drawing>
      </w:r>
    </w:p>
    <w:p w14:paraId="0E31A718" w14:textId="4D14BFEF" w:rsidR="00C80F47" w:rsidRDefault="00CB1CE9"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w:t>
      </w:r>
      <w:r w:rsidR="00FB067A" w:rsidRPr="003C372B">
        <w:rPr>
          <w:rFonts w:ascii="Times New Roman" w:hAnsi="Times New Roman" w:cs="Times New Roman"/>
          <w:b/>
          <w:bCs/>
          <w:sz w:val="24"/>
          <w:szCs w:val="24"/>
        </w:rPr>
        <w:t xml:space="preserve"> 3</w:t>
      </w:r>
      <w:r w:rsidR="00A47E4C" w:rsidRPr="003C372B">
        <w:rPr>
          <w:rFonts w:ascii="Times New Roman" w:hAnsi="Times New Roman" w:cs="Times New Roman"/>
          <w:b/>
          <w:bCs/>
          <w:sz w:val="24"/>
          <w:szCs w:val="24"/>
        </w:rPr>
        <w:t>5</w:t>
      </w:r>
      <w:r w:rsidRPr="003C372B">
        <w:rPr>
          <w:rFonts w:ascii="Times New Roman" w:hAnsi="Times New Roman" w:cs="Times New Roman"/>
          <w:b/>
          <w:bCs/>
          <w:sz w:val="24"/>
          <w:szCs w:val="24"/>
        </w:rPr>
        <w:t xml:space="preserve">. </w:t>
      </w:r>
      <w:r w:rsidR="00C80F47" w:rsidRPr="003C372B">
        <w:rPr>
          <w:rFonts w:ascii="Times New Roman" w:hAnsi="Times New Roman" w:cs="Times New Roman"/>
          <w:sz w:val="24"/>
          <w:szCs w:val="24"/>
        </w:rPr>
        <w:t>Simfizis pelvisin çelik teller ile fikzasyonu</w:t>
      </w:r>
      <w:r w:rsidR="00A074C5" w:rsidRPr="003C372B">
        <w:rPr>
          <w:rFonts w:ascii="Times New Roman" w:hAnsi="Times New Roman" w:cs="Times New Roman"/>
          <w:sz w:val="24"/>
          <w:szCs w:val="24"/>
        </w:rPr>
        <w:t>,</w:t>
      </w:r>
      <w:r w:rsidRPr="003C372B">
        <w:rPr>
          <w:rFonts w:ascii="Times New Roman" w:hAnsi="Times New Roman" w:cs="Times New Roman"/>
          <w:sz w:val="24"/>
          <w:szCs w:val="24"/>
        </w:rPr>
        <w:t xml:space="preserve"> (a)</w:t>
      </w:r>
      <w:r w:rsidR="00C80F47" w:rsidRPr="003C372B">
        <w:rPr>
          <w:rFonts w:ascii="Times New Roman" w:hAnsi="Times New Roman" w:cs="Times New Roman"/>
          <w:sz w:val="24"/>
          <w:szCs w:val="24"/>
        </w:rPr>
        <w:t xml:space="preserve"> Sakroiliak eklem ve pelvik simfizis kırığı-ayrılması; os koksalarda deplasman</w:t>
      </w:r>
      <w:r w:rsidR="00A074C5" w:rsidRPr="003C372B">
        <w:rPr>
          <w:rFonts w:ascii="Times New Roman" w:hAnsi="Times New Roman" w:cs="Times New Roman"/>
          <w:sz w:val="24"/>
          <w:szCs w:val="24"/>
        </w:rPr>
        <w:t>,</w:t>
      </w:r>
      <w:r w:rsidR="00C80F47" w:rsidRPr="003C372B">
        <w:rPr>
          <w:rFonts w:ascii="Times New Roman" w:hAnsi="Times New Roman" w:cs="Times New Roman"/>
          <w:sz w:val="24"/>
          <w:szCs w:val="24"/>
        </w:rPr>
        <w:t xml:space="preserve"> </w:t>
      </w:r>
      <w:r w:rsidRPr="003C372B">
        <w:rPr>
          <w:rFonts w:ascii="Times New Roman" w:hAnsi="Times New Roman" w:cs="Times New Roman"/>
          <w:sz w:val="24"/>
          <w:szCs w:val="24"/>
        </w:rPr>
        <w:t>(b)</w:t>
      </w:r>
      <w:r w:rsidRPr="003C372B">
        <w:rPr>
          <w:rFonts w:ascii="Times New Roman" w:hAnsi="Times New Roman" w:cs="Times New Roman"/>
          <w:b/>
          <w:bCs/>
          <w:sz w:val="24"/>
          <w:szCs w:val="24"/>
        </w:rPr>
        <w:t xml:space="preserve"> </w:t>
      </w:r>
      <w:r w:rsidR="00C80F47" w:rsidRPr="003C372B">
        <w:rPr>
          <w:rFonts w:ascii="Times New Roman" w:hAnsi="Times New Roman" w:cs="Times New Roman"/>
          <w:sz w:val="24"/>
          <w:szCs w:val="24"/>
        </w:rPr>
        <w:t>İki paslanmaz çelik tel ile redüksiyon ve fik</w:t>
      </w:r>
      <w:r w:rsidRPr="003C372B">
        <w:rPr>
          <w:rFonts w:ascii="Times New Roman" w:hAnsi="Times New Roman" w:cs="Times New Roman"/>
          <w:sz w:val="24"/>
          <w:szCs w:val="24"/>
        </w:rPr>
        <w:t>s</w:t>
      </w:r>
      <w:r w:rsidR="00C80F47" w:rsidRPr="003C372B">
        <w:rPr>
          <w:rFonts w:ascii="Times New Roman" w:hAnsi="Times New Roman" w:cs="Times New Roman"/>
          <w:sz w:val="24"/>
          <w:szCs w:val="24"/>
        </w:rPr>
        <w:t xml:space="preserve">asyon (Piermattei ve </w:t>
      </w:r>
      <w:r w:rsidR="00A52E03"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p>
    <w:p w14:paraId="3014165B"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21E40B21" w14:textId="0DAA756E" w:rsidR="00C80F47" w:rsidRDefault="00C94D2E"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5</w:t>
      </w:r>
      <w:r w:rsidR="00425F5A" w:rsidRPr="003C372B">
        <w:rPr>
          <w:rFonts w:ascii="Times New Roman" w:hAnsi="Times New Roman" w:cs="Times New Roman"/>
          <w:b/>
          <w:bCs/>
          <w:sz w:val="24"/>
          <w:szCs w:val="24"/>
        </w:rPr>
        <w:t xml:space="preserve">. </w:t>
      </w:r>
      <w:r w:rsidR="00C80F47" w:rsidRPr="003C372B">
        <w:rPr>
          <w:rFonts w:ascii="Times New Roman" w:hAnsi="Times New Roman" w:cs="Times New Roman"/>
          <w:b/>
          <w:bCs/>
          <w:sz w:val="24"/>
          <w:szCs w:val="24"/>
        </w:rPr>
        <w:t xml:space="preserve">Pelvis </w:t>
      </w:r>
      <w:r w:rsidR="00A074C5" w:rsidRPr="003C372B">
        <w:rPr>
          <w:rFonts w:ascii="Times New Roman" w:hAnsi="Times New Roman" w:cs="Times New Roman"/>
          <w:b/>
          <w:bCs/>
          <w:sz w:val="24"/>
          <w:szCs w:val="24"/>
        </w:rPr>
        <w:t>K</w:t>
      </w:r>
      <w:r w:rsidR="00C80F47" w:rsidRPr="003C372B">
        <w:rPr>
          <w:rFonts w:ascii="Times New Roman" w:hAnsi="Times New Roman" w:cs="Times New Roman"/>
          <w:b/>
          <w:bCs/>
          <w:sz w:val="24"/>
          <w:szCs w:val="24"/>
        </w:rPr>
        <w:t>ırıklarına Postoperatif Yaklaşım</w:t>
      </w:r>
    </w:p>
    <w:p w14:paraId="5F67C4AA"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1C417584" w14:textId="6B5ABC5F" w:rsidR="00C80F47" w:rsidRPr="003C372B" w:rsidRDefault="00D13FF9"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Pelvis kırıklarından sonra </w:t>
      </w:r>
      <w:r w:rsidR="00C80F47" w:rsidRPr="003C372B">
        <w:rPr>
          <w:rFonts w:ascii="Times New Roman" w:hAnsi="Times New Roman" w:cs="Times New Roman"/>
          <w:sz w:val="24"/>
          <w:szCs w:val="24"/>
        </w:rPr>
        <w:t xml:space="preserve">aktivite kısıtlaması ve uygun analjezi </w:t>
      </w:r>
      <w:r w:rsidRPr="003C372B">
        <w:rPr>
          <w:rFonts w:ascii="Times New Roman" w:hAnsi="Times New Roman" w:cs="Times New Roman"/>
          <w:sz w:val="24"/>
          <w:szCs w:val="24"/>
        </w:rPr>
        <w:t>ope</w:t>
      </w:r>
      <w:r w:rsidR="00A074C5" w:rsidRPr="003C372B">
        <w:rPr>
          <w:rFonts w:ascii="Times New Roman" w:hAnsi="Times New Roman" w:cs="Times New Roman"/>
          <w:sz w:val="24"/>
          <w:szCs w:val="24"/>
        </w:rPr>
        <w:t>r</w:t>
      </w:r>
      <w:r w:rsidRPr="003C372B">
        <w:rPr>
          <w:rFonts w:ascii="Times New Roman" w:hAnsi="Times New Roman" w:cs="Times New Roman"/>
          <w:sz w:val="24"/>
          <w:szCs w:val="24"/>
        </w:rPr>
        <w:t xml:space="preserve">asyon sonrası ilk dönemde oldukça önemlidir. Bu amaçla hayvanın operasyondan sonra bulunduğu alanın kısıtlanması, </w:t>
      </w:r>
      <w:r w:rsidR="00CF4AB9" w:rsidRPr="003C372B">
        <w:rPr>
          <w:rFonts w:ascii="Times New Roman" w:hAnsi="Times New Roman" w:cs="Times New Roman"/>
          <w:sz w:val="24"/>
          <w:szCs w:val="24"/>
        </w:rPr>
        <w:t>ürinasyon ve defekasyon işlemlerinin operasyon bölgesine kontaminasyonunun önlenmesi postoperatif bakımının altın anahtarıdır</w:t>
      </w:r>
      <w:r w:rsidR="00C80F47" w:rsidRPr="003C372B">
        <w:rPr>
          <w:rFonts w:ascii="Times New Roman" w:hAnsi="Times New Roman" w:cs="Times New Roman"/>
          <w:sz w:val="24"/>
          <w:szCs w:val="24"/>
        </w:rPr>
        <w:t>.</w:t>
      </w:r>
      <w:r w:rsidR="00CF4AB9" w:rsidRPr="003C372B">
        <w:rPr>
          <w:rFonts w:ascii="Times New Roman" w:hAnsi="Times New Roman" w:cs="Times New Roman"/>
          <w:sz w:val="24"/>
          <w:szCs w:val="24"/>
        </w:rPr>
        <w:t xml:space="preserve"> Bu süreçte hastada sürekli yatmalara bağlı </w:t>
      </w:r>
      <w:r w:rsidR="00C80F47" w:rsidRPr="003C372B">
        <w:rPr>
          <w:rFonts w:ascii="Times New Roman" w:hAnsi="Times New Roman" w:cs="Times New Roman"/>
          <w:sz w:val="24"/>
          <w:szCs w:val="24"/>
        </w:rPr>
        <w:t xml:space="preserve">dekübital ülserler ikincil bir komplikasyon haline gelebilir. </w:t>
      </w:r>
      <w:r w:rsidR="00CF4AB9" w:rsidRPr="003C372B">
        <w:rPr>
          <w:rFonts w:ascii="Times New Roman" w:hAnsi="Times New Roman" w:cs="Times New Roman"/>
          <w:sz w:val="24"/>
          <w:szCs w:val="24"/>
        </w:rPr>
        <w:t>Bu nedenle hastanın k</w:t>
      </w:r>
      <w:r w:rsidR="00C80F47" w:rsidRPr="003C372B">
        <w:rPr>
          <w:rFonts w:ascii="Times New Roman" w:hAnsi="Times New Roman" w:cs="Times New Roman"/>
          <w:sz w:val="24"/>
          <w:szCs w:val="24"/>
        </w:rPr>
        <w:t>uru, iyi yastıklı bir yatak</w:t>
      </w:r>
      <w:r w:rsidR="00CF4AB9" w:rsidRPr="003C372B">
        <w:rPr>
          <w:rFonts w:ascii="Times New Roman" w:hAnsi="Times New Roman" w:cs="Times New Roman"/>
          <w:sz w:val="24"/>
          <w:szCs w:val="24"/>
        </w:rPr>
        <w:t>ta yatması</w:t>
      </w:r>
      <w:r w:rsidR="00C80F47" w:rsidRPr="003C372B">
        <w:rPr>
          <w:rFonts w:ascii="Times New Roman" w:hAnsi="Times New Roman" w:cs="Times New Roman"/>
          <w:sz w:val="24"/>
          <w:szCs w:val="24"/>
        </w:rPr>
        <w:t xml:space="preserve"> ve bir yandan </w:t>
      </w:r>
      <w:r w:rsidR="00CF4AB9" w:rsidRPr="003C372B">
        <w:rPr>
          <w:rFonts w:ascii="Times New Roman" w:hAnsi="Times New Roman" w:cs="Times New Roman"/>
          <w:sz w:val="24"/>
          <w:szCs w:val="24"/>
        </w:rPr>
        <w:t>da sık sık yatış pozisyonunun değiştirilmesi yarar sağlar</w:t>
      </w:r>
      <w:r w:rsidR="00C80F47" w:rsidRPr="003C372B">
        <w:rPr>
          <w:rFonts w:ascii="Times New Roman" w:hAnsi="Times New Roman" w:cs="Times New Roman"/>
          <w:sz w:val="24"/>
          <w:szCs w:val="24"/>
        </w:rPr>
        <w:t xml:space="preserve"> (Piermattei ve </w:t>
      </w:r>
      <w:r w:rsidR="00A52E03"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r w:rsidR="0067760B" w:rsidRPr="003C372B">
        <w:rPr>
          <w:rFonts w:ascii="Times New Roman" w:hAnsi="Times New Roman" w:cs="Times New Roman"/>
          <w:sz w:val="24"/>
          <w:szCs w:val="24"/>
        </w:rPr>
        <w:t>.</w:t>
      </w:r>
    </w:p>
    <w:p w14:paraId="164604AD" w14:textId="089B0F92" w:rsidR="00C80F47" w:rsidRPr="003C372B" w:rsidRDefault="00C80F4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 xml:space="preserve"> </w:t>
      </w:r>
      <w:r w:rsidR="00B8651F" w:rsidRPr="003C372B">
        <w:rPr>
          <w:rFonts w:ascii="Times New Roman" w:hAnsi="Times New Roman" w:cs="Times New Roman"/>
          <w:sz w:val="24"/>
          <w:szCs w:val="24"/>
        </w:rPr>
        <w:tab/>
      </w:r>
      <w:r w:rsidR="00CF4AB9" w:rsidRPr="003C372B">
        <w:rPr>
          <w:rFonts w:ascii="Times New Roman" w:hAnsi="Times New Roman" w:cs="Times New Roman"/>
          <w:sz w:val="24"/>
          <w:szCs w:val="24"/>
        </w:rPr>
        <w:t xml:space="preserve">Hastanın operasyondan sonraki aktivasyonu kademeli bir şekilde artırılmalı, </w:t>
      </w:r>
      <w:r w:rsidR="00E1158B" w:rsidRPr="003C372B">
        <w:rPr>
          <w:rFonts w:ascii="Times New Roman" w:hAnsi="Times New Roman" w:cs="Times New Roman"/>
          <w:sz w:val="24"/>
          <w:szCs w:val="24"/>
        </w:rPr>
        <w:t>eklem hareketlerini ve kas gücünü kaybetmemek için belli aralıklarla fizik tedavi uygulamaları yaptırılmalıdır. Benzer şekilde arka bacakları desteklemek adına vücüt askılarıda kullanılabil</w:t>
      </w:r>
      <w:r w:rsidR="00A074C5" w:rsidRPr="003C372B">
        <w:rPr>
          <w:rFonts w:ascii="Times New Roman" w:hAnsi="Times New Roman" w:cs="Times New Roman"/>
          <w:sz w:val="24"/>
          <w:szCs w:val="24"/>
        </w:rPr>
        <w:t>i</w:t>
      </w:r>
      <w:r w:rsidR="00E1158B" w:rsidRPr="003C372B">
        <w:rPr>
          <w:rFonts w:ascii="Times New Roman" w:hAnsi="Times New Roman" w:cs="Times New Roman"/>
          <w:sz w:val="24"/>
          <w:szCs w:val="24"/>
        </w:rPr>
        <w:t>r. Operasyondan sonra belli aralıklarla kontrol röntgenleri alınarak kemik iyileşmesi takip edilmelidir</w:t>
      </w:r>
      <w:r w:rsidRPr="003C372B">
        <w:rPr>
          <w:rFonts w:ascii="Times New Roman" w:hAnsi="Times New Roman" w:cs="Times New Roman"/>
          <w:sz w:val="24"/>
          <w:szCs w:val="24"/>
        </w:rPr>
        <w:t xml:space="preserve"> (Gemmill ve Clements,</w:t>
      </w:r>
      <w:r w:rsidR="0067760B" w:rsidRPr="003C372B">
        <w:rPr>
          <w:rFonts w:ascii="Times New Roman" w:hAnsi="Times New Roman" w:cs="Times New Roman"/>
          <w:sz w:val="24"/>
          <w:szCs w:val="24"/>
        </w:rPr>
        <w:t xml:space="preserve"> </w:t>
      </w:r>
      <w:r w:rsidRPr="003C372B">
        <w:rPr>
          <w:rFonts w:ascii="Times New Roman" w:hAnsi="Times New Roman" w:cs="Times New Roman"/>
          <w:sz w:val="24"/>
          <w:szCs w:val="24"/>
        </w:rPr>
        <w:t>2016)</w:t>
      </w:r>
      <w:r w:rsidR="0067760B" w:rsidRPr="003C372B">
        <w:rPr>
          <w:rFonts w:ascii="Times New Roman" w:hAnsi="Times New Roman" w:cs="Times New Roman"/>
          <w:sz w:val="24"/>
          <w:szCs w:val="24"/>
        </w:rPr>
        <w:t>.</w:t>
      </w:r>
    </w:p>
    <w:p w14:paraId="78D9A570" w14:textId="1DFB6224" w:rsidR="00B64289" w:rsidRDefault="00E1158B"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Operasyonda kullanılan implantlar günümüzde biyouyumlu olduğu için hastada bırakılabilir </w:t>
      </w:r>
      <w:r w:rsidR="00C80F47" w:rsidRPr="003C372B">
        <w:rPr>
          <w:rFonts w:ascii="Times New Roman" w:hAnsi="Times New Roman" w:cs="Times New Roman"/>
          <w:sz w:val="24"/>
          <w:szCs w:val="24"/>
        </w:rPr>
        <w:t xml:space="preserve">(Piermattei ve </w:t>
      </w:r>
      <w:r w:rsidR="00A52E03" w:rsidRPr="003C372B">
        <w:rPr>
          <w:rFonts w:ascii="Times New Roman" w:hAnsi="Times New Roman" w:cs="Times New Roman"/>
          <w:sz w:val="24"/>
          <w:szCs w:val="24"/>
        </w:rPr>
        <w:t>diğerleri</w:t>
      </w:r>
      <w:r w:rsidR="00C80F47" w:rsidRPr="003C372B">
        <w:rPr>
          <w:rFonts w:ascii="Times New Roman" w:hAnsi="Times New Roman" w:cs="Times New Roman"/>
          <w:sz w:val="24"/>
          <w:szCs w:val="24"/>
        </w:rPr>
        <w:t>, 2006)</w:t>
      </w:r>
      <w:r w:rsidR="00946A4A" w:rsidRPr="003C372B">
        <w:rPr>
          <w:rFonts w:ascii="Times New Roman" w:hAnsi="Times New Roman" w:cs="Times New Roman"/>
          <w:sz w:val="24"/>
          <w:szCs w:val="24"/>
        </w:rPr>
        <w:t>.</w:t>
      </w:r>
    </w:p>
    <w:p w14:paraId="4FF0CE5A" w14:textId="77777777" w:rsidR="00935D97" w:rsidRDefault="00935D97" w:rsidP="00B747B5">
      <w:pPr>
        <w:spacing w:after="120" w:line="360" w:lineRule="auto"/>
        <w:ind w:firstLine="567"/>
        <w:jc w:val="both"/>
        <w:rPr>
          <w:rFonts w:ascii="Times New Roman" w:hAnsi="Times New Roman" w:cs="Times New Roman"/>
          <w:sz w:val="24"/>
          <w:szCs w:val="24"/>
        </w:rPr>
      </w:pPr>
    </w:p>
    <w:p w14:paraId="6D54734A" w14:textId="77777777" w:rsidR="001710BA" w:rsidRPr="003C372B" w:rsidRDefault="001710BA" w:rsidP="00B747B5">
      <w:pPr>
        <w:spacing w:after="120" w:line="360" w:lineRule="auto"/>
        <w:ind w:firstLine="567"/>
        <w:jc w:val="both"/>
        <w:rPr>
          <w:rFonts w:ascii="Times New Roman" w:hAnsi="Times New Roman" w:cs="Times New Roman"/>
          <w:sz w:val="24"/>
          <w:szCs w:val="24"/>
        </w:rPr>
      </w:pPr>
    </w:p>
    <w:p w14:paraId="1435900E" w14:textId="5BD7C489" w:rsidR="00C80F47" w:rsidRDefault="00C94D2E" w:rsidP="001710BA">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2.</w:t>
      </w:r>
      <w:r w:rsidR="006F7780" w:rsidRPr="003C372B">
        <w:rPr>
          <w:rFonts w:ascii="Times New Roman" w:hAnsi="Times New Roman" w:cs="Times New Roman"/>
          <w:b/>
          <w:bCs/>
          <w:sz w:val="24"/>
          <w:szCs w:val="24"/>
        </w:rPr>
        <w:t>6</w:t>
      </w:r>
      <w:r w:rsidRPr="003C372B">
        <w:rPr>
          <w:rFonts w:ascii="Times New Roman" w:hAnsi="Times New Roman" w:cs="Times New Roman"/>
          <w:b/>
          <w:bCs/>
          <w:sz w:val="24"/>
          <w:szCs w:val="24"/>
        </w:rPr>
        <w:t xml:space="preserve">. </w:t>
      </w:r>
      <w:r w:rsidR="005D5013" w:rsidRPr="003C372B">
        <w:rPr>
          <w:rFonts w:ascii="Times New Roman" w:hAnsi="Times New Roman" w:cs="Times New Roman"/>
          <w:b/>
          <w:bCs/>
          <w:sz w:val="24"/>
          <w:szCs w:val="24"/>
        </w:rPr>
        <w:t>K</w:t>
      </w:r>
      <w:r w:rsidRPr="003C372B">
        <w:rPr>
          <w:rFonts w:ascii="Times New Roman" w:hAnsi="Times New Roman" w:cs="Times New Roman"/>
          <w:b/>
          <w:bCs/>
          <w:sz w:val="24"/>
          <w:szCs w:val="24"/>
        </w:rPr>
        <w:t>om</w:t>
      </w:r>
      <w:r w:rsidR="00B03731" w:rsidRPr="003C372B">
        <w:rPr>
          <w:rFonts w:ascii="Times New Roman" w:hAnsi="Times New Roman" w:cs="Times New Roman"/>
          <w:b/>
          <w:bCs/>
          <w:sz w:val="24"/>
          <w:szCs w:val="24"/>
        </w:rPr>
        <w:t>p</w:t>
      </w:r>
      <w:r w:rsidRPr="003C372B">
        <w:rPr>
          <w:rFonts w:ascii="Times New Roman" w:hAnsi="Times New Roman" w:cs="Times New Roman"/>
          <w:b/>
          <w:bCs/>
          <w:sz w:val="24"/>
          <w:szCs w:val="24"/>
        </w:rPr>
        <w:t>likasyonlar</w:t>
      </w:r>
    </w:p>
    <w:p w14:paraId="7F9B8FE9" w14:textId="77777777" w:rsidR="001710BA" w:rsidRPr="003C372B" w:rsidRDefault="001710BA" w:rsidP="001710BA">
      <w:pPr>
        <w:spacing w:after="120" w:line="360" w:lineRule="auto"/>
        <w:jc w:val="both"/>
        <w:rPr>
          <w:rFonts w:ascii="Times New Roman" w:hAnsi="Times New Roman" w:cs="Times New Roman"/>
          <w:b/>
          <w:bCs/>
          <w:sz w:val="24"/>
          <w:szCs w:val="24"/>
        </w:rPr>
      </w:pPr>
    </w:p>
    <w:p w14:paraId="56686C14" w14:textId="037B2E91" w:rsidR="00E0185B" w:rsidRPr="003C372B" w:rsidRDefault="00E0185B" w:rsidP="00B747B5">
      <w:pPr>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sz w:val="24"/>
          <w:szCs w:val="24"/>
        </w:rPr>
        <w:t>Pelvis kırıklarından sonra bazı komplikasyonla karşılaşılabilir. Perineum etrafında derinin avasküler nekrozu, sırt ve kuyrukta travma kaynaklı deri avulsiyonu şekillenebilir. Bu</w:t>
      </w:r>
      <w:r w:rsidR="000D7D4E" w:rsidRPr="003C372B">
        <w:rPr>
          <w:rFonts w:ascii="Times New Roman" w:hAnsi="Times New Roman" w:cs="Times New Roman"/>
          <w:sz w:val="24"/>
          <w:szCs w:val="24"/>
        </w:rPr>
        <w:t xml:space="preserve"> </w:t>
      </w:r>
      <w:r w:rsidRPr="003C372B">
        <w:rPr>
          <w:rFonts w:ascii="Times New Roman" w:hAnsi="Times New Roman" w:cs="Times New Roman"/>
          <w:sz w:val="24"/>
          <w:szCs w:val="24"/>
        </w:rPr>
        <w:t>durumda, açık yara sağaltımı ya da gerekirse deri grefti uygulanmalıdır (</w:t>
      </w:r>
      <w:r w:rsidR="00E57052" w:rsidRPr="003C372B">
        <w:rPr>
          <w:rFonts w:ascii="Times New Roman" w:hAnsi="Times New Roman" w:cs="Times New Roman"/>
          <w:sz w:val="24"/>
          <w:szCs w:val="24"/>
        </w:rPr>
        <w:t xml:space="preserve">Colopy-Poulsen </w:t>
      </w:r>
      <w:r w:rsidR="000D7D4E" w:rsidRPr="003C372B">
        <w:rPr>
          <w:rFonts w:ascii="Times New Roman" w:hAnsi="Times New Roman" w:cs="Times New Roman"/>
          <w:sz w:val="24"/>
          <w:szCs w:val="24"/>
        </w:rPr>
        <w:t xml:space="preserve">ve </w:t>
      </w:r>
      <w:r w:rsidR="00A52E03" w:rsidRPr="003C372B">
        <w:rPr>
          <w:rFonts w:ascii="Times New Roman" w:hAnsi="Times New Roman" w:cs="Times New Roman"/>
          <w:sz w:val="24"/>
          <w:szCs w:val="24"/>
        </w:rPr>
        <w:t>diğerleri</w:t>
      </w:r>
      <w:r w:rsidR="000D7D4E" w:rsidRPr="003C372B">
        <w:rPr>
          <w:rFonts w:ascii="Times New Roman" w:hAnsi="Times New Roman" w:cs="Times New Roman"/>
          <w:sz w:val="24"/>
          <w:szCs w:val="24"/>
        </w:rPr>
        <w:t>, 2005</w:t>
      </w:r>
      <w:r w:rsidRPr="003C372B">
        <w:rPr>
          <w:rFonts w:ascii="Times New Roman" w:hAnsi="Times New Roman" w:cs="Times New Roman"/>
          <w:sz w:val="24"/>
          <w:szCs w:val="24"/>
        </w:rPr>
        <w:t>).</w:t>
      </w:r>
    </w:p>
    <w:p w14:paraId="44A8B305" w14:textId="6B418844" w:rsidR="005D5013" w:rsidRPr="003C372B" w:rsidRDefault="005D5013"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Nabız, kalp ritmi, mukozal membranların rengi, kapillar dolum zamanı kardiovasküler sistemde dikkat etmemiz gereken parametrelerdir (Meeson ve Corr, 2011).</w:t>
      </w:r>
    </w:p>
    <w:p w14:paraId="1CB07E03" w14:textId="15644EF1" w:rsidR="00E0185B" w:rsidRPr="003C372B" w:rsidRDefault="00E0185B"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Abdomeni muayene ederken palpasyon çok önemlidir. Pelvis kırıklarında, yer değiştiren keskin uçlu fraktürler çevrede bulunan idrar kesesi, üretra, rektum ve bağırsaklarda ruptur oluşturabilirler, bu kırıklar n. ischiadicus’ta hasara neden olabilirler (Ünsaldı,</w:t>
      </w:r>
      <w:r w:rsidR="0098683D" w:rsidRPr="003C372B">
        <w:rPr>
          <w:rFonts w:ascii="Times New Roman" w:hAnsi="Times New Roman" w:cs="Times New Roman"/>
          <w:sz w:val="24"/>
          <w:szCs w:val="24"/>
        </w:rPr>
        <w:t xml:space="preserve"> </w:t>
      </w:r>
      <w:r w:rsidRPr="003C372B">
        <w:rPr>
          <w:rFonts w:ascii="Times New Roman" w:hAnsi="Times New Roman" w:cs="Times New Roman"/>
          <w:sz w:val="24"/>
          <w:szCs w:val="24"/>
        </w:rPr>
        <w:t>1995</w:t>
      </w:r>
      <w:r w:rsidR="00BB5556" w:rsidRPr="003C372B">
        <w:rPr>
          <w:rFonts w:ascii="Times New Roman" w:hAnsi="Times New Roman" w:cs="Times New Roman"/>
          <w:sz w:val="24"/>
          <w:szCs w:val="24"/>
        </w:rPr>
        <w:t xml:space="preserve">; </w:t>
      </w:r>
      <w:r w:rsidR="00051B79" w:rsidRPr="003C372B">
        <w:rPr>
          <w:rFonts w:ascii="Times New Roman" w:hAnsi="Times New Roman" w:cs="Times New Roman"/>
          <w:sz w:val="24"/>
          <w:szCs w:val="24"/>
        </w:rPr>
        <w:t xml:space="preserve">Lanz, 2002; </w:t>
      </w:r>
      <w:r w:rsidR="00BB5556" w:rsidRPr="003C372B">
        <w:rPr>
          <w:rFonts w:ascii="Times New Roman" w:hAnsi="Times New Roman" w:cs="Times New Roman"/>
          <w:sz w:val="24"/>
          <w:szCs w:val="24"/>
        </w:rPr>
        <w:t xml:space="preserve">Hoffberg ve </w:t>
      </w:r>
      <w:r w:rsidR="00A52E03" w:rsidRPr="003C372B">
        <w:rPr>
          <w:rFonts w:ascii="Times New Roman" w:hAnsi="Times New Roman" w:cs="Times New Roman"/>
          <w:sz w:val="24"/>
          <w:szCs w:val="24"/>
        </w:rPr>
        <w:t>diğerleri</w:t>
      </w:r>
      <w:r w:rsidR="00BB5556" w:rsidRPr="003C372B">
        <w:rPr>
          <w:rFonts w:ascii="Times New Roman" w:hAnsi="Times New Roman" w:cs="Times New Roman"/>
          <w:sz w:val="24"/>
          <w:szCs w:val="24"/>
        </w:rPr>
        <w:t>, 2016</w:t>
      </w:r>
      <w:r w:rsidRPr="003C372B">
        <w:rPr>
          <w:rFonts w:ascii="Times New Roman" w:hAnsi="Times New Roman" w:cs="Times New Roman"/>
          <w:sz w:val="24"/>
          <w:szCs w:val="24"/>
        </w:rPr>
        <w:t xml:space="preserve">). </w:t>
      </w:r>
    </w:p>
    <w:p w14:paraId="3A0372E1" w14:textId="4EB5777E" w:rsidR="00E0185B" w:rsidRPr="003C372B" w:rsidRDefault="00E0185B"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Pelvis’de şekillenen kırıklarda ürogenital sistemde de hasar oluşabileciği unutulmamalıdır</w:t>
      </w:r>
      <w:r w:rsidR="0098683D" w:rsidRPr="003C372B">
        <w:rPr>
          <w:rFonts w:ascii="Times New Roman" w:hAnsi="Times New Roman" w:cs="Times New Roman"/>
          <w:sz w:val="24"/>
          <w:szCs w:val="24"/>
        </w:rPr>
        <w:t xml:space="preserve"> </w:t>
      </w:r>
      <w:r w:rsidRPr="003C372B">
        <w:rPr>
          <w:rFonts w:ascii="Times New Roman" w:hAnsi="Times New Roman" w:cs="Times New Roman"/>
          <w:sz w:val="24"/>
          <w:szCs w:val="24"/>
        </w:rPr>
        <w:t>(</w:t>
      </w:r>
      <w:r w:rsidR="00967A5A" w:rsidRPr="003C372B">
        <w:rPr>
          <w:rFonts w:ascii="Times New Roman" w:hAnsi="Times New Roman" w:cs="Times New Roman"/>
          <w:sz w:val="24"/>
          <w:szCs w:val="24"/>
        </w:rPr>
        <w:t xml:space="preserve">Lanz, 2002; </w:t>
      </w:r>
      <w:r w:rsidRPr="003C372B">
        <w:rPr>
          <w:rFonts w:ascii="Times New Roman" w:hAnsi="Times New Roman" w:cs="Times New Roman"/>
          <w:sz w:val="24"/>
          <w:szCs w:val="24"/>
        </w:rPr>
        <w:t xml:space="preserve">Arslan, 2006). </w:t>
      </w:r>
    </w:p>
    <w:p w14:paraId="23CC2241" w14:textId="313E774B" w:rsidR="000D7D4E" w:rsidRPr="003C372B" w:rsidRDefault="00E0185B" w:rsidP="00B747B5">
      <w:pPr>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sz w:val="24"/>
          <w:szCs w:val="24"/>
        </w:rPr>
        <w:t xml:space="preserve">İdrar kesesinde oluşan lezyonları belirlemek için radyografi, ultrasonografi, abdominosentez ve kontrastlı radyografi kullanılabilir. Kesede şekillenen mukozal hasardan dolayı hematüri görülebilir </w:t>
      </w:r>
      <w:r w:rsidR="000D7D4E" w:rsidRPr="003C372B">
        <w:rPr>
          <w:rFonts w:ascii="Times New Roman" w:hAnsi="Times New Roman" w:cs="Times New Roman"/>
          <w:sz w:val="24"/>
          <w:szCs w:val="24"/>
        </w:rPr>
        <w:t xml:space="preserve">(Colopy-Poulsen ve </w:t>
      </w:r>
      <w:r w:rsidR="00A52E03" w:rsidRPr="003C372B">
        <w:rPr>
          <w:rFonts w:ascii="Times New Roman" w:hAnsi="Times New Roman" w:cs="Times New Roman"/>
          <w:sz w:val="24"/>
          <w:szCs w:val="24"/>
        </w:rPr>
        <w:t>diğerleri</w:t>
      </w:r>
      <w:r w:rsidR="000D7D4E" w:rsidRPr="003C372B">
        <w:rPr>
          <w:rFonts w:ascii="Times New Roman" w:hAnsi="Times New Roman" w:cs="Times New Roman"/>
          <w:sz w:val="24"/>
          <w:szCs w:val="24"/>
        </w:rPr>
        <w:t>, 2005).</w:t>
      </w:r>
    </w:p>
    <w:p w14:paraId="64FE7DC7" w14:textId="31E999C1" w:rsidR="0035060B" w:rsidRDefault="005D5013" w:rsidP="00D62D0F">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Genelde kedilerde oluşan travma sonrası dispnenin sebebi akciğer kontüzyonudur. Bu nedenle solunum sistemi muayenesinde toraks özenle oskülte edilmeli </w:t>
      </w:r>
      <w:r w:rsidR="004D3315" w:rsidRPr="003C372B">
        <w:rPr>
          <w:rFonts w:ascii="Times New Roman" w:hAnsi="Times New Roman" w:cs="Times New Roman"/>
          <w:sz w:val="24"/>
          <w:szCs w:val="24"/>
        </w:rPr>
        <w:t xml:space="preserve">ve </w:t>
      </w:r>
      <w:r w:rsidRPr="003C372B">
        <w:rPr>
          <w:rFonts w:ascii="Times New Roman" w:hAnsi="Times New Roman" w:cs="Times New Roman"/>
          <w:sz w:val="24"/>
          <w:szCs w:val="24"/>
        </w:rPr>
        <w:t xml:space="preserve">hasta stabil olunca radyografi alınmalıdır (Meeson ve Corr, 2011). </w:t>
      </w:r>
    </w:p>
    <w:p w14:paraId="69BC4D2A" w14:textId="77777777" w:rsidR="00D62D0F" w:rsidRPr="00D62D0F" w:rsidRDefault="00D62D0F" w:rsidP="00D62D0F">
      <w:pPr>
        <w:spacing w:after="120" w:line="360" w:lineRule="auto"/>
        <w:ind w:firstLine="567"/>
        <w:jc w:val="both"/>
        <w:rPr>
          <w:rFonts w:ascii="Times New Roman" w:hAnsi="Times New Roman" w:cs="Times New Roman"/>
          <w:sz w:val="24"/>
          <w:szCs w:val="24"/>
        </w:rPr>
      </w:pPr>
    </w:p>
    <w:p w14:paraId="095094A1" w14:textId="6EC78A99" w:rsidR="00EC4435" w:rsidRDefault="00F66941" w:rsidP="00FA272D">
      <w:pPr>
        <w:pStyle w:val="ListeParagraf"/>
        <w:numPr>
          <w:ilvl w:val="0"/>
          <w:numId w:val="27"/>
        </w:numPr>
        <w:spacing w:after="120" w:line="360" w:lineRule="auto"/>
        <w:jc w:val="center"/>
        <w:rPr>
          <w:rFonts w:ascii="Times New Roman" w:hAnsi="Times New Roman" w:cs="Times New Roman"/>
          <w:b/>
          <w:bCs/>
          <w:sz w:val="28"/>
          <w:szCs w:val="28"/>
        </w:rPr>
      </w:pPr>
      <w:r w:rsidRPr="003C372B">
        <w:rPr>
          <w:rFonts w:ascii="Times New Roman" w:hAnsi="Times New Roman" w:cs="Times New Roman"/>
          <w:b/>
          <w:bCs/>
          <w:sz w:val="28"/>
          <w:szCs w:val="28"/>
        </w:rPr>
        <w:lastRenderedPageBreak/>
        <w:t>GEREÇ VE YÖNTEM</w:t>
      </w:r>
    </w:p>
    <w:p w14:paraId="781D127B" w14:textId="00DC02B7" w:rsidR="00FA272D" w:rsidRDefault="00FA272D" w:rsidP="00FA272D">
      <w:pPr>
        <w:spacing w:after="120" w:line="360" w:lineRule="auto"/>
        <w:jc w:val="center"/>
        <w:rPr>
          <w:rFonts w:ascii="Times New Roman" w:hAnsi="Times New Roman" w:cs="Times New Roman"/>
          <w:b/>
          <w:bCs/>
          <w:sz w:val="28"/>
          <w:szCs w:val="28"/>
        </w:rPr>
      </w:pPr>
    </w:p>
    <w:p w14:paraId="4966C128" w14:textId="77777777" w:rsidR="00FA272D" w:rsidRDefault="00FA272D" w:rsidP="0035060B">
      <w:pPr>
        <w:spacing w:after="120" w:line="360" w:lineRule="auto"/>
        <w:jc w:val="both"/>
        <w:rPr>
          <w:rFonts w:ascii="Times New Roman" w:hAnsi="Times New Roman" w:cs="Times New Roman"/>
          <w:b/>
          <w:bCs/>
          <w:sz w:val="28"/>
          <w:szCs w:val="28"/>
        </w:rPr>
      </w:pPr>
    </w:p>
    <w:p w14:paraId="02DC7D8B" w14:textId="060D01ED" w:rsidR="00C73667" w:rsidRDefault="00C73667" w:rsidP="0035060B">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3.1. Gereç</w:t>
      </w:r>
    </w:p>
    <w:p w14:paraId="3C0F898F" w14:textId="77777777" w:rsidR="00FA272D" w:rsidRPr="003C372B" w:rsidRDefault="00FA272D" w:rsidP="0035060B">
      <w:pPr>
        <w:spacing w:after="120" w:line="360" w:lineRule="auto"/>
        <w:jc w:val="both"/>
        <w:rPr>
          <w:rFonts w:ascii="Times New Roman" w:hAnsi="Times New Roman" w:cs="Times New Roman"/>
          <w:b/>
          <w:bCs/>
          <w:sz w:val="24"/>
          <w:szCs w:val="24"/>
        </w:rPr>
      </w:pPr>
    </w:p>
    <w:p w14:paraId="5FC8E62E" w14:textId="7C8D7A66" w:rsidR="00C73667" w:rsidRDefault="00C73667" w:rsidP="0035060B">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 xml:space="preserve">3.1.1. </w:t>
      </w:r>
      <w:r w:rsidR="00FA2344" w:rsidRPr="00FA2344">
        <w:rPr>
          <w:rFonts w:ascii="Times New Roman" w:hAnsi="Times New Roman" w:cs="Times New Roman"/>
          <w:b/>
          <w:bCs/>
          <w:sz w:val="24"/>
          <w:szCs w:val="24"/>
        </w:rPr>
        <w:t>Çalışma Materyalini Oluşturan Olgular</w:t>
      </w:r>
      <w:r w:rsidR="00FA2344">
        <w:rPr>
          <w:rFonts w:ascii="Times New Roman" w:hAnsi="Times New Roman" w:cs="Times New Roman"/>
          <w:sz w:val="24"/>
          <w:szCs w:val="24"/>
        </w:rPr>
        <w:t xml:space="preserve"> </w:t>
      </w:r>
    </w:p>
    <w:p w14:paraId="64FEED5D" w14:textId="77777777" w:rsidR="00FA272D" w:rsidRPr="003C372B" w:rsidRDefault="00FA272D" w:rsidP="0035060B">
      <w:pPr>
        <w:spacing w:after="120" w:line="360" w:lineRule="auto"/>
        <w:jc w:val="both"/>
        <w:rPr>
          <w:rFonts w:ascii="Times New Roman" w:hAnsi="Times New Roman" w:cs="Times New Roman"/>
          <w:b/>
          <w:bCs/>
          <w:sz w:val="24"/>
          <w:szCs w:val="24"/>
        </w:rPr>
      </w:pPr>
    </w:p>
    <w:p w14:paraId="393364C1"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Çalışma materyalini; Aydın Adnan Menderes Üniversitesi Veteriner Fakültesi Cerrahi Anabilim Dalı Kliniği’ne getirilen, klinik ve radyografik muayeneler sonucu kalça kırığı tanısı konulan değişik ırk, yaş, cinsiyet ve vücut ağırlığına sahip 3 kedi ve 9 köpek oluşturdu.</w:t>
      </w:r>
    </w:p>
    <w:p w14:paraId="03AD1C21" w14:textId="22E4ECAB" w:rsidR="00C73667"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Aydın Adnan Menderes Üniversitesi Bilimsel Araştırma Projeleri Birimi tarafından VTF-20001 numaralı proje kapsamında desteklenen bu çalışma, Aydın Adnan Menderes Üniversitesi Hayvan Deneyleri Yerel Etik Kurulu’nun 25.09.2019 tarih ve 64583101/2019/090 sayılı onayı ile Aydın Adnan Menderes Üniversitesi Veteriner Fakültesi Hayvan Hastanesi'nde gerçekleştirildi.</w:t>
      </w:r>
    </w:p>
    <w:p w14:paraId="43581478" w14:textId="77777777" w:rsidR="00FA272D" w:rsidRPr="003C372B" w:rsidRDefault="00FA272D" w:rsidP="00B747B5">
      <w:pPr>
        <w:spacing w:after="120" w:line="360" w:lineRule="auto"/>
        <w:ind w:firstLine="567"/>
        <w:jc w:val="both"/>
        <w:rPr>
          <w:rFonts w:ascii="Times New Roman" w:hAnsi="Times New Roman" w:cs="Times New Roman"/>
          <w:sz w:val="24"/>
          <w:szCs w:val="24"/>
        </w:rPr>
      </w:pPr>
    </w:p>
    <w:p w14:paraId="231CD390" w14:textId="251609DA"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3.1.2. Çalışmada Kullanılan</w:t>
      </w:r>
      <w:r w:rsidRPr="003C372B">
        <w:t xml:space="preserve"> </w:t>
      </w:r>
      <w:r w:rsidRPr="003C372B">
        <w:rPr>
          <w:rFonts w:ascii="Times New Roman" w:hAnsi="Times New Roman" w:cs="Times New Roman"/>
          <w:b/>
          <w:bCs/>
          <w:sz w:val="24"/>
          <w:szCs w:val="24"/>
        </w:rPr>
        <w:t>Operasyon Seti ve Yardımcı Aletler</w:t>
      </w:r>
    </w:p>
    <w:p w14:paraId="5984A3E5"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23ED1049"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Çalışmada bölgeye yaklaşım için rutin yumuşak doku ve ortopedik cerrahi setleri kullanıldı. Ayrıca karşılaşılan olgularda sağaltım farklı çap ve ebatlarda SOP (String of Pearls, İnci Dizisi) plak ve vidalar yardımı ile sağlandı.</w:t>
      </w:r>
    </w:p>
    <w:p w14:paraId="5896733F"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SOP (İnci dizisi) plak, özellikle veteriner hekimlikte kullanım için geliştirilmiş bir kilitli plak sistemidir. SOP sistemi üç boyutta, 2,0, 2,7 ve 3,5 mm olarak; cerrahi paslanmaz çelikten (316 LVM) veya titanyum alaşımlı olarak üretilir. Her bir vida deliğinde standart bir kortikal kemik vidası için tasarlanmış, vidanın kafasını kabul edecek kadar geniş bir proksimal açıklık vardır (Resim 1). SOP plak açılı vidaların kullanılmasını engellerken, SOP plakası kolayca ve hassas şekilde şekillendirilir ve vidaların ödün vermeden altta kalan kemiğe etkili bir şekilde yönlendirilmesini sağlar. Özel olarak geliştirilen SOP implantları, üçlü pelvik osteotomi (TPO) ve tibial plato seviyelendirme osteotomisi (TPLO) cerrahisinde yaygın olarak kullanılmaktadır. </w:t>
      </w:r>
    </w:p>
    <w:p w14:paraId="1ED0109B" w14:textId="5418F85B"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 xml:space="preserve">Olguların preoperatif ve postoperatif radyolojik muayeneleri, Aydın ADÜ Veteriner Fakültesi Cerrahi Anabilim Dalında bulunan Comed marka (Comed Medical System, Korea) 150 Kv, 500mAS gücünde hareketli ve bucky’li masaya sahip röntgen cihazı </w:t>
      </w:r>
      <w:commentRangeStart w:id="9"/>
      <w:r w:rsidRPr="003C372B">
        <w:rPr>
          <w:rFonts w:ascii="Times New Roman" w:hAnsi="Times New Roman" w:cs="Times New Roman"/>
          <w:sz w:val="24"/>
          <w:szCs w:val="24"/>
        </w:rPr>
        <w:t xml:space="preserve">ve Konika Minolta R Sigma II marka </w:t>
      </w:r>
      <w:r w:rsidR="0058214B">
        <w:rPr>
          <w:rFonts w:ascii="Times New Roman" w:hAnsi="Times New Roman" w:cs="Times New Roman"/>
          <w:sz w:val="24"/>
          <w:szCs w:val="24"/>
        </w:rPr>
        <w:t xml:space="preserve">(Konica Minolta Hondings, Japonya) </w:t>
      </w:r>
      <w:r w:rsidRPr="003C372B">
        <w:rPr>
          <w:rFonts w:ascii="Times New Roman" w:hAnsi="Times New Roman" w:cs="Times New Roman"/>
          <w:sz w:val="24"/>
          <w:szCs w:val="24"/>
        </w:rPr>
        <w:t xml:space="preserve">CR </w:t>
      </w:r>
      <w:commentRangeEnd w:id="9"/>
      <w:r w:rsidR="004E0FE2">
        <w:rPr>
          <w:rStyle w:val="AklamaBavurusu"/>
        </w:rPr>
        <w:commentReference w:id="9"/>
      </w:r>
      <w:r w:rsidRPr="003C372B">
        <w:rPr>
          <w:rFonts w:ascii="Times New Roman" w:hAnsi="Times New Roman" w:cs="Times New Roman"/>
          <w:sz w:val="24"/>
          <w:szCs w:val="24"/>
        </w:rPr>
        <w:t>sistemi ile yapıldı.</w:t>
      </w:r>
    </w:p>
    <w:p w14:paraId="2F19C02F" w14:textId="6A4CC514"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Olguların operatif değerlendirilmesi operasyon sonrası alınan radyolojik ve klinik muayeneler ile gerçekleştirildi.</w:t>
      </w:r>
    </w:p>
    <w:p w14:paraId="385D0482" w14:textId="03C73AED" w:rsidR="00FA272D" w:rsidRDefault="001D5654" w:rsidP="00FB5AAE">
      <w:pPr>
        <w:spacing w:after="120" w:line="360" w:lineRule="auto"/>
        <w:ind w:firstLine="567"/>
        <w:jc w:val="center"/>
        <w:rPr>
          <w:rFonts w:ascii="Times New Roman" w:hAnsi="Times New Roman" w:cs="Times New Roman"/>
          <w:b/>
          <w:bCs/>
          <w:sz w:val="24"/>
          <w:szCs w:val="24"/>
        </w:rPr>
      </w:pPr>
      <w:r w:rsidRPr="003C372B">
        <w:rPr>
          <w:noProof/>
          <w:lang w:eastAsia="tr-TR"/>
        </w:rPr>
        <w:drawing>
          <wp:inline distT="0" distB="0" distL="0" distR="0" wp14:anchorId="648E52DC" wp14:editId="1470F61E">
            <wp:extent cx="2592067" cy="1772068"/>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40297" cy="1805040"/>
                    </a:xfrm>
                    <a:prstGeom prst="rect">
                      <a:avLst/>
                    </a:prstGeom>
                    <a:noFill/>
                    <a:ln>
                      <a:noFill/>
                    </a:ln>
                  </pic:spPr>
                </pic:pic>
              </a:graphicData>
            </a:graphic>
          </wp:inline>
        </w:drawing>
      </w:r>
      <w:r w:rsidR="00566A54" w:rsidRPr="003C372B">
        <w:rPr>
          <w:noProof/>
          <w:lang w:eastAsia="tr-TR"/>
        </w:rPr>
        <w:drawing>
          <wp:inline distT="0" distB="0" distL="0" distR="0" wp14:anchorId="7658871D" wp14:editId="1F9A5020">
            <wp:extent cx="2333348" cy="1750526"/>
            <wp:effectExtent l="0" t="0" r="0" b="254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48692" cy="1762037"/>
                    </a:xfrm>
                    <a:prstGeom prst="rect">
                      <a:avLst/>
                    </a:prstGeom>
                    <a:noFill/>
                    <a:ln>
                      <a:noFill/>
                    </a:ln>
                  </pic:spPr>
                </pic:pic>
              </a:graphicData>
            </a:graphic>
          </wp:inline>
        </w:drawing>
      </w:r>
    </w:p>
    <w:p w14:paraId="20EC3132" w14:textId="697493F5" w:rsidR="00C73667"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Resim 1. </w:t>
      </w:r>
      <w:r w:rsidRPr="003C372B">
        <w:rPr>
          <w:rFonts w:ascii="Times New Roman" w:hAnsi="Times New Roman" w:cs="Times New Roman"/>
          <w:sz w:val="24"/>
          <w:szCs w:val="24"/>
        </w:rPr>
        <w:t>Operasyonda kullanılan ortopedi setleri, SOP plakalar ve vidalar.</w:t>
      </w:r>
    </w:p>
    <w:p w14:paraId="4FF64898" w14:textId="77777777" w:rsidR="00FA272D" w:rsidRPr="003C372B" w:rsidRDefault="00FA272D" w:rsidP="00B747B5">
      <w:pPr>
        <w:spacing w:after="120" w:line="360" w:lineRule="auto"/>
        <w:ind w:firstLine="567"/>
        <w:jc w:val="both"/>
        <w:rPr>
          <w:rFonts w:ascii="Times New Roman" w:hAnsi="Times New Roman" w:cs="Times New Roman"/>
          <w:sz w:val="24"/>
          <w:szCs w:val="24"/>
        </w:rPr>
      </w:pPr>
    </w:p>
    <w:p w14:paraId="2027FF04" w14:textId="69C23329"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 xml:space="preserve">3.2. Yöntem </w:t>
      </w:r>
    </w:p>
    <w:p w14:paraId="5A319671" w14:textId="77777777" w:rsidR="00FA272D" w:rsidRDefault="00FA272D" w:rsidP="00FA272D">
      <w:pPr>
        <w:spacing w:after="120" w:line="360" w:lineRule="auto"/>
        <w:jc w:val="both"/>
        <w:rPr>
          <w:rFonts w:ascii="Times New Roman" w:hAnsi="Times New Roman" w:cs="Times New Roman"/>
          <w:b/>
          <w:bCs/>
          <w:sz w:val="24"/>
          <w:szCs w:val="24"/>
        </w:rPr>
      </w:pPr>
    </w:p>
    <w:p w14:paraId="396F0A9B" w14:textId="2607C517"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3.2.1. Preoperatif Klinik ve Radyolojik Değerlendirme</w:t>
      </w:r>
    </w:p>
    <w:p w14:paraId="1320BB68" w14:textId="77777777" w:rsidR="00FA272D" w:rsidRPr="003C372B" w:rsidRDefault="00FA272D" w:rsidP="00B747B5">
      <w:pPr>
        <w:spacing w:after="120" w:line="360" w:lineRule="auto"/>
        <w:ind w:firstLine="567"/>
        <w:jc w:val="both"/>
        <w:rPr>
          <w:rFonts w:ascii="Times New Roman" w:hAnsi="Times New Roman" w:cs="Times New Roman"/>
          <w:b/>
          <w:bCs/>
          <w:sz w:val="24"/>
          <w:szCs w:val="24"/>
        </w:rPr>
      </w:pPr>
    </w:p>
    <w:p w14:paraId="73F6A117" w14:textId="77777777" w:rsidR="00C73667" w:rsidRPr="003C372B" w:rsidRDefault="00C73667" w:rsidP="00B747B5">
      <w:pPr>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sz w:val="24"/>
          <w:szCs w:val="24"/>
        </w:rPr>
        <w:t>Olguların klinik muayene öncesinde, hasta sahiplerinden ayrıntılı olarak anamnez alındı. Yapılan klinik muayenelerde; topallık, ağrı, sıcaklık, anormal hareket, krepitasyon ve deformasyon gibi olgulara göre değişik derecelerde olan kırık bulguları değerlendirildi. Daha sonra radyolojik muayene için olguların sedasyonu sağlandı. Pelvisin ventrodorsal V/D ve laterolateral L/L pozisyonda iki yönlü radyografileri alınarak belirlenen kırığın sınıflandırması yapıldı (Resim 2).</w:t>
      </w:r>
    </w:p>
    <w:p w14:paraId="578EE5D1"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Preoperatif olarak çalışma materyalini oluşturan kedi ve köpeklerin cinsiyet, ırk, yaş ve vücut ağırlıkları ile etiyoloji belirlendi. Klinik muayene bulguları doğrultusunda kırığın yeri, kalça bölgesinde asimetri, topallığın şiddeti sınıflandırıldı. Ayrıca radyolojik bulgular ışığında da kalça kırığının meydana geldiği bölgeye göre olgular değerlendirildi. </w:t>
      </w:r>
    </w:p>
    <w:p w14:paraId="22DD513D" w14:textId="3B655221" w:rsidR="00C73667" w:rsidRDefault="00C73667" w:rsidP="00B747B5">
      <w:pPr>
        <w:spacing w:after="120" w:line="360" w:lineRule="auto"/>
        <w:ind w:firstLine="567"/>
        <w:jc w:val="both"/>
        <w:rPr>
          <w:rFonts w:ascii="Times New Roman" w:hAnsi="Times New Roman" w:cs="Times New Roman"/>
          <w:sz w:val="24"/>
          <w:szCs w:val="24"/>
        </w:rPr>
      </w:pPr>
      <w:r w:rsidRPr="003C372B">
        <w:rPr>
          <w:noProof/>
          <w:lang w:eastAsia="tr-TR"/>
        </w:rPr>
        <w:lastRenderedPageBreak/>
        <w:drawing>
          <wp:inline distT="0" distB="0" distL="0" distR="0" wp14:anchorId="41C5203E" wp14:editId="25187893">
            <wp:extent cx="2390775" cy="2250517"/>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409541" cy="2268182"/>
                    </a:xfrm>
                    <a:prstGeom prst="rect">
                      <a:avLst/>
                    </a:prstGeom>
                  </pic:spPr>
                </pic:pic>
              </a:graphicData>
            </a:graphic>
          </wp:inline>
        </w:drawing>
      </w:r>
      <w:r w:rsidRPr="003C372B">
        <w:rPr>
          <w:noProof/>
        </w:rPr>
        <w:t xml:space="preserve"> </w:t>
      </w:r>
      <w:r w:rsidRPr="003C372B">
        <w:rPr>
          <w:noProof/>
          <w:lang w:eastAsia="tr-TR"/>
        </w:rPr>
        <w:drawing>
          <wp:inline distT="0" distB="0" distL="0" distR="0" wp14:anchorId="44B6910F" wp14:editId="1A691AF7">
            <wp:extent cx="2865341" cy="2256155"/>
            <wp:effectExtent l="0" t="0" r="0" b="0"/>
            <wp:docPr id="193" name="Resi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903101" cy="2285887"/>
                    </a:xfrm>
                    <a:prstGeom prst="rect">
                      <a:avLst/>
                    </a:prstGeom>
                  </pic:spPr>
                </pic:pic>
              </a:graphicData>
            </a:graphic>
          </wp:inline>
        </w:drawing>
      </w:r>
      <w:r w:rsidRPr="003C372B">
        <w:rPr>
          <w:rFonts w:ascii="Times New Roman" w:hAnsi="Times New Roman" w:cs="Times New Roman"/>
          <w:b/>
          <w:bCs/>
          <w:sz w:val="24"/>
          <w:szCs w:val="24"/>
        </w:rPr>
        <w:t xml:space="preserve">Resim 2. </w:t>
      </w:r>
      <w:r w:rsidRPr="003C372B">
        <w:rPr>
          <w:rFonts w:ascii="Times New Roman" w:hAnsi="Times New Roman" w:cs="Times New Roman"/>
          <w:bCs/>
          <w:sz w:val="24"/>
          <w:szCs w:val="24"/>
        </w:rPr>
        <w:t xml:space="preserve">Dört nolu </w:t>
      </w:r>
      <w:r w:rsidRPr="003C372B">
        <w:rPr>
          <w:rFonts w:ascii="Times New Roman" w:hAnsi="Times New Roman" w:cs="Times New Roman"/>
          <w:sz w:val="24"/>
          <w:szCs w:val="24"/>
        </w:rPr>
        <w:t xml:space="preserve">olgunun </w:t>
      </w:r>
      <w:r w:rsidRPr="003C372B">
        <w:rPr>
          <w:rFonts w:ascii="Times New Roman" w:hAnsi="Times New Roman" w:cs="Times New Roman"/>
          <w:bCs/>
          <w:sz w:val="24"/>
          <w:szCs w:val="24"/>
        </w:rPr>
        <w:t>preoperatif</w:t>
      </w:r>
      <w:r w:rsidRPr="003C372B">
        <w:rPr>
          <w:rFonts w:ascii="Times New Roman" w:hAnsi="Times New Roman" w:cs="Times New Roman"/>
          <w:sz w:val="24"/>
          <w:szCs w:val="24"/>
        </w:rPr>
        <w:t xml:space="preserve"> V/D ve L/L röntgen görüntüsü.</w:t>
      </w:r>
    </w:p>
    <w:p w14:paraId="390C971A" w14:textId="77777777" w:rsidR="00FA272D" w:rsidRPr="003C372B" w:rsidRDefault="00FA272D" w:rsidP="00B747B5">
      <w:pPr>
        <w:spacing w:after="120" w:line="360" w:lineRule="auto"/>
        <w:ind w:firstLine="567"/>
        <w:jc w:val="both"/>
        <w:rPr>
          <w:rFonts w:ascii="Times New Roman" w:hAnsi="Times New Roman" w:cs="Times New Roman"/>
          <w:sz w:val="24"/>
          <w:szCs w:val="24"/>
        </w:rPr>
      </w:pPr>
    </w:p>
    <w:p w14:paraId="1F8250ED" w14:textId="330D957D"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3.2.2. Tedavi Protokolünün Belirlenmesi</w:t>
      </w:r>
    </w:p>
    <w:p w14:paraId="2B2CBC78"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65675DAD" w14:textId="6E471C2F"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 xml:space="preserve">3.2.2.1. Preoperatif </w:t>
      </w:r>
      <w:r w:rsidR="0035060B">
        <w:rPr>
          <w:rFonts w:ascii="Times New Roman" w:hAnsi="Times New Roman" w:cs="Times New Roman"/>
          <w:b/>
          <w:bCs/>
          <w:sz w:val="24"/>
          <w:szCs w:val="24"/>
        </w:rPr>
        <w:t>H</w:t>
      </w:r>
      <w:r w:rsidRPr="003C372B">
        <w:rPr>
          <w:rFonts w:ascii="Times New Roman" w:hAnsi="Times New Roman" w:cs="Times New Roman"/>
          <w:b/>
          <w:bCs/>
          <w:sz w:val="24"/>
          <w:szCs w:val="24"/>
        </w:rPr>
        <w:t>azırlık</w:t>
      </w:r>
    </w:p>
    <w:p w14:paraId="39113A0D"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49819DEC"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Operatif sağaltım uygulanacak hastalar için 12 saat öncesine kadar yiyecek, 6 saat öncesine kadar da su verilmemesi önerildi. Operasyon aletleri ve kullanılan implantlar kuru ısı sterilizatöründe 150 °C’de 1 saat süre ile sterilize edildi.</w:t>
      </w:r>
    </w:p>
    <w:p w14:paraId="0C944C0A" w14:textId="30843D02" w:rsidR="00C73667" w:rsidRPr="003C372B" w:rsidRDefault="000309D8" w:rsidP="00B747B5">
      <w:pPr>
        <w:spacing w:after="120" w:line="360" w:lineRule="auto"/>
        <w:ind w:firstLine="567"/>
        <w:jc w:val="both"/>
      </w:pPr>
      <w:r w:rsidRPr="003C372B">
        <w:rPr>
          <w:noProof/>
          <w:lang w:eastAsia="tr-TR"/>
        </w:rPr>
        <w:drawing>
          <wp:anchor distT="0" distB="0" distL="114300" distR="114300" simplePos="0" relativeHeight="251663360" behindDoc="0" locked="0" layoutInCell="1" allowOverlap="1" wp14:anchorId="4C456D04" wp14:editId="2D880126">
            <wp:simplePos x="0" y="0"/>
            <wp:positionH relativeFrom="column">
              <wp:posOffset>1472944</wp:posOffset>
            </wp:positionH>
            <wp:positionV relativeFrom="paragraph">
              <wp:posOffset>1142062</wp:posOffset>
            </wp:positionV>
            <wp:extent cx="2882900" cy="2162175"/>
            <wp:effectExtent l="0" t="0" r="0" b="9525"/>
            <wp:wrapSquare wrapText="bothSides"/>
            <wp:docPr id="198" name="Resi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10800000">
                      <a:off x="0" y="0"/>
                      <a:ext cx="2882900" cy="2162175"/>
                    </a:xfrm>
                    <a:prstGeom prst="rect">
                      <a:avLst/>
                    </a:prstGeom>
                    <a:noFill/>
                    <a:ln>
                      <a:noFill/>
                    </a:ln>
                  </pic:spPr>
                </pic:pic>
              </a:graphicData>
            </a:graphic>
          </wp:anchor>
        </w:drawing>
      </w:r>
      <w:r w:rsidR="00C73667" w:rsidRPr="003C372B">
        <w:rPr>
          <w:rFonts w:ascii="Times New Roman" w:hAnsi="Times New Roman" w:cs="Times New Roman"/>
          <w:sz w:val="24"/>
          <w:szCs w:val="24"/>
        </w:rPr>
        <w:t xml:space="preserve"> Kırığın veya luksasyonun bulunduğu pelvis bölgesi geniş bir şekilde tıraş edildi. Bölgenin antisepsisi için, benzalkonyum klorür %10 (Zefiran9®, İlsan) ve povidon iyodür %10 (Biokadin®, Adeka) kullanıldı. Anestezi sonrasında da bölge steril serviyetlerle sınırlandırıldı (Resim 3)</w:t>
      </w:r>
      <w:r w:rsidR="00C73667" w:rsidRPr="003C372B">
        <w:t>.</w:t>
      </w:r>
    </w:p>
    <w:p w14:paraId="451EF4A3" w14:textId="7AD09F82" w:rsidR="00566A54" w:rsidRPr="003C372B" w:rsidRDefault="000309D8" w:rsidP="00B747B5">
      <w:pPr>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b/>
          <w:bCs/>
          <w:sz w:val="24"/>
          <w:szCs w:val="24"/>
        </w:rPr>
        <w:br w:type="textWrapping" w:clear="all"/>
      </w:r>
    </w:p>
    <w:p w14:paraId="7DD80896" w14:textId="6B4EAC92" w:rsidR="00566A54" w:rsidRDefault="00C73667" w:rsidP="00FA272D">
      <w:pPr>
        <w:spacing w:after="120" w:line="360" w:lineRule="auto"/>
        <w:ind w:firstLine="567"/>
        <w:jc w:val="both"/>
        <w:rPr>
          <w:rFonts w:ascii="Times New Roman" w:hAnsi="Times New Roman" w:cs="Times New Roman"/>
          <w:bCs/>
          <w:sz w:val="24"/>
          <w:szCs w:val="24"/>
        </w:rPr>
      </w:pPr>
      <w:r w:rsidRPr="003C372B">
        <w:rPr>
          <w:rFonts w:ascii="Times New Roman" w:hAnsi="Times New Roman" w:cs="Times New Roman"/>
          <w:b/>
          <w:bCs/>
          <w:sz w:val="24"/>
          <w:szCs w:val="24"/>
        </w:rPr>
        <w:lastRenderedPageBreak/>
        <w:t xml:space="preserve">Resim 3. </w:t>
      </w:r>
      <w:r w:rsidRPr="003C372B">
        <w:rPr>
          <w:rFonts w:ascii="Times New Roman" w:hAnsi="Times New Roman" w:cs="Times New Roman"/>
          <w:bCs/>
          <w:sz w:val="24"/>
          <w:szCs w:val="24"/>
        </w:rPr>
        <w:t xml:space="preserve">Operasyon bölgesinin steril serviyetlerle sınırlandırılmış görünümü. </w:t>
      </w:r>
    </w:p>
    <w:p w14:paraId="443F5F7D" w14:textId="77777777" w:rsidR="00FA272D" w:rsidRPr="003C372B" w:rsidRDefault="00FA272D" w:rsidP="00FA272D">
      <w:pPr>
        <w:spacing w:after="120" w:line="360" w:lineRule="auto"/>
        <w:ind w:firstLine="567"/>
        <w:jc w:val="both"/>
        <w:rPr>
          <w:rFonts w:ascii="Times New Roman" w:hAnsi="Times New Roman" w:cs="Times New Roman"/>
          <w:b/>
          <w:bCs/>
          <w:sz w:val="24"/>
          <w:szCs w:val="24"/>
        </w:rPr>
      </w:pPr>
    </w:p>
    <w:p w14:paraId="7D4A457E" w14:textId="4E3F2164"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 xml:space="preserve">3.2.2.2. Anestezi </w:t>
      </w:r>
    </w:p>
    <w:p w14:paraId="66F0D124"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2558E32B"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Tüm operasyonlar genel anestezi altında gerçekleştirildi. Anestezi protokolünde indüksiyon amaçlı atropin sülfat (0,045 mg/kg), xylazine hydrocloride (1 mg/kg) ve ketamine hydrocloride (11 mg/kg) enjekte edildi. Anestezi indüksiyonu sonrası hastalar entübe edilerek genel anestezi Isoflurane %1 MAC inhalasyonu ile sürdürüldü (Resim 4).</w:t>
      </w:r>
    </w:p>
    <w:p w14:paraId="5E0FADC7" w14:textId="77777777" w:rsidR="00C73667" w:rsidRPr="003C372B" w:rsidRDefault="00C73667" w:rsidP="00FB5AAE">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27DC5ADD" wp14:editId="4B9695E5">
            <wp:extent cx="4105275" cy="2543175"/>
            <wp:effectExtent l="0" t="0" r="9525" b="9525"/>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105275" cy="2543175"/>
                    </a:xfrm>
                    <a:prstGeom prst="rect">
                      <a:avLst/>
                    </a:prstGeom>
                  </pic:spPr>
                </pic:pic>
              </a:graphicData>
            </a:graphic>
          </wp:inline>
        </w:drawing>
      </w:r>
    </w:p>
    <w:p w14:paraId="5A753189" w14:textId="3778ED97" w:rsidR="00834E06"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 xml:space="preserve">Resim 4. </w:t>
      </w:r>
      <w:r w:rsidR="00834E06" w:rsidRPr="003C372B">
        <w:rPr>
          <w:rFonts w:ascii="Times New Roman" w:hAnsi="Times New Roman" w:cs="Times New Roman"/>
          <w:sz w:val="24"/>
          <w:szCs w:val="24"/>
        </w:rPr>
        <w:t>Anestezi altına alınan hastanın operasyon masasındaki görünümü.</w:t>
      </w:r>
    </w:p>
    <w:p w14:paraId="353F7DF7" w14:textId="77777777" w:rsidR="00FA272D" w:rsidRPr="003C372B" w:rsidRDefault="00FA272D" w:rsidP="00B747B5">
      <w:pPr>
        <w:spacing w:after="120" w:line="360" w:lineRule="auto"/>
        <w:ind w:firstLine="567"/>
        <w:jc w:val="both"/>
        <w:rPr>
          <w:rFonts w:ascii="Times New Roman" w:hAnsi="Times New Roman" w:cs="Times New Roman"/>
          <w:sz w:val="24"/>
          <w:szCs w:val="24"/>
        </w:rPr>
      </w:pPr>
    </w:p>
    <w:p w14:paraId="52E52FB3" w14:textId="5FD04AD7"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3.2.2.3. Operatif sağaltım</w:t>
      </w:r>
    </w:p>
    <w:p w14:paraId="54D3F957"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3D63BFF1" w14:textId="63115346"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3.2.2.3.1. İlium Kırıkları</w:t>
      </w:r>
    </w:p>
    <w:p w14:paraId="2AB48803"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36C75931"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Çalışmanın materyalini oluşturan toplam 3 kedide (Olgu no 2,7,8) ve 6 köpekte (Olgu no 1,3,4,5,10,11) ilium kırığı tespit edilerek operasyona alındı. Hayvanlar anestezi sonrası lezyonlu bölge üstte kalacak şekilde lateral pozisyonda operasyon masasına alındı. Deri ensizyonu, trochanter major’un dorsalinden tuber ischii ve tuber sacrale arasında gerçekleştirildi. Gluteal kaslar ve yağ dokusu ventralden dorsale ekarte edilerek crista iliaca </w:t>
      </w:r>
      <w:r w:rsidRPr="003C372B">
        <w:rPr>
          <w:rFonts w:ascii="Times New Roman" w:hAnsi="Times New Roman" w:cs="Times New Roman"/>
          <w:sz w:val="24"/>
          <w:szCs w:val="24"/>
        </w:rPr>
        <w:lastRenderedPageBreak/>
        <w:t>açığa çıkarıldı. M. gluteus medius’un dorsalden insersiyonuna doğru subperiostal elevasyonu gerçekleştirildi, ilial kanat açığa çıkarıldı ve SOP plak yerleştirildi (Resim 5).</w:t>
      </w:r>
    </w:p>
    <w:p w14:paraId="18B58212" w14:textId="77777777" w:rsidR="00C73667" w:rsidRPr="003C372B" w:rsidRDefault="00C73667" w:rsidP="00B747B5">
      <w:pPr>
        <w:spacing w:after="120" w:line="360" w:lineRule="auto"/>
        <w:ind w:firstLine="567"/>
        <w:jc w:val="both"/>
        <w:rPr>
          <w:noProof/>
        </w:rPr>
      </w:pPr>
      <w:r w:rsidRPr="003C372B">
        <w:rPr>
          <w:noProof/>
          <w:lang w:eastAsia="tr-TR"/>
        </w:rPr>
        <mc:AlternateContent>
          <mc:Choice Requires="wps">
            <w:drawing>
              <wp:anchor distT="0" distB="0" distL="114300" distR="114300" simplePos="0" relativeHeight="251662336" behindDoc="0" locked="0" layoutInCell="1" allowOverlap="1" wp14:anchorId="6B014236" wp14:editId="2A561185">
                <wp:simplePos x="0" y="0"/>
                <wp:positionH relativeFrom="column">
                  <wp:posOffset>3300730</wp:posOffset>
                </wp:positionH>
                <wp:positionV relativeFrom="paragraph">
                  <wp:posOffset>1333500</wp:posOffset>
                </wp:positionV>
                <wp:extent cx="257175" cy="390525"/>
                <wp:effectExtent l="0" t="0" r="28575" b="28575"/>
                <wp:wrapNone/>
                <wp:docPr id="19" name="Dikdörtgen 19"/>
                <wp:cNvGraphicFramePr/>
                <a:graphic xmlns:a="http://schemas.openxmlformats.org/drawingml/2006/main">
                  <a:graphicData uri="http://schemas.microsoft.com/office/word/2010/wordprocessingShape">
                    <wps:wsp>
                      <wps:cNvSpPr/>
                      <wps:spPr>
                        <a:xfrm>
                          <a:off x="0" y="0"/>
                          <a:ext cx="257175" cy="39052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7157E40" w14:textId="77777777" w:rsidR="00A5352B" w:rsidRDefault="00A5352B" w:rsidP="00C73667">
                            <w:pPr>
                              <w:jc w:val="center"/>
                            </w:pPr>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14236" id="Dikdörtgen 19" o:spid="_x0000_s1026" style="position:absolute;left:0;text-align:left;margin-left:259.9pt;margin-top:105pt;width:20.25pt;height:3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" fillcolor="black [3200]" strokecolor="black [1600]" strokeweight="2pt">
                <v:textbox>
                  <w:txbxContent>
                    <w:p w14:paraId="47157E40" w14:textId="77777777" w:rsidR="00A5352B" w:rsidRDefault="00A5352B" w:rsidP="00C73667">
                      <w:pPr>
                        <w:jc w:val="center"/>
                      </w:pPr>
                      <w:r>
                        <w:t>b</w:t>
                      </w:r>
                    </w:p>
                  </w:txbxContent>
                </v:textbox>
              </v:rect>
            </w:pict>
          </mc:Fallback>
        </mc:AlternateContent>
      </w:r>
      <w:r w:rsidRPr="003C372B">
        <w:rPr>
          <w:noProof/>
          <w:lang w:eastAsia="tr-TR"/>
        </w:rPr>
        <mc:AlternateContent>
          <mc:Choice Requires="wps">
            <w:drawing>
              <wp:anchor distT="0" distB="0" distL="114300" distR="114300" simplePos="0" relativeHeight="251661312" behindDoc="0" locked="0" layoutInCell="1" allowOverlap="1" wp14:anchorId="42EAF78E" wp14:editId="4B27CD10">
                <wp:simplePos x="0" y="0"/>
                <wp:positionH relativeFrom="column">
                  <wp:posOffset>500380</wp:posOffset>
                </wp:positionH>
                <wp:positionV relativeFrom="paragraph">
                  <wp:posOffset>1362075</wp:posOffset>
                </wp:positionV>
                <wp:extent cx="285750" cy="371475"/>
                <wp:effectExtent l="0" t="0" r="19050" b="28575"/>
                <wp:wrapNone/>
                <wp:docPr id="34" name="Dikdörtgen 34"/>
                <wp:cNvGraphicFramePr/>
                <a:graphic xmlns:a="http://schemas.openxmlformats.org/drawingml/2006/main">
                  <a:graphicData uri="http://schemas.microsoft.com/office/word/2010/wordprocessingShape">
                    <wps:wsp>
                      <wps:cNvSpPr/>
                      <wps:spPr>
                        <a:xfrm>
                          <a:off x="0" y="0"/>
                          <a:ext cx="285750" cy="3714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7687432A" w14:textId="77777777" w:rsidR="00A5352B" w:rsidRDefault="00A5352B" w:rsidP="00C73667">
                            <w:pPr>
                              <w:jc w:val="center"/>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AF78E" id="Dikdörtgen 34" o:spid="_x0000_s1027" style="position:absolute;left:0;text-align:left;margin-left:39.4pt;margin-top:107.25pt;width:22.5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" fillcolor="black [3200]" strokecolor="black [1600]" strokeweight="2pt">
                <v:textbox>
                  <w:txbxContent>
                    <w:p w14:paraId="7687432A" w14:textId="77777777" w:rsidR="00A5352B" w:rsidRDefault="00A5352B" w:rsidP="00C73667">
                      <w:pPr>
                        <w:jc w:val="center"/>
                      </w:pPr>
                      <w:r>
                        <w:t>a</w:t>
                      </w:r>
                    </w:p>
                  </w:txbxContent>
                </v:textbox>
              </v:rect>
            </w:pict>
          </mc:Fallback>
        </mc:AlternateContent>
      </w:r>
      <w:r w:rsidRPr="003C372B">
        <w:rPr>
          <w:noProof/>
          <w:lang w:eastAsia="tr-TR"/>
        </w:rPr>
        <w:drawing>
          <wp:inline distT="0" distB="0" distL="0" distR="0" wp14:anchorId="50F2CDC8" wp14:editId="0DCD4BE0">
            <wp:extent cx="2743545" cy="1799590"/>
            <wp:effectExtent l="0" t="0" r="0" b="0"/>
            <wp:docPr id="202" name="Resi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769459" cy="1816588"/>
                    </a:xfrm>
                    <a:prstGeom prst="rect">
                      <a:avLst/>
                    </a:prstGeom>
                  </pic:spPr>
                </pic:pic>
              </a:graphicData>
            </a:graphic>
          </wp:inline>
        </w:drawing>
      </w:r>
      <w:r w:rsidRPr="003C372B">
        <w:rPr>
          <w:noProof/>
        </w:rPr>
        <w:t xml:space="preserve"> </w:t>
      </w:r>
      <w:r w:rsidRPr="003C372B">
        <w:rPr>
          <w:noProof/>
          <w:lang w:eastAsia="tr-TR"/>
        </w:rPr>
        <w:drawing>
          <wp:inline distT="0" distB="0" distL="0" distR="0" wp14:anchorId="17E4782A" wp14:editId="32E2A80B">
            <wp:extent cx="2419350" cy="1814512"/>
            <wp:effectExtent l="0" t="0" r="0" b="0"/>
            <wp:docPr id="204" name="Resi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23488" cy="1817616"/>
                    </a:xfrm>
                    <a:prstGeom prst="rect">
                      <a:avLst/>
                    </a:prstGeom>
                    <a:noFill/>
                    <a:ln>
                      <a:noFill/>
                    </a:ln>
                  </pic:spPr>
                </pic:pic>
              </a:graphicData>
            </a:graphic>
          </wp:inline>
        </w:drawing>
      </w:r>
    </w:p>
    <w:p w14:paraId="064BBB25" w14:textId="6AD29DEC" w:rsidR="00C73667" w:rsidRDefault="00C73667" w:rsidP="00B747B5">
      <w:pPr>
        <w:spacing w:after="120" w:line="360" w:lineRule="auto"/>
        <w:ind w:firstLine="567"/>
        <w:jc w:val="both"/>
        <w:rPr>
          <w:rFonts w:ascii="Times New Roman" w:hAnsi="Times New Roman" w:cs="Times New Roman"/>
          <w:noProof/>
          <w:sz w:val="24"/>
          <w:szCs w:val="24"/>
        </w:rPr>
      </w:pPr>
      <w:r w:rsidRPr="003C372B">
        <w:rPr>
          <w:rFonts w:ascii="Times New Roman" w:hAnsi="Times New Roman" w:cs="Times New Roman"/>
          <w:b/>
          <w:bCs/>
          <w:noProof/>
          <w:sz w:val="24"/>
          <w:szCs w:val="24"/>
        </w:rPr>
        <w:t xml:space="preserve">Resim 5. </w:t>
      </w:r>
      <w:r w:rsidR="0059339B" w:rsidRPr="003C372B">
        <w:rPr>
          <w:rFonts w:ascii="Times New Roman" w:hAnsi="Times New Roman" w:cs="Times New Roman"/>
          <w:noProof/>
          <w:sz w:val="24"/>
          <w:szCs w:val="24"/>
        </w:rPr>
        <w:t xml:space="preserve">Bir </w:t>
      </w:r>
      <w:r w:rsidR="005C3CC8" w:rsidRPr="003C372B">
        <w:rPr>
          <w:rFonts w:ascii="Times New Roman" w:hAnsi="Times New Roman" w:cs="Times New Roman"/>
          <w:b/>
          <w:bCs/>
          <w:noProof/>
          <w:sz w:val="24"/>
          <w:szCs w:val="24"/>
        </w:rPr>
        <w:t xml:space="preserve"> </w:t>
      </w:r>
      <w:r w:rsidRPr="003C372B">
        <w:rPr>
          <w:rFonts w:ascii="Times New Roman" w:hAnsi="Times New Roman" w:cs="Times New Roman"/>
          <w:bCs/>
          <w:noProof/>
          <w:sz w:val="24"/>
          <w:szCs w:val="24"/>
        </w:rPr>
        <w:t xml:space="preserve">nolu olguda </w:t>
      </w:r>
      <w:r w:rsidRPr="003C372B">
        <w:rPr>
          <w:rFonts w:ascii="Times New Roman" w:hAnsi="Times New Roman" w:cs="Times New Roman"/>
          <w:noProof/>
          <w:sz w:val="24"/>
          <w:szCs w:val="24"/>
        </w:rPr>
        <w:t>(a) İliuma lateral olarak yaklaşılması, (b) İliuma SOP plak yerleştirilmesinin görünümü.</w:t>
      </w:r>
    </w:p>
    <w:p w14:paraId="2D0167D6" w14:textId="77777777" w:rsidR="00FA272D" w:rsidRPr="003C372B" w:rsidRDefault="00FA272D" w:rsidP="00B747B5">
      <w:pPr>
        <w:spacing w:after="120" w:line="360" w:lineRule="auto"/>
        <w:ind w:firstLine="567"/>
        <w:jc w:val="both"/>
        <w:rPr>
          <w:rFonts w:ascii="Times New Roman" w:hAnsi="Times New Roman" w:cs="Times New Roman"/>
          <w:noProof/>
          <w:sz w:val="24"/>
          <w:szCs w:val="24"/>
        </w:rPr>
      </w:pPr>
    </w:p>
    <w:p w14:paraId="22571C50" w14:textId="23AD8BFC"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3.2.2.3.2. A</w:t>
      </w:r>
      <w:r w:rsidR="00A92B25">
        <w:rPr>
          <w:rFonts w:ascii="Times New Roman" w:hAnsi="Times New Roman" w:cs="Times New Roman"/>
          <w:b/>
          <w:bCs/>
          <w:sz w:val="24"/>
          <w:szCs w:val="24"/>
        </w:rPr>
        <w:t>s</w:t>
      </w:r>
      <w:r w:rsidRPr="003C372B">
        <w:rPr>
          <w:rFonts w:ascii="Times New Roman" w:hAnsi="Times New Roman" w:cs="Times New Roman"/>
          <w:b/>
          <w:bCs/>
          <w:sz w:val="24"/>
          <w:szCs w:val="24"/>
        </w:rPr>
        <w:t>etabulum Kırıkları</w:t>
      </w:r>
    </w:p>
    <w:p w14:paraId="5D4D65DE"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02E5E070" w14:textId="4BCFC3FE" w:rsidR="00C73667" w:rsidRDefault="00C73667" w:rsidP="00A92B2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Çalışmanın materyalini oluşturan 3 köpekte (olgu no 6,9,12) a</w:t>
      </w:r>
      <w:r w:rsidR="00A92B25">
        <w:rPr>
          <w:rFonts w:ascii="Times New Roman" w:hAnsi="Times New Roman" w:cs="Times New Roman"/>
          <w:sz w:val="24"/>
          <w:szCs w:val="24"/>
        </w:rPr>
        <w:t>s</w:t>
      </w:r>
      <w:r w:rsidRPr="003C372B">
        <w:rPr>
          <w:rFonts w:ascii="Times New Roman" w:hAnsi="Times New Roman" w:cs="Times New Roman"/>
          <w:sz w:val="24"/>
          <w:szCs w:val="24"/>
        </w:rPr>
        <w:t xml:space="preserve">etabulum kırığı tespit edilerek operasyona alındı. Hayvanlar anestezi sonrası lezyonlu bölge üstte kalacak şekilde lateral pozisyonda operasyon masasına yatırıldı. Deri ensizyonu femurun trochanter majorunun distalinden başlanarak femurun diafizer üst 1/3’üne kadar gerçekleştirildi. Deri ve deri altı dokular geçildikten sonra gluteal fasia, m. gluteus medius ve m. pisiformis kasları ekarte edildi ve m. gluteus profundus kası proc. </w:t>
      </w:r>
      <w:proofErr w:type="gramStart"/>
      <w:r w:rsidRPr="003C372B">
        <w:rPr>
          <w:rFonts w:ascii="Times New Roman" w:hAnsi="Times New Roman" w:cs="Times New Roman"/>
          <w:sz w:val="24"/>
          <w:szCs w:val="24"/>
        </w:rPr>
        <w:t>ischiadicus</w:t>
      </w:r>
      <w:proofErr w:type="gramEnd"/>
      <w:r w:rsidRPr="003C372B">
        <w:rPr>
          <w:rFonts w:ascii="Times New Roman" w:hAnsi="Times New Roman" w:cs="Times New Roman"/>
          <w:sz w:val="24"/>
          <w:szCs w:val="24"/>
        </w:rPr>
        <w:t xml:space="preserve"> yakınında ensize edilerek acetabuluma ulaşıldı.  Açığa çıkartılan a</w:t>
      </w:r>
      <w:r w:rsidR="00A92B25">
        <w:rPr>
          <w:rFonts w:ascii="Times New Roman" w:hAnsi="Times New Roman" w:cs="Times New Roman"/>
          <w:sz w:val="24"/>
          <w:szCs w:val="24"/>
        </w:rPr>
        <w:t>s</w:t>
      </w:r>
      <w:r w:rsidRPr="003C372B">
        <w:rPr>
          <w:rFonts w:ascii="Times New Roman" w:hAnsi="Times New Roman" w:cs="Times New Roman"/>
          <w:sz w:val="24"/>
          <w:szCs w:val="24"/>
        </w:rPr>
        <w:t>etabulum kırıklarında SOP plak yerleştirildi.</w:t>
      </w:r>
    </w:p>
    <w:p w14:paraId="17BA5145" w14:textId="77777777" w:rsidR="00FA272D" w:rsidRPr="003C372B" w:rsidRDefault="00FA272D" w:rsidP="00B747B5">
      <w:pPr>
        <w:spacing w:after="120" w:line="360" w:lineRule="auto"/>
        <w:ind w:firstLine="567"/>
        <w:jc w:val="both"/>
        <w:rPr>
          <w:rFonts w:ascii="Times New Roman" w:hAnsi="Times New Roman" w:cs="Times New Roman"/>
          <w:sz w:val="24"/>
          <w:szCs w:val="24"/>
        </w:rPr>
      </w:pPr>
    </w:p>
    <w:p w14:paraId="47DFE514" w14:textId="61CC7B70"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3.2.2.3.3. İschii kırıkları</w:t>
      </w:r>
    </w:p>
    <w:p w14:paraId="7CA85A71"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53E9733C" w14:textId="77777777" w:rsidR="00FA272D" w:rsidRDefault="00C73667" w:rsidP="00FA272D">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Çalışmanın materyalini oluşturan 1 köpekte (olgu no 10) os ischii kırığı tespit edilerek operasyona alındı. Operasyon masasına alınan hayvan lezyonlu bölge üstte kalacak şekilde lateral pozisyonda yatırıldı. Os ischii’ye yaklaşımda trochanter major’dan tuber ischii’ye kadar deri ensizyonu yapıldı. Aynı hat üzerinden deri altı dokular diseke edildi m. biceps femoris ve m. gluteus superficialis arasından lig. </w:t>
      </w:r>
      <w:proofErr w:type="gramStart"/>
      <w:r w:rsidRPr="003C372B">
        <w:rPr>
          <w:rFonts w:ascii="Times New Roman" w:hAnsi="Times New Roman" w:cs="Times New Roman"/>
          <w:sz w:val="24"/>
          <w:szCs w:val="24"/>
        </w:rPr>
        <w:t>sacrotuberale</w:t>
      </w:r>
      <w:proofErr w:type="gramEnd"/>
      <w:r w:rsidRPr="003C372B">
        <w:rPr>
          <w:rFonts w:ascii="Times New Roman" w:hAnsi="Times New Roman" w:cs="Times New Roman"/>
          <w:sz w:val="24"/>
          <w:szCs w:val="24"/>
        </w:rPr>
        <w:t xml:space="preserve"> medial’indeki fascia medial’e ekarte edilerek m. obturatorius internus kası görüldü. Bu kasta ensize edilerek os ischii’ye ulaşıldı. Açığa çıkartılan ischii kırığına SOP plak yerleştirildi.</w:t>
      </w:r>
    </w:p>
    <w:p w14:paraId="6234BBD7" w14:textId="3DF6B5B7" w:rsidR="00C73667" w:rsidRDefault="00C73667" w:rsidP="00D542E2">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lastRenderedPageBreak/>
        <w:t>3.2.2.3.4. Postoperatif Bakım</w:t>
      </w:r>
    </w:p>
    <w:p w14:paraId="3CA5FD0E" w14:textId="77777777" w:rsidR="00FA272D" w:rsidRPr="00FA272D" w:rsidRDefault="00FA272D" w:rsidP="00FA272D">
      <w:pPr>
        <w:spacing w:after="120" w:line="360" w:lineRule="auto"/>
        <w:ind w:firstLine="567"/>
        <w:jc w:val="both"/>
        <w:rPr>
          <w:rFonts w:ascii="Times New Roman" w:hAnsi="Times New Roman" w:cs="Times New Roman"/>
          <w:sz w:val="24"/>
          <w:szCs w:val="24"/>
        </w:rPr>
      </w:pPr>
    </w:p>
    <w:p w14:paraId="1C1718ED"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Tüm olgularda operasyon bölgesi rutin şekilde kapatıldı. Dikiş hattı üzerine pansuman dikişleri uygulandı, operasyon hattı koruma altına alındı (Resim 6). Bölgeye povidon iyodür %10 (Biokadin®, Adeka) uygulanarak antisepsisi gerçekleştirildi. Operasyon sonrası postoperatif radyografileri V/D ve L/L pozisyonlarda alınan hastalara, Elizabeth yakalık takılarak operasyon bölgelerine ulaşmaları engellendi. Postoperatif dönemde on gün boyunca hastalara sefalosporin (Novocef®) antibiyotik ve 3 gün süre ile meloksikam (Maxicam®) antienflamatuar reçete edildi. Ensizyon hattı üzerindeki dikişler yara iyileşmesi göz önünde bulundurularak 10-15. günlerde bölgeden uzaklaştırıldı.</w:t>
      </w:r>
      <w:r w:rsidRPr="003C372B">
        <w:t xml:space="preserve"> </w:t>
      </w:r>
      <w:r w:rsidRPr="003C372B">
        <w:rPr>
          <w:rFonts w:ascii="Times New Roman" w:hAnsi="Times New Roman" w:cs="Times New Roman"/>
          <w:sz w:val="24"/>
          <w:szCs w:val="24"/>
        </w:rPr>
        <w:t xml:space="preserve">Postoperatif dönemde periyodik aralıklarla klinik ve radyografik izleme gerçekleştirildi. Yumuşak doku iyileşmesi, basış kalitesi, kallus gelişimi değerlendirildi. </w:t>
      </w:r>
    </w:p>
    <w:p w14:paraId="3D23EC34" w14:textId="77777777" w:rsidR="00C73667" w:rsidRPr="003C372B" w:rsidRDefault="00C73667" w:rsidP="00FB5AAE">
      <w:pPr>
        <w:spacing w:after="120" w:line="360" w:lineRule="auto"/>
        <w:ind w:firstLine="567"/>
        <w:jc w:val="center"/>
        <w:rPr>
          <w:rFonts w:ascii="Times New Roman" w:hAnsi="Times New Roman" w:cs="Times New Roman"/>
          <w:sz w:val="24"/>
          <w:szCs w:val="24"/>
        </w:rPr>
      </w:pPr>
      <w:r w:rsidRPr="003C372B">
        <w:rPr>
          <w:noProof/>
          <w:lang w:eastAsia="tr-TR"/>
        </w:rPr>
        <w:drawing>
          <wp:inline distT="0" distB="0" distL="0" distR="0" wp14:anchorId="3C557E18" wp14:editId="36D33F3A">
            <wp:extent cx="3797301" cy="2847975"/>
            <wp:effectExtent l="0" t="0" r="0" b="9525"/>
            <wp:docPr id="208" name="Resi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10800000">
                      <a:off x="0" y="0"/>
                      <a:ext cx="3799315" cy="2849486"/>
                    </a:xfrm>
                    <a:prstGeom prst="rect">
                      <a:avLst/>
                    </a:prstGeom>
                    <a:noFill/>
                    <a:ln>
                      <a:noFill/>
                    </a:ln>
                  </pic:spPr>
                </pic:pic>
              </a:graphicData>
            </a:graphic>
          </wp:inline>
        </w:drawing>
      </w:r>
    </w:p>
    <w:p w14:paraId="409ED718" w14:textId="57E2846C" w:rsidR="0035060B" w:rsidRDefault="00C73667" w:rsidP="00FA272D">
      <w:pPr>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b/>
          <w:bCs/>
          <w:sz w:val="24"/>
          <w:szCs w:val="24"/>
        </w:rPr>
        <w:t xml:space="preserve">Resim 6. </w:t>
      </w:r>
      <w:r w:rsidR="00E266AE" w:rsidRPr="003C372B">
        <w:rPr>
          <w:rFonts w:ascii="Times New Roman" w:hAnsi="Times New Roman" w:cs="Times New Roman"/>
          <w:sz w:val="24"/>
          <w:szCs w:val="24"/>
        </w:rPr>
        <w:t>Operasyon bölgesinin kapatılmasından sonra bölgenin pansuman dikişi ile korunması.</w:t>
      </w:r>
    </w:p>
    <w:p w14:paraId="27FF0518" w14:textId="7D7325BC" w:rsidR="00FA272D" w:rsidRDefault="00FA272D" w:rsidP="00FA272D">
      <w:pPr>
        <w:spacing w:after="120" w:line="360" w:lineRule="auto"/>
        <w:ind w:firstLine="567"/>
        <w:jc w:val="both"/>
        <w:rPr>
          <w:rFonts w:ascii="Times New Roman" w:hAnsi="Times New Roman" w:cs="Times New Roman"/>
          <w:b/>
          <w:bCs/>
          <w:sz w:val="24"/>
          <w:szCs w:val="24"/>
        </w:rPr>
      </w:pPr>
    </w:p>
    <w:p w14:paraId="457B8A18" w14:textId="1E02BEFF" w:rsidR="00FA272D" w:rsidRDefault="00FA272D" w:rsidP="00FA272D">
      <w:pPr>
        <w:spacing w:after="120" w:line="360" w:lineRule="auto"/>
        <w:ind w:firstLine="567"/>
        <w:jc w:val="both"/>
        <w:rPr>
          <w:rFonts w:ascii="Times New Roman" w:hAnsi="Times New Roman" w:cs="Times New Roman"/>
          <w:b/>
          <w:bCs/>
          <w:sz w:val="24"/>
          <w:szCs w:val="24"/>
        </w:rPr>
      </w:pPr>
    </w:p>
    <w:p w14:paraId="6A65FA00" w14:textId="6534C922" w:rsidR="00935D97" w:rsidRDefault="00935D97" w:rsidP="00FA272D">
      <w:pPr>
        <w:spacing w:after="120" w:line="360" w:lineRule="auto"/>
        <w:ind w:firstLine="567"/>
        <w:jc w:val="both"/>
        <w:rPr>
          <w:rFonts w:ascii="Times New Roman" w:hAnsi="Times New Roman" w:cs="Times New Roman"/>
          <w:b/>
          <w:bCs/>
          <w:sz w:val="24"/>
          <w:szCs w:val="24"/>
        </w:rPr>
      </w:pPr>
    </w:p>
    <w:p w14:paraId="35151636" w14:textId="0501EEF0" w:rsidR="00935D97" w:rsidRDefault="00935D97" w:rsidP="00FA272D">
      <w:pPr>
        <w:spacing w:after="120" w:line="360" w:lineRule="auto"/>
        <w:ind w:firstLine="567"/>
        <w:jc w:val="both"/>
        <w:rPr>
          <w:rFonts w:ascii="Times New Roman" w:hAnsi="Times New Roman" w:cs="Times New Roman"/>
          <w:b/>
          <w:bCs/>
          <w:sz w:val="24"/>
          <w:szCs w:val="24"/>
        </w:rPr>
      </w:pPr>
    </w:p>
    <w:p w14:paraId="36380E15" w14:textId="77777777" w:rsidR="00935D97" w:rsidRPr="00FA272D" w:rsidRDefault="00935D97" w:rsidP="00FA272D">
      <w:pPr>
        <w:spacing w:after="120" w:line="360" w:lineRule="auto"/>
        <w:ind w:firstLine="567"/>
        <w:jc w:val="both"/>
        <w:rPr>
          <w:rFonts w:ascii="Times New Roman" w:hAnsi="Times New Roman" w:cs="Times New Roman"/>
          <w:b/>
          <w:bCs/>
          <w:sz w:val="24"/>
          <w:szCs w:val="24"/>
        </w:rPr>
      </w:pPr>
    </w:p>
    <w:p w14:paraId="118FF8D0" w14:textId="1F810B81" w:rsidR="00C73667" w:rsidRDefault="00C73667" w:rsidP="00935D97">
      <w:pPr>
        <w:pStyle w:val="ListeParagraf"/>
        <w:numPr>
          <w:ilvl w:val="0"/>
          <w:numId w:val="27"/>
        </w:numPr>
        <w:spacing w:after="120" w:line="360" w:lineRule="auto"/>
        <w:jc w:val="center"/>
        <w:rPr>
          <w:rFonts w:ascii="Times New Roman" w:hAnsi="Times New Roman" w:cs="Times New Roman"/>
          <w:b/>
          <w:bCs/>
          <w:sz w:val="28"/>
          <w:szCs w:val="28"/>
        </w:rPr>
      </w:pPr>
      <w:r w:rsidRPr="00935D97">
        <w:rPr>
          <w:rFonts w:ascii="Times New Roman" w:hAnsi="Times New Roman" w:cs="Times New Roman"/>
          <w:b/>
          <w:bCs/>
          <w:sz w:val="28"/>
          <w:szCs w:val="28"/>
        </w:rPr>
        <w:lastRenderedPageBreak/>
        <w:t>BULGULAR</w:t>
      </w:r>
    </w:p>
    <w:p w14:paraId="34A31F78" w14:textId="77777777" w:rsidR="00935D97" w:rsidRPr="00935D97" w:rsidRDefault="00935D97" w:rsidP="00935D97">
      <w:pPr>
        <w:spacing w:after="120" w:line="360" w:lineRule="auto"/>
        <w:jc w:val="center"/>
        <w:rPr>
          <w:rFonts w:ascii="Times New Roman" w:hAnsi="Times New Roman" w:cs="Times New Roman"/>
          <w:b/>
          <w:bCs/>
          <w:sz w:val="28"/>
          <w:szCs w:val="28"/>
        </w:rPr>
      </w:pPr>
    </w:p>
    <w:p w14:paraId="51E47FA1" w14:textId="77777777" w:rsidR="00FA272D" w:rsidRPr="00FA272D" w:rsidRDefault="00FA272D" w:rsidP="00FA272D">
      <w:pPr>
        <w:spacing w:after="120" w:line="360" w:lineRule="auto"/>
        <w:jc w:val="center"/>
        <w:rPr>
          <w:rFonts w:ascii="Times New Roman" w:hAnsi="Times New Roman" w:cs="Times New Roman"/>
          <w:b/>
          <w:bCs/>
          <w:sz w:val="28"/>
          <w:szCs w:val="28"/>
        </w:rPr>
      </w:pPr>
    </w:p>
    <w:p w14:paraId="1BF76CC0" w14:textId="0DE46EBE"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4.1. Olguların Tür, Cinsiyet, Irk, Yaş ve Vücut Ağırlıklarına Göre Dağılımı</w:t>
      </w:r>
    </w:p>
    <w:p w14:paraId="0F792E01"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7E13D30B"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Çalışma materyalini oluşturan olguların 3 (%25)’ünü kedi, 9 (%75)’unu köpek oluşturmuştur (Şekil 36).</w:t>
      </w:r>
    </w:p>
    <w:p w14:paraId="59945045" w14:textId="77777777" w:rsidR="00C73667" w:rsidRPr="003C372B" w:rsidRDefault="00C73667" w:rsidP="00FB5AAE">
      <w:pPr>
        <w:spacing w:after="120" w:line="360" w:lineRule="auto"/>
        <w:ind w:firstLine="567"/>
        <w:jc w:val="center"/>
        <w:rPr>
          <w:rFonts w:ascii="Times New Roman" w:hAnsi="Times New Roman" w:cs="Times New Roman"/>
          <w:sz w:val="24"/>
          <w:szCs w:val="24"/>
        </w:rPr>
      </w:pPr>
      <w:r w:rsidRPr="003C372B">
        <w:rPr>
          <w:rFonts w:ascii="Times New Roman" w:hAnsi="Times New Roman" w:cs="Times New Roman"/>
          <w:noProof/>
          <w:sz w:val="24"/>
          <w:szCs w:val="24"/>
          <w:lang w:eastAsia="tr-TR"/>
        </w:rPr>
        <w:drawing>
          <wp:inline distT="0" distB="0" distL="0" distR="0" wp14:anchorId="612D6C1C" wp14:editId="76B4CB0E">
            <wp:extent cx="4505325" cy="2400300"/>
            <wp:effectExtent l="0" t="0" r="9525" b="0"/>
            <wp:docPr id="210" name="Grafik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29D849E6" w14:textId="723624C3"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36.</w:t>
      </w:r>
      <w:r w:rsidRPr="003C372B">
        <w:rPr>
          <w:rFonts w:ascii="Times New Roman" w:hAnsi="Times New Roman" w:cs="Times New Roman"/>
          <w:sz w:val="24"/>
          <w:szCs w:val="24"/>
        </w:rPr>
        <w:t xml:space="preserve"> Çalışma </w:t>
      </w:r>
      <w:r w:rsidR="0059339B" w:rsidRPr="003C372B">
        <w:rPr>
          <w:rFonts w:ascii="Times New Roman" w:hAnsi="Times New Roman" w:cs="Times New Roman"/>
          <w:sz w:val="24"/>
          <w:szCs w:val="24"/>
        </w:rPr>
        <w:t>m</w:t>
      </w:r>
      <w:r w:rsidRPr="003C372B">
        <w:rPr>
          <w:rFonts w:ascii="Times New Roman" w:hAnsi="Times New Roman" w:cs="Times New Roman"/>
          <w:sz w:val="24"/>
          <w:szCs w:val="24"/>
        </w:rPr>
        <w:t>ateryalini oluşturan kedi ve köpeklerin dağılımı.</w:t>
      </w:r>
    </w:p>
    <w:p w14:paraId="05195878" w14:textId="77777777" w:rsidR="00C73667" w:rsidRPr="003C372B" w:rsidRDefault="00C73667" w:rsidP="00B747B5">
      <w:pPr>
        <w:spacing w:after="120" w:line="360" w:lineRule="auto"/>
        <w:ind w:firstLine="567"/>
        <w:jc w:val="both"/>
        <w:rPr>
          <w:rFonts w:ascii="Times New Roman" w:hAnsi="Times New Roman" w:cs="Times New Roman"/>
          <w:color w:val="FF0000"/>
          <w:sz w:val="24"/>
          <w:szCs w:val="24"/>
        </w:rPr>
      </w:pPr>
      <w:r w:rsidRPr="003C372B">
        <w:rPr>
          <w:rFonts w:ascii="Times New Roman" w:hAnsi="Times New Roman" w:cs="Times New Roman"/>
          <w:sz w:val="24"/>
          <w:szCs w:val="24"/>
        </w:rPr>
        <w:t xml:space="preserve">Çalışma materyalini oluşturan kedilerin ortalama yaşı 26 ay, ortalama kiloları ise 3,26kg olarak saptanmıştır (Tablo 1). </w:t>
      </w:r>
      <w:r w:rsidRPr="003C372B">
        <w:rPr>
          <w:rFonts w:ascii="Times New Roman" w:hAnsi="Times New Roman" w:cs="Times New Roman"/>
          <w:color w:val="FF0000"/>
          <w:sz w:val="24"/>
          <w:szCs w:val="24"/>
        </w:rPr>
        <w:t xml:space="preserve"> </w:t>
      </w:r>
    </w:p>
    <w:p w14:paraId="38639862" w14:textId="77777777" w:rsidR="00C73667" w:rsidRPr="003C372B" w:rsidRDefault="00C73667" w:rsidP="00B747B5">
      <w:pPr>
        <w:spacing w:after="120" w:line="360" w:lineRule="auto"/>
        <w:ind w:firstLine="567"/>
        <w:jc w:val="both"/>
        <w:rPr>
          <w:rFonts w:ascii="Times New Roman" w:hAnsi="Times New Roman" w:cs="Times New Roman"/>
          <w:b/>
          <w:bCs/>
          <w:sz w:val="24"/>
          <w:szCs w:val="24"/>
        </w:rPr>
      </w:pPr>
    </w:p>
    <w:p w14:paraId="5FD9C88F" w14:textId="1E7F9BAA" w:rsidR="00C73667" w:rsidRPr="003C372B" w:rsidRDefault="00C73667" w:rsidP="00517DE0">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Tablo 1.</w:t>
      </w:r>
      <w:r w:rsidRPr="003C372B">
        <w:rPr>
          <w:rFonts w:ascii="Times New Roman" w:hAnsi="Times New Roman" w:cs="Times New Roman"/>
          <w:sz w:val="24"/>
          <w:szCs w:val="24"/>
        </w:rPr>
        <w:t xml:space="preserve"> Çalışma materyalini oluşturan kedilerin ırk, yaş</w:t>
      </w:r>
      <w:r w:rsidR="00E266AE" w:rsidRPr="003C372B">
        <w:rPr>
          <w:rFonts w:ascii="Times New Roman" w:hAnsi="Times New Roman" w:cs="Times New Roman"/>
          <w:sz w:val="24"/>
          <w:szCs w:val="24"/>
        </w:rPr>
        <w:t>,</w:t>
      </w:r>
      <w:r w:rsidRPr="003C372B">
        <w:rPr>
          <w:rFonts w:ascii="Times New Roman" w:hAnsi="Times New Roman" w:cs="Times New Roman"/>
          <w:sz w:val="24"/>
          <w:szCs w:val="24"/>
        </w:rPr>
        <w:t xml:space="preserve"> </w:t>
      </w:r>
      <w:r w:rsidR="00E266AE" w:rsidRPr="003C372B">
        <w:rPr>
          <w:rFonts w:ascii="Times New Roman" w:hAnsi="Times New Roman" w:cs="Times New Roman"/>
          <w:sz w:val="24"/>
          <w:szCs w:val="24"/>
        </w:rPr>
        <w:t xml:space="preserve">cinsiyet </w:t>
      </w:r>
      <w:r w:rsidRPr="003C372B">
        <w:rPr>
          <w:rFonts w:ascii="Times New Roman" w:hAnsi="Times New Roman" w:cs="Times New Roman"/>
          <w:sz w:val="24"/>
          <w:szCs w:val="24"/>
        </w:rPr>
        <w:t>ve vücut ağırlıklarına göre dağılımı.</w:t>
      </w:r>
    </w:p>
    <w:tbl>
      <w:tblPr>
        <w:tblStyle w:val="DzTablo3"/>
        <w:tblW w:w="0" w:type="auto"/>
        <w:tblLook w:val="04A0" w:firstRow="1" w:lastRow="0" w:firstColumn="1" w:lastColumn="0" w:noHBand="0" w:noVBand="1"/>
      </w:tblPr>
      <w:tblGrid>
        <w:gridCol w:w="1807"/>
        <w:gridCol w:w="1818"/>
        <w:gridCol w:w="1811"/>
        <w:gridCol w:w="1807"/>
        <w:gridCol w:w="1828"/>
      </w:tblGrid>
      <w:tr w:rsidR="00C73667" w:rsidRPr="003C372B" w14:paraId="2DAB0B08" w14:textId="77777777" w:rsidTr="001261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8" w:type="dxa"/>
          </w:tcPr>
          <w:p w14:paraId="40EFF170"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o</w:t>
            </w:r>
            <w:r w:rsidRPr="003C372B">
              <w:rPr>
                <w:rFonts w:ascii="Times New Roman" w:hAnsi="Times New Roman" w:cs="Times New Roman"/>
                <w:caps w:val="0"/>
                <w:sz w:val="24"/>
                <w:szCs w:val="24"/>
              </w:rPr>
              <w:t>lgu no</w:t>
            </w:r>
          </w:p>
        </w:tc>
        <w:tc>
          <w:tcPr>
            <w:tcW w:w="1818" w:type="dxa"/>
          </w:tcPr>
          <w:p w14:paraId="500E2735"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C</w:t>
            </w:r>
            <w:r w:rsidRPr="003C372B">
              <w:rPr>
                <w:rFonts w:ascii="Times New Roman" w:hAnsi="Times New Roman" w:cs="Times New Roman"/>
                <w:caps w:val="0"/>
                <w:sz w:val="24"/>
                <w:szCs w:val="24"/>
              </w:rPr>
              <w:t>insiyet</w:t>
            </w:r>
          </w:p>
        </w:tc>
        <w:tc>
          <w:tcPr>
            <w:tcW w:w="1811" w:type="dxa"/>
          </w:tcPr>
          <w:p w14:paraId="4A030E12"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I</w:t>
            </w:r>
            <w:r w:rsidRPr="003C372B">
              <w:rPr>
                <w:rFonts w:ascii="Times New Roman" w:hAnsi="Times New Roman" w:cs="Times New Roman"/>
                <w:caps w:val="0"/>
                <w:sz w:val="24"/>
                <w:szCs w:val="24"/>
              </w:rPr>
              <w:t>rk</w:t>
            </w:r>
          </w:p>
        </w:tc>
        <w:tc>
          <w:tcPr>
            <w:tcW w:w="1807" w:type="dxa"/>
          </w:tcPr>
          <w:p w14:paraId="723F9F01"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Y</w:t>
            </w:r>
            <w:r w:rsidRPr="003C372B">
              <w:rPr>
                <w:rFonts w:ascii="Times New Roman" w:hAnsi="Times New Roman" w:cs="Times New Roman"/>
                <w:caps w:val="0"/>
                <w:sz w:val="24"/>
                <w:szCs w:val="24"/>
              </w:rPr>
              <w:t>aş (Ay)</w:t>
            </w:r>
          </w:p>
        </w:tc>
        <w:tc>
          <w:tcPr>
            <w:tcW w:w="1828" w:type="dxa"/>
          </w:tcPr>
          <w:p w14:paraId="0DC3DABC"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V</w:t>
            </w:r>
            <w:r w:rsidRPr="003C372B">
              <w:rPr>
                <w:rFonts w:ascii="Times New Roman" w:hAnsi="Times New Roman" w:cs="Times New Roman"/>
                <w:caps w:val="0"/>
                <w:sz w:val="24"/>
                <w:szCs w:val="24"/>
              </w:rPr>
              <w:t>ücut ağırlığı(kg)</w:t>
            </w:r>
          </w:p>
        </w:tc>
      </w:tr>
      <w:tr w:rsidR="00C73667" w:rsidRPr="003C372B" w14:paraId="5E8B16AE" w14:textId="77777777" w:rsidTr="0012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15D2F63E" w14:textId="77777777" w:rsidR="00C73667" w:rsidRPr="003C372B" w:rsidRDefault="00C73667" w:rsidP="00B747B5">
            <w:pPr>
              <w:spacing w:after="120" w:line="360" w:lineRule="auto"/>
              <w:ind w:firstLine="567"/>
              <w:jc w:val="both"/>
              <w:rPr>
                <w:rFonts w:ascii="Times New Roman" w:hAnsi="Times New Roman" w:cs="Times New Roman"/>
                <w:b w:val="0"/>
                <w:bCs w:val="0"/>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2</w:t>
            </w:r>
          </w:p>
        </w:tc>
        <w:tc>
          <w:tcPr>
            <w:tcW w:w="1818" w:type="dxa"/>
          </w:tcPr>
          <w:p w14:paraId="593D752D"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Dişi</w:t>
            </w:r>
          </w:p>
        </w:tc>
        <w:tc>
          <w:tcPr>
            <w:tcW w:w="1811" w:type="dxa"/>
          </w:tcPr>
          <w:p w14:paraId="25C51238"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Melez</w:t>
            </w:r>
          </w:p>
        </w:tc>
        <w:tc>
          <w:tcPr>
            <w:tcW w:w="1807" w:type="dxa"/>
          </w:tcPr>
          <w:p w14:paraId="1458C424"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24</w:t>
            </w:r>
          </w:p>
        </w:tc>
        <w:tc>
          <w:tcPr>
            <w:tcW w:w="1828" w:type="dxa"/>
          </w:tcPr>
          <w:p w14:paraId="2C694BBB"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3,5</w:t>
            </w:r>
          </w:p>
        </w:tc>
      </w:tr>
      <w:tr w:rsidR="00C73667" w:rsidRPr="003C372B" w14:paraId="4886D8E6" w14:textId="77777777" w:rsidTr="00126122">
        <w:tc>
          <w:tcPr>
            <w:cnfStyle w:val="001000000000" w:firstRow="0" w:lastRow="0" w:firstColumn="1" w:lastColumn="0" w:oddVBand="0" w:evenVBand="0" w:oddHBand="0" w:evenHBand="0" w:firstRowFirstColumn="0" w:firstRowLastColumn="0" w:lastRowFirstColumn="0" w:lastRowLastColumn="0"/>
            <w:tcW w:w="1808" w:type="dxa"/>
          </w:tcPr>
          <w:p w14:paraId="18F1F192" w14:textId="77777777" w:rsidR="00C73667" w:rsidRPr="003C372B" w:rsidRDefault="00C73667" w:rsidP="00B747B5">
            <w:pPr>
              <w:spacing w:after="120" w:line="360" w:lineRule="auto"/>
              <w:ind w:firstLine="567"/>
              <w:jc w:val="both"/>
              <w:rPr>
                <w:rFonts w:ascii="Times New Roman" w:hAnsi="Times New Roman" w:cs="Times New Roman"/>
                <w:b w:val="0"/>
                <w:bCs w:val="0"/>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7</w:t>
            </w:r>
          </w:p>
        </w:tc>
        <w:tc>
          <w:tcPr>
            <w:tcW w:w="1818" w:type="dxa"/>
          </w:tcPr>
          <w:p w14:paraId="14CD3825"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Dişi</w:t>
            </w:r>
          </w:p>
        </w:tc>
        <w:tc>
          <w:tcPr>
            <w:tcW w:w="1811" w:type="dxa"/>
          </w:tcPr>
          <w:p w14:paraId="1FEFAF92"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Melez</w:t>
            </w:r>
          </w:p>
        </w:tc>
        <w:tc>
          <w:tcPr>
            <w:tcW w:w="1807" w:type="dxa"/>
          </w:tcPr>
          <w:p w14:paraId="492F3C7F"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18</w:t>
            </w:r>
          </w:p>
        </w:tc>
        <w:tc>
          <w:tcPr>
            <w:tcW w:w="1828" w:type="dxa"/>
          </w:tcPr>
          <w:p w14:paraId="3430A06A"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w:t>
            </w:r>
          </w:p>
        </w:tc>
      </w:tr>
      <w:tr w:rsidR="00C73667" w:rsidRPr="003C372B" w14:paraId="1FD5A61D" w14:textId="77777777" w:rsidTr="0012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8" w:type="dxa"/>
          </w:tcPr>
          <w:p w14:paraId="783BD9F3" w14:textId="77777777" w:rsidR="00C73667" w:rsidRPr="003C372B" w:rsidRDefault="00C73667" w:rsidP="00B747B5">
            <w:pPr>
              <w:spacing w:after="120" w:line="360" w:lineRule="auto"/>
              <w:ind w:firstLine="567"/>
              <w:jc w:val="both"/>
              <w:rPr>
                <w:rFonts w:ascii="Times New Roman" w:hAnsi="Times New Roman" w:cs="Times New Roman"/>
                <w:b w:val="0"/>
                <w:bCs w:val="0"/>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8</w:t>
            </w:r>
          </w:p>
        </w:tc>
        <w:tc>
          <w:tcPr>
            <w:tcW w:w="1818" w:type="dxa"/>
          </w:tcPr>
          <w:p w14:paraId="2B253CC9"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Dişi</w:t>
            </w:r>
          </w:p>
        </w:tc>
        <w:tc>
          <w:tcPr>
            <w:tcW w:w="1811" w:type="dxa"/>
          </w:tcPr>
          <w:p w14:paraId="4E99A816"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Melez</w:t>
            </w:r>
          </w:p>
        </w:tc>
        <w:tc>
          <w:tcPr>
            <w:tcW w:w="1807" w:type="dxa"/>
          </w:tcPr>
          <w:p w14:paraId="77D22F40"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36</w:t>
            </w:r>
          </w:p>
        </w:tc>
        <w:tc>
          <w:tcPr>
            <w:tcW w:w="1828" w:type="dxa"/>
          </w:tcPr>
          <w:p w14:paraId="556BB398"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3,3</w:t>
            </w:r>
          </w:p>
        </w:tc>
      </w:tr>
    </w:tbl>
    <w:p w14:paraId="62525C7B"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0CB2D27F" w14:textId="513973DB" w:rsidR="00C73667" w:rsidRPr="003C372B" w:rsidRDefault="00C73667" w:rsidP="00B747B5">
      <w:pPr>
        <w:spacing w:after="120" w:line="360" w:lineRule="auto"/>
        <w:ind w:firstLine="567"/>
        <w:jc w:val="both"/>
        <w:rPr>
          <w:rFonts w:ascii="Times New Roman" w:hAnsi="Times New Roman" w:cs="Times New Roman"/>
          <w:color w:val="FF0000"/>
          <w:sz w:val="24"/>
          <w:szCs w:val="24"/>
        </w:rPr>
      </w:pPr>
      <w:r w:rsidRPr="003C372B">
        <w:rPr>
          <w:rFonts w:ascii="Times New Roman" w:hAnsi="Times New Roman" w:cs="Times New Roman"/>
          <w:sz w:val="24"/>
          <w:szCs w:val="24"/>
        </w:rPr>
        <w:lastRenderedPageBreak/>
        <w:t>Çalışma materyalini oluşturan köpeklerin ortalama yaşı 30,8 ay, ortalama kiloları ise 25</w:t>
      </w:r>
      <w:r w:rsidR="0035060B">
        <w:rPr>
          <w:rFonts w:ascii="Times New Roman" w:hAnsi="Times New Roman" w:cs="Times New Roman"/>
          <w:sz w:val="24"/>
          <w:szCs w:val="24"/>
        </w:rPr>
        <w:t xml:space="preserve"> </w:t>
      </w:r>
      <w:r w:rsidRPr="003C372B">
        <w:rPr>
          <w:rFonts w:ascii="Times New Roman" w:hAnsi="Times New Roman" w:cs="Times New Roman"/>
          <w:sz w:val="24"/>
          <w:szCs w:val="24"/>
        </w:rPr>
        <w:t xml:space="preserve">kg olarak saptanmıştır (Tablo 2). </w:t>
      </w:r>
      <w:r w:rsidRPr="003C372B">
        <w:rPr>
          <w:rFonts w:ascii="Times New Roman" w:hAnsi="Times New Roman" w:cs="Times New Roman"/>
          <w:color w:val="FF0000"/>
          <w:sz w:val="24"/>
          <w:szCs w:val="24"/>
        </w:rPr>
        <w:t xml:space="preserve"> </w:t>
      </w:r>
    </w:p>
    <w:p w14:paraId="4342169F"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596AAC59" w14:textId="63C3FE19" w:rsidR="00C73667" w:rsidRPr="003C372B" w:rsidRDefault="00C73667" w:rsidP="00A8551D">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Tablo 2.</w:t>
      </w:r>
      <w:r w:rsidRPr="003C372B">
        <w:rPr>
          <w:rFonts w:ascii="Times New Roman" w:hAnsi="Times New Roman" w:cs="Times New Roman"/>
          <w:sz w:val="24"/>
          <w:szCs w:val="24"/>
        </w:rPr>
        <w:t xml:space="preserve"> Çalışma materyalini oluşturan köpeklerin ırk, yaş</w:t>
      </w:r>
      <w:r w:rsidR="00E266AE" w:rsidRPr="003C372B">
        <w:rPr>
          <w:rFonts w:ascii="Times New Roman" w:hAnsi="Times New Roman" w:cs="Times New Roman"/>
          <w:sz w:val="24"/>
          <w:szCs w:val="24"/>
        </w:rPr>
        <w:t>,</w:t>
      </w:r>
      <w:r w:rsidRPr="003C372B">
        <w:rPr>
          <w:rFonts w:ascii="Times New Roman" w:hAnsi="Times New Roman" w:cs="Times New Roman"/>
          <w:sz w:val="24"/>
          <w:szCs w:val="24"/>
        </w:rPr>
        <w:t xml:space="preserve"> </w:t>
      </w:r>
      <w:r w:rsidR="00E266AE" w:rsidRPr="003C372B">
        <w:rPr>
          <w:rFonts w:ascii="Times New Roman" w:hAnsi="Times New Roman" w:cs="Times New Roman"/>
          <w:sz w:val="24"/>
          <w:szCs w:val="24"/>
        </w:rPr>
        <w:t xml:space="preserve">cinsiyet </w:t>
      </w:r>
      <w:r w:rsidRPr="003C372B">
        <w:rPr>
          <w:rFonts w:ascii="Times New Roman" w:hAnsi="Times New Roman" w:cs="Times New Roman"/>
          <w:sz w:val="24"/>
          <w:szCs w:val="24"/>
        </w:rPr>
        <w:t>ve vücut ağırlıklarına göre dağılımı.</w:t>
      </w:r>
    </w:p>
    <w:tbl>
      <w:tblPr>
        <w:tblStyle w:val="DzTablo3"/>
        <w:tblW w:w="0" w:type="auto"/>
        <w:tblLook w:val="04A0" w:firstRow="1" w:lastRow="0" w:firstColumn="1" w:lastColumn="0" w:noHBand="0" w:noVBand="1"/>
      </w:tblPr>
      <w:tblGrid>
        <w:gridCol w:w="1807"/>
        <w:gridCol w:w="1828"/>
        <w:gridCol w:w="1819"/>
        <w:gridCol w:w="1801"/>
        <w:gridCol w:w="1816"/>
      </w:tblGrid>
      <w:tr w:rsidR="00C73667" w:rsidRPr="003C372B" w14:paraId="43C8BC1B" w14:textId="77777777" w:rsidTr="001261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42" w:type="dxa"/>
          </w:tcPr>
          <w:p w14:paraId="6C62C352"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o</w:t>
            </w:r>
            <w:r w:rsidRPr="003C372B">
              <w:rPr>
                <w:rFonts w:ascii="Times New Roman" w:hAnsi="Times New Roman" w:cs="Times New Roman"/>
                <w:caps w:val="0"/>
                <w:sz w:val="24"/>
                <w:szCs w:val="24"/>
              </w:rPr>
              <w:t>lgu no</w:t>
            </w:r>
          </w:p>
        </w:tc>
        <w:tc>
          <w:tcPr>
            <w:tcW w:w="1842" w:type="dxa"/>
          </w:tcPr>
          <w:p w14:paraId="23EC1DB2"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C</w:t>
            </w:r>
            <w:r w:rsidRPr="003C372B">
              <w:rPr>
                <w:rFonts w:ascii="Times New Roman" w:hAnsi="Times New Roman" w:cs="Times New Roman"/>
                <w:caps w:val="0"/>
                <w:sz w:val="24"/>
                <w:szCs w:val="24"/>
              </w:rPr>
              <w:t>insiyet</w:t>
            </w:r>
          </w:p>
        </w:tc>
        <w:tc>
          <w:tcPr>
            <w:tcW w:w="1842" w:type="dxa"/>
          </w:tcPr>
          <w:p w14:paraId="343C07B6"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I</w:t>
            </w:r>
            <w:r w:rsidRPr="003C372B">
              <w:rPr>
                <w:rFonts w:ascii="Times New Roman" w:hAnsi="Times New Roman" w:cs="Times New Roman"/>
                <w:caps w:val="0"/>
                <w:sz w:val="24"/>
                <w:szCs w:val="24"/>
              </w:rPr>
              <w:t>rk</w:t>
            </w:r>
          </w:p>
        </w:tc>
        <w:tc>
          <w:tcPr>
            <w:tcW w:w="1843" w:type="dxa"/>
          </w:tcPr>
          <w:p w14:paraId="7E00A6FB"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Y</w:t>
            </w:r>
            <w:r w:rsidRPr="003C372B">
              <w:rPr>
                <w:rFonts w:ascii="Times New Roman" w:hAnsi="Times New Roman" w:cs="Times New Roman"/>
                <w:caps w:val="0"/>
                <w:sz w:val="24"/>
                <w:szCs w:val="24"/>
              </w:rPr>
              <w:t>aş (Ay)</w:t>
            </w:r>
          </w:p>
        </w:tc>
        <w:tc>
          <w:tcPr>
            <w:tcW w:w="1843" w:type="dxa"/>
          </w:tcPr>
          <w:p w14:paraId="7A12F187"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V</w:t>
            </w:r>
            <w:r w:rsidRPr="003C372B">
              <w:rPr>
                <w:rFonts w:ascii="Times New Roman" w:hAnsi="Times New Roman" w:cs="Times New Roman"/>
                <w:caps w:val="0"/>
                <w:sz w:val="24"/>
                <w:szCs w:val="24"/>
              </w:rPr>
              <w:t>ücut ağırlığı(kg)</w:t>
            </w:r>
          </w:p>
        </w:tc>
      </w:tr>
      <w:tr w:rsidR="00C73667" w:rsidRPr="003C372B" w14:paraId="0F217049" w14:textId="77777777" w:rsidTr="0012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06E53F97"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w:t>
            </w:r>
            <w:r w:rsidRPr="003C372B">
              <w:rPr>
                <w:rFonts w:ascii="Times New Roman" w:hAnsi="Times New Roman" w:cs="Times New Roman"/>
                <w:b w:val="0"/>
                <w:bCs w:val="0"/>
                <w:sz w:val="24"/>
                <w:szCs w:val="24"/>
              </w:rPr>
              <w:t xml:space="preserve"> 1</w:t>
            </w:r>
          </w:p>
        </w:tc>
        <w:tc>
          <w:tcPr>
            <w:tcW w:w="1842" w:type="dxa"/>
          </w:tcPr>
          <w:p w14:paraId="23C526ED"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Erkek</w:t>
            </w:r>
          </w:p>
        </w:tc>
        <w:tc>
          <w:tcPr>
            <w:tcW w:w="1842" w:type="dxa"/>
          </w:tcPr>
          <w:p w14:paraId="5D7305DF"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Beagle</w:t>
            </w:r>
          </w:p>
        </w:tc>
        <w:tc>
          <w:tcPr>
            <w:tcW w:w="1843" w:type="dxa"/>
          </w:tcPr>
          <w:p w14:paraId="20B5298F"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24</w:t>
            </w:r>
          </w:p>
        </w:tc>
        <w:tc>
          <w:tcPr>
            <w:tcW w:w="1843" w:type="dxa"/>
          </w:tcPr>
          <w:p w14:paraId="61081BDA"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22</w:t>
            </w:r>
          </w:p>
        </w:tc>
      </w:tr>
      <w:tr w:rsidR="00C73667" w:rsidRPr="003C372B" w14:paraId="5097875B" w14:textId="77777777" w:rsidTr="00126122">
        <w:tc>
          <w:tcPr>
            <w:cnfStyle w:val="001000000000" w:firstRow="0" w:lastRow="0" w:firstColumn="1" w:lastColumn="0" w:oddVBand="0" w:evenVBand="0" w:oddHBand="0" w:evenHBand="0" w:firstRowFirstColumn="0" w:firstRowLastColumn="0" w:lastRowFirstColumn="0" w:lastRowLastColumn="0"/>
            <w:tcW w:w="1842" w:type="dxa"/>
          </w:tcPr>
          <w:p w14:paraId="10DD5E30"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3</w:t>
            </w:r>
          </w:p>
        </w:tc>
        <w:tc>
          <w:tcPr>
            <w:tcW w:w="1842" w:type="dxa"/>
          </w:tcPr>
          <w:p w14:paraId="17731DB9"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Dişi</w:t>
            </w:r>
          </w:p>
        </w:tc>
        <w:tc>
          <w:tcPr>
            <w:tcW w:w="1842" w:type="dxa"/>
          </w:tcPr>
          <w:p w14:paraId="36480438"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Melez</w:t>
            </w:r>
          </w:p>
        </w:tc>
        <w:tc>
          <w:tcPr>
            <w:tcW w:w="1843" w:type="dxa"/>
          </w:tcPr>
          <w:p w14:paraId="03D6B329"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36</w:t>
            </w:r>
          </w:p>
        </w:tc>
        <w:tc>
          <w:tcPr>
            <w:tcW w:w="1843" w:type="dxa"/>
          </w:tcPr>
          <w:p w14:paraId="5EA3E510"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18</w:t>
            </w:r>
          </w:p>
        </w:tc>
      </w:tr>
      <w:tr w:rsidR="00C73667" w:rsidRPr="003C372B" w14:paraId="5E77275A" w14:textId="77777777" w:rsidTr="0012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0308127"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4</w:t>
            </w:r>
          </w:p>
        </w:tc>
        <w:tc>
          <w:tcPr>
            <w:tcW w:w="1842" w:type="dxa"/>
          </w:tcPr>
          <w:p w14:paraId="3FD79FDE"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Dişi</w:t>
            </w:r>
          </w:p>
        </w:tc>
        <w:tc>
          <w:tcPr>
            <w:tcW w:w="1842" w:type="dxa"/>
          </w:tcPr>
          <w:p w14:paraId="4E1CD44D"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Pointer</w:t>
            </w:r>
          </w:p>
        </w:tc>
        <w:tc>
          <w:tcPr>
            <w:tcW w:w="1843" w:type="dxa"/>
          </w:tcPr>
          <w:p w14:paraId="430960D8"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30</w:t>
            </w:r>
          </w:p>
        </w:tc>
        <w:tc>
          <w:tcPr>
            <w:tcW w:w="1843" w:type="dxa"/>
          </w:tcPr>
          <w:p w14:paraId="59D51443"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25</w:t>
            </w:r>
          </w:p>
        </w:tc>
      </w:tr>
      <w:tr w:rsidR="00C73667" w:rsidRPr="003C372B" w14:paraId="741D1309" w14:textId="77777777" w:rsidTr="00126122">
        <w:tc>
          <w:tcPr>
            <w:cnfStyle w:val="001000000000" w:firstRow="0" w:lastRow="0" w:firstColumn="1" w:lastColumn="0" w:oddVBand="0" w:evenVBand="0" w:oddHBand="0" w:evenHBand="0" w:firstRowFirstColumn="0" w:firstRowLastColumn="0" w:lastRowFirstColumn="0" w:lastRowLastColumn="0"/>
            <w:tcW w:w="1842" w:type="dxa"/>
          </w:tcPr>
          <w:p w14:paraId="1C2D9FCF"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5</w:t>
            </w:r>
          </w:p>
        </w:tc>
        <w:tc>
          <w:tcPr>
            <w:tcW w:w="1842" w:type="dxa"/>
          </w:tcPr>
          <w:p w14:paraId="1D588232"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Dişi</w:t>
            </w:r>
          </w:p>
        </w:tc>
        <w:tc>
          <w:tcPr>
            <w:tcW w:w="1842" w:type="dxa"/>
          </w:tcPr>
          <w:p w14:paraId="67878244"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Terrier</w:t>
            </w:r>
          </w:p>
        </w:tc>
        <w:tc>
          <w:tcPr>
            <w:tcW w:w="1843" w:type="dxa"/>
          </w:tcPr>
          <w:p w14:paraId="549D5D31"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9</w:t>
            </w:r>
          </w:p>
        </w:tc>
        <w:tc>
          <w:tcPr>
            <w:tcW w:w="1843" w:type="dxa"/>
          </w:tcPr>
          <w:p w14:paraId="340D0F9F"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7</w:t>
            </w:r>
          </w:p>
        </w:tc>
      </w:tr>
      <w:tr w:rsidR="00C73667" w:rsidRPr="003C372B" w14:paraId="561F52B2" w14:textId="77777777" w:rsidTr="0012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1A703D07"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6</w:t>
            </w:r>
          </w:p>
        </w:tc>
        <w:tc>
          <w:tcPr>
            <w:tcW w:w="1842" w:type="dxa"/>
          </w:tcPr>
          <w:p w14:paraId="5EE1F9A7"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Erkek</w:t>
            </w:r>
          </w:p>
        </w:tc>
        <w:tc>
          <w:tcPr>
            <w:tcW w:w="1842" w:type="dxa"/>
          </w:tcPr>
          <w:p w14:paraId="1E3359C8"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Kangal</w:t>
            </w:r>
          </w:p>
        </w:tc>
        <w:tc>
          <w:tcPr>
            <w:tcW w:w="1843" w:type="dxa"/>
          </w:tcPr>
          <w:p w14:paraId="33080687"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48</w:t>
            </w:r>
          </w:p>
        </w:tc>
        <w:tc>
          <w:tcPr>
            <w:tcW w:w="1843" w:type="dxa"/>
          </w:tcPr>
          <w:p w14:paraId="55EF3DB6"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40</w:t>
            </w:r>
          </w:p>
        </w:tc>
      </w:tr>
      <w:tr w:rsidR="00C73667" w:rsidRPr="003C372B" w14:paraId="23FACC41" w14:textId="77777777" w:rsidTr="00126122">
        <w:tc>
          <w:tcPr>
            <w:cnfStyle w:val="001000000000" w:firstRow="0" w:lastRow="0" w:firstColumn="1" w:lastColumn="0" w:oddVBand="0" w:evenVBand="0" w:oddHBand="0" w:evenHBand="0" w:firstRowFirstColumn="0" w:firstRowLastColumn="0" w:lastRowFirstColumn="0" w:lastRowLastColumn="0"/>
            <w:tcW w:w="1842" w:type="dxa"/>
          </w:tcPr>
          <w:p w14:paraId="0AB45FDE"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9</w:t>
            </w:r>
          </w:p>
        </w:tc>
        <w:tc>
          <w:tcPr>
            <w:tcW w:w="1842" w:type="dxa"/>
          </w:tcPr>
          <w:p w14:paraId="44CE7C06"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Erkek</w:t>
            </w:r>
          </w:p>
        </w:tc>
        <w:tc>
          <w:tcPr>
            <w:tcW w:w="1842" w:type="dxa"/>
          </w:tcPr>
          <w:p w14:paraId="4078CABF"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Melez</w:t>
            </w:r>
          </w:p>
        </w:tc>
        <w:tc>
          <w:tcPr>
            <w:tcW w:w="1843" w:type="dxa"/>
          </w:tcPr>
          <w:p w14:paraId="7506CFAF"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60</w:t>
            </w:r>
          </w:p>
        </w:tc>
        <w:tc>
          <w:tcPr>
            <w:tcW w:w="1843" w:type="dxa"/>
          </w:tcPr>
          <w:p w14:paraId="215A65A9"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26</w:t>
            </w:r>
          </w:p>
        </w:tc>
      </w:tr>
      <w:tr w:rsidR="00C73667" w:rsidRPr="003C372B" w14:paraId="659E36E7" w14:textId="77777777" w:rsidTr="0012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677A9481"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10</w:t>
            </w:r>
          </w:p>
        </w:tc>
        <w:tc>
          <w:tcPr>
            <w:tcW w:w="1842" w:type="dxa"/>
          </w:tcPr>
          <w:p w14:paraId="64A01039"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Dişi</w:t>
            </w:r>
          </w:p>
        </w:tc>
        <w:tc>
          <w:tcPr>
            <w:tcW w:w="1842" w:type="dxa"/>
          </w:tcPr>
          <w:p w14:paraId="6B9B421B"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Melez</w:t>
            </w:r>
          </w:p>
        </w:tc>
        <w:tc>
          <w:tcPr>
            <w:tcW w:w="1843" w:type="dxa"/>
          </w:tcPr>
          <w:p w14:paraId="3E43F920"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36</w:t>
            </w:r>
          </w:p>
        </w:tc>
        <w:tc>
          <w:tcPr>
            <w:tcW w:w="1843" w:type="dxa"/>
          </w:tcPr>
          <w:p w14:paraId="50B90914"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38</w:t>
            </w:r>
          </w:p>
        </w:tc>
      </w:tr>
      <w:tr w:rsidR="00C73667" w:rsidRPr="003C372B" w14:paraId="1B065872" w14:textId="77777777" w:rsidTr="00126122">
        <w:tc>
          <w:tcPr>
            <w:cnfStyle w:val="001000000000" w:firstRow="0" w:lastRow="0" w:firstColumn="1" w:lastColumn="0" w:oddVBand="0" w:evenVBand="0" w:oddHBand="0" w:evenHBand="0" w:firstRowFirstColumn="0" w:firstRowLastColumn="0" w:lastRowFirstColumn="0" w:lastRowLastColumn="0"/>
            <w:tcW w:w="1842" w:type="dxa"/>
          </w:tcPr>
          <w:p w14:paraId="01AD38AD"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11</w:t>
            </w:r>
          </w:p>
        </w:tc>
        <w:tc>
          <w:tcPr>
            <w:tcW w:w="1842" w:type="dxa"/>
          </w:tcPr>
          <w:p w14:paraId="6D6408E1"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Erkek</w:t>
            </w:r>
          </w:p>
        </w:tc>
        <w:tc>
          <w:tcPr>
            <w:tcW w:w="1842" w:type="dxa"/>
          </w:tcPr>
          <w:p w14:paraId="31B59D3F"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Melez</w:t>
            </w:r>
          </w:p>
        </w:tc>
        <w:tc>
          <w:tcPr>
            <w:tcW w:w="1843" w:type="dxa"/>
          </w:tcPr>
          <w:p w14:paraId="1F5E4DE2"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24</w:t>
            </w:r>
          </w:p>
        </w:tc>
        <w:tc>
          <w:tcPr>
            <w:tcW w:w="1843" w:type="dxa"/>
          </w:tcPr>
          <w:p w14:paraId="7FDEA253"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32</w:t>
            </w:r>
          </w:p>
        </w:tc>
      </w:tr>
      <w:tr w:rsidR="00C73667" w:rsidRPr="003C372B" w14:paraId="2B0B04F8" w14:textId="77777777" w:rsidTr="0012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14:paraId="5D7BBE7E"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val="0"/>
                <w:bCs w:val="0"/>
                <w:sz w:val="24"/>
                <w:szCs w:val="24"/>
              </w:rPr>
              <w:t>O</w:t>
            </w:r>
            <w:r w:rsidRPr="003C372B">
              <w:rPr>
                <w:rFonts w:ascii="Times New Roman" w:hAnsi="Times New Roman" w:cs="Times New Roman"/>
                <w:b w:val="0"/>
                <w:bCs w:val="0"/>
                <w:caps w:val="0"/>
                <w:sz w:val="24"/>
                <w:szCs w:val="24"/>
              </w:rPr>
              <w:t>lgu 12</w:t>
            </w:r>
          </w:p>
        </w:tc>
        <w:tc>
          <w:tcPr>
            <w:tcW w:w="1842" w:type="dxa"/>
          </w:tcPr>
          <w:p w14:paraId="6F47C0A3"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Erkek</w:t>
            </w:r>
          </w:p>
        </w:tc>
        <w:tc>
          <w:tcPr>
            <w:tcW w:w="1842" w:type="dxa"/>
          </w:tcPr>
          <w:p w14:paraId="2EB61764"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Melez</w:t>
            </w:r>
          </w:p>
        </w:tc>
        <w:tc>
          <w:tcPr>
            <w:tcW w:w="1843" w:type="dxa"/>
          </w:tcPr>
          <w:p w14:paraId="1AAC19A4"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11</w:t>
            </w:r>
          </w:p>
        </w:tc>
        <w:tc>
          <w:tcPr>
            <w:tcW w:w="1843" w:type="dxa"/>
          </w:tcPr>
          <w:p w14:paraId="576078E6"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17</w:t>
            </w:r>
          </w:p>
        </w:tc>
      </w:tr>
    </w:tbl>
    <w:p w14:paraId="60CA69C5"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504895F0"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Çalışma materyalini oluşturan kedilerin hepsini melez ırklar oluşturmuştur. Köpeklerin 6 (%33) tanesini melez ırklar, 3 (%66) tanesini saf ırklar oluşturmuştur (Şekil 37).</w:t>
      </w:r>
    </w:p>
    <w:p w14:paraId="0BACFD32"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067A14F3"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noProof/>
          <w:sz w:val="24"/>
          <w:szCs w:val="24"/>
          <w:lang w:eastAsia="tr-TR"/>
        </w:rPr>
        <w:lastRenderedPageBreak/>
        <w:drawing>
          <wp:inline distT="0" distB="0" distL="0" distR="0" wp14:anchorId="63E1F070" wp14:editId="6DD1E448">
            <wp:extent cx="5486400" cy="3200400"/>
            <wp:effectExtent l="0" t="0" r="0" b="0"/>
            <wp:docPr id="212" name="Grafik 2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4826115"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37.</w:t>
      </w:r>
      <w:r w:rsidRPr="003C372B">
        <w:rPr>
          <w:rFonts w:ascii="Times New Roman" w:hAnsi="Times New Roman" w:cs="Times New Roman"/>
          <w:sz w:val="24"/>
          <w:szCs w:val="24"/>
        </w:rPr>
        <w:t xml:space="preserve"> Çalışma materyalini oluşturan kedi ve köpeklerin ırk dağılımı.</w:t>
      </w:r>
    </w:p>
    <w:p w14:paraId="68D31BF2"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Çalışma materyalini oluşturan kedilerin tamamı (3) dişi, köpeklerin ise 4 (%44,4)’ ü dişi, 5 (%55,5)’ i erkek olarak dağılım göstermiştir (Şekil 38).</w:t>
      </w:r>
    </w:p>
    <w:p w14:paraId="05E41166"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noProof/>
          <w:sz w:val="24"/>
          <w:szCs w:val="24"/>
          <w:lang w:eastAsia="tr-TR"/>
        </w:rPr>
        <w:drawing>
          <wp:inline distT="0" distB="0" distL="0" distR="0" wp14:anchorId="282F9811" wp14:editId="44E98C08">
            <wp:extent cx="5486400" cy="3200400"/>
            <wp:effectExtent l="0" t="0" r="0" b="0"/>
            <wp:docPr id="214" name="Grafik 2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97C1A8C"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38.</w:t>
      </w:r>
      <w:r w:rsidRPr="003C372B">
        <w:rPr>
          <w:rFonts w:ascii="Times New Roman" w:hAnsi="Times New Roman" w:cs="Times New Roman"/>
          <w:sz w:val="24"/>
          <w:szCs w:val="24"/>
        </w:rPr>
        <w:t xml:space="preserve"> Çalışma materyalini oluşturan kedi ve köpeklerin cinsiyet dağılımı.</w:t>
      </w:r>
    </w:p>
    <w:p w14:paraId="491331F1" w14:textId="7F9CD18D"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Çalışma materyalini oluşturan kedilerin 1 tanesi (%33,3) </w:t>
      </w:r>
      <w:r w:rsidR="00E7792D" w:rsidRPr="003C372B">
        <w:rPr>
          <w:rFonts w:ascii="Times New Roman" w:hAnsi="Times New Roman" w:cs="Times New Roman"/>
          <w:sz w:val="24"/>
          <w:szCs w:val="24"/>
        </w:rPr>
        <w:t>12</w:t>
      </w:r>
      <w:r w:rsidRPr="003C372B">
        <w:rPr>
          <w:rFonts w:ascii="Times New Roman" w:hAnsi="Times New Roman" w:cs="Times New Roman"/>
          <w:sz w:val="24"/>
          <w:szCs w:val="24"/>
        </w:rPr>
        <w:t xml:space="preserve">-24 ay arasında, 2 tanesi (%66,6) 25-36 ay arası yaştaydı. Köpeklerin ise 2 tanesi (%22,2) 12 aydan küçük, 2 tanesi </w:t>
      </w:r>
      <w:r w:rsidRPr="003C372B">
        <w:rPr>
          <w:rFonts w:ascii="Times New Roman" w:hAnsi="Times New Roman" w:cs="Times New Roman"/>
          <w:sz w:val="24"/>
          <w:szCs w:val="24"/>
        </w:rPr>
        <w:lastRenderedPageBreak/>
        <w:t>(%22,2) 13-24 ay arasında, 3 tanesi (%33,3) 25-36 ay arasında, 1 tanesi (%11,1) 37-48 ay arasında, 1 tanesi (%11,1) 49-60 ay arası yaşta olduğu saptandı (Şekil 39).</w:t>
      </w:r>
    </w:p>
    <w:p w14:paraId="006FD687"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noProof/>
          <w:sz w:val="24"/>
          <w:szCs w:val="24"/>
          <w:lang w:eastAsia="tr-TR"/>
        </w:rPr>
        <w:drawing>
          <wp:inline distT="0" distB="0" distL="0" distR="0" wp14:anchorId="4EADF02A" wp14:editId="01E34C42">
            <wp:extent cx="5486400" cy="3200400"/>
            <wp:effectExtent l="0" t="0" r="0" b="0"/>
            <wp:docPr id="216" name="Grafik 2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D85A2B4" w14:textId="36E69652" w:rsidR="00C73667"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39.</w:t>
      </w:r>
      <w:r w:rsidRPr="003C372B">
        <w:rPr>
          <w:rFonts w:ascii="Times New Roman" w:hAnsi="Times New Roman" w:cs="Times New Roman"/>
          <w:sz w:val="24"/>
          <w:szCs w:val="24"/>
        </w:rPr>
        <w:t xml:space="preserve"> Çalışma materyalini oluşturan kedi ve köpeklerin yaş (ay) dağılımı.</w:t>
      </w:r>
    </w:p>
    <w:p w14:paraId="4721A197" w14:textId="77777777" w:rsidR="00FA272D" w:rsidRPr="003C372B" w:rsidRDefault="00FA272D" w:rsidP="00B747B5">
      <w:pPr>
        <w:spacing w:after="120" w:line="360" w:lineRule="auto"/>
        <w:ind w:firstLine="567"/>
        <w:jc w:val="both"/>
        <w:rPr>
          <w:rFonts w:ascii="Times New Roman" w:hAnsi="Times New Roman" w:cs="Times New Roman"/>
          <w:sz w:val="24"/>
          <w:szCs w:val="24"/>
        </w:rPr>
      </w:pPr>
    </w:p>
    <w:p w14:paraId="6ABFACEE" w14:textId="7040FF42" w:rsidR="00C73667" w:rsidRDefault="00C73667" w:rsidP="00FA272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4.2. Anamnez ve Muayene Bulguları</w:t>
      </w:r>
    </w:p>
    <w:p w14:paraId="088D8C47" w14:textId="77777777" w:rsidR="00FA272D" w:rsidRPr="003C372B" w:rsidRDefault="00FA272D" w:rsidP="00FA272D">
      <w:pPr>
        <w:spacing w:after="120" w:line="360" w:lineRule="auto"/>
        <w:jc w:val="both"/>
        <w:rPr>
          <w:rFonts w:ascii="Times New Roman" w:hAnsi="Times New Roman" w:cs="Times New Roman"/>
          <w:b/>
          <w:bCs/>
          <w:sz w:val="24"/>
          <w:szCs w:val="24"/>
        </w:rPr>
      </w:pPr>
    </w:p>
    <w:p w14:paraId="565A0E16"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Çalışma materyalini oluşturan köpeklerin 7 (%77,7)’sinde etiyolojiyi trafik kazası, 2 (%22,2)’sinde nedeni bilinmeyen kalça kırığı şeklinde olduğu belirlendi. Kedilerde etiyolojik nedenin tamamında (%100) trafik kazası nedeniyle şekillendiği ifade edildi (Tablo 3, Şekil 40).</w:t>
      </w:r>
    </w:p>
    <w:p w14:paraId="57DB43D9" w14:textId="6AABED83" w:rsidR="00C73667" w:rsidRPr="003C372B" w:rsidRDefault="00C73667" w:rsidP="00A8551D">
      <w:pPr>
        <w:spacing w:after="120" w:line="360" w:lineRule="auto"/>
        <w:jc w:val="both"/>
        <w:rPr>
          <w:rFonts w:ascii="Times New Roman" w:hAnsi="Times New Roman" w:cs="Times New Roman"/>
          <w:b/>
          <w:bCs/>
          <w:sz w:val="24"/>
          <w:szCs w:val="24"/>
        </w:rPr>
      </w:pPr>
      <w:r w:rsidRPr="003C372B">
        <w:rPr>
          <w:rFonts w:ascii="Times New Roman" w:hAnsi="Times New Roman" w:cs="Times New Roman"/>
          <w:b/>
          <w:bCs/>
          <w:sz w:val="24"/>
          <w:szCs w:val="24"/>
        </w:rPr>
        <w:t>Tablo 3.</w:t>
      </w:r>
      <w:r w:rsidRPr="003C372B">
        <w:rPr>
          <w:rFonts w:ascii="Times New Roman" w:hAnsi="Times New Roman" w:cs="Times New Roman"/>
          <w:sz w:val="24"/>
          <w:szCs w:val="24"/>
        </w:rPr>
        <w:t xml:space="preserve"> </w:t>
      </w:r>
      <w:r w:rsidR="00356706" w:rsidRPr="003C372B">
        <w:rPr>
          <w:rFonts w:ascii="Times New Roman" w:hAnsi="Times New Roman" w:cs="Times New Roman"/>
          <w:sz w:val="24"/>
          <w:szCs w:val="24"/>
        </w:rPr>
        <w:t>Pelvis kırıklarının oluşum nedenlerine göre dağılımı</w:t>
      </w:r>
      <w:r w:rsidRPr="003C372B">
        <w:rPr>
          <w:rFonts w:ascii="Times New Roman" w:hAnsi="Times New Roman" w:cs="Times New Roman"/>
          <w:sz w:val="24"/>
          <w:szCs w:val="24"/>
        </w:rPr>
        <w:t>.</w:t>
      </w:r>
    </w:p>
    <w:tbl>
      <w:tblPr>
        <w:tblStyle w:val="DzTablo3"/>
        <w:tblW w:w="0" w:type="auto"/>
        <w:tblLook w:val="04A0" w:firstRow="1" w:lastRow="0" w:firstColumn="1" w:lastColumn="0" w:noHBand="0" w:noVBand="1"/>
      </w:tblPr>
      <w:tblGrid>
        <w:gridCol w:w="3022"/>
        <w:gridCol w:w="3024"/>
        <w:gridCol w:w="3025"/>
      </w:tblGrid>
      <w:tr w:rsidR="00C73667" w:rsidRPr="003C372B" w14:paraId="31BCDF13" w14:textId="77777777" w:rsidTr="0040360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22" w:type="dxa"/>
          </w:tcPr>
          <w:p w14:paraId="11C6BE37"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o</w:t>
            </w:r>
            <w:r w:rsidRPr="003C372B">
              <w:rPr>
                <w:rFonts w:ascii="Times New Roman" w:hAnsi="Times New Roman" w:cs="Times New Roman"/>
                <w:caps w:val="0"/>
                <w:sz w:val="24"/>
                <w:szCs w:val="24"/>
              </w:rPr>
              <w:t>lgu</w:t>
            </w:r>
          </w:p>
        </w:tc>
        <w:tc>
          <w:tcPr>
            <w:tcW w:w="3024" w:type="dxa"/>
          </w:tcPr>
          <w:p w14:paraId="107C0A6B"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t</w:t>
            </w:r>
            <w:r w:rsidRPr="003C372B">
              <w:rPr>
                <w:rFonts w:ascii="Times New Roman" w:hAnsi="Times New Roman" w:cs="Times New Roman"/>
                <w:caps w:val="0"/>
                <w:sz w:val="24"/>
                <w:szCs w:val="24"/>
              </w:rPr>
              <w:t>rafik Kazası</w:t>
            </w:r>
          </w:p>
        </w:tc>
        <w:tc>
          <w:tcPr>
            <w:tcW w:w="3025" w:type="dxa"/>
          </w:tcPr>
          <w:p w14:paraId="01A85476"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n</w:t>
            </w:r>
            <w:r w:rsidRPr="003C372B">
              <w:rPr>
                <w:rFonts w:ascii="Times New Roman" w:hAnsi="Times New Roman" w:cs="Times New Roman"/>
                <w:caps w:val="0"/>
                <w:sz w:val="24"/>
                <w:szCs w:val="24"/>
              </w:rPr>
              <w:t>edeni</w:t>
            </w:r>
            <w:r w:rsidRPr="003C372B">
              <w:rPr>
                <w:rFonts w:ascii="Times New Roman" w:hAnsi="Times New Roman" w:cs="Times New Roman"/>
                <w:sz w:val="24"/>
                <w:szCs w:val="24"/>
              </w:rPr>
              <w:t xml:space="preserve"> b</w:t>
            </w:r>
            <w:r w:rsidRPr="003C372B">
              <w:rPr>
                <w:rFonts w:ascii="Times New Roman" w:hAnsi="Times New Roman" w:cs="Times New Roman"/>
                <w:caps w:val="0"/>
                <w:sz w:val="24"/>
                <w:szCs w:val="24"/>
              </w:rPr>
              <w:t>ilinmeyen</w:t>
            </w:r>
          </w:p>
        </w:tc>
      </w:tr>
      <w:tr w:rsidR="00C73667" w:rsidRPr="003C372B" w14:paraId="0F7F3809" w14:textId="77777777" w:rsidTr="004036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2" w:type="dxa"/>
          </w:tcPr>
          <w:p w14:paraId="35C6BC30" w14:textId="77777777" w:rsidR="00C73667" w:rsidRPr="003C372B" w:rsidRDefault="00C73667" w:rsidP="00B747B5">
            <w:pPr>
              <w:spacing w:after="120" w:line="360" w:lineRule="auto"/>
              <w:ind w:firstLine="567"/>
              <w:jc w:val="both"/>
              <w:rPr>
                <w:rFonts w:ascii="Times New Roman" w:hAnsi="Times New Roman" w:cs="Times New Roman"/>
                <w:b w:val="0"/>
                <w:bCs w:val="0"/>
                <w:sz w:val="24"/>
                <w:szCs w:val="24"/>
              </w:rPr>
            </w:pPr>
            <w:r w:rsidRPr="003C372B">
              <w:rPr>
                <w:rFonts w:ascii="Times New Roman" w:hAnsi="Times New Roman" w:cs="Times New Roman"/>
                <w:b w:val="0"/>
                <w:bCs w:val="0"/>
                <w:sz w:val="24"/>
                <w:szCs w:val="24"/>
              </w:rPr>
              <w:t>k</w:t>
            </w:r>
            <w:r w:rsidRPr="003C372B">
              <w:rPr>
                <w:rFonts w:ascii="Times New Roman" w:hAnsi="Times New Roman" w:cs="Times New Roman"/>
                <w:b w:val="0"/>
                <w:bCs w:val="0"/>
                <w:caps w:val="0"/>
                <w:sz w:val="24"/>
                <w:szCs w:val="24"/>
              </w:rPr>
              <w:t>öpek</w:t>
            </w:r>
          </w:p>
        </w:tc>
        <w:tc>
          <w:tcPr>
            <w:tcW w:w="3024" w:type="dxa"/>
          </w:tcPr>
          <w:p w14:paraId="242E4C14"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7</w:t>
            </w:r>
          </w:p>
        </w:tc>
        <w:tc>
          <w:tcPr>
            <w:tcW w:w="3025" w:type="dxa"/>
          </w:tcPr>
          <w:p w14:paraId="1F2953C4"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2</w:t>
            </w:r>
          </w:p>
        </w:tc>
      </w:tr>
      <w:tr w:rsidR="00C73667" w:rsidRPr="003C372B" w14:paraId="4254E5A3" w14:textId="77777777" w:rsidTr="00403606">
        <w:tc>
          <w:tcPr>
            <w:cnfStyle w:val="001000000000" w:firstRow="0" w:lastRow="0" w:firstColumn="1" w:lastColumn="0" w:oddVBand="0" w:evenVBand="0" w:oddHBand="0" w:evenHBand="0" w:firstRowFirstColumn="0" w:firstRowLastColumn="0" w:lastRowFirstColumn="0" w:lastRowLastColumn="0"/>
            <w:tcW w:w="3022" w:type="dxa"/>
          </w:tcPr>
          <w:p w14:paraId="1E955CBB" w14:textId="77777777" w:rsidR="00C73667" w:rsidRPr="003C372B" w:rsidRDefault="00C73667" w:rsidP="00B747B5">
            <w:pPr>
              <w:spacing w:after="120" w:line="360" w:lineRule="auto"/>
              <w:ind w:firstLine="567"/>
              <w:jc w:val="both"/>
              <w:rPr>
                <w:rFonts w:ascii="Times New Roman" w:hAnsi="Times New Roman" w:cs="Times New Roman"/>
                <w:b w:val="0"/>
                <w:bCs w:val="0"/>
                <w:sz w:val="24"/>
                <w:szCs w:val="24"/>
              </w:rPr>
            </w:pPr>
            <w:r w:rsidRPr="003C372B">
              <w:rPr>
                <w:rFonts w:ascii="Times New Roman" w:hAnsi="Times New Roman" w:cs="Times New Roman"/>
                <w:b w:val="0"/>
                <w:bCs w:val="0"/>
                <w:sz w:val="24"/>
                <w:szCs w:val="24"/>
              </w:rPr>
              <w:t>k</w:t>
            </w:r>
            <w:r w:rsidRPr="003C372B">
              <w:rPr>
                <w:rFonts w:ascii="Times New Roman" w:hAnsi="Times New Roman" w:cs="Times New Roman"/>
                <w:b w:val="0"/>
                <w:bCs w:val="0"/>
                <w:caps w:val="0"/>
                <w:sz w:val="24"/>
                <w:szCs w:val="24"/>
              </w:rPr>
              <w:t>edi</w:t>
            </w:r>
          </w:p>
        </w:tc>
        <w:tc>
          <w:tcPr>
            <w:tcW w:w="3024" w:type="dxa"/>
          </w:tcPr>
          <w:p w14:paraId="631332E5"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3</w:t>
            </w:r>
          </w:p>
        </w:tc>
        <w:tc>
          <w:tcPr>
            <w:tcW w:w="3025" w:type="dxa"/>
          </w:tcPr>
          <w:p w14:paraId="72946789"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0</w:t>
            </w:r>
          </w:p>
        </w:tc>
      </w:tr>
    </w:tbl>
    <w:p w14:paraId="3634138C"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06DEB9FB"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noProof/>
          <w:sz w:val="24"/>
          <w:szCs w:val="24"/>
          <w:lang w:eastAsia="tr-TR"/>
        </w:rPr>
        <w:lastRenderedPageBreak/>
        <w:drawing>
          <wp:inline distT="0" distB="0" distL="0" distR="0" wp14:anchorId="07F14105" wp14:editId="4D580368">
            <wp:extent cx="5486400" cy="3200400"/>
            <wp:effectExtent l="0" t="0" r="0" b="0"/>
            <wp:docPr id="218" name="Grafik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C828FEE" w14:textId="1FBCE36F"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40.</w:t>
      </w:r>
      <w:r w:rsidRPr="003C372B">
        <w:rPr>
          <w:rFonts w:ascii="Times New Roman" w:hAnsi="Times New Roman" w:cs="Times New Roman"/>
          <w:sz w:val="24"/>
          <w:szCs w:val="24"/>
        </w:rPr>
        <w:t xml:space="preserve"> Olguların etiyolojik dağılımı. </w:t>
      </w:r>
    </w:p>
    <w:p w14:paraId="591D3759" w14:textId="2C6DCB14"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Köpeklerde karşılaşılan pelvis kırıklarının 4 (%44,4) tanesi sağ, 4 (44,4) tanesi sol ve 1 (11,1) tanesi bilateral olarak tespit edildi. Kedilerde karşılaşılan pelvis kırıklarının 1 (%33,3) tanesi sağ, 2 (%66,6) tanesi sol olarak tespit edildi (Tablo 4, Şekil 41).</w:t>
      </w:r>
    </w:p>
    <w:p w14:paraId="2C73C7FF" w14:textId="52AD6DB2" w:rsidR="00E266AE" w:rsidRDefault="00C73667" w:rsidP="00A8551D">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Tablo 4.</w:t>
      </w:r>
      <w:r w:rsidRPr="003C372B">
        <w:rPr>
          <w:rFonts w:ascii="Times New Roman" w:hAnsi="Times New Roman" w:cs="Times New Roman"/>
          <w:sz w:val="24"/>
          <w:szCs w:val="24"/>
        </w:rPr>
        <w:t xml:space="preserve"> </w:t>
      </w:r>
      <w:r w:rsidR="00E266AE" w:rsidRPr="003C372B">
        <w:rPr>
          <w:rFonts w:ascii="Times New Roman" w:hAnsi="Times New Roman" w:cs="Times New Roman"/>
          <w:sz w:val="24"/>
          <w:szCs w:val="24"/>
        </w:rPr>
        <w:t>Materyali oluşturan kedi ve köpekle</w:t>
      </w:r>
      <w:r w:rsidR="00A13D6F" w:rsidRPr="003C372B">
        <w:rPr>
          <w:rFonts w:ascii="Times New Roman" w:hAnsi="Times New Roman" w:cs="Times New Roman"/>
          <w:sz w:val="24"/>
          <w:szCs w:val="24"/>
        </w:rPr>
        <w:t>rde saptanan klinik bulguların</w:t>
      </w:r>
      <w:r w:rsidR="00E266AE" w:rsidRPr="003C372B">
        <w:rPr>
          <w:rFonts w:ascii="Times New Roman" w:hAnsi="Times New Roman" w:cs="Times New Roman"/>
          <w:sz w:val="24"/>
          <w:szCs w:val="24"/>
        </w:rPr>
        <w:t xml:space="preserve"> dağılımı.</w:t>
      </w:r>
    </w:p>
    <w:tbl>
      <w:tblPr>
        <w:tblStyle w:val="DzTablo2"/>
        <w:tblW w:w="0" w:type="auto"/>
        <w:tblLook w:val="04A0" w:firstRow="1" w:lastRow="0" w:firstColumn="1" w:lastColumn="0" w:noHBand="0" w:noVBand="1"/>
      </w:tblPr>
      <w:tblGrid>
        <w:gridCol w:w="1509"/>
        <w:gridCol w:w="1497"/>
        <w:gridCol w:w="1499"/>
        <w:gridCol w:w="1518"/>
        <w:gridCol w:w="1524"/>
        <w:gridCol w:w="1524"/>
      </w:tblGrid>
      <w:tr w:rsidR="008A381A" w14:paraId="02500E20" w14:textId="77777777" w:rsidTr="00A533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1D430BF8" w14:textId="77777777" w:rsidR="008A381A" w:rsidRDefault="008A381A" w:rsidP="00A533AD">
            <w:pPr>
              <w:jc w:val="center"/>
              <w:rPr>
                <w:rFonts w:ascii="Times New Roman" w:hAnsi="Times New Roman" w:cs="Times New Roman"/>
                <w:sz w:val="24"/>
                <w:szCs w:val="24"/>
              </w:rPr>
            </w:pPr>
            <w:r>
              <w:rPr>
                <w:rFonts w:ascii="Times New Roman" w:hAnsi="Times New Roman" w:cs="Times New Roman"/>
                <w:sz w:val="24"/>
                <w:szCs w:val="24"/>
              </w:rPr>
              <w:t>Olgu türü</w:t>
            </w:r>
          </w:p>
        </w:tc>
        <w:tc>
          <w:tcPr>
            <w:tcW w:w="1535" w:type="dxa"/>
          </w:tcPr>
          <w:p w14:paraId="302EE603" w14:textId="77777777" w:rsidR="008A381A" w:rsidRDefault="008A381A" w:rsidP="00A53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35" w:type="dxa"/>
          </w:tcPr>
          <w:p w14:paraId="123ACE6B" w14:textId="77777777" w:rsidR="008A381A" w:rsidRDefault="008A381A" w:rsidP="00A533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A2874">
              <w:rPr>
                <w:rFonts w:ascii="Times New Roman" w:hAnsi="Times New Roman" w:cs="Times New Roman"/>
                <w:sz w:val="24"/>
                <w:szCs w:val="24"/>
              </w:rPr>
              <w:t>Yön</w:t>
            </w:r>
          </w:p>
        </w:tc>
        <w:tc>
          <w:tcPr>
            <w:tcW w:w="1535" w:type="dxa"/>
          </w:tcPr>
          <w:p w14:paraId="750DA3BA" w14:textId="77777777" w:rsidR="008A381A" w:rsidRDefault="008A381A" w:rsidP="00A533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536" w:type="dxa"/>
          </w:tcPr>
          <w:p w14:paraId="274F1401" w14:textId="77777777" w:rsidR="008A381A" w:rsidRDefault="008A381A" w:rsidP="00A533AD">
            <w:pPr>
              <w:jc w:val="right"/>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Asimetrik </w:t>
            </w:r>
          </w:p>
        </w:tc>
        <w:tc>
          <w:tcPr>
            <w:tcW w:w="1536" w:type="dxa"/>
          </w:tcPr>
          <w:p w14:paraId="1FBF208A" w14:textId="77777777" w:rsidR="008A381A" w:rsidRDefault="008A381A" w:rsidP="00A533AD">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Görünüm </w:t>
            </w:r>
          </w:p>
        </w:tc>
      </w:tr>
      <w:tr w:rsidR="008A381A" w14:paraId="6F1B87B7"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543A99BF" w14:textId="77777777" w:rsidR="008A381A" w:rsidRDefault="008A381A" w:rsidP="00A533AD">
            <w:pPr>
              <w:jc w:val="center"/>
              <w:rPr>
                <w:rFonts w:ascii="Times New Roman" w:hAnsi="Times New Roman" w:cs="Times New Roman"/>
                <w:sz w:val="24"/>
                <w:szCs w:val="24"/>
              </w:rPr>
            </w:pPr>
          </w:p>
        </w:tc>
        <w:tc>
          <w:tcPr>
            <w:tcW w:w="1535" w:type="dxa"/>
          </w:tcPr>
          <w:p w14:paraId="67291019" w14:textId="77777777" w:rsidR="008A381A" w:rsidRPr="004A2874"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2874">
              <w:rPr>
                <w:rFonts w:ascii="Times New Roman" w:hAnsi="Times New Roman" w:cs="Times New Roman"/>
                <w:b/>
                <w:bCs/>
                <w:sz w:val="24"/>
                <w:szCs w:val="24"/>
              </w:rPr>
              <w:t>Sağ</w:t>
            </w:r>
          </w:p>
        </w:tc>
        <w:tc>
          <w:tcPr>
            <w:tcW w:w="1535" w:type="dxa"/>
          </w:tcPr>
          <w:p w14:paraId="2D5B8C83" w14:textId="77777777" w:rsidR="008A381A" w:rsidRPr="004A2874"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2874">
              <w:rPr>
                <w:rFonts w:ascii="Times New Roman" w:hAnsi="Times New Roman" w:cs="Times New Roman"/>
                <w:b/>
                <w:bCs/>
                <w:sz w:val="24"/>
                <w:szCs w:val="24"/>
              </w:rPr>
              <w:t>Sol</w:t>
            </w:r>
          </w:p>
        </w:tc>
        <w:tc>
          <w:tcPr>
            <w:tcW w:w="1535" w:type="dxa"/>
          </w:tcPr>
          <w:p w14:paraId="2C2A59FA" w14:textId="77777777" w:rsidR="008A381A" w:rsidRPr="004A2874"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2874">
              <w:rPr>
                <w:rFonts w:ascii="Times New Roman" w:hAnsi="Times New Roman" w:cs="Times New Roman"/>
                <w:b/>
                <w:bCs/>
                <w:sz w:val="24"/>
                <w:szCs w:val="24"/>
              </w:rPr>
              <w:t>Bilateral</w:t>
            </w:r>
          </w:p>
        </w:tc>
        <w:tc>
          <w:tcPr>
            <w:tcW w:w="1536" w:type="dxa"/>
          </w:tcPr>
          <w:p w14:paraId="6FCAA43C" w14:textId="77777777" w:rsidR="008A381A" w:rsidRPr="004A2874"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2874">
              <w:rPr>
                <w:rFonts w:ascii="Times New Roman" w:hAnsi="Times New Roman" w:cs="Times New Roman"/>
                <w:b/>
                <w:bCs/>
                <w:sz w:val="24"/>
                <w:szCs w:val="24"/>
              </w:rPr>
              <w:t>Var</w:t>
            </w:r>
          </w:p>
        </w:tc>
        <w:tc>
          <w:tcPr>
            <w:tcW w:w="1536" w:type="dxa"/>
          </w:tcPr>
          <w:p w14:paraId="4C0B7886" w14:textId="77777777" w:rsidR="008A381A" w:rsidRPr="004A2874"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4A2874">
              <w:rPr>
                <w:rFonts w:ascii="Times New Roman" w:hAnsi="Times New Roman" w:cs="Times New Roman"/>
                <w:b/>
                <w:bCs/>
                <w:sz w:val="24"/>
                <w:szCs w:val="24"/>
              </w:rPr>
              <w:t>Yok</w:t>
            </w:r>
          </w:p>
        </w:tc>
      </w:tr>
      <w:tr w:rsidR="008A381A" w14:paraId="46FC95E6" w14:textId="77777777" w:rsidTr="00A533AD">
        <w:tc>
          <w:tcPr>
            <w:cnfStyle w:val="001000000000" w:firstRow="0" w:lastRow="0" w:firstColumn="1" w:lastColumn="0" w:oddVBand="0" w:evenVBand="0" w:oddHBand="0" w:evenHBand="0" w:firstRowFirstColumn="0" w:firstRowLastColumn="0" w:lastRowFirstColumn="0" w:lastRowLastColumn="0"/>
            <w:tcW w:w="1535" w:type="dxa"/>
          </w:tcPr>
          <w:p w14:paraId="0E326BEC" w14:textId="77777777" w:rsidR="008A381A" w:rsidRPr="004A2874" w:rsidRDefault="008A381A" w:rsidP="00A533AD">
            <w:pPr>
              <w:jc w:val="center"/>
              <w:rPr>
                <w:rFonts w:ascii="Times New Roman" w:hAnsi="Times New Roman" w:cs="Times New Roman"/>
                <w:b w:val="0"/>
                <w:bCs w:val="0"/>
                <w:sz w:val="24"/>
                <w:szCs w:val="24"/>
              </w:rPr>
            </w:pPr>
            <w:r w:rsidRPr="004A2874">
              <w:rPr>
                <w:rFonts w:ascii="Times New Roman" w:hAnsi="Times New Roman" w:cs="Times New Roman"/>
                <w:b w:val="0"/>
                <w:bCs w:val="0"/>
                <w:sz w:val="24"/>
                <w:szCs w:val="24"/>
              </w:rPr>
              <w:t>Köpek</w:t>
            </w:r>
          </w:p>
        </w:tc>
        <w:tc>
          <w:tcPr>
            <w:tcW w:w="1535" w:type="dxa"/>
          </w:tcPr>
          <w:p w14:paraId="3F62FAB3" w14:textId="77777777" w:rsidR="008A381A" w:rsidRDefault="008A381A"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35" w:type="dxa"/>
          </w:tcPr>
          <w:p w14:paraId="5338872F" w14:textId="77777777" w:rsidR="008A381A" w:rsidRDefault="008A381A"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535" w:type="dxa"/>
          </w:tcPr>
          <w:p w14:paraId="3AA6EDF7" w14:textId="77777777" w:rsidR="008A381A" w:rsidRDefault="008A381A"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36" w:type="dxa"/>
          </w:tcPr>
          <w:p w14:paraId="3103F90B" w14:textId="77777777" w:rsidR="008A381A" w:rsidRDefault="008A381A"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536" w:type="dxa"/>
          </w:tcPr>
          <w:p w14:paraId="0075EC73" w14:textId="77777777" w:rsidR="008A381A" w:rsidRDefault="008A381A"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8A381A" w14:paraId="63ADC256"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5" w:type="dxa"/>
          </w:tcPr>
          <w:p w14:paraId="630F7324" w14:textId="77777777" w:rsidR="008A381A" w:rsidRPr="004A2874" w:rsidRDefault="008A381A" w:rsidP="00A533AD">
            <w:pPr>
              <w:rPr>
                <w:rFonts w:ascii="Times New Roman" w:hAnsi="Times New Roman" w:cs="Times New Roman"/>
                <w:b w:val="0"/>
                <w:bCs w:val="0"/>
                <w:sz w:val="24"/>
                <w:szCs w:val="24"/>
              </w:rPr>
            </w:pPr>
            <w:r>
              <w:rPr>
                <w:rFonts w:ascii="Times New Roman" w:hAnsi="Times New Roman" w:cs="Times New Roman"/>
                <w:b w:val="0"/>
                <w:bCs w:val="0"/>
                <w:sz w:val="24"/>
                <w:szCs w:val="24"/>
              </w:rPr>
              <w:t xml:space="preserve">      </w:t>
            </w:r>
            <w:r w:rsidRPr="004A2874">
              <w:rPr>
                <w:rFonts w:ascii="Times New Roman" w:hAnsi="Times New Roman" w:cs="Times New Roman"/>
                <w:b w:val="0"/>
                <w:bCs w:val="0"/>
                <w:sz w:val="24"/>
                <w:szCs w:val="24"/>
              </w:rPr>
              <w:t>Kedi</w:t>
            </w:r>
          </w:p>
        </w:tc>
        <w:tc>
          <w:tcPr>
            <w:tcW w:w="1535" w:type="dxa"/>
          </w:tcPr>
          <w:p w14:paraId="62C12888" w14:textId="77777777" w:rsidR="008A381A"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535" w:type="dxa"/>
          </w:tcPr>
          <w:p w14:paraId="273CDE4C" w14:textId="77777777" w:rsidR="008A381A"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35" w:type="dxa"/>
          </w:tcPr>
          <w:p w14:paraId="6528CADF" w14:textId="77777777" w:rsidR="008A381A"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536" w:type="dxa"/>
          </w:tcPr>
          <w:p w14:paraId="68FBAEDE" w14:textId="77777777" w:rsidR="008A381A"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536" w:type="dxa"/>
          </w:tcPr>
          <w:p w14:paraId="1A705D08" w14:textId="77777777" w:rsidR="008A381A" w:rsidRDefault="008A381A"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bl>
    <w:p w14:paraId="2370CB57" w14:textId="77777777" w:rsidR="00C73667" w:rsidRPr="003C372B" w:rsidRDefault="00C73667" w:rsidP="008A381A">
      <w:pPr>
        <w:spacing w:after="120" w:line="360" w:lineRule="auto"/>
        <w:jc w:val="both"/>
        <w:rPr>
          <w:rFonts w:ascii="Times New Roman" w:hAnsi="Times New Roman" w:cs="Times New Roman"/>
          <w:sz w:val="24"/>
          <w:szCs w:val="24"/>
        </w:rPr>
      </w:pPr>
    </w:p>
    <w:p w14:paraId="39357CE8"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noProof/>
          <w:sz w:val="24"/>
          <w:szCs w:val="24"/>
          <w:lang w:eastAsia="tr-TR"/>
        </w:rPr>
        <w:lastRenderedPageBreak/>
        <w:drawing>
          <wp:inline distT="0" distB="0" distL="0" distR="0" wp14:anchorId="44878C28" wp14:editId="1F18ADDB">
            <wp:extent cx="5486400" cy="3200400"/>
            <wp:effectExtent l="0" t="0" r="0" b="0"/>
            <wp:docPr id="220" name="Grafik 2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405A1E1"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41.</w:t>
      </w:r>
      <w:r w:rsidRPr="003C372B">
        <w:rPr>
          <w:rFonts w:ascii="Times New Roman" w:hAnsi="Times New Roman" w:cs="Times New Roman"/>
          <w:sz w:val="24"/>
          <w:szCs w:val="24"/>
        </w:rPr>
        <w:t xml:space="preserve"> Köpek ve kedilerde pelvis kırıklarının sağ-sol lokalizasyon dağılımı. </w:t>
      </w:r>
    </w:p>
    <w:p w14:paraId="5EEE59C2" w14:textId="714C483D" w:rsidR="0029681B" w:rsidRPr="003C372B" w:rsidRDefault="00C73667" w:rsidP="00BD400B">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Köpeklerde pelvis kırıklarının dağılımı 2 (%11,7) sacroiliac luksasyon, 6 (%35,2) corpus ilium, 3 (%17,6) a</w:t>
      </w:r>
      <w:r w:rsidR="00A92B25">
        <w:rPr>
          <w:rFonts w:ascii="Times New Roman" w:hAnsi="Times New Roman" w:cs="Times New Roman"/>
          <w:sz w:val="24"/>
          <w:szCs w:val="24"/>
        </w:rPr>
        <w:t>s</w:t>
      </w:r>
      <w:r w:rsidRPr="003C372B">
        <w:rPr>
          <w:rFonts w:ascii="Times New Roman" w:hAnsi="Times New Roman" w:cs="Times New Roman"/>
          <w:sz w:val="24"/>
          <w:szCs w:val="24"/>
        </w:rPr>
        <w:t>etabulum, 2 (%11,7) os ischii, 5 (%29,4 os pubis kırığı şeklinde olmuştur. Kedilerde ise 1 (%20) sacroiliac luksasyon, 3 (%60) corpus ilium ve 1 (%20)’ i de os pubis kırığı şeklinde dağılım göstermiştir (Tablo 5, 6; Şekil 42, 43).</w:t>
      </w:r>
    </w:p>
    <w:p w14:paraId="133E5CE7" w14:textId="78F65FE2" w:rsidR="0029681B" w:rsidRDefault="00C73667" w:rsidP="00A8551D">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Tablo 5.</w:t>
      </w:r>
      <w:r w:rsidRPr="003C372B">
        <w:rPr>
          <w:rFonts w:ascii="Times New Roman" w:hAnsi="Times New Roman" w:cs="Times New Roman"/>
          <w:sz w:val="24"/>
          <w:szCs w:val="24"/>
        </w:rPr>
        <w:t xml:space="preserve"> </w:t>
      </w:r>
      <w:r w:rsidR="00E266AE" w:rsidRPr="003C372B">
        <w:rPr>
          <w:rFonts w:ascii="Times New Roman" w:hAnsi="Times New Roman" w:cs="Times New Roman"/>
          <w:sz w:val="24"/>
          <w:szCs w:val="24"/>
        </w:rPr>
        <w:t>Materyali oluşturan kedi ve köpeklerde karşılaşılan pelvis kırıklarının anatomik yere</w:t>
      </w:r>
      <w:r w:rsidR="006B5BD6" w:rsidRPr="003C372B">
        <w:rPr>
          <w:rFonts w:ascii="Times New Roman" w:hAnsi="Times New Roman" w:cs="Times New Roman"/>
          <w:sz w:val="24"/>
          <w:szCs w:val="24"/>
        </w:rPr>
        <w:t xml:space="preserve"> </w:t>
      </w:r>
      <w:r w:rsidR="00E266AE" w:rsidRPr="003C372B">
        <w:rPr>
          <w:rFonts w:ascii="Times New Roman" w:hAnsi="Times New Roman" w:cs="Times New Roman"/>
          <w:sz w:val="24"/>
          <w:szCs w:val="24"/>
        </w:rPr>
        <w:t>göre dağılımı.</w:t>
      </w:r>
    </w:p>
    <w:tbl>
      <w:tblPr>
        <w:tblStyle w:val="DzTablo3"/>
        <w:tblW w:w="0" w:type="auto"/>
        <w:tblLook w:val="04A0" w:firstRow="1" w:lastRow="0" w:firstColumn="1" w:lastColumn="0" w:noHBand="0" w:noVBand="1"/>
      </w:tblPr>
      <w:tblGrid>
        <w:gridCol w:w="1230"/>
        <w:gridCol w:w="1324"/>
        <w:gridCol w:w="1230"/>
        <w:gridCol w:w="1253"/>
        <w:gridCol w:w="1470"/>
        <w:gridCol w:w="1282"/>
        <w:gridCol w:w="1282"/>
      </w:tblGrid>
      <w:tr w:rsidR="00BD400B" w14:paraId="6DF8C7A0" w14:textId="77777777" w:rsidTr="00A533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31" w:type="dxa"/>
          </w:tcPr>
          <w:p w14:paraId="5268D654" w14:textId="77777777" w:rsidR="00BD400B" w:rsidRDefault="00BD400B" w:rsidP="00A533AD">
            <w:pPr>
              <w:jc w:val="both"/>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caps w:val="0"/>
                <w:sz w:val="24"/>
                <w:szCs w:val="24"/>
              </w:rPr>
              <w:t>lgu Türü</w:t>
            </w:r>
          </w:p>
        </w:tc>
        <w:tc>
          <w:tcPr>
            <w:tcW w:w="1324" w:type="dxa"/>
          </w:tcPr>
          <w:p w14:paraId="1AF3327A" w14:textId="77777777" w:rsidR="00BD400B" w:rsidRDefault="00BD400B" w:rsidP="00A533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w:t>
            </w:r>
            <w:r>
              <w:rPr>
                <w:rFonts w:ascii="Times New Roman" w:hAnsi="Times New Roman" w:cs="Times New Roman"/>
                <w:caps w:val="0"/>
                <w:sz w:val="24"/>
                <w:szCs w:val="24"/>
              </w:rPr>
              <w:t>acroiliac</w:t>
            </w:r>
            <w:r>
              <w:rPr>
                <w:rFonts w:ascii="Times New Roman" w:hAnsi="Times New Roman" w:cs="Times New Roman"/>
                <w:sz w:val="24"/>
                <w:szCs w:val="24"/>
              </w:rPr>
              <w:t xml:space="preserve"> K</w:t>
            </w:r>
            <w:r>
              <w:rPr>
                <w:rFonts w:ascii="Times New Roman" w:hAnsi="Times New Roman" w:cs="Times New Roman"/>
                <w:caps w:val="0"/>
                <w:sz w:val="24"/>
                <w:szCs w:val="24"/>
              </w:rPr>
              <w:t>ırık</w:t>
            </w:r>
            <w:r>
              <w:rPr>
                <w:rFonts w:ascii="Times New Roman" w:hAnsi="Times New Roman" w:cs="Times New Roman"/>
                <w:sz w:val="24"/>
                <w:szCs w:val="24"/>
              </w:rPr>
              <w:t xml:space="preserve"> </w:t>
            </w:r>
            <w:r>
              <w:rPr>
                <w:rFonts w:ascii="Times New Roman" w:hAnsi="Times New Roman" w:cs="Times New Roman"/>
                <w:caps w:val="0"/>
                <w:sz w:val="24"/>
                <w:szCs w:val="24"/>
              </w:rPr>
              <w:t>ve</w:t>
            </w:r>
            <w:r>
              <w:rPr>
                <w:rFonts w:ascii="Times New Roman" w:hAnsi="Times New Roman" w:cs="Times New Roman"/>
                <w:sz w:val="24"/>
                <w:szCs w:val="24"/>
              </w:rPr>
              <w:t xml:space="preserve"> L</w:t>
            </w:r>
            <w:r>
              <w:rPr>
                <w:rFonts w:ascii="Times New Roman" w:hAnsi="Times New Roman" w:cs="Times New Roman"/>
                <w:caps w:val="0"/>
                <w:sz w:val="24"/>
                <w:szCs w:val="24"/>
              </w:rPr>
              <w:t>uksasyon</w:t>
            </w:r>
          </w:p>
        </w:tc>
        <w:tc>
          <w:tcPr>
            <w:tcW w:w="1230" w:type="dxa"/>
          </w:tcPr>
          <w:p w14:paraId="7EE4439D" w14:textId="77777777" w:rsidR="00BD400B" w:rsidRDefault="00BD400B" w:rsidP="00A533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caps w:val="0"/>
                <w:sz w:val="24"/>
                <w:szCs w:val="24"/>
              </w:rPr>
              <w:t>lium</w:t>
            </w:r>
            <w:r>
              <w:rPr>
                <w:rFonts w:ascii="Times New Roman" w:hAnsi="Times New Roman" w:cs="Times New Roman"/>
                <w:sz w:val="24"/>
                <w:szCs w:val="24"/>
              </w:rPr>
              <w:t xml:space="preserve"> k</w:t>
            </w:r>
            <w:r>
              <w:rPr>
                <w:rFonts w:ascii="Times New Roman" w:hAnsi="Times New Roman" w:cs="Times New Roman"/>
                <w:caps w:val="0"/>
                <w:sz w:val="24"/>
                <w:szCs w:val="24"/>
              </w:rPr>
              <w:t>anat</w:t>
            </w:r>
            <w:r>
              <w:rPr>
                <w:rFonts w:ascii="Times New Roman" w:hAnsi="Times New Roman" w:cs="Times New Roman"/>
                <w:sz w:val="24"/>
                <w:szCs w:val="24"/>
              </w:rPr>
              <w:t xml:space="preserve"> k</w:t>
            </w:r>
            <w:r>
              <w:rPr>
                <w:rFonts w:ascii="Times New Roman" w:hAnsi="Times New Roman" w:cs="Times New Roman"/>
                <w:caps w:val="0"/>
                <w:sz w:val="24"/>
                <w:szCs w:val="24"/>
              </w:rPr>
              <w:t>ırığı</w:t>
            </w:r>
          </w:p>
        </w:tc>
        <w:tc>
          <w:tcPr>
            <w:tcW w:w="1253" w:type="dxa"/>
          </w:tcPr>
          <w:p w14:paraId="1602E150" w14:textId="77777777" w:rsidR="00BD400B" w:rsidRDefault="00BD400B" w:rsidP="00A533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caps w:val="0"/>
                <w:sz w:val="24"/>
                <w:szCs w:val="24"/>
              </w:rPr>
              <w:t>orpus</w:t>
            </w:r>
            <w:r>
              <w:rPr>
                <w:rFonts w:ascii="Times New Roman" w:hAnsi="Times New Roman" w:cs="Times New Roman"/>
                <w:sz w:val="24"/>
                <w:szCs w:val="24"/>
              </w:rPr>
              <w:t xml:space="preserve"> i</w:t>
            </w:r>
            <w:r>
              <w:rPr>
                <w:rFonts w:ascii="Times New Roman" w:hAnsi="Times New Roman" w:cs="Times New Roman"/>
                <w:caps w:val="0"/>
                <w:sz w:val="24"/>
                <w:szCs w:val="24"/>
              </w:rPr>
              <w:t>lium</w:t>
            </w:r>
            <w:r>
              <w:rPr>
                <w:rFonts w:ascii="Times New Roman" w:hAnsi="Times New Roman" w:cs="Times New Roman"/>
                <w:sz w:val="24"/>
                <w:szCs w:val="24"/>
              </w:rPr>
              <w:t xml:space="preserve"> k</w:t>
            </w:r>
            <w:r>
              <w:rPr>
                <w:rFonts w:ascii="Times New Roman" w:hAnsi="Times New Roman" w:cs="Times New Roman"/>
                <w:caps w:val="0"/>
                <w:sz w:val="24"/>
                <w:szCs w:val="24"/>
              </w:rPr>
              <w:t>ırığı</w:t>
            </w:r>
          </w:p>
        </w:tc>
        <w:tc>
          <w:tcPr>
            <w:tcW w:w="1470" w:type="dxa"/>
          </w:tcPr>
          <w:p w14:paraId="078A7689" w14:textId="02FDED96" w:rsidR="00BD400B" w:rsidRDefault="00BD400B" w:rsidP="00A533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A92B25">
              <w:rPr>
                <w:rFonts w:ascii="Times New Roman" w:hAnsi="Times New Roman" w:cs="Times New Roman"/>
                <w:caps w:val="0"/>
                <w:sz w:val="24"/>
                <w:szCs w:val="24"/>
              </w:rPr>
              <w:t>s</w:t>
            </w:r>
            <w:r>
              <w:rPr>
                <w:rFonts w:ascii="Times New Roman" w:hAnsi="Times New Roman" w:cs="Times New Roman"/>
                <w:caps w:val="0"/>
                <w:sz w:val="24"/>
                <w:szCs w:val="24"/>
              </w:rPr>
              <w:t>etabulum</w:t>
            </w:r>
            <w:r>
              <w:rPr>
                <w:rFonts w:ascii="Times New Roman" w:hAnsi="Times New Roman" w:cs="Times New Roman"/>
                <w:sz w:val="24"/>
                <w:szCs w:val="24"/>
              </w:rPr>
              <w:t xml:space="preserve"> k</w:t>
            </w:r>
            <w:r>
              <w:rPr>
                <w:rFonts w:ascii="Times New Roman" w:hAnsi="Times New Roman" w:cs="Times New Roman"/>
                <w:caps w:val="0"/>
                <w:sz w:val="24"/>
                <w:szCs w:val="24"/>
              </w:rPr>
              <w:t>ırıkları</w:t>
            </w:r>
          </w:p>
        </w:tc>
        <w:tc>
          <w:tcPr>
            <w:tcW w:w="1282" w:type="dxa"/>
          </w:tcPr>
          <w:p w14:paraId="65F20949" w14:textId="77777777" w:rsidR="00BD400B" w:rsidRDefault="00BD400B" w:rsidP="00A533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caps w:val="0"/>
                <w:sz w:val="24"/>
                <w:szCs w:val="24"/>
              </w:rPr>
              <w:t>s</w:t>
            </w:r>
            <w:r>
              <w:rPr>
                <w:rFonts w:ascii="Times New Roman" w:hAnsi="Times New Roman" w:cs="Times New Roman"/>
                <w:sz w:val="24"/>
                <w:szCs w:val="24"/>
              </w:rPr>
              <w:t xml:space="preserve"> i</w:t>
            </w:r>
            <w:r>
              <w:rPr>
                <w:rFonts w:ascii="Times New Roman" w:hAnsi="Times New Roman" w:cs="Times New Roman"/>
                <w:caps w:val="0"/>
                <w:sz w:val="24"/>
                <w:szCs w:val="24"/>
              </w:rPr>
              <w:t>schii</w:t>
            </w:r>
            <w:r>
              <w:rPr>
                <w:rFonts w:ascii="Times New Roman" w:hAnsi="Times New Roman" w:cs="Times New Roman"/>
                <w:sz w:val="24"/>
                <w:szCs w:val="24"/>
              </w:rPr>
              <w:t xml:space="preserve"> k</w:t>
            </w:r>
            <w:r>
              <w:rPr>
                <w:rFonts w:ascii="Times New Roman" w:hAnsi="Times New Roman" w:cs="Times New Roman"/>
                <w:caps w:val="0"/>
                <w:sz w:val="24"/>
                <w:szCs w:val="24"/>
              </w:rPr>
              <w:t>ırıkları</w:t>
            </w:r>
          </w:p>
        </w:tc>
        <w:tc>
          <w:tcPr>
            <w:tcW w:w="1282" w:type="dxa"/>
          </w:tcPr>
          <w:p w14:paraId="115B131C" w14:textId="77777777" w:rsidR="00BD400B" w:rsidRDefault="00BD400B" w:rsidP="00A533AD">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caps w:val="0"/>
                <w:sz w:val="24"/>
                <w:szCs w:val="24"/>
              </w:rPr>
              <w:t>s</w:t>
            </w:r>
            <w:r>
              <w:rPr>
                <w:rFonts w:ascii="Times New Roman" w:hAnsi="Times New Roman" w:cs="Times New Roman"/>
                <w:sz w:val="24"/>
                <w:szCs w:val="24"/>
              </w:rPr>
              <w:t xml:space="preserve"> p</w:t>
            </w:r>
            <w:r>
              <w:rPr>
                <w:rFonts w:ascii="Times New Roman" w:hAnsi="Times New Roman" w:cs="Times New Roman"/>
                <w:caps w:val="0"/>
                <w:sz w:val="24"/>
                <w:szCs w:val="24"/>
              </w:rPr>
              <w:t>ubis</w:t>
            </w:r>
            <w:r>
              <w:rPr>
                <w:rFonts w:ascii="Times New Roman" w:hAnsi="Times New Roman" w:cs="Times New Roman"/>
                <w:sz w:val="24"/>
                <w:szCs w:val="24"/>
              </w:rPr>
              <w:t xml:space="preserve"> k</w:t>
            </w:r>
            <w:r>
              <w:rPr>
                <w:rFonts w:ascii="Times New Roman" w:hAnsi="Times New Roman" w:cs="Times New Roman"/>
                <w:caps w:val="0"/>
                <w:sz w:val="24"/>
                <w:szCs w:val="24"/>
              </w:rPr>
              <w:t>ırıkları</w:t>
            </w:r>
          </w:p>
        </w:tc>
      </w:tr>
      <w:tr w:rsidR="00BD400B" w14:paraId="30FD8F14"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 w:type="dxa"/>
          </w:tcPr>
          <w:p w14:paraId="7C0F36A3" w14:textId="77777777" w:rsidR="00BD400B" w:rsidRPr="00442432" w:rsidRDefault="00BD400B" w:rsidP="00A533AD">
            <w:pPr>
              <w:jc w:val="center"/>
              <w:rPr>
                <w:rFonts w:ascii="Times New Roman" w:hAnsi="Times New Roman" w:cs="Times New Roman"/>
                <w:b w:val="0"/>
                <w:bCs w:val="0"/>
                <w:sz w:val="24"/>
                <w:szCs w:val="24"/>
              </w:rPr>
            </w:pPr>
            <w:r>
              <w:rPr>
                <w:rFonts w:ascii="Times New Roman" w:hAnsi="Times New Roman" w:cs="Times New Roman"/>
                <w:b w:val="0"/>
                <w:bCs w:val="0"/>
                <w:sz w:val="24"/>
                <w:szCs w:val="24"/>
              </w:rPr>
              <w:t>K</w:t>
            </w:r>
            <w:r>
              <w:rPr>
                <w:rFonts w:ascii="Times New Roman" w:hAnsi="Times New Roman" w:cs="Times New Roman"/>
                <w:b w:val="0"/>
                <w:bCs w:val="0"/>
                <w:caps w:val="0"/>
                <w:sz w:val="24"/>
                <w:szCs w:val="24"/>
              </w:rPr>
              <w:t>öpek</w:t>
            </w:r>
          </w:p>
        </w:tc>
        <w:tc>
          <w:tcPr>
            <w:tcW w:w="1324" w:type="dxa"/>
          </w:tcPr>
          <w:p w14:paraId="6EB0129C" w14:textId="77777777" w:rsidR="00BD400B" w:rsidRDefault="00BD400B"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30" w:type="dxa"/>
          </w:tcPr>
          <w:p w14:paraId="73C6CD33" w14:textId="77777777" w:rsidR="00BD400B" w:rsidRDefault="00BD400B"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53" w:type="dxa"/>
          </w:tcPr>
          <w:p w14:paraId="2CBB1856" w14:textId="77777777" w:rsidR="00BD400B" w:rsidRDefault="00BD400B"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1470" w:type="dxa"/>
          </w:tcPr>
          <w:p w14:paraId="20A169FE" w14:textId="77777777" w:rsidR="00BD400B" w:rsidRDefault="00BD400B"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282" w:type="dxa"/>
          </w:tcPr>
          <w:p w14:paraId="6B6C0B70" w14:textId="77777777" w:rsidR="00BD400B" w:rsidRDefault="00BD400B"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282" w:type="dxa"/>
          </w:tcPr>
          <w:p w14:paraId="2AFFC38C" w14:textId="77777777" w:rsidR="00BD400B" w:rsidRDefault="00BD400B"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r>
      <w:tr w:rsidR="00BD400B" w14:paraId="4D5B316E" w14:textId="77777777" w:rsidTr="00A533AD">
        <w:tc>
          <w:tcPr>
            <w:cnfStyle w:val="001000000000" w:firstRow="0" w:lastRow="0" w:firstColumn="1" w:lastColumn="0" w:oddVBand="0" w:evenVBand="0" w:oddHBand="0" w:evenHBand="0" w:firstRowFirstColumn="0" w:firstRowLastColumn="0" w:lastRowFirstColumn="0" w:lastRowLastColumn="0"/>
            <w:tcW w:w="1231" w:type="dxa"/>
          </w:tcPr>
          <w:p w14:paraId="0A66B51B" w14:textId="77777777" w:rsidR="00BD400B" w:rsidRPr="00442432" w:rsidRDefault="00BD400B" w:rsidP="00A533AD">
            <w:pPr>
              <w:jc w:val="center"/>
              <w:rPr>
                <w:rFonts w:ascii="Times New Roman" w:hAnsi="Times New Roman" w:cs="Times New Roman"/>
                <w:b w:val="0"/>
                <w:bCs w:val="0"/>
                <w:sz w:val="24"/>
                <w:szCs w:val="24"/>
              </w:rPr>
            </w:pPr>
            <w:r w:rsidRPr="00442432">
              <w:rPr>
                <w:rFonts w:ascii="Times New Roman" w:hAnsi="Times New Roman" w:cs="Times New Roman"/>
                <w:b w:val="0"/>
                <w:bCs w:val="0"/>
                <w:sz w:val="24"/>
                <w:szCs w:val="24"/>
              </w:rPr>
              <w:t>k</w:t>
            </w:r>
            <w:r w:rsidRPr="00442432">
              <w:rPr>
                <w:rFonts w:ascii="Times New Roman" w:hAnsi="Times New Roman" w:cs="Times New Roman"/>
                <w:b w:val="0"/>
                <w:bCs w:val="0"/>
                <w:caps w:val="0"/>
                <w:sz w:val="24"/>
                <w:szCs w:val="24"/>
              </w:rPr>
              <w:t>edi</w:t>
            </w:r>
          </w:p>
        </w:tc>
        <w:tc>
          <w:tcPr>
            <w:tcW w:w="1324" w:type="dxa"/>
          </w:tcPr>
          <w:p w14:paraId="213E8130" w14:textId="77777777" w:rsidR="00BD400B" w:rsidRDefault="00BD400B"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230" w:type="dxa"/>
          </w:tcPr>
          <w:p w14:paraId="75EEC0A3" w14:textId="77777777" w:rsidR="00BD400B" w:rsidRDefault="00BD400B"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53" w:type="dxa"/>
          </w:tcPr>
          <w:p w14:paraId="636121E0" w14:textId="77777777" w:rsidR="00BD400B" w:rsidRDefault="00BD400B"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470" w:type="dxa"/>
          </w:tcPr>
          <w:p w14:paraId="205D8789" w14:textId="77777777" w:rsidR="00BD400B" w:rsidRDefault="00BD400B"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82" w:type="dxa"/>
          </w:tcPr>
          <w:p w14:paraId="3F256198" w14:textId="77777777" w:rsidR="00BD400B" w:rsidRDefault="00BD400B"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1282" w:type="dxa"/>
          </w:tcPr>
          <w:p w14:paraId="181DE15B" w14:textId="77777777" w:rsidR="00BD400B" w:rsidRDefault="00BD400B"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bl>
    <w:p w14:paraId="5AF94278"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2777DEDF"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3CADCC5B"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noProof/>
          <w:sz w:val="24"/>
          <w:szCs w:val="24"/>
          <w:lang w:eastAsia="tr-TR"/>
        </w:rPr>
        <w:lastRenderedPageBreak/>
        <w:drawing>
          <wp:inline distT="0" distB="0" distL="0" distR="0" wp14:anchorId="10D25D70" wp14:editId="715751F9">
            <wp:extent cx="5486400" cy="3200400"/>
            <wp:effectExtent l="0" t="0" r="0" b="0"/>
            <wp:docPr id="222" name="Grafik 222"/>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72859380"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 42.</w:t>
      </w:r>
      <w:r w:rsidRPr="003C372B">
        <w:rPr>
          <w:rFonts w:ascii="Times New Roman" w:hAnsi="Times New Roman" w:cs="Times New Roman"/>
          <w:sz w:val="24"/>
          <w:szCs w:val="24"/>
        </w:rPr>
        <w:t xml:space="preserve"> Kedi ve köpeklerde pelvis kırıklarının kırık bölgesine göre dağılımı.</w:t>
      </w:r>
    </w:p>
    <w:p w14:paraId="09788A8B" w14:textId="77777777" w:rsidR="00C73667" w:rsidRPr="003C372B" w:rsidRDefault="00C73667" w:rsidP="00A8551D">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Tablo 6.</w:t>
      </w:r>
      <w:r w:rsidRPr="003C372B">
        <w:rPr>
          <w:rFonts w:ascii="Times New Roman" w:hAnsi="Times New Roman" w:cs="Times New Roman"/>
          <w:sz w:val="24"/>
          <w:szCs w:val="24"/>
        </w:rPr>
        <w:t xml:space="preserve"> Eş zamanlı lezyonların olgulardaki dağılımı.</w:t>
      </w:r>
    </w:p>
    <w:tbl>
      <w:tblPr>
        <w:tblStyle w:val="DzTablo3"/>
        <w:tblW w:w="0" w:type="auto"/>
        <w:tblLook w:val="04A0" w:firstRow="1" w:lastRow="0" w:firstColumn="1" w:lastColumn="0" w:noHBand="0" w:noVBand="1"/>
      </w:tblPr>
      <w:tblGrid>
        <w:gridCol w:w="3027"/>
        <w:gridCol w:w="3022"/>
        <w:gridCol w:w="3022"/>
      </w:tblGrid>
      <w:tr w:rsidR="00C73667" w:rsidRPr="003C372B" w14:paraId="7B82F8D0" w14:textId="77777777" w:rsidTr="0012612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0" w:type="dxa"/>
          </w:tcPr>
          <w:p w14:paraId="70679F7B"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e</w:t>
            </w:r>
            <w:r w:rsidRPr="003C372B">
              <w:rPr>
                <w:rFonts w:ascii="Times New Roman" w:hAnsi="Times New Roman" w:cs="Times New Roman"/>
                <w:caps w:val="0"/>
                <w:sz w:val="24"/>
                <w:szCs w:val="24"/>
              </w:rPr>
              <w:t>ş</w:t>
            </w:r>
            <w:r w:rsidRPr="003C372B">
              <w:rPr>
                <w:rFonts w:ascii="Times New Roman" w:hAnsi="Times New Roman" w:cs="Times New Roman"/>
                <w:sz w:val="24"/>
                <w:szCs w:val="24"/>
              </w:rPr>
              <w:t xml:space="preserve"> z</w:t>
            </w:r>
            <w:r w:rsidRPr="003C372B">
              <w:rPr>
                <w:rFonts w:ascii="Times New Roman" w:hAnsi="Times New Roman" w:cs="Times New Roman"/>
                <w:caps w:val="0"/>
                <w:sz w:val="24"/>
                <w:szCs w:val="24"/>
              </w:rPr>
              <w:t xml:space="preserve">amanlı </w:t>
            </w:r>
            <w:r w:rsidRPr="003C372B">
              <w:rPr>
                <w:rFonts w:ascii="Times New Roman" w:hAnsi="Times New Roman" w:cs="Times New Roman"/>
                <w:sz w:val="24"/>
                <w:szCs w:val="24"/>
              </w:rPr>
              <w:t>l</w:t>
            </w:r>
            <w:r w:rsidRPr="003C372B">
              <w:rPr>
                <w:rFonts w:ascii="Times New Roman" w:hAnsi="Times New Roman" w:cs="Times New Roman"/>
                <w:caps w:val="0"/>
                <w:sz w:val="24"/>
                <w:szCs w:val="24"/>
              </w:rPr>
              <w:t>ezyon</w:t>
            </w:r>
          </w:p>
        </w:tc>
        <w:tc>
          <w:tcPr>
            <w:tcW w:w="3071" w:type="dxa"/>
          </w:tcPr>
          <w:p w14:paraId="525E193C"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v</w:t>
            </w:r>
            <w:r w:rsidRPr="003C372B">
              <w:rPr>
                <w:rFonts w:ascii="Times New Roman" w:hAnsi="Times New Roman" w:cs="Times New Roman"/>
                <w:caps w:val="0"/>
                <w:sz w:val="24"/>
                <w:szCs w:val="24"/>
              </w:rPr>
              <w:t>ar</w:t>
            </w:r>
          </w:p>
        </w:tc>
        <w:tc>
          <w:tcPr>
            <w:tcW w:w="3071" w:type="dxa"/>
          </w:tcPr>
          <w:p w14:paraId="7EFAEDD5" w14:textId="77777777" w:rsidR="00C73667" w:rsidRPr="003C372B" w:rsidRDefault="00C73667" w:rsidP="00B747B5">
            <w:pPr>
              <w:spacing w:after="120" w:line="360" w:lineRule="auto"/>
              <w:ind w:firstLine="567"/>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y</w:t>
            </w:r>
            <w:r w:rsidRPr="003C372B">
              <w:rPr>
                <w:rFonts w:ascii="Times New Roman" w:hAnsi="Times New Roman" w:cs="Times New Roman"/>
                <w:caps w:val="0"/>
                <w:sz w:val="24"/>
                <w:szCs w:val="24"/>
              </w:rPr>
              <w:t>ok</w:t>
            </w:r>
          </w:p>
        </w:tc>
      </w:tr>
      <w:tr w:rsidR="00C73667" w:rsidRPr="003C372B" w14:paraId="667DF4B4" w14:textId="77777777" w:rsidTr="001261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14:paraId="6A904E41" w14:textId="77777777" w:rsidR="00C73667" w:rsidRPr="003C372B" w:rsidRDefault="00C73667" w:rsidP="00B747B5">
            <w:pPr>
              <w:spacing w:after="120" w:line="360" w:lineRule="auto"/>
              <w:ind w:firstLine="567"/>
              <w:jc w:val="both"/>
              <w:rPr>
                <w:rFonts w:ascii="Times New Roman" w:hAnsi="Times New Roman" w:cs="Times New Roman"/>
                <w:b w:val="0"/>
                <w:bCs w:val="0"/>
                <w:sz w:val="24"/>
                <w:szCs w:val="24"/>
              </w:rPr>
            </w:pPr>
            <w:r w:rsidRPr="003C372B">
              <w:rPr>
                <w:rFonts w:ascii="Times New Roman" w:hAnsi="Times New Roman" w:cs="Times New Roman"/>
                <w:b w:val="0"/>
                <w:bCs w:val="0"/>
                <w:sz w:val="24"/>
                <w:szCs w:val="24"/>
              </w:rPr>
              <w:t>k</w:t>
            </w:r>
            <w:r w:rsidRPr="003C372B">
              <w:rPr>
                <w:rFonts w:ascii="Times New Roman" w:hAnsi="Times New Roman" w:cs="Times New Roman"/>
                <w:b w:val="0"/>
                <w:bCs w:val="0"/>
                <w:caps w:val="0"/>
                <w:sz w:val="24"/>
                <w:szCs w:val="24"/>
              </w:rPr>
              <w:t>öpek</w:t>
            </w:r>
          </w:p>
        </w:tc>
        <w:tc>
          <w:tcPr>
            <w:tcW w:w="3071" w:type="dxa"/>
          </w:tcPr>
          <w:p w14:paraId="3D16F5D8"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7</w:t>
            </w:r>
          </w:p>
        </w:tc>
        <w:tc>
          <w:tcPr>
            <w:tcW w:w="3071" w:type="dxa"/>
          </w:tcPr>
          <w:p w14:paraId="34E23E54" w14:textId="77777777" w:rsidR="00C73667" w:rsidRPr="003C372B" w:rsidRDefault="00C73667" w:rsidP="00B747B5">
            <w:pPr>
              <w:spacing w:after="120" w:line="360" w:lineRule="auto"/>
              <w:ind w:firstLine="567"/>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2</w:t>
            </w:r>
          </w:p>
        </w:tc>
      </w:tr>
      <w:tr w:rsidR="00C73667" w:rsidRPr="003C372B" w14:paraId="6A5689DF" w14:textId="77777777" w:rsidTr="00126122">
        <w:tc>
          <w:tcPr>
            <w:cnfStyle w:val="001000000000" w:firstRow="0" w:lastRow="0" w:firstColumn="1" w:lastColumn="0" w:oddVBand="0" w:evenVBand="0" w:oddHBand="0" w:evenHBand="0" w:firstRowFirstColumn="0" w:firstRowLastColumn="0" w:lastRowFirstColumn="0" w:lastRowLastColumn="0"/>
            <w:tcW w:w="3070" w:type="dxa"/>
          </w:tcPr>
          <w:p w14:paraId="09219594" w14:textId="77777777" w:rsidR="00C73667" w:rsidRPr="003C372B" w:rsidRDefault="00C73667" w:rsidP="00B747B5">
            <w:pPr>
              <w:spacing w:after="120" w:line="360" w:lineRule="auto"/>
              <w:ind w:firstLine="567"/>
              <w:jc w:val="both"/>
              <w:rPr>
                <w:rFonts w:ascii="Times New Roman" w:hAnsi="Times New Roman" w:cs="Times New Roman"/>
                <w:b w:val="0"/>
                <w:bCs w:val="0"/>
                <w:sz w:val="24"/>
                <w:szCs w:val="24"/>
              </w:rPr>
            </w:pPr>
            <w:r w:rsidRPr="003C372B">
              <w:rPr>
                <w:rFonts w:ascii="Times New Roman" w:hAnsi="Times New Roman" w:cs="Times New Roman"/>
                <w:b w:val="0"/>
                <w:bCs w:val="0"/>
                <w:sz w:val="24"/>
                <w:szCs w:val="24"/>
              </w:rPr>
              <w:t>k</w:t>
            </w:r>
            <w:r w:rsidRPr="003C372B">
              <w:rPr>
                <w:rFonts w:ascii="Times New Roman" w:hAnsi="Times New Roman" w:cs="Times New Roman"/>
                <w:b w:val="0"/>
                <w:bCs w:val="0"/>
                <w:caps w:val="0"/>
                <w:sz w:val="24"/>
                <w:szCs w:val="24"/>
              </w:rPr>
              <w:t>edi</w:t>
            </w:r>
          </w:p>
        </w:tc>
        <w:tc>
          <w:tcPr>
            <w:tcW w:w="3071" w:type="dxa"/>
          </w:tcPr>
          <w:p w14:paraId="68740FBA"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1</w:t>
            </w:r>
          </w:p>
        </w:tc>
        <w:tc>
          <w:tcPr>
            <w:tcW w:w="3071" w:type="dxa"/>
          </w:tcPr>
          <w:p w14:paraId="478C3EEB" w14:textId="77777777" w:rsidR="00C73667" w:rsidRPr="003C372B" w:rsidRDefault="00C73667" w:rsidP="00B747B5">
            <w:pPr>
              <w:spacing w:after="120" w:line="360" w:lineRule="auto"/>
              <w:ind w:firstLine="56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372B">
              <w:rPr>
                <w:rFonts w:ascii="Times New Roman" w:hAnsi="Times New Roman" w:cs="Times New Roman"/>
                <w:sz w:val="24"/>
                <w:szCs w:val="24"/>
              </w:rPr>
              <w:t>2</w:t>
            </w:r>
          </w:p>
        </w:tc>
      </w:tr>
    </w:tbl>
    <w:p w14:paraId="14F41B50"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73C883BB" w14:textId="77777777"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noProof/>
          <w:sz w:val="24"/>
          <w:szCs w:val="24"/>
          <w:lang w:eastAsia="tr-TR"/>
        </w:rPr>
        <w:drawing>
          <wp:inline distT="0" distB="0" distL="0" distR="0" wp14:anchorId="3DF0B7D1" wp14:editId="68BB1273">
            <wp:extent cx="2657475" cy="2124075"/>
            <wp:effectExtent l="0" t="0" r="9525" b="9525"/>
            <wp:docPr id="224" name="Grafik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r w:rsidRPr="003C372B">
        <w:rPr>
          <w:rFonts w:ascii="Times New Roman" w:hAnsi="Times New Roman" w:cs="Times New Roman"/>
          <w:noProof/>
          <w:sz w:val="24"/>
          <w:szCs w:val="24"/>
          <w:lang w:eastAsia="tr-TR"/>
        </w:rPr>
        <w:drawing>
          <wp:inline distT="0" distB="0" distL="0" distR="0" wp14:anchorId="6884D7F6" wp14:editId="3A10E7BC">
            <wp:extent cx="2609850" cy="2124075"/>
            <wp:effectExtent l="0" t="0" r="0" b="9525"/>
            <wp:docPr id="226" name="Grafik 2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3A644AC8" w14:textId="3596F5C8" w:rsidR="00E266AE"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Şekil</w:t>
      </w:r>
      <w:r w:rsidRPr="003C372B">
        <w:rPr>
          <w:rFonts w:ascii="Times New Roman" w:hAnsi="Times New Roman" w:cs="Times New Roman"/>
          <w:sz w:val="24"/>
          <w:szCs w:val="24"/>
        </w:rPr>
        <w:t xml:space="preserve"> </w:t>
      </w:r>
      <w:r w:rsidRPr="003C372B">
        <w:rPr>
          <w:rFonts w:ascii="Times New Roman" w:hAnsi="Times New Roman" w:cs="Times New Roman"/>
          <w:b/>
          <w:bCs/>
          <w:sz w:val="24"/>
          <w:szCs w:val="24"/>
        </w:rPr>
        <w:t>43.</w:t>
      </w:r>
      <w:r w:rsidRPr="003C372B">
        <w:rPr>
          <w:rFonts w:ascii="Times New Roman" w:hAnsi="Times New Roman" w:cs="Times New Roman"/>
          <w:sz w:val="24"/>
          <w:szCs w:val="24"/>
        </w:rPr>
        <w:t xml:space="preserve"> </w:t>
      </w:r>
      <w:r w:rsidR="00E266AE" w:rsidRPr="003C372B">
        <w:rPr>
          <w:rFonts w:ascii="Times New Roman" w:hAnsi="Times New Roman" w:cs="Times New Roman"/>
          <w:sz w:val="24"/>
          <w:szCs w:val="24"/>
        </w:rPr>
        <w:t xml:space="preserve">Materyali oluşturan köpeklerde(a) </w:t>
      </w:r>
      <w:r w:rsidR="00A13D6F" w:rsidRPr="003C372B">
        <w:rPr>
          <w:rFonts w:ascii="Times New Roman" w:hAnsi="Times New Roman" w:cs="Times New Roman"/>
          <w:sz w:val="24"/>
          <w:szCs w:val="24"/>
        </w:rPr>
        <w:t>ve</w:t>
      </w:r>
      <w:r w:rsidR="00E266AE" w:rsidRPr="003C372B">
        <w:rPr>
          <w:rFonts w:ascii="Times New Roman" w:hAnsi="Times New Roman" w:cs="Times New Roman"/>
          <w:sz w:val="24"/>
          <w:szCs w:val="24"/>
        </w:rPr>
        <w:t xml:space="preserve"> kedilerde (b) eş zamanlı lezyonların dağılımı.</w:t>
      </w:r>
    </w:p>
    <w:p w14:paraId="4853C4AD" w14:textId="44AC72C7" w:rsidR="00C73667" w:rsidRDefault="00C73667" w:rsidP="00D9524B">
      <w:pPr>
        <w:spacing w:after="120" w:line="360" w:lineRule="auto"/>
        <w:jc w:val="both"/>
        <w:rPr>
          <w:rFonts w:ascii="Times New Roman" w:hAnsi="Times New Roman" w:cs="Times New Roman"/>
          <w:sz w:val="24"/>
          <w:szCs w:val="24"/>
        </w:rPr>
      </w:pPr>
    </w:p>
    <w:p w14:paraId="26BC17B5" w14:textId="77777777" w:rsidR="00B83300" w:rsidRPr="003C372B" w:rsidRDefault="00B83300" w:rsidP="00D9524B">
      <w:pPr>
        <w:spacing w:after="120" w:line="360" w:lineRule="auto"/>
        <w:jc w:val="both"/>
        <w:rPr>
          <w:rFonts w:ascii="Times New Roman" w:hAnsi="Times New Roman" w:cs="Times New Roman"/>
          <w:sz w:val="24"/>
          <w:szCs w:val="24"/>
        </w:rPr>
      </w:pPr>
    </w:p>
    <w:p w14:paraId="50AD0CD2" w14:textId="5FD96C88" w:rsidR="00C73667" w:rsidRPr="00003FA9" w:rsidRDefault="00003FA9" w:rsidP="00003FA9">
      <w:p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4.3.</w:t>
      </w:r>
      <w:r w:rsidRPr="00003FA9">
        <w:rPr>
          <w:rFonts w:ascii="Times New Roman" w:hAnsi="Times New Roman" w:cs="Times New Roman"/>
          <w:b/>
          <w:bCs/>
          <w:sz w:val="24"/>
          <w:szCs w:val="24"/>
        </w:rPr>
        <w:t xml:space="preserve"> </w:t>
      </w:r>
      <w:r w:rsidR="00C73667" w:rsidRPr="00003FA9">
        <w:rPr>
          <w:rFonts w:ascii="Times New Roman" w:hAnsi="Times New Roman" w:cs="Times New Roman"/>
          <w:b/>
          <w:bCs/>
          <w:sz w:val="24"/>
          <w:szCs w:val="24"/>
        </w:rPr>
        <w:t>İntraoperatif ve Postoperatif Bulgular</w:t>
      </w:r>
    </w:p>
    <w:p w14:paraId="19D1A451" w14:textId="77777777" w:rsidR="00C73667" w:rsidRPr="003C372B" w:rsidRDefault="00C73667" w:rsidP="00B747B5">
      <w:pPr>
        <w:pStyle w:val="ListeParagraf"/>
        <w:spacing w:after="120" w:line="360" w:lineRule="auto"/>
        <w:ind w:left="0" w:firstLine="567"/>
        <w:jc w:val="both"/>
        <w:rPr>
          <w:rFonts w:ascii="Times New Roman" w:hAnsi="Times New Roman" w:cs="Times New Roman"/>
          <w:b/>
          <w:bCs/>
          <w:sz w:val="24"/>
          <w:szCs w:val="24"/>
        </w:rPr>
      </w:pPr>
    </w:p>
    <w:p w14:paraId="1A996A9B" w14:textId="77777777" w:rsidR="00C73667" w:rsidRPr="003C372B" w:rsidRDefault="00C73667" w:rsidP="00B747B5">
      <w:pPr>
        <w:pStyle w:val="ListeParagraf"/>
        <w:spacing w:after="120" w:line="360" w:lineRule="auto"/>
        <w:ind w:left="0" w:firstLine="567"/>
        <w:jc w:val="both"/>
        <w:rPr>
          <w:rFonts w:ascii="Times New Roman" w:hAnsi="Times New Roman" w:cs="Times New Roman"/>
          <w:bCs/>
          <w:sz w:val="24"/>
          <w:szCs w:val="24"/>
        </w:rPr>
      </w:pPr>
      <w:r w:rsidRPr="003C372B">
        <w:rPr>
          <w:rFonts w:ascii="Times New Roman" w:hAnsi="Times New Roman" w:cs="Times New Roman"/>
          <w:bCs/>
          <w:sz w:val="24"/>
          <w:szCs w:val="24"/>
        </w:rPr>
        <w:t>Pelvis kırıklarının saptandığı kemikler ve sağaltımda kullanılan plak ve vida sayıları (Tablo 7,8,) ile postoperatif ağrı skorları (Tablo 9) tablolar halinde sunulmuştur.</w:t>
      </w:r>
    </w:p>
    <w:p w14:paraId="24F3AC27" w14:textId="094EB394" w:rsidR="00446664" w:rsidRDefault="00C73667" w:rsidP="00661B1E">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 xml:space="preserve">Tablo 7. </w:t>
      </w:r>
      <w:r w:rsidR="00446664" w:rsidRPr="003C372B">
        <w:rPr>
          <w:rFonts w:ascii="Times New Roman" w:hAnsi="Times New Roman" w:cs="Times New Roman"/>
          <w:sz w:val="24"/>
          <w:szCs w:val="24"/>
        </w:rPr>
        <w:t>Kedilerde kırıkların lokalizasyonu, proksimal ve distal fragmentlere uygulanan vida sayılarının olgulara göre dağılımı.</w:t>
      </w:r>
    </w:p>
    <w:tbl>
      <w:tblPr>
        <w:tblStyle w:val="DzTablo3"/>
        <w:tblW w:w="0" w:type="auto"/>
        <w:jc w:val="center"/>
        <w:tblLook w:val="04A0" w:firstRow="1" w:lastRow="0" w:firstColumn="1" w:lastColumn="0" w:noHBand="0" w:noVBand="1"/>
      </w:tblPr>
      <w:tblGrid>
        <w:gridCol w:w="1842"/>
        <w:gridCol w:w="1842"/>
        <w:gridCol w:w="1842"/>
        <w:gridCol w:w="1843"/>
      </w:tblGrid>
      <w:tr w:rsidR="00BE31FB" w14:paraId="300EC68E" w14:textId="77777777" w:rsidTr="00A533A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42" w:type="dxa"/>
          </w:tcPr>
          <w:p w14:paraId="2EF4A276" w14:textId="77777777" w:rsidR="00BE31FB" w:rsidRDefault="00BE31FB" w:rsidP="00A533AD">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caps w:val="0"/>
                <w:sz w:val="24"/>
                <w:szCs w:val="24"/>
              </w:rPr>
              <w:t>lgu</w:t>
            </w:r>
            <w:r>
              <w:rPr>
                <w:rFonts w:ascii="Times New Roman" w:hAnsi="Times New Roman" w:cs="Times New Roman"/>
                <w:sz w:val="24"/>
                <w:szCs w:val="24"/>
              </w:rPr>
              <w:t xml:space="preserve"> n</w:t>
            </w:r>
            <w:r>
              <w:rPr>
                <w:rFonts w:ascii="Times New Roman" w:hAnsi="Times New Roman" w:cs="Times New Roman"/>
                <w:caps w:val="0"/>
                <w:sz w:val="24"/>
                <w:szCs w:val="24"/>
              </w:rPr>
              <w:t>o</w:t>
            </w:r>
          </w:p>
        </w:tc>
        <w:tc>
          <w:tcPr>
            <w:tcW w:w="1842" w:type="dxa"/>
          </w:tcPr>
          <w:p w14:paraId="7A0952F8" w14:textId="77777777" w:rsidR="00BE31FB" w:rsidRDefault="00BE31F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aps w:val="0"/>
                <w:sz w:val="24"/>
                <w:szCs w:val="24"/>
              </w:rPr>
              <w:t xml:space="preserve">ırığın </w:t>
            </w:r>
            <w:r>
              <w:rPr>
                <w:rFonts w:ascii="Times New Roman" w:hAnsi="Times New Roman" w:cs="Times New Roman"/>
                <w:sz w:val="24"/>
                <w:szCs w:val="24"/>
              </w:rPr>
              <w:t>L</w:t>
            </w:r>
            <w:r>
              <w:rPr>
                <w:rFonts w:ascii="Times New Roman" w:hAnsi="Times New Roman" w:cs="Times New Roman"/>
                <w:caps w:val="0"/>
                <w:sz w:val="24"/>
                <w:szCs w:val="24"/>
              </w:rPr>
              <w:t>okalizasyonu</w:t>
            </w:r>
          </w:p>
        </w:tc>
        <w:tc>
          <w:tcPr>
            <w:tcW w:w="1842" w:type="dxa"/>
          </w:tcPr>
          <w:p w14:paraId="52C0E695" w14:textId="77777777" w:rsidR="00BE31FB" w:rsidRDefault="00BE31F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caps w:val="0"/>
                <w:sz w:val="24"/>
                <w:szCs w:val="24"/>
              </w:rPr>
              <w:t>roksimal</w:t>
            </w:r>
            <w:r>
              <w:rPr>
                <w:rFonts w:ascii="Times New Roman" w:hAnsi="Times New Roman" w:cs="Times New Roman"/>
                <w:sz w:val="24"/>
                <w:szCs w:val="24"/>
              </w:rPr>
              <w:t xml:space="preserve"> F</w:t>
            </w:r>
            <w:r>
              <w:rPr>
                <w:rFonts w:ascii="Times New Roman" w:hAnsi="Times New Roman" w:cs="Times New Roman"/>
                <w:caps w:val="0"/>
                <w:sz w:val="24"/>
                <w:szCs w:val="24"/>
              </w:rPr>
              <w:t>ragmente</w:t>
            </w:r>
            <w:r>
              <w:rPr>
                <w:rFonts w:ascii="Times New Roman" w:hAnsi="Times New Roman" w:cs="Times New Roman"/>
                <w:sz w:val="24"/>
                <w:szCs w:val="24"/>
              </w:rPr>
              <w:t xml:space="preserve"> U</w:t>
            </w:r>
            <w:r>
              <w:rPr>
                <w:rFonts w:ascii="Times New Roman" w:hAnsi="Times New Roman" w:cs="Times New Roman"/>
                <w:caps w:val="0"/>
                <w:sz w:val="24"/>
                <w:szCs w:val="24"/>
              </w:rPr>
              <w:t>ygulanan</w:t>
            </w:r>
            <w:r>
              <w:rPr>
                <w:rFonts w:ascii="Times New Roman" w:hAnsi="Times New Roman" w:cs="Times New Roman"/>
                <w:sz w:val="24"/>
                <w:szCs w:val="24"/>
              </w:rPr>
              <w:t xml:space="preserve"> V</w:t>
            </w:r>
            <w:r>
              <w:rPr>
                <w:rFonts w:ascii="Times New Roman" w:hAnsi="Times New Roman" w:cs="Times New Roman"/>
                <w:caps w:val="0"/>
                <w:sz w:val="24"/>
                <w:szCs w:val="24"/>
              </w:rPr>
              <w:t>ida</w:t>
            </w:r>
            <w:r>
              <w:rPr>
                <w:rFonts w:ascii="Times New Roman" w:hAnsi="Times New Roman" w:cs="Times New Roman"/>
                <w:sz w:val="24"/>
                <w:szCs w:val="24"/>
              </w:rPr>
              <w:t xml:space="preserve"> S</w:t>
            </w:r>
            <w:r>
              <w:rPr>
                <w:rFonts w:ascii="Times New Roman" w:hAnsi="Times New Roman" w:cs="Times New Roman"/>
                <w:caps w:val="0"/>
                <w:sz w:val="24"/>
                <w:szCs w:val="24"/>
              </w:rPr>
              <w:t>ayısı</w:t>
            </w:r>
          </w:p>
        </w:tc>
        <w:tc>
          <w:tcPr>
            <w:tcW w:w="1843" w:type="dxa"/>
          </w:tcPr>
          <w:p w14:paraId="4D5AD0F3" w14:textId="77777777" w:rsidR="00BE31FB" w:rsidRDefault="00BE31F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caps w:val="0"/>
                <w:sz w:val="24"/>
                <w:szCs w:val="24"/>
              </w:rPr>
              <w:t>istal</w:t>
            </w:r>
            <w:r>
              <w:rPr>
                <w:rFonts w:ascii="Times New Roman" w:hAnsi="Times New Roman" w:cs="Times New Roman"/>
                <w:sz w:val="24"/>
                <w:szCs w:val="24"/>
              </w:rPr>
              <w:t xml:space="preserve"> F</w:t>
            </w:r>
            <w:r>
              <w:rPr>
                <w:rFonts w:ascii="Times New Roman" w:hAnsi="Times New Roman" w:cs="Times New Roman"/>
                <w:caps w:val="0"/>
                <w:sz w:val="24"/>
                <w:szCs w:val="24"/>
              </w:rPr>
              <w:t>ragmente</w:t>
            </w:r>
            <w:r>
              <w:rPr>
                <w:rFonts w:ascii="Times New Roman" w:hAnsi="Times New Roman" w:cs="Times New Roman"/>
                <w:sz w:val="24"/>
                <w:szCs w:val="24"/>
              </w:rPr>
              <w:t xml:space="preserve"> U</w:t>
            </w:r>
            <w:r>
              <w:rPr>
                <w:rFonts w:ascii="Times New Roman" w:hAnsi="Times New Roman" w:cs="Times New Roman"/>
                <w:caps w:val="0"/>
                <w:sz w:val="24"/>
                <w:szCs w:val="24"/>
              </w:rPr>
              <w:t>ygulanan</w:t>
            </w:r>
            <w:r>
              <w:rPr>
                <w:rFonts w:ascii="Times New Roman" w:hAnsi="Times New Roman" w:cs="Times New Roman"/>
                <w:sz w:val="24"/>
                <w:szCs w:val="24"/>
              </w:rPr>
              <w:t xml:space="preserve"> V</w:t>
            </w:r>
            <w:r>
              <w:rPr>
                <w:rFonts w:ascii="Times New Roman" w:hAnsi="Times New Roman" w:cs="Times New Roman"/>
                <w:caps w:val="0"/>
                <w:sz w:val="24"/>
                <w:szCs w:val="24"/>
              </w:rPr>
              <w:t>ida</w:t>
            </w:r>
            <w:r>
              <w:rPr>
                <w:rFonts w:ascii="Times New Roman" w:hAnsi="Times New Roman" w:cs="Times New Roman"/>
                <w:sz w:val="24"/>
                <w:szCs w:val="24"/>
              </w:rPr>
              <w:t xml:space="preserve"> S</w:t>
            </w:r>
            <w:r>
              <w:rPr>
                <w:rFonts w:ascii="Times New Roman" w:hAnsi="Times New Roman" w:cs="Times New Roman"/>
                <w:caps w:val="0"/>
                <w:sz w:val="24"/>
                <w:szCs w:val="24"/>
              </w:rPr>
              <w:t>ayısı</w:t>
            </w:r>
          </w:p>
        </w:tc>
      </w:tr>
      <w:tr w:rsidR="00BE31FB" w14:paraId="58F30EB6" w14:textId="77777777" w:rsidTr="00A53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14:paraId="41E40BFA" w14:textId="77777777" w:rsidR="00BE31FB" w:rsidRPr="00695473" w:rsidRDefault="00BE31F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2</w:t>
            </w:r>
          </w:p>
        </w:tc>
        <w:tc>
          <w:tcPr>
            <w:tcW w:w="1842" w:type="dxa"/>
          </w:tcPr>
          <w:p w14:paraId="64AC6037" w14:textId="77777777" w:rsidR="00BE31FB" w:rsidRDefault="00BE31F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Corpus İlium(L)</w:t>
            </w:r>
          </w:p>
        </w:tc>
        <w:tc>
          <w:tcPr>
            <w:tcW w:w="1842" w:type="dxa"/>
          </w:tcPr>
          <w:p w14:paraId="43F41B7C" w14:textId="77777777" w:rsidR="00BE31FB" w:rsidRDefault="00BE31F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06CF4768" w14:textId="77777777" w:rsidR="00BE31FB" w:rsidRDefault="00BE31F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BE31FB" w14:paraId="40D940EC" w14:textId="77777777" w:rsidTr="00A533AD">
        <w:trPr>
          <w:jc w:val="center"/>
        </w:trPr>
        <w:tc>
          <w:tcPr>
            <w:cnfStyle w:val="001000000000" w:firstRow="0" w:lastRow="0" w:firstColumn="1" w:lastColumn="0" w:oddVBand="0" w:evenVBand="0" w:oddHBand="0" w:evenHBand="0" w:firstRowFirstColumn="0" w:firstRowLastColumn="0" w:lastRowFirstColumn="0" w:lastRowLastColumn="0"/>
            <w:tcW w:w="1842" w:type="dxa"/>
          </w:tcPr>
          <w:p w14:paraId="7F884337" w14:textId="77777777" w:rsidR="00BE31FB" w:rsidRPr="008C317F" w:rsidRDefault="00BE31FB" w:rsidP="00A533AD">
            <w:pPr>
              <w:spacing w:line="360" w:lineRule="auto"/>
              <w:jc w:val="center"/>
              <w:rPr>
                <w:rFonts w:ascii="Times New Roman" w:hAnsi="Times New Roman" w:cs="Times New Roman"/>
                <w:b w:val="0"/>
                <w:bCs w:val="0"/>
                <w:sz w:val="24"/>
                <w:szCs w:val="24"/>
              </w:rPr>
            </w:pPr>
            <w:r w:rsidRPr="008C317F">
              <w:rPr>
                <w:rFonts w:ascii="Times New Roman" w:hAnsi="Times New Roman" w:cs="Times New Roman"/>
                <w:b w:val="0"/>
                <w:bCs w:val="0"/>
                <w:sz w:val="24"/>
                <w:szCs w:val="24"/>
              </w:rPr>
              <w:t>O</w:t>
            </w:r>
            <w:r w:rsidRPr="008C317F">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7</w:t>
            </w:r>
          </w:p>
        </w:tc>
        <w:tc>
          <w:tcPr>
            <w:tcW w:w="1842" w:type="dxa"/>
          </w:tcPr>
          <w:p w14:paraId="298792C9" w14:textId="77777777" w:rsidR="00BE31FB" w:rsidRDefault="00BE31F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Corpus İlium(R)</w:t>
            </w:r>
          </w:p>
        </w:tc>
        <w:tc>
          <w:tcPr>
            <w:tcW w:w="1842" w:type="dxa"/>
          </w:tcPr>
          <w:p w14:paraId="511701F5" w14:textId="77777777" w:rsidR="00BE31FB" w:rsidRDefault="00BE31F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7AB30524" w14:textId="77777777" w:rsidR="00BE31FB" w:rsidRDefault="00BE31F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BE31FB" w14:paraId="469A09BF" w14:textId="77777777" w:rsidTr="00A53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14:paraId="699C6789" w14:textId="77777777" w:rsidR="00BE31FB" w:rsidRPr="008C317F" w:rsidRDefault="00BE31FB" w:rsidP="00A533AD">
            <w:pPr>
              <w:spacing w:line="360" w:lineRule="auto"/>
              <w:jc w:val="center"/>
              <w:rPr>
                <w:rFonts w:ascii="Times New Roman" w:hAnsi="Times New Roman" w:cs="Times New Roman"/>
                <w:b w:val="0"/>
                <w:bCs w:val="0"/>
                <w:sz w:val="24"/>
                <w:szCs w:val="24"/>
              </w:rPr>
            </w:pPr>
            <w:r w:rsidRPr="008C317F">
              <w:rPr>
                <w:rFonts w:ascii="Times New Roman" w:hAnsi="Times New Roman" w:cs="Times New Roman"/>
                <w:b w:val="0"/>
                <w:bCs w:val="0"/>
                <w:sz w:val="24"/>
                <w:szCs w:val="24"/>
              </w:rPr>
              <w:t>O</w:t>
            </w:r>
            <w:r w:rsidRPr="008C317F">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8</w:t>
            </w:r>
          </w:p>
        </w:tc>
        <w:tc>
          <w:tcPr>
            <w:tcW w:w="1842" w:type="dxa"/>
          </w:tcPr>
          <w:p w14:paraId="303CEFC0" w14:textId="77777777" w:rsidR="00BE31FB" w:rsidRDefault="00BE31F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Corpus İlium(L)</w:t>
            </w:r>
          </w:p>
        </w:tc>
        <w:tc>
          <w:tcPr>
            <w:tcW w:w="1842" w:type="dxa"/>
          </w:tcPr>
          <w:p w14:paraId="2CC671B1" w14:textId="77777777" w:rsidR="00BE31FB" w:rsidRDefault="00BE31F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54045E14" w14:textId="77777777" w:rsidR="00BE31FB" w:rsidRDefault="00BE31F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bl>
    <w:p w14:paraId="12CE1BB7" w14:textId="77777777" w:rsidR="00C73667" w:rsidRPr="003C372B" w:rsidRDefault="00C73667" w:rsidP="00BE31FB">
      <w:pPr>
        <w:spacing w:after="120" w:line="360" w:lineRule="auto"/>
        <w:jc w:val="both"/>
        <w:rPr>
          <w:rFonts w:ascii="Times New Roman" w:hAnsi="Times New Roman" w:cs="Times New Roman"/>
          <w:sz w:val="24"/>
          <w:szCs w:val="24"/>
        </w:rPr>
      </w:pPr>
    </w:p>
    <w:p w14:paraId="161DB5A4" w14:textId="726EFDED" w:rsidR="00446664" w:rsidRDefault="00C73667" w:rsidP="00661B1E">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 xml:space="preserve">Tablo 8. </w:t>
      </w:r>
      <w:r w:rsidR="00446664" w:rsidRPr="003C372B">
        <w:rPr>
          <w:rFonts w:ascii="Times New Roman" w:hAnsi="Times New Roman" w:cs="Times New Roman"/>
          <w:sz w:val="24"/>
          <w:szCs w:val="24"/>
        </w:rPr>
        <w:t>Köpeklerde kırıkların lokalizasyonu, proksimal ve distal fragmentlere uygulanan vida sayılarının olgulara göre dağılımı.</w:t>
      </w:r>
    </w:p>
    <w:tbl>
      <w:tblPr>
        <w:tblStyle w:val="DzTablo3"/>
        <w:tblW w:w="0" w:type="auto"/>
        <w:jc w:val="center"/>
        <w:tblLook w:val="04A0" w:firstRow="1" w:lastRow="0" w:firstColumn="1" w:lastColumn="0" w:noHBand="0" w:noVBand="1"/>
      </w:tblPr>
      <w:tblGrid>
        <w:gridCol w:w="1842"/>
        <w:gridCol w:w="1842"/>
        <w:gridCol w:w="1842"/>
        <w:gridCol w:w="1843"/>
      </w:tblGrid>
      <w:tr w:rsidR="00B269BB" w14:paraId="5882F301" w14:textId="77777777" w:rsidTr="00A533AD">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842" w:type="dxa"/>
          </w:tcPr>
          <w:p w14:paraId="2EC73D0C"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caps w:val="0"/>
                <w:sz w:val="24"/>
                <w:szCs w:val="24"/>
              </w:rPr>
              <w:t>lgu</w:t>
            </w:r>
            <w:r>
              <w:rPr>
                <w:rFonts w:ascii="Times New Roman" w:hAnsi="Times New Roman" w:cs="Times New Roman"/>
                <w:sz w:val="24"/>
                <w:szCs w:val="24"/>
              </w:rPr>
              <w:t xml:space="preserve"> n</w:t>
            </w:r>
            <w:r>
              <w:rPr>
                <w:rFonts w:ascii="Times New Roman" w:hAnsi="Times New Roman" w:cs="Times New Roman"/>
                <w:caps w:val="0"/>
                <w:sz w:val="24"/>
                <w:szCs w:val="24"/>
              </w:rPr>
              <w:t>o</w:t>
            </w:r>
          </w:p>
        </w:tc>
        <w:tc>
          <w:tcPr>
            <w:tcW w:w="1842" w:type="dxa"/>
          </w:tcPr>
          <w:p w14:paraId="2C7DC4A3"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w:t>
            </w:r>
            <w:r>
              <w:rPr>
                <w:rFonts w:ascii="Times New Roman" w:hAnsi="Times New Roman" w:cs="Times New Roman"/>
                <w:caps w:val="0"/>
                <w:sz w:val="24"/>
                <w:szCs w:val="24"/>
              </w:rPr>
              <w:t xml:space="preserve">ırığın </w:t>
            </w:r>
            <w:r>
              <w:rPr>
                <w:rFonts w:ascii="Times New Roman" w:hAnsi="Times New Roman" w:cs="Times New Roman"/>
                <w:sz w:val="24"/>
                <w:szCs w:val="24"/>
              </w:rPr>
              <w:t>L</w:t>
            </w:r>
            <w:r>
              <w:rPr>
                <w:rFonts w:ascii="Times New Roman" w:hAnsi="Times New Roman" w:cs="Times New Roman"/>
                <w:caps w:val="0"/>
                <w:sz w:val="24"/>
                <w:szCs w:val="24"/>
              </w:rPr>
              <w:t>okalizasyonu</w:t>
            </w:r>
          </w:p>
        </w:tc>
        <w:tc>
          <w:tcPr>
            <w:tcW w:w="1842" w:type="dxa"/>
          </w:tcPr>
          <w:p w14:paraId="6FED5B6E"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w:t>
            </w:r>
            <w:r>
              <w:rPr>
                <w:rFonts w:ascii="Times New Roman" w:hAnsi="Times New Roman" w:cs="Times New Roman"/>
                <w:caps w:val="0"/>
                <w:sz w:val="24"/>
                <w:szCs w:val="24"/>
              </w:rPr>
              <w:t>roksimal</w:t>
            </w:r>
            <w:r>
              <w:rPr>
                <w:rFonts w:ascii="Times New Roman" w:hAnsi="Times New Roman" w:cs="Times New Roman"/>
                <w:sz w:val="24"/>
                <w:szCs w:val="24"/>
              </w:rPr>
              <w:t xml:space="preserve"> F</w:t>
            </w:r>
            <w:r>
              <w:rPr>
                <w:rFonts w:ascii="Times New Roman" w:hAnsi="Times New Roman" w:cs="Times New Roman"/>
                <w:caps w:val="0"/>
                <w:sz w:val="24"/>
                <w:szCs w:val="24"/>
              </w:rPr>
              <w:t>ragmente</w:t>
            </w:r>
            <w:r>
              <w:rPr>
                <w:rFonts w:ascii="Times New Roman" w:hAnsi="Times New Roman" w:cs="Times New Roman"/>
                <w:sz w:val="24"/>
                <w:szCs w:val="24"/>
              </w:rPr>
              <w:t xml:space="preserve"> U</w:t>
            </w:r>
            <w:r>
              <w:rPr>
                <w:rFonts w:ascii="Times New Roman" w:hAnsi="Times New Roman" w:cs="Times New Roman"/>
                <w:caps w:val="0"/>
                <w:sz w:val="24"/>
                <w:szCs w:val="24"/>
              </w:rPr>
              <w:t>ygulanan</w:t>
            </w:r>
            <w:r>
              <w:rPr>
                <w:rFonts w:ascii="Times New Roman" w:hAnsi="Times New Roman" w:cs="Times New Roman"/>
                <w:sz w:val="24"/>
                <w:szCs w:val="24"/>
              </w:rPr>
              <w:t xml:space="preserve"> V</w:t>
            </w:r>
            <w:r>
              <w:rPr>
                <w:rFonts w:ascii="Times New Roman" w:hAnsi="Times New Roman" w:cs="Times New Roman"/>
                <w:caps w:val="0"/>
                <w:sz w:val="24"/>
                <w:szCs w:val="24"/>
              </w:rPr>
              <w:t>ida</w:t>
            </w:r>
            <w:r>
              <w:rPr>
                <w:rFonts w:ascii="Times New Roman" w:hAnsi="Times New Roman" w:cs="Times New Roman"/>
                <w:sz w:val="24"/>
                <w:szCs w:val="24"/>
              </w:rPr>
              <w:t xml:space="preserve"> S</w:t>
            </w:r>
            <w:r>
              <w:rPr>
                <w:rFonts w:ascii="Times New Roman" w:hAnsi="Times New Roman" w:cs="Times New Roman"/>
                <w:caps w:val="0"/>
                <w:sz w:val="24"/>
                <w:szCs w:val="24"/>
              </w:rPr>
              <w:t>ayısı</w:t>
            </w:r>
          </w:p>
        </w:tc>
        <w:tc>
          <w:tcPr>
            <w:tcW w:w="1843" w:type="dxa"/>
          </w:tcPr>
          <w:p w14:paraId="7FD99054"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caps w:val="0"/>
                <w:sz w:val="24"/>
                <w:szCs w:val="24"/>
              </w:rPr>
              <w:t>istal</w:t>
            </w:r>
            <w:r>
              <w:rPr>
                <w:rFonts w:ascii="Times New Roman" w:hAnsi="Times New Roman" w:cs="Times New Roman"/>
                <w:sz w:val="24"/>
                <w:szCs w:val="24"/>
              </w:rPr>
              <w:t xml:space="preserve"> F</w:t>
            </w:r>
            <w:r>
              <w:rPr>
                <w:rFonts w:ascii="Times New Roman" w:hAnsi="Times New Roman" w:cs="Times New Roman"/>
                <w:caps w:val="0"/>
                <w:sz w:val="24"/>
                <w:szCs w:val="24"/>
              </w:rPr>
              <w:t>ragmente</w:t>
            </w:r>
            <w:r>
              <w:rPr>
                <w:rFonts w:ascii="Times New Roman" w:hAnsi="Times New Roman" w:cs="Times New Roman"/>
                <w:sz w:val="24"/>
                <w:szCs w:val="24"/>
              </w:rPr>
              <w:t xml:space="preserve"> U</w:t>
            </w:r>
            <w:r>
              <w:rPr>
                <w:rFonts w:ascii="Times New Roman" w:hAnsi="Times New Roman" w:cs="Times New Roman"/>
                <w:caps w:val="0"/>
                <w:sz w:val="24"/>
                <w:szCs w:val="24"/>
              </w:rPr>
              <w:t>ygulanan</w:t>
            </w:r>
            <w:r>
              <w:rPr>
                <w:rFonts w:ascii="Times New Roman" w:hAnsi="Times New Roman" w:cs="Times New Roman"/>
                <w:sz w:val="24"/>
                <w:szCs w:val="24"/>
              </w:rPr>
              <w:t xml:space="preserve"> V</w:t>
            </w:r>
            <w:r>
              <w:rPr>
                <w:rFonts w:ascii="Times New Roman" w:hAnsi="Times New Roman" w:cs="Times New Roman"/>
                <w:caps w:val="0"/>
                <w:sz w:val="24"/>
                <w:szCs w:val="24"/>
              </w:rPr>
              <w:t>ida</w:t>
            </w:r>
            <w:r>
              <w:rPr>
                <w:rFonts w:ascii="Times New Roman" w:hAnsi="Times New Roman" w:cs="Times New Roman"/>
                <w:sz w:val="24"/>
                <w:szCs w:val="24"/>
              </w:rPr>
              <w:t xml:space="preserve"> S</w:t>
            </w:r>
            <w:r>
              <w:rPr>
                <w:rFonts w:ascii="Times New Roman" w:hAnsi="Times New Roman" w:cs="Times New Roman"/>
                <w:caps w:val="0"/>
                <w:sz w:val="24"/>
                <w:szCs w:val="24"/>
              </w:rPr>
              <w:t>ayısı</w:t>
            </w:r>
          </w:p>
        </w:tc>
      </w:tr>
      <w:tr w:rsidR="00B269BB" w14:paraId="612E615F" w14:textId="77777777" w:rsidTr="00A53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14:paraId="32B15D62"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1</w:t>
            </w:r>
          </w:p>
        </w:tc>
        <w:tc>
          <w:tcPr>
            <w:tcW w:w="1842" w:type="dxa"/>
          </w:tcPr>
          <w:p w14:paraId="59584148"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Corpus İlium(R)</w:t>
            </w:r>
          </w:p>
        </w:tc>
        <w:tc>
          <w:tcPr>
            <w:tcW w:w="1842" w:type="dxa"/>
          </w:tcPr>
          <w:p w14:paraId="29CD4857"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1843" w:type="dxa"/>
          </w:tcPr>
          <w:p w14:paraId="435CFBA2"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B269BB" w14:paraId="315565DD" w14:textId="77777777" w:rsidTr="00A533AD">
        <w:trPr>
          <w:jc w:val="center"/>
        </w:trPr>
        <w:tc>
          <w:tcPr>
            <w:cnfStyle w:val="001000000000" w:firstRow="0" w:lastRow="0" w:firstColumn="1" w:lastColumn="0" w:oddVBand="0" w:evenVBand="0" w:oddHBand="0" w:evenHBand="0" w:firstRowFirstColumn="0" w:firstRowLastColumn="0" w:lastRowFirstColumn="0" w:lastRowLastColumn="0"/>
            <w:tcW w:w="1842" w:type="dxa"/>
          </w:tcPr>
          <w:p w14:paraId="4B5A6C74"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3</w:t>
            </w:r>
          </w:p>
        </w:tc>
        <w:tc>
          <w:tcPr>
            <w:tcW w:w="1842" w:type="dxa"/>
          </w:tcPr>
          <w:p w14:paraId="66FF6A0A"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Corpus İlium(R)</w:t>
            </w:r>
          </w:p>
        </w:tc>
        <w:tc>
          <w:tcPr>
            <w:tcW w:w="1842" w:type="dxa"/>
          </w:tcPr>
          <w:p w14:paraId="6F9401E8" w14:textId="7D3BB933"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43" w:type="dxa"/>
          </w:tcPr>
          <w:p w14:paraId="1C1A204A" w14:textId="246CCE86"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B269BB" w14:paraId="721B4DCA" w14:textId="77777777" w:rsidTr="00A53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14:paraId="3431A4DB"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4</w:t>
            </w:r>
          </w:p>
        </w:tc>
        <w:tc>
          <w:tcPr>
            <w:tcW w:w="1842" w:type="dxa"/>
          </w:tcPr>
          <w:p w14:paraId="6F8E29AA"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Corpus İlium(L)</w:t>
            </w:r>
          </w:p>
        </w:tc>
        <w:tc>
          <w:tcPr>
            <w:tcW w:w="1842" w:type="dxa"/>
          </w:tcPr>
          <w:p w14:paraId="3BE1633B"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50A8ADAB"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B269BB" w14:paraId="6A84B27A" w14:textId="77777777" w:rsidTr="00A533AD">
        <w:trPr>
          <w:jc w:val="center"/>
        </w:trPr>
        <w:tc>
          <w:tcPr>
            <w:cnfStyle w:val="001000000000" w:firstRow="0" w:lastRow="0" w:firstColumn="1" w:lastColumn="0" w:oddVBand="0" w:evenVBand="0" w:oddHBand="0" w:evenHBand="0" w:firstRowFirstColumn="0" w:firstRowLastColumn="0" w:lastRowFirstColumn="0" w:lastRowLastColumn="0"/>
            <w:tcW w:w="1842" w:type="dxa"/>
          </w:tcPr>
          <w:p w14:paraId="1C8421F7"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5</w:t>
            </w:r>
          </w:p>
        </w:tc>
        <w:tc>
          <w:tcPr>
            <w:tcW w:w="1842" w:type="dxa"/>
          </w:tcPr>
          <w:p w14:paraId="1417C3A5"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Corpus İlium(R)</w:t>
            </w:r>
          </w:p>
        </w:tc>
        <w:tc>
          <w:tcPr>
            <w:tcW w:w="1842" w:type="dxa"/>
          </w:tcPr>
          <w:p w14:paraId="6EB94C48"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55B060F6"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B269BB" w14:paraId="73DA745E" w14:textId="77777777" w:rsidTr="00A53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14:paraId="7FBFEED9"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6</w:t>
            </w:r>
          </w:p>
        </w:tc>
        <w:tc>
          <w:tcPr>
            <w:tcW w:w="1842" w:type="dxa"/>
          </w:tcPr>
          <w:p w14:paraId="013AF6B1" w14:textId="53A36DE8"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A92B25">
              <w:rPr>
                <w:rFonts w:ascii="Times New Roman" w:hAnsi="Times New Roman" w:cs="Times New Roman"/>
                <w:sz w:val="24"/>
                <w:szCs w:val="24"/>
              </w:rPr>
              <w:t>s</w:t>
            </w:r>
            <w:r>
              <w:rPr>
                <w:rFonts w:ascii="Times New Roman" w:hAnsi="Times New Roman" w:cs="Times New Roman"/>
                <w:sz w:val="24"/>
                <w:szCs w:val="24"/>
              </w:rPr>
              <w:t>etabulum(R)</w:t>
            </w:r>
          </w:p>
        </w:tc>
        <w:tc>
          <w:tcPr>
            <w:tcW w:w="1842" w:type="dxa"/>
          </w:tcPr>
          <w:p w14:paraId="4E16A184"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1843" w:type="dxa"/>
          </w:tcPr>
          <w:p w14:paraId="553F2E27"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B269BB" w14:paraId="6381269F" w14:textId="77777777" w:rsidTr="00A533AD">
        <w:trPr>
          <w:jc w:val="center"/>
        </w:trPr>
        <w:tc>
          <w:tcPr>
            <w:cnfStyle w:val="001000000000" w:firstRow="0" w:lastRow="0" w:firstColumn="1" w:lastColumn="0" w:oddVBand="0" w:evenVBand="0" w:oddHBand="0" w:evenHBand="0" w:firstRowFirstColumn="0" w:firstRowLastColumn="0" w:lastRowFirstColumn="0" w:lastRowLastColumn="0"/>
            <w:tcW w:w="1842" w:type="dxa"/>
          </w:tcPr>
          <w:p w14:paraId="1EAF3110"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9</w:t>
            </w:r>
          </w:p>
        </w:tc>
        <w:tc>
          <w:tcPr>
            <w:tcW w:w="1842" w:type="dxa"/>
          </w:tcPr>
          <w:p w14:paraId="41F9F07B" w14:textId="24A316B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DD16EA">
              <w:rPr>
                <w:rFonts w:ascii="Times New Roman" w:hAnsi="Times New Roman" w:cs="Times New Roman"/>
                <w:sz w:val="24"/>
                <w:szCs w:val="24"/>
              </w:rPr>
              <w:t>s</w:t>
            </w:r>
            <w:r>
              <w:rPr>
                <w:rFonts w:ascii="Times New Roman" w:hAnsi="Times New Roman" w:cs="Times New Roman"/>
                <w:sz w:val="24"/>
                <w:szCs w:val="24"/>
              </w:rPr>
              <w:t>etabulum(L)</w:t>
            </w:r>
          </w:p>
        </w:tc>
        <w:tc>
          <w:tcPr>
            <w:tcW w:w="1842" w:type="dxa"/>
          </w:tcPr>
          <w:p w14:paraId="2C8B64F8"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7AAD401A"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r>
      <w:tr w:rsidR="00B269BB" w14:paraId="7841B314" w14:textId="77777777" w:rsidTr="00A53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14:paraId="6CB3814B"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10</w:t>
            </w:r>
          </w:p>
        </w:tc>
        <w:tc>
          <w:tcPr>
            <w:tcW w:w="1842" w:type="dxa"/>
          </w:tcPr>
          <w:p w14:paraId="3D740ACA"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Corpus İlium(R)</w:t>
            </w:r>
          </w:p>
          <w:p w14:paraId="27CEBAA1"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Os İschii(R)</w:t>
            </w:r>
          </w:p>
        </w:tc>
        <w:tc>
          <w:tcPr>
            <w:tcW w:w="1842" w:type="dxa"/>
          </w:tcPr>
          <w:p w14:paraId="40DA84C3"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p w14:paraId="1A23F141"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1843" w:type="dxa"/>
          </w:tcPr>
          <w:p w14:paraId="6FEAF7DE"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p w14:paraId="2433F4C3"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B269BB" w14:paraId="4009F0FD" w14:textId="77777777" w:rsidTr="00A533AD">
        <w:trPr>
          <w:jc w:val="center"/>
        </w:trPr>
        <w:tc>
          <w:tcPr>
            <w:cnfStyle w:val="001000000000" w:firstRow="0" w:lastRow="0" w:firstColumn="1" w:lastColumn="0" w:oddVBand="0" w:evenVBand="0" w:oddHBand="0" w:evenHBand="0" w:firstRowFirstColumn="0" w:firstRowLastColumn="0" w:lastRowFirstColumn="0" w:lastRowLastColumn="0"/>
            <w:tcW w:w="1842" w:type="dxa"/>
          </w:tcPr>
          <w:p w14:paraId="0B800918"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11</w:t>
            </w:r>
          </w:p>
        </w:tc>
        <w:tc>
          <w:tcPr>
            <w:tcW w:w="1842" w:type="dxa"/>
          </w:tcPr>
          <w:p w14:paraId="49E996E4"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Corpus İlium(R)</w:t>
            </w:r>
          </w:p>
        </w:tc>
        <w:tc>
          <w:tcPr>
            <w:tcW w:w="1842" w:type="dxa"/>
          </w:tcPr>
          <w:p w14:paraId="214E7302"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1843" w:type="dxa"/>
          </w:tcPr>
          <w:p w14:paraId="599EE6D2"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r w:rsidR="00B269BB" w14:paraId="40677D81" w14:textId="77777777" w:rsidTr="00A533A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2" w:type="dxa"/>
          </w:tcPr>
          <w:p w14:paraId="586EE690"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b w:val="0"/>
                <w:bCs w:val="0"/>
                <w:sz w:val="24"/>
                <w:szCs w:val="24"/>
              </w:rPr>
              <w:t>o</w:t>
            </w:r>
            <w:r>
              <w:rPr>
                <w:rFonts w:ascii="Times New Roman" w:hAnsi="Times New Roman" w:cs="Times New Roman"/>
                <w:b w:val="0"/>
                <w:bCs w:val="0"/>
                <w:caps w:val="0"/>
                <w:sz w:val="24"/>
                <w:szCs w:val="24"/>
              </w:rPr>
              <w:t>lgu 12</w:t>
            </w:r>
          </w:p>
        </w:tc>
        <w:tc>
          <w:tcPr>
            <w:tcW w:w="1842" w:type="dxa"/>
          </w:tcPr>
          <w:p w14:paraId="318FF52F" w14:textId="06E1E10E"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A</w:t>
            </w:r>
            <w:r w:rsidR="00DD16EA">
              <w:rPr>
                <w:rFonts w:ascii="Times New Roman" w:hAnsi="Times New Roman" w:cs="Times New Roman"/>
                <w:sz w:val="24"/>
                <w:szCs w:val="24"/>
              </w:rPr>
              <w:t>s</w:t>
            </w:r>
            <w:r>
              <w:rPr>
                <w:rFonts w:ascii="Times New Roman" w:hAnsi="Times New Roman" w:cs="Times New Roman"/>
                <w:sz w:val="24"/>
                <w:szCs w:val="24"/>
              </w:rPr>
              <w:t>etabulum(L)</w:t>
            </w:r>
          </w:p>
        </w:tc>
        <w:tc>
          <w:tcPr>
            <w:tcW w:w="1842" w:type="dxa"/>
          </w:tcPr>
          <w:p w14:paraId="7ABDE1DD"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1843" w:type="dxa"/>
          </w:tcPr>
          <w:p w14:paraId="618EDAA9"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r>
    </w:tbl>
    <w:p w14:paraId="74DCC7D1" w14:textId="77777777" w:rsidR="00C73667" w:rsidRPr="003C372B" w:rsidRDefault="00C73667" w:rsidP="00B269BB">
      <w:pPr>
        <w:spacing w:after="120" w:line="360" w:lineRule="auto"/>
        <w:jc w:val="both"/>
        <w:rPr>
          <w:rFonts w:ascii="Times New Roman" w:hAnsi="Times New Roman" w:cs="Times New Roman"/>
          <w:sz w:val="24"/>
          <w:szCs w:val="24"/>
        </w:rPr>
      </w:pPr>
    </w:p>
    <w:p w14:paraId="768A94E2" w14:textId="77777777" w:rsidR="00B83300" w:rsidRDefault="00B83300" w:rsidP="00B747B5">
      <w:pPr>
        <w:spacing w:after="120" w:line="360" w:lineRule="auto"/>
        <w:ind w:firstLine="567"/>
        <w:jc w:val="both"/>
        <w:rPr>
          <w:rFonts w:ascii="Times New Roman" w:hAnsi="Times New Roman" w:cs="Times New Roman"/>
          <w:b/>
          <w:bCs/>
          <w:sz w:val="24"/>
          <w:szCs w:val="24"/>
        </w:rPr>
      </w:pPr>
    </w:p>
    <w:p w14:paraId="54EA8A2C" w14:textId="773CE783" w:rsidR="00C73667" w:rsidRDefault="00C73667" w:rsidP="00A8551D">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lastRenderedPageBreak/>
        <w:t>Tablo 9.</w:t>
      </w:r>
      <w:r w:rsidRPr="003C372B">
        <w:rPr>
          <w:rFonts w:ascii="Times New Roman" w:hAnsi="Times New Roman" w:cs="Times New Roman"/>
          <w:sz w:val="24"/>
          <w:szCs w:val="24"/>
        </w:rPr>
        <w:t xml:space="preserve"> Olguların topallık skorlama sonuçlarının günlere göre dağılımı.</w:t>
      </w:r>
    </w:p>
    <w:tbl>
      <w:tblPr>
        <w:tblStyle w:val="DzTablo3"/>
        <w:tblW w:w="0" w:type="auto"/>
        <w:tblLook w:val="04A0" w:firstRow="1" w:lastRow="0" w:firstColumn="1" w:lastColumn="0" w:noHBand="0" w:noVBand="1"/>
      </w:tblPr>
      <w:tblGrid>
        <w:gridCol w:w="1018"/>
        <w:gridCol w:w="668"/>
        <w:gridCol w:w="668"/>
        <w:gridCol w:w="667"/>
        <w:gridCol w:w="667"/>
        <w:gridCol w:w="668"/>
        <w:gridCol w:w="668"/>
        <w:gridCol w:w="668"/>
        <w:gridCol w:w="668"/>
        <w:gridCol w:w="668"/>
        <w:gridCol w:w="681"/>
        <w:gridCol w:w="681"/>
        <w:gridCol w:w="681"/>
      </w:tblGrid>
      <w:tr w:rsidR="00B269BB" w14:paraId="31E26690" w14:textId="77777777" w:rsidTr="00A533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08" w:type="dxa"/>
          </w:tcPr>
          <w:p w14:paraId="141DD30B"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r>
              <w:rPr>
                <w:rFonts w:ascii="Times New Roman" w:hAnsi="Times New Roman" w:cs="Times New Roman"/>
                <w:caps w:val="0"/>
                <w:sz w:val="24"/>
                <w:szCs w:val="24"/>
              </w:rPr>
              <w:t>lgular</w:t>
            </w:r>
          </w:p>
        </w:tc>
        <w:tc>
          <w:tcPr>
            <w:tcW w:w="708" w:type="dxa"/>
          </w:tcPr>
          <w:p w14:paraId="57361527"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50D64FEF"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48C56AB3"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708" w:type="dxa"/>
          </w:tcPr>
          <w:p w14:paraId="589B3DED"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56A39253"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w:t>
            </w:r>
          </w:p>
        </w:tc>
        <w:tc>
          <w:tcPr>
            <w:tcW w:w="709" w:type="dxa"/>
          </w:tcPr>
          <w:p w14:paraId="5C316333"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w:t>
            </w:r>
          </w:p>
        </w:tc>
        <w:tc>
          <w:tcPr>
            <w:tcW w:w="709" w:type="dxa"/>
          </w:tcPr>
          <w:p w14:paraId="6DB78EB1"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w:t>
            </w:r>
          </w:p>
        </w:tc>
        <w:tc>
          <w:tcPr>
            <w:tcW w:w="709" w:type="dxa"/>
          </w:tcPr>
          <w:p w14:paraId="35E9FD1C"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8</w:t>
            </w:r>
          </w:p>
        </w:tc>
        <w:tc>
          <w:tcPr>
            <w:tcW w:w="709" w:type="dxa"/>
          </w:tcPr>
          <w:p w14:paraId="6C9FE8B8"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709" w:type="dxa"/>
          </w:tcPr>
          <w:p w14:paraId="4DAFDAF8"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p>
        </w:tc>
        <w:tc>
          <w:tcPr>
            <w:tcW w:w="709" w:type="dxa"/>
          </w:tcPr>
          <w:p w14:paraId="6E704D4F"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w:t>
            </w:r>
          </w:p>
        </w:tc>
        <w:tc>
          <w:tcPr>
            <w:tcW w:w="709" w:type="dxa"/>
          </w:tcPr>
          <w:p w14:paraId="6552BB25" w14:textId="77777777" w:rsidR="00B269BB" w:rsidRDefault="00B269BB" w:rsidP="00A533AD">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w:t>
            </w:r>
          </w:p>
        </w:tc>
      </w:tr>
      <w:tr w:rsidR="00B269BB" w14:paraId="07882B88"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55858046"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caps w:val="0"/>
                <w:sz w:val="24"/>
                <w:szCs w:val="24"/>
              </w:rPr>
              <w:t>gün</w:t>
            </w:r>
          </w:p>
        </w:tc>
        <w:tc>
          <w:tcPr>
            <w:tcW w:w="708" w:type="dxa"/>
          </w:tcPr>
          <w:p w14:paraId="7D96CEB9"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1D85927C"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708" w:type="dxa"/>
          </w:tcPr>
          <w:p w14:paraId="28515B84"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5430A0D5"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6896E8F6"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0074208E"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02118C61"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76431FD5"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829155F"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2B25805B"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58B9E84B"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6F1158CA"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B269BB" w14:paraId="61299DA0" w14:textId="77777777" w:rsidTr="00A533AD">
        <w:tc>
          <w:tcPr>
            <w:cnfStyle w:val="001000000000" w:firstRow="0" w:lastRow="0" w:firstColumn="1" w:lastColumn="0" w:oddVBand="0" w:evenVBand="0" w:oddHBand="0" w:evenHBand="0" w:firstRowFirstColumn="0" w:firstRowLastColumn="0" w:lastRowFirstColumn="0" w:lastRowLastColumn="0"/>
            <w:tcW w:w="708" w:type="dxa"/>
          </w:tcPr>
          <w:p w14:paraId="0DFAB47C"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caps w:val="0"/>
                <w:sz w:val="24"/>
                <w:szCs w:val="24"/>
              </w:rPr>
              <w:t>gün</w:t>
            </w:r>
          </w:p>
        </w:tc>
        <w:tc>
          <w:tcPr>
            <w:tcW w:w="708" w:type="dxa"/>
          </w:tcPr>
          <w:p w14:paraId="65EAB5BD"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784AF271"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6E43D0A2"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3AA7D329"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535C8C8F"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0891A6D"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46C77E38"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w:t>
            </w:r>
          </w:p>
        </w:tc>
        <w:tc>
          <w:tcPr>
            <w:tcW w:w="709" w:type="dxa"/>
          </w:tcPr>
          <w:p w14:paraId="6E421424"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780B9532"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F67A38F"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3</w:t>
            </w:r>
          </w:p>
        </w:tc>
        <w:tc>
          <w:tcPr>
            <w:tcW w:w="709" w:type="dxa"/>
          </w:tcPr>
          <w:p w14:paraId="75FAA3A6"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2B651D81"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r>
      <w:tr w:rsidR="00B269BB" w14:paraId="77D7D537"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1490F312"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caps w:val="0"/>
                <w:sz w:val="24"/>
                <w:szCs w:val="24"/>
              </w:rPr>
              <w:t>gün</w:t>
            </w:r>
          </w:p>
        </w:tc>
        <w:tc>
          <w:tcPr>
            <w:tcW w:w="708" w:type="dxa"/>
          </w:tcPr>
          <w:p w14:paraId="17C9BB41"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31216B8E"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8" w:type="dxa"/>
          </w:tcPr>
          <w:p w14:paraId="6A27F03D"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19384335"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1E770313"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56BDB9EE"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4792CAFC"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6581F21F"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45328187"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3D9FF1F5"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C121CA5"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1DE1BB36"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B269BB" w14:paraId="3F7D8595" w14:textId="77777777" w:rsidTr="00A533AD">
        <w:tc>
          <w:tcPr>
            <w:cnfStyle w:val="001000000000" w:firstRow="0" w:lastRow="0" w:firstColumn="1" w:lastColumn="0" w:oddVBand="0" w:evenVBand="0" w:oddHBand="0" w:evenHBand="0" w:firstRowFirstColumn="0" w:firstRowLastColumn="0" w:lastRowFirstColumn="0" w:lastRowLastColumn="0"/>
            <w:tcW w:w="708" w:type="dxa"/>
          </w:tcPr>
          <w:p w14:paraId="2E1B8D93"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caps w:val="0"/>
                <w:sz w:val="24"/>
                <w:szCs w:val="24"/>
              </w:rPr>
              <w:t>gün</w:t>
            </w:r>
          </w:p>
        </w:tc>
        <w:tc>
          <w:tcPr>
            <w:tcW w:w="708" w:type="dxa"/>
          </w:tcPr>
          <w:p w14:paraId="72131E23"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8" w:type="dxa"/>
          </w:tcPr>
          <w:p w14:paraId="62780778"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31C37005"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8" w:type="dxa"/>
          </w:tcPr>
          <w:p w14:paraId="31AD3919"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5D744048"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4FD2FFF1"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6CB1AF11"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77961C4E"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54C8C35D"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34FB9756"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32E97BD6"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4240800F" w14:textId="77777777" w:rsidR="00B269BB" w:rsidRDefault="00B269BB" w:rsidP="00A533AD">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r w:rsidR="00B269BB" w14:paraId="4043F61D"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 w:type="dxa"/>
          </w:tcPr>
          <w:p w14:paraId="4D7A7F91" w14:textId="77777777" w:rsidR="00B269BB" w:rsidRDefault="00B269BB" w:rsidP="00A533AD">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caps w:val="0"/>
                <w:sz w:val="24"/>
                <w:szCs w:val="24"/>
              </w:rPr>
              <w:t>gün</w:t>
            </w:r>
          </w:p>
        </w:tc>
        <w:tc>
          <w:tcPr>
            <w:tcW w:w="708" w:type="dxa"/>
          </w:tcPr>
          <w:p w14:paraId="6F7CC0BA"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8" w:type="dxa"/>
          </w:tcPr>
          <w:p w14:paraId="1FFAA4B8"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8" w:type="dxa"/>
          </w:tcPr>
          <w:p w14:paraId="6D8DF823"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8" w:type="dxa"/>
          </w:tcPr>
          <w:p w14:paraId="7A7559FC"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030A21BF"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36BD3FFB"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154C3E61"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p>
        </w:tc>
        <w:tc>
          <w:tcPr>
            <w:tcW w:w="709" w:type="dxa"/>
          </w:tcPr>
          <w:p w14:paraId="2901D094"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45AB803A"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c>
          <w:tcPr>
            <w:tcW w:w="709" w:type="dxa"/>
          </w:tcPr>
          <w:p w14:paraId="5F630F54"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p>
        </w:tc>
        <w:tc>
          <w:tcPr>
            <w:tcW w:w="709" w:type="dxa"/>
          </w:tcPr>
          <w:p w14:paraId="764FF6AF"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w:t>
            </w:r>
          </w:p>
        </w:tc>
        <w:tc>
          <w:tcPr>
            <w:tcW w:w="709" w:type="dxa"/>
          </w:tcPr>
          <w:p w14:paraId="74B78A5D" w14:textId="77777777" w:rsidR="00B269BB" w:rsidRDefault="00B269BB" w:rsidP="00A533AD">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0</w:t>
            </w:r>
          </w:p>
        </w:tc>
      </w:tr>
    </w:tbl>
    <w:p w14:paraId="3B691E94" w14:textId="7EF85A9C" w:rsidR="00B269BB" w:rsidRPr="003C372B" w:rsidRDefault="00B269BB" w:rsidP="00B269BB">
      <w:pPr>
        <w:spacing w:after="120" w:line="360" w:lineRule="auto"/>
        <w:jc w:val="both"/>
        <w:rPr>
          <w:rFonts w:ascii="Times New Roman" w:hAnsi="Times New Roman" w:cs="Times New Roman"/>
          <w:sz w:val="24"/>
          <w:szCs w:val="24"/>
        </w:rPr>
      </w:pPr>
    </w:p>
    <w:p w14:paraId="05DAC861" w14:textId="77777777" w:rsidR="00C73667" w:rsidRPr="003C372B" w:rsidRDefault="00C73667" w:rsidP="00B747B5">
      <w:pPr>
        <w:spacing w:after="120" w:line="360" w:lineRule="auto"/>
        <w:ind w:firstLine="567"/>
        <w:jc w:val="both"/>
        <w:rPr>
          <w:rFonts w:ascii="Times New Roman" w:hAnsi="Times New Roman" w:cs="Times New Roman"/>
        </w:rPr>
      </w:pPr>
      <w:r w:rsidRPr="003C372B">
        <w:rPr>
          <w:rFonts w:ascii="Times New Roman" w:hAnsi="Times New Roman" w:cs="Times New Roman"/>
        </w:rPr>
        <w:t xml:space="preserve">0: Normal şekilde kalkıp yürür </w:t>
      </w:r>
    </w:p>
    <w:p w14:paraId="3545E5FD" w14:textId="77777777" w:rsidR="00C73667" w:rsidRPr="003C372B" w:rsidRDefault="00C73667" w:rsidP="00B747B5">
      <w:pPr>
        <w:spacing w:after="120" w:line="360" w:lineRule="auto"/>
        <w:ind w:firstLine="567"/>
        <w:jc w:val="both"/>
        <w:rPr>
          <w:rFonts w:ascii="Times New Roman" w:hAnsi="Times New Roman" w:cs="Times New Roman"/>
        </w:rPr>
      </w:pPr>
      <w:r w:rsidRPr="003C372B">
        <w:rPr>
          <w:rFonts w:ascii="Times New Roman" w:hAnsi="Times New Roman" w:cs="Times New Roman"/>
        </w:rPr>
        <w:t xml:space="preserve">1: Normal şekilde kalkar, yürürken hafif topallık vardır </w:t>
      </w:r>
    </w:p>
    <w:p w14:paraId="5594EFF4" w14:textId="77777777" w:rsidR="00C73667" w:rsidRPr="003C372B" w:rsidRDefault="00C73667" w:rsidP="00B747B5">
      <w:pPr>
        <w:spacing w:after="120" w:line="360" w:lineRule="auto"/>
        <w:ind w:firstLine="567"/>
        <w:jc w:val="both"/>
        <w:rPr>
          <w:rFonts w:ascii="Times New Roman" w:hAnsi="Times New Roman" w:cs="Times New Roman"/>
        </w:rPr>
      </w:pPr>
      <w:r w:rsidRPr="003C372B">
        <w:rPr>
          <w:rFonts w:ascii="Times New Roman" w:hAnsi="Times New Roman" w:cs="Times New Roman"/>
        </w:rPr>
        <w:t xml:space="preserve">2: Normal şekilde kalkar, yürürken belirgin topallık vardır </w:t>
      </w:r>
    </w:p>
    <w:p w14:paraId="4DC643B3" w14:textId="77777777" w:rsidR="00C73667" w:rsidRPr="003C372B" w:rsidRDefault="00C73667" w:rsidP="00B747B5">
      <w:pPr>
        <w:spacing w:after="120" w:line="360" w:lineRule="auto"/>
        <w:ind w:firstLine="567"/>
        <w:jc w:val="both"/>
        <w:rPr>
          <w:rFonts w:ascii="Times New Roman" w:hAnsi="Times New Roman" w:cs="Times New Roman"/>
        </w:rPr>
      </w:pPr>
      <w:r w:rsidRPr="003C372B">
        <w:rPr>
          <w:rFonts w:ascii="Times New Roman" w:hAnsi="Times New Roman" w:cs="Times New Roman"/>
        </w:rPr>
        <w:t xml:space="preserve">3: Normal şekilde kalkamaz, yürürken hafif veya belirgin topallık vardır </w:t>
      </w:r>
    </w:p>
    <w:p w14:paraId="4A1FFE9F" w14:textId="77777777" w:rsidR="00C73667" w:rsidRPr="003C372B" w:rsidRDefault="00C73667" w:rsidP="00B747B5">
      <w:pPr>
        <w:spacing w:after="120" w:line="360" w:lineRule="auto"/>
        <w:ind w:firstLine="567"/>
        <w:jc w:val="both"/>
        <w:rPr>
          <w:rFonts w:ascii="Times New Roman" w:hAnsi="Times New Roman" w:cs="Times New Roman"/>
        </w:rPr>
      </w:pPr>
      <w:r w:rsidRPr="003C372B">
        <w:rPr>
          <w:rFonts w:ascii="Times New Roman" w:hAnsi="Times New Roman" w:cs="Times New Roman"/>
        </w:rPr>
        <w:t>4: Ağırlık verilemeyen topallık vardı</w:t>
      </w:r>
    </w:p>
    <w:p w14:paraId="4877F65F"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3D3387D5" w14:textId="54CAA562" w:rsidR="00C73667" w:rsidRPr="00003FA9" w:rsidRDefault="00003FA9" w:rsidP="00003FA9">
      <w:pPr>
        <w:pStyle w:val="ListeParagraf"/>
        <w:numPr>
          <w:ilvl w:val="1"/>
          <w:numId w:val="30"/>
        </w:numPr>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C73667" w:rsidRPr="00003FA9">
        <w:rPr>
          <w:rFonts w:ascii="Times New Roman" w:hAnsi="Times New Roman" w:cs="Times New Roman"/>
          <w:b/>
          <w:bCs/>
          <w:sz w:val="24"/>
          <w:szCs w:val="24"/>
        </w:rPr>
        <w:t>Çalışmaya Dahil Edilen Tüm Olguların Genel Değerlendirilmesi</w:t>
      </w:r>
    </w:p>
    <w:p w14:paraId="1B527A67" w14:textId="00C595AB" w:rsidR="00356706" w:rsidRPr="003C372B" w:rsidRDefault="00356706" w:rsidP="00B747B5">
      <w:pPr>
        <w:tabs>
          <w:tab w:val="left" w:pos="708"/>
          <w:tab w:val="left" w:pos="3557"/>
        </w:tabs>
        <w:spacing w:after="120" w:line="360" w:lineRule="auto"/>
        <w:ind w:firstLine="567"/>
        <w:jc w:val="both"/>
        <w:rPr>
          <w:rFonts w:ascii="Times New Roman" w:hAnsi="Times New Roman" w:cs="Times New Roman"/>
          <w:b/>
          <w:bCs/>
          <w:sz w:val="24"/>
          <w:szCs w:val="24"/>
        </w:rPr>
      </w:pPr>
      <w:r w:rsidRPr="003C372B">
        <w:rPr>
          <w:rFonts w:ascii="Times New Roman" w:hAnsi="Times New Roman" w:cs="Times New Roman"/>
          <w:b/>
          <w:bCs/>
          <w:sz w:val="24"/>
          <w:szCs w:val="24"/>
        </w:rPr>
        <w:tab/>
      </w:r>
      <w:r w:rsidRPr="003C372B">
        <w:rPr>
          <w:rFonts w:ascii="Times New Roman" w:hAnsi="Times New Roman" w:cs="Times New Roman"/>
          <w:b/>
          <w:bCs/>
          <w:sz w:val="24"/>
          <w:szCs w:val="24"/>
        </w:rPr>
        <w:tab/>
      </w:r>
    </w:p>
    <w:p w14:paraId="7D9178F5" w14:textId="36081AFA" w:rsidR="00356706" w:rsidRDefault="00AF3F96" w:rsidP="00AF3F96">
      <w:pPr>
        <w:spacing w:after="120" w:line="360" w:lineRule="auto"/>
        <w:jc w:val="both"/>
        <w:rPr>
          <w:rFonts w:ascii="Times New Roman" w:hAnsi="Times New Roman" w:cs="Times New Roman"/>
          <w:bCs/>
          <w:sz w:val="24"/>
          <w:szCs w:val="24"/>
        </w:rPr>
      </w:pPr>
      <w:r>
        <w:rPr>
          <w:rFonts w:ascii="Times New Roman" w:hAnsi="Times New Roman" w:cs="Times New Roman"/>
          <w:b/>
          <w:bCs/>
          <w:sz w:val="24"/>
          <w:szCs w:val="24"/>
        </w:rPr>
        <w:t xml:space="preserve">          </w:t>
      </w:r>
      <w:r w:rsidR="00356706" w:rsidRPr="003C372B">
        <w:rPr>
          <w:rFonts w:ascii="Times New Roman" w:hAnsi="Times New Roman" w:cs="Times New Roman"/>
          <w:b/>
          <w:bCs/>
          <w:sz w:val="24"/>
          <w:szCs w:val="24"/>
        </w:rPr>
        <w:t xml:space="preserve">Tablo 10.        </w:t>
      </w:r>
      <w:r w:rsidR="00356706" w:rsidRPr="003C372B">
        <w:rPr>
          <w:rFonts w:ascii="Times New Roman" w:hAnsi="Times New Roman" w:cs="Times New Roman"/>
          <w:bCs/>
          <w:sz w:val="24"/>
          <w:szCs w:val="24"/>
        </w:rPr>
        <w:t>Materyali oluşturan pelvis kırıklı olguların genel değerlendirmesi.</w:t>
      </w:r>
    </w:p>
    <w:tbl>
      <w:tblPr>
        <w:tblStyle w:val="DzTablo3"/>
        <w:tblW w:w="0" w:type="auto"/>
        <w:tblLook w:val="04A0" w:firstRow="1" w:lastRow="0" w:firstColumn="1" w:lastColumn="0" w:noHBand="0" w:noVBand="1"/>
      </w:tblPr>
      <w:tblGrid>
        <w:gridCol w:w="1748"/>
        <w:gridCol w:w="1949"/>
        <w:gridCol w:w="1780"/>
        <w:gridCol w:w="1793"/>
        <w:gridCol w:w="1801"/>
      </w:tblGrid>
      <w:tr w:rsidR="00FE28F9" w14:paraId="20F77951" w14:textId="77777777" w:rsidTr="00A533A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2" w:type="dxa"/>
          </w:tcPr>
          <w:p w14:paraId="1871C36B" w14:textId="77777777" w:rsidR="00FE28F9" w:rsidRPr="00D5441C" w:rsidRDefault="00FE28F9" w:rsidP="00A533AD">
            <w:pPr>
              <w:jc w:val="center"/>
              <w:rPr>
                <w:rFonts w:ascii="Times New Roman" w:hAnsi="Times New Roman" w:cs="Times New Roman"/>
                <w:b w:val="0"/>
                <w:bCs w:val="0"/>
                <w:sz w:val="24"/>
                <w:szCs w:val="24"/>
              </w:rPr>
            </w:pPr>
            <w:r w:rsidRPr="00D5441C">
              <w:rPr>
                <w:rFonts w:ascii="Times New Roman" w:hAnsi="Times New Roman" w:cs="Times New Roman"/>
                <w:sz w:val="24"/>
                <w:szCs w:val="24"/>
              </w:rPr>
              <w:t>O</w:t>
            </w:r>
            <w:r w:rsidRPr="00D5441C">
              <w:rPr>
                <w:rFonts w:ascii="Times New Roman" w:hAnsi="Times New Roman" w:cs="Times New Roman"/>
                <w:caps w:val="0"/>
                <w:sz w:val="24"/>
                <w:szCs w:val="24"/>
              </w:rPr>
              <w:t>lgu</w:t>
            </w:r>
          </w:p>
        </w:tc>
        <w:tc>
          <w:tcPr>
            <w:tcW w:w="1949" w:type="dxa"/>
          </w:tcPr>
          <w:p w14:paraId="5F628DA7" w14:textId="77777777" w:rsidR="00FE28F9" w:rsidRPr="00D151C7" w:rsidRDefault="00FE28F9" w:rsidP="00A53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51C7">
              <w:rPr>
                <w:rFonts w:ascii="Times New Roman" w:hAnsi="Times New Roman" w:cs="Times New Roman"/>
                <w:sz w:val="24"/>
                <w:szCs w:val="24"/>
              </w:rPr>
              <w:t>K</w:t>
            </w:r>
            <w:r w:rsidRPr="00D151C7">
              <w:rPr>
                <w:rFonts w:ascii="Times New Roman" w:hAnsi="Times New Roman" w:cs="Times New Roman"/>
                <w:caps w:val="0"/>
                <w:sz w:val="24"/>
                <w:szCs w:val="24"/>
              </w:rPr>
              <w:t>ırığın</w:t>
            </w:r>
            <w:r w:rsidRPr="00D151C7">
              <w:rPr>
                <w:rFonts w:ascii="Times New Roman" w:hAnsi="Times New Roman" w:cs="Times New Roman"/>
                <w:sz w:val="24"/>
                <w:szCs w:val="24"/>
              </w:rPr>
              <w:t xml:space="preserve"> L</w:t>
            </w:r>
            <w:r w:rsidRPr="00D151C7">
              <w:rPr>
                <w:rFonts w:ascii="Times New Roman" w:hAnsi="Times New Roman" w:cs="Times New Roman"/>
                <w:caps w:val="0"/>
                <w:sz w:val="24"/>
                <w:szCs w:val="24"/>
              </w:rPr>
              <w:t>okalize</w:t>
            </w:r>
            <w:r w:rsidRPr="00D151C7">
              <w:rPr>
                <w:rFonts w:ascii="Times New Roman" w:hAnsi="Times New Roman" w:cs="Times New Roman"/>
                <w:sz w:val="24"/>
                <w:szCs w:val="24"/>
              </w:rPr>
              <w:t xml:space="preserve"> O</w:t>
            </w:r>
            <w:r w:rsidRPr="00D151C7">
              <w:rPr>
                <w:rFonts w:ascii="Times New Roman" w:hAnsi="Times New Roman" w:cs="Times New Roman"/>
                <w:caps w:val="0"/>
                <w:sz w:val="24"/>
                <w:szCs w:val="24"/>
              </w:rPr>
              <w:t>lduğu</w:t>
            </w:r>
            <w:r w:rsidRPr="00D151C7">
              <w:rPr>
                <w:rFonts w:ascii="Times New Roman" w:hAnsi="Times New Roman" w:cs="Times New Roman"/>
                <w:sz w:val="24"/>
                <w:szCs w:val="24"/>
              </w:rPr>
              <w:t xml:space="preserve"> K</w:t>
            </w:r>
            <w:r w:rsidRPr="00D151C7">
              <w:rPr>
                <w:rFonts w:ascii="Times New Roman" w:hAnsi="Times New Roman" w:cs="Times New Roman"/>
                <w:caps w:val="0"/>
                <w:sz w:val="24"/>
                <w:szCs w:val="24"/>
              </w:rPr>
              <w:t>emik</w:t>
            </w:r>
            <w:r w:rsidRPr="00D151C7">
              <w:rPr>
                <w:rFonts w:ascii="Times New Roman" w:hAnsi="Times New Roman" w:cs="Times New Roman"/>
                <w:sz w:val="24"/>
                <w:szCs w:val="24"/>
              </w:rPr>
              <w:t>/K</w:t>
            </w:r>
            <w:r w:rsidRPr="00D151C7">
              <w:rPr>
                <w:rFonts w:ascii="Times New Roman" w:hAnsi="Times New Roman" w:cs="Times New Roman"/>
                <w:caps w:val="0"/>
                <w:sz w:val="24"/>
                <w:szCs w:val="24"/>
              </w:rPr>
              <w:t>emikler</w:t>
            </w:r>
          </w:p>
        </w:tc>
        <w:tc>
          <w:tcPr>
            <w:tcW w:w="1835" w:type="dxa"/>
          </w:tcPr>
          <w:p w14:paraId="62E118D5" w14:textId="77777777" w:rsidR="00FE28F9" w:rsidRPr="00D151C7" w:rsidRDefault="00FE28F9" w:rsidP="00A53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51C7">
              <w:rPr>
                <w:rFonts w:ascii="Times New Roman" w:hAnsi="Times New Roman" w:cs="Times New Roman"/>
                <w:sz w:val="24"/>
                <w:szCs w:val="24"/>
              </w:rPr>
              <w:t>S</w:t>
            </w:r>
            <w:r w:rsidRPr="00D151C7">
              <w:rPr>
                <w:rFonts w:ascii="Times New Roman" w:hAnsi="Times New Roman" w:cs="Times New Roman"/>
                <w:caps w:val="0"/>
                <w:sz w:val="24"/>
                <w:szCs w:val="24"/>
              </w:rPr>
              <w:t>ağaltım</w:t>
            </w:r>
            <w:r w:rsidRPr="00D151C7">
              <w:rPr>
                <w:rFonts w:ascii="Times New Roman" w:hAnsi="Times New Roman" w:cs="Times New Roman"/>
                <w:sz w:val="24"/>
                <w:szCs w:val="24"/>
              </w:rPr>
              <w:t xml:space="preserve"> S</w:t>
            </w:r>
            <w:r w:rsidRPr="00D151C7">
              <w:rPr>
                <w:rFonts w:ascii="Times New Roman" w:hAnsi="Times New Roman" w:cs="Times New Roman"/>
                <w:caps w:val="0"/>
                <w:sz w:val="24"/>
                <w:szCs w:val="24"/>
              </w:rPr>
              <w:t>eçeneği</w:t>
            </w:r>
          </w:p>
        </w:tc>
        <w:tc>
          <w:tcPr>
            <w:tcW w:w="1838" w:type="dxa"/>
          </w:tcPr>
          <w:p w14:paraId="7082830F" w14:textId="77777777" w:rsidR="00FE28F9" w:rsidRPr="00D151C7" w:rsidRDefault="00FE28F9" w:rsidP="00A53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51C7">
              <w:rPr>
                <w:rFonts w:ascii="Times New Roman" w:hAnsi="Times New Roman" w:cs="Times New Roman"/>
                <w:sz w:val="24"/>
                <w:szCs w:val="24"/>
              </w:rPr>
              <w:t>O</w:t>
            </w:r>
            <w:r w:rsidRPr="00D151C7">
              <w:rPr>
                <w:rFonts w:ascii="Times New Roman" w:hAnsi="Times New Roman" w:cs="Times New Roman"/>
                <w:caps w:val="0"/>
                <w:sz w:val="24"/>
                <w:szCs w:val="24"/>
              </w:rPr>
              <w:t xml:space="preserve">peratif </w:t>
            </w:r>
            <w:r w:rsidRPr="00D151C7">
              <w:rPr>
                <w:rFonts w:ascii="Times New Roman" w:hAnsi="Times New Roman" w:cs="Times New Roman"/>
                <w:sz w:val="24"/>
                <w:szCs w:val="24"/>
              </w:rPr>
              <w:t>M</w:t>
            </w:r>
            <w:r w:rsidRPr="00D151C7">
              <w:rPr>
                <w:rFonts w:ascii="Times New Roman" w:hAnsi="Times New Roman" w:cs="Times New Roman"/>
                <w:caps w:val="0"/>
                <w:sz w:val="24"/>
                <w:szCs w:val="24"/>
              </w:rPr>
              <w:t>üdahale</w:t>
            </w:r>
          </w:p>
        </w:tc>
        <w:tc>
          <w:tcPr>
            <w:tcW w:w="1834" w:type="dxa"/>
          </w:tcPr>
          <w:p w14:paraId="59EAD4ED" w14:textId="77777777" w:rsidR="00FE28F9" w:rsidRPr="00D151C7" w:rsidRDefault="00FE28F9" w:rsidP="00A533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D151C7">
              <w:rPr>
                <w:rFonts w:ascii="Times New Roman" w:hAnsi="Times New Roman" w:cs="Times New Roman"/>
                <w:sz w:val="24"/>
                <w:szCs w:val="24"/>
              </w:rPr>
              <w:t>S</w:t>
            </w:r>
            <w:r w:rsidRPr="00D151C7">
              <w:rPr>
                <w:rFonts w:ascii="Times New Roman" w:hAnsi="Times New Roman" w:cs="Times New Roman"/>
                <w:caps w:val="0"/>
                <w:sz w:val="24"/>
                <w:szCs w:val="24"/>
              </w:rPr>
              <w:t>onuç</w:t>
            </w:r>
          </w:p>
        </w:tc>
      </w:tr>
      <w:tr w:rsidR="00FE28F9" w14:paraId="09FB412D"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50F5DD82" w14:textId="77777777" w:rsidR="00FE28F9" w:rsidRPr="00D5441C" w:rsidRDefault="00FE28F9" w:rsidP="00A533AD">
            <w:pPr>
              <w:jc w:val="center"/>
              <w:rPr>
                <w:rFonts w:ascii="Times New Roman" w:hAnsi="Times New Roman" w:cs="Times New Roman"/>
                <w:b w:val="0"/>
                <w:bCs w:val="0"/>
                <w:sz w:val="24"/>
                <w:szCs w:val="24"/>
              </w:rPr>
            </w:pPr>
            <w:r w:rsidRPr="00D5441C">
              <w:rPr>
                <w:rFonts w:ascii="Times New Roman" w:hAnsi="Times New Roman" w:cs="Times New Roman"/>
                <w:b w:val="0"/>
                <w:bCs w:val="0"/>
                <w:sz w:val="24"/>
                <w:szCs w:val="24"/>
              </w:rPr>
              <w:t>O</w:t>
            </w:r>
            <w:r w:rsidRPr="00D544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1</w:t>
            </w:r>
          </w:p>
        </w:tc>
        <w:tc>
          <w:tcPr>
            <w:tcW w:w="1949" w:type="dxa"/>
          </w:tcPr>
          <w:p w14:paraId="033FB034" w14:textId="77777777" w:rsidR="00FE28F9" w:rsidRPr="003D623E"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623E">
              <w:rPr>
                <w:rFonts w:ascii="Times New Roman" w:hAnsi="Times New Roman" w:cs="Times New Roman"/>
                <w:sz w:val="24"/>
                <w:szCs w:val="24"/>
              </w:rPr>
              <w:t>Corpus ilium</w:t>
            </w:r>
          </w:p>
        </w:tc>
        <w:tc>
          <w:tcPr>
            <w:tcW w:w="1835" w:type="dxa"/>
          </w:tcPr>
          <w:p w14:paraId="3D57648D" w14:textId="77777777" w:rsidR="00FE28F9" w:rsidRPr="00E5023B"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5CB94EC3" w14:textId="77777777" w:rsidR="00FE28F9" w:rsidRPr="00182CBE"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tc>
        <w:tc>
          <w:tcPr>
            <w:tcW w:w="1834" w:type="dxa"/>
          </w:tcPr>
          <w:p w14:paraId="4C0F8201"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F</w:t>
            </w:r>
            <w:r w:rsidRPr="00C94E75">
              <w:rPr>
                <w:rFonts w:ascii="Times New Roman" w:hAnsi="Times New Roman" w:cs="Times New Roman"/>
                <w:sz w:val="24"/>
                <w:szCs w:val="24"/>
              </w:rPr>
              <w:t>onksiyonel iyileşme</w:t>
            </w:r>
          </w:p>
        </w:tc>
      </w:tr>
      <w:tr w:rsidR="00FE28F9" w14:paraId="6574DBBC" w14:textId="77777777" w:rsidTr="00A533AD">
        <w:tc>
          <w:tcPr>
            <w:cnfStyle w:val="001000000000" w:firstRow="0" w:lastRow="0" w:firstColumn="1" w:lastColumn="0" w:oddVBand="0" w:evenVBand="0" w:oddHBand="0" w:evenHBand="0" w:firstRowFirstColumn="0" w:firstRowLastColumn="0" w:lastRowFirstColumn="0" w:lastRowLastColumn="0"/>
            <w:tcW w:w="1832" w:type="dxa"/>
          </w:tcPr>
          <w:p w14:paraId="0700028A" w14:textId="77777777" w:rsidR="00FE28F9" w:rsidRPr="00354C1C"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2</w:t>
            </w:r>
          </w:p>
        </w:tc>
        <w:tc>
          <w:tcPr>
            <w:tcW w:w="1949" w:type="dxa"/>
          </w:tcPr>
          <w:p w14:paraId="266E1B89"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623E">
              <w:rPr>
                <w:rFonts w:ascii="Times New Roman" w:hAnsi="Times New Roman" w:cs="Times New Roman"/>
                <w:sz w:val="24"/>
                <w:szCs w:val="24"/>
              </w:rPr>
              <w:t>Corpus ilium</w:t>
            </w:r>
          </w:p>
          <w:p w14:paraId="69232179" w14:textId="77777777" w:rsidR="00FE28F9" w:rsidRPr="00182CBE"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Sacroiliac ayrılma</w:t>
            </w:r>
          </w:p>
          <w:p w14:paraId="03C7FC79"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182CBE">
              <w:rPr>
                <w:rFonts w:ascii="Times New Roman" w:hAnsi="Times New Roman" w:cs="Times New Roman"/>
                <w:sz w:val="24"/>
                <w:szCs w:val="24"/>
              </w:rPr>
              <w:t>Femur kırığı</w:t>
            </w:r>
          </w:p>
        </w:tc>
        <w:tc>
          <w:tcPr>
            <w:tcW w:w="1835" w:type="dxa"/>
          </w:tcPr>
          <w:p w14:paraId="2A2D5572"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2833C5B1"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6533D185"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Sacroiliac vida</w:t>
            </w:r>
          </w:p>
          <w:p w14:paraId="0FF9BA54" w14:textId="77777777" w:rsidR="00FE28F9" w:rsidRPr="00182CBE"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Pin, serklaj</w:t>
            </w:r>
          </w:p>
        </w:tc>
        <w:tc>
          <w:tcPr>
            <w:tcW w:w="1834" w:type="dxa"/>
          </w:tcPr>
          <w:p w14:paraId="7A6DE847"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F</w:t>
            </w:r>
            <w:r w:rsidRPr="00C94E75">
              <w:rPr>
                <w:rFonts w:ascii="Times New Roman" w:hAnsi="Times New Roman" w:cs="Times New Roman"/>
                <w:sz w:val="24"/>
                <w:szCs w:val="24"/>
              </w:rPr>
              <w:t>onksiyonel iyileşme</w:t>
            </w:r>
          </w:p>
        </w:tc>
      </w:tr>
      <w:tr w:rsidR="00FE28F9" w14:paraId="71D2AA30"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4F1EA386"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3</w:t>
            </w:r>
          </w:p>
        </w:tc>
        <w:tc>
          <w:tcPr>
            <w:tcW w:w="1949" w:type="dxa"/>
          </w:tcPr>
          <w:p w14:paraId="6574188E"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623E">
              <w:rPr>
                <w:rFonts w:ascii="Times New Roman" w:hAnsi="Times New Roman" w:cs="Times New Roman"/>
                <w:sz w:val="24"/>
                <w:szCs w:val="24"/>
              </w:rPr>
              <w:t>Corpus ilium</w:t>
            </w:r>
          </w:p>
          <w:p w14:paraId="31DEE75D" w14:textId="77777777" w:rsidR="00FE28F9" w:rsidRPr="00703490"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490">
              <w:rPr>
                <w:rFonts w:ascii="Times New Roman" w:hAnsi="Times New Roman" w:cs="Times New Roman"/>
                <w:sz w:val="24"/>
                <w:szCs w:val="24"/>
              </w:rPr>
              <w:t>Os pubis</w:t>
            </w:r>
          </w:p>
          <w:p w14:paraId="4F5EA437"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703490">
              <w:rPr>
                <w:rFonts w:ascii="Times New Roman" w:hAnsi="Times New Roman" w:cs="Times New Roman"/>
                <w:sz w:val="24"/>
                <w:szCs w:val="24"/>
              </w:rPr>
              <w:t>Suprakonduler femur</w:t>
            </w:r>
          </w:p>
        </w:tc>
        <w:tc>
          <w:tcPr>
            <w:tcW w:w="1835" w:type="dxa"/>
          </w:tcPr>
          <w:p w14:paraId="7CCEAC1E"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1FADE872"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6DBB2677"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p w14:paraId="3FBFA741" w14:textId="77777777" w:rsidR="00FE28F9" w:rsidRPr="00703490"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490">
              <w:rPr>
                <w:rFonts w:ascii="Times New Roman" w:hAnsi="Times New Roman" w:cs="Times New Roman"/>
                <w:sz w:val="24"/>
                <w:szCs w:val="24"/>
              </w:rPr>
              <w:t>Pin</w:t>
            </w:r>
          </w:p>
        </w:tc>
        <w:tc>
          <w:tcPr>
            <w:tcW w:w="1834" w:type="dxa"/>
          </w:tcPr>
          <w:p w14:paraId="3680448D"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F</w:t>
            </w:r>
            <w:r w:rsidRPr="00C94E75">
              <w:rPr>
                <w:rFonts w:ascii="Times New Roman" w:hAnsi="Times New Roman" w:cs="Times New Roman"/>
                <w:sz w:val="24"/>
                <w:szCs w:val="24"/>
              </w:rPr>
              <w:t>onksiyonel iyileşme</w:t>
            </w:r>
          </w:p>
        </w:tc>
      </w:tr>
      <w:tr w:rsidR="00FE28F9" w14:paraId="3BDB98B7" w14:textId="77777777" w:rsidTr="00A533AD">
        <w:tc>
          <w:tcPr>
            <w:cnfStyle w:val="001000000000" w:firstRow="0" w:lastRow="0" w:firstColumn="1" w:lastColumn="0" w:oddVBand="0" w:evenVBand="0" w:oddHBand="0" w:evenHBand="0" w:firstRowFirstColumn="0" w:firstRowLastColumn="0" w:lastRowFirstColumn="0" w:lastRowLastColumn="0"/>
            <w:tcW w:w="1832" w:type="dxa"/>
          </w:tcPr>
          <w:p w14:paraId="39D7F2E4"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4</w:t>
            </w:r>
          </w:p>
        </w:tc>
        <w:tc>
          <w:tcPr>
            <w:tcW w:w="1949" w:type="dxa"/>
          </w:tcPr>
          <w:p w14:paraId="2C8DED9F"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623E">
              <w:rPr>
                <w:rFonts w:ascii="Times New Roman" w:hAnsi="Times New Roman" w:cs="Times New Roman"/>
                <w:sz w:val="24"/>
                <w:szCs w:val="24"/>
              </w:rPr>
              <w:t>Corpus ilium</w:t>
            </w:r>
          </w:p>
          <w:p w14:paraId="5BE1A99A" w14:textId="77777777" w:rsidR="00FE28F9" w:rsidRPr="00703490"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490">
              <w:rPr>
                <w:rFonts w:ascii="Times New Roman" w:hAnsi="Times New Roman" w:cs="Times New Roman"/>
                <w:sz w:val="24"/>
                <w:szCs w:val="24"/>
              </w:rPr>
              <w:t>Kalça luksasyonu</w:t>
            </w:r>
          </w:p>
        </w:tc>
        <w:tc>
          <w:tcPr>
            <w:tcW w:w="1835" w:type="dxa"/>
          </w:tcPr>
          <w:p w14:paraId="7B3465AA"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242D1A1A"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714F2E49" w14:textId="77777777" w:rsidR="00FE28F9" w:rsidRPr="00703490"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03490">
              <w:rPr>
                <w:rFonts w:ascii="Times New Roman" w:hAnsi="Times New Roman" w:cs="Times New Roman"/>
                <w:sz w:val="24"/>
                <w:szCs w:val="24"/>
              </w:rPr>
              <w:t>Eksizyon</w:t>
            </w:r>
          </w:p>
        </w:tc>
        <w:tc>
          <w:tcPr>
            <w:tcW w:w="1834" w:type="dxa"/>
          </w:tcPr>
          <w:p w14:paraId="05AF945E"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F</w:t>
            </w:r>
            <w:r w:rsidRPr="00C94E75">
              <w:rPr>
                <w:rFonts w:ascii="Times New Roman" w:hAnsi="Times New Roman" w:cs="Times New Roman"/>
                <w:sz w:val="24"/>
                <w:szCs w:val="24"/>
              </w:rPr>
              <w:t>onksiyonel iyileşme</w:t>
            </w:r>
          </w:p>
        </w:tc>
      </w:tr>
      <w:tr w:rsidR="00FE28F9" w14:paraId="05A3C128"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727E71A7"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5</w:t>
            </w:r>
          </w:p>
        </w:tc>
        <w:tc>
          <w:tcPr>
            <w:tcW w:w="1949" w:type="dxa"/>
          </w:tcPr>
          <w:p w14:paraId="77DB1750"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623E">
              <w:rPr>
                <w:rFonts w:ascii="Times New Roman" w:hAnsi="Times New Roman" w:cs="Times New Roman"/>
                <w:sz w:val="24"/>
                <w:szCs w:val="24"/>
              </w:rPr>
              <w:t>Corpus ilium</w:t>
            </w:r>
          </w:p>
          <w:p w14:paraId="2B1A5DD0"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Sacroiliac ayrılma</w:t>
            </w:r>
          </w:p>
          <w:p w14:paraId="2D8DB0E2" w14:textId="77777777" w:rsidR="00FE28F9" w:rsidRPr="00182CBE"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03490">
              <w:rPr>
                <w:rFonts w:ascii="Times New Roman" w:hAnsi="Times New Roman" w:cs="Times New Roman"/>
                <w:sz w:val="24"/>
                <w:szCs w:val="24"/>
              </w:rPr>
              <w:t>Os pubis</w:t>
            </w:r>
          </w:p>
          <w:p w14:paraId="2FC78A0C"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835" w:type="dxa"/>
          </w:tcPr>
          <w:p w14:paraId="1507ADD4"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62A44BB8"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53F9CA67"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Sacroiliac vida</w:t>
            </w:r>
          </w:p>
          <w:p w14:paraId="30D6B539"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1834" w:type="dxa"/>
          </w:tcPr>
          <w:p w14:paraId="37F32373"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F</w:t>
            </w:r>
            <w:r w:rsidRPr="00C94E75">
              <w:rPr>
                <w:rFonts w:ascii="Times New Roman" w:hAnsi="Times New Roman" w:cs="Times New Roman"/>
                <w:sz w:val="24"/>
                <w:szCs w:val="24"/>
              </w:rPr>
              <w:t>onksiyonel iyileşme</w:t>
            </w:r>
          </w:p>
        </w:tc>
      </w:tr>
      <w:tr w:rsidR="00FE28F9" w14:paraId="6AB50D34" w14:textId="77777777" w:rsidTr="00A533AD">
        <w:tc>
          <w:tcPr>
            <w:cnfStyle w:val="001000000000" w:firstRow="0" w:lastRow="0" w:firstColumn="1" w:lastColumn="0" w:oddVBand="0" w:evenVBand="0" w:oddHBand="0" w:evenHBand="0" w:firstRowFirstColumn="0" w:firstRowLastColumn="0" w:lastRowFirstColumn="0" w:lastRowLastColumn="0"/>
            <w:tcW w:w="1832" w:type="dxa"/>
          </w:tcPr>
          <w:p w14:paraId="7635CEDB"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lastRenderedPageBreak/>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6</w:t>
            </w:r>
          </w:p>
        </w:tc>
        <w:tc>
          <w:tcPr>
            <w:tcW w:w="1949" w:type="dxa"/>
          </w:tcPr>
          <w:p w14:paraId="094D91A9" w14:textId="28F105A1"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997">
              <w:rPr>
                <w:rFonts w:ascii="Times New Roman" w:hAnsi="Times New Roman" w:cs="Times New Roman"/>
                <w:sz w:val="24"/>
                <w:szCs w:val="24"/>
              </w:rPr>
              <w:t>A</w:t>
            </w:r>
            <w:r w:rsidR="00DD16EA">
              <w:rPr>
                <w:rFonts w:ascii="Times New Roman" w:hAnsi="Times New Roman" w:cs="Times New Roman"/>
                <w:sz w:val="24"/>
                <w:szCs w:val="24"/>
              </w:rPr>
              <w:t>s</w:t>
            </w:r>
            <w:r w:rsidRPr="00040997">
              <w:rPr>
                <w:rFonts w:ascii="Times New Roman" w:hAnsi="Times New Roman" w:cs="Times New Roman"/>
                <w:sz w:val="24"/>
                <w:szCs w:val="24"/>
              </w:rPr>
              <w:t>etabulum</w:t>
            </w:r>
          </w:p>
          <w:p w14:paraId="7FD9BBA9" w14:textId="77777777" w:rsidR="00FE28F9" w:rsidRPr="00040997"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Os pubis</w:t>
            </w:r>
          </w:p>
        </w:tc>
        <w:tc>
          <w:tcPr>
            <w:tcW w:w="1835" w:type="dxa"/>
          </w:tcPr>
          <w:p w14:paraId="5F01363B"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4C8A6EBE"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75C74BC8"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1834" w:type="dxa"/>
          </w:tcPr>
          <w:p w14:paraId="79B332E9"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F</w:t>
            </w:r>
            <w:r w:rsidRPr="00C94E75">
              <w:rPr>
                <w:rFonts w:ascii="Times New Roman" w:hAnsi="Times New Roman" w:cs="Times New Roman"/>
                <w:sz w:val="24"/>
                <w:szCs w:val="24"/>
              </w:rPr>
              <w:t>onksiyonel iyileşme</w:t>
            </w:r>
          </w:p>
        </w:tc>
      </w:tr>
      <w:tr w:rsidR="00FE28F9" w14:paraId="3C8FB434"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3EC867C5"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7</w:t>
            </w:r>
          </w:p>
        </w:tc>
        <w:tc>
          <w:tcPr>
            <w:tcW w:w="1949" w:type="dxa"/>
          </w:tcPr>
          <w:p w14:paraId="2941CF47" w14:textId="77777777" w:rsidR="00FE28F9" w:rsidRPr="00040997"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623E">
              <w:rPr>
                <w:rFonts w:ascii="Times New Roman" w:hAnsi="Times New Roman" w:cs="Times New Roman"/>
                <w:sz w:val="24"/>
                <w:szCs w:val="24"/>
              </w:rPr>
              <w:t>Corpus ilium</w:t>
            </w:r>
          </w:p>
        </w:tc>
        <w:tc>
          <w:tcPr>
            <w:tcW w:w="1835" w:type="dxa"/>
          </w:tcPr>
          <w:p w14:paraId="5CB9A10C"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5864236C"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14AFCCD0"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834" w:type="dxa"/>
          </w:tcPr>
          <w:p w14:paraId="37511497"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F</w:t>
            </w:r>
            <w:r w:rsidRPr="00C94E75">
              <w:rPr>
                <w:rFonts w:ascii="Times New Roman" w:hAnsi="Times New Roman" w:cs="Times New Roman"/>
                <w:sz w:val="24"/>
                <w:szCs w:val="24"/>
              </w:rPr>
              <w:t>onksiyonel iyileşme</w:t>
            </w:r>
          </w:p>
        </w:tc>
      </w:tr>
      <w:tr w:rsidR="00FE28F9" w14:paraId="05EE5659" w14:textId="77777777" w:rsidTr="00A533AD">
        <w:tc>
          <w:tcPr>
            <w:cnfStyle w:val="001000000000" w:firstRow="0" w:lastRow="0" w:firstColumn="1" w:lastColumn="0" w:oddVBand="0" w:evenVBand="0" w:oddHBand="0" w:evenHBand="0" w:firstRowFirstColumn="0" w:firstRowLastColumn="0" w:lastRowFirstColumn="0" w:lastRowLastColumn="0"/>
            <w:tcW w:w="1832" w:type="dxa"/>
          </w:tcPr>
          <w:p w14:paraId="70011670"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8</w:t>
            </w:r>
          </w:p>
        </w:tc>
        <w:tc>
          <w:tcPr>
            <w:tcW w:w="1949" w:type="dxa"/>
          </w:tcPr>
          <w:p w14:paraId="74C6C7F0"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3D623E">
              <w:rPr>
                <w:rFonts w:ascii="Times New Roman" w:hAnsi="Times New Roman" w:cs="Times New Roman"/>
                <w:sz w:val="24"/>
                <w:szCs w:val="24"/>
              </w:rPr>
              <w:t>Corpus ilium</w:t>
            </w:r>
          </w:p>
        </w:tc>
        <w:tc>
          <w:tcPr>
            <w:tcW w:w="1835" w:type="dxa"/>
          </w:tcPr>
          <w:p w14:paraId="08F128C5"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26B5B44E"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23D2EAA8"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834" w:type="dxa"/>
          </w:tcPr>
          <w:p w14:paraId="6D80EC18"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F</w:t>
            </w:r>
            <w:r w:rsidRPr="00C94E75">
              <w:rPr>
                <w:rFonts w:ascii="Times New Roman" w:hAnsi="Times New Roman" w:cs="Times New Roman"/>
                <w:sz w:val="24"/>
                <w:szCs w:val="24"/>
              </w:rPr>
              <w:t>onksiyonel iyileşme</w:t>
            </w:r>
          </w:p>
        </w:tc>
      </w:tr>
      <w:tr w:rsidR="00FE28F9" w14:paraId="2D054EC4"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2373511A"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9</w:t>
            </w:r>
          </w:p>
        </w:tc>
        <w:tc>
          <w:tcPr>
            <w:tcW w:w="1949" w:type="dxa"/>
          </w:tcPr>
          <w:p w14:paraId="19FB11D6" w14:textId="407EE1A5"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040997">
              <w:rPr>
                <w:rFonts w:ascii="Times New Roman" w:hAnsi="Times New Roman" w:cs="Times New Roman"/>
                <w:sz w:val="24"/>
                <w:szCs w:val="24"/>
              </w:rPr>
              <w:t>A</w:t>
            </w:r>
            <w:r w:rsidR="00DD16EA">
              <w:rPr>
                <w:rFonts w:ascii="Times New Roman" w:hAnsi="Times New Roman" w:cs="Times New Roman"/>
                <w:sz w:val="24"/>
                <w:szCs w:val="24"/>
              </w:rPr>
              <w:t>s</w:t>
            </w:r>
            <w:r w:rsidRPr="00040997">
              <w:rPr>
                <w:rFonts w:ascii="Times New Roman" w:hAnsi="Times New Roman" w:cs="Times New Roman"/>
                <w:sz w:val="24"/>
                <w:szCs w:val="24"/>
              </w:rPr>
              <w:t>etabulum</w:t>
            </w:r>
          </w:p>
        </w:tc>
        <w:tc>
          <w:tcPr>
            <w:tcW w:w="1835" w:type="dxa"/>
          </w:tcPr>
          <w:p w14:paraId="4FE80BD8"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141B33CA"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729E8972"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p>
        </w:tc>
        <w:tc>
          <w:tcPr>
            <w:tcW w:w="1834" w:type="dxa"/>
          </w:tcPr>
          <w:p w14:paraId="470BDC0A"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F</w:t>
            </w:r>
            <w:r w:rsidRPr="00C94E75">
              <w:rPr>
                <w:rFonts w:ascii="Times New Roman" w:hAnsi="Times New Roman" w:cs="Times New Roman"/>
                <w:sz w:val="24"/>
                <w:szCs w:val="24"/>
              </w:rPr>
              <w:t>onksiyonel</w:t>
            </w:r>
            <w:r>
              <w:rPr>
                <w:rFonts w:ascii="Times New Roman" w:hAnsi="Times New Roman" w:cs="Times New Roman"/>
                <w:sz w:val="24"/>
                <w:szCs w:val="24"/>
              </w:rPr>
              <w:t xml:space="preserve"> </w:t>
            </w:r>
            <w:r w:rsidRPr="00C94E75">
              <w:rPr>
                <w:rFonts w:ascii="Times New Roman" w:hAnsi="Times New Roman" w:cs="Times New Roman"/>
                <w:sz w:val="24"/>
                <w:szCs w:val="24"/>
              </w:rPr>
              <w:t>iyileşme</w:t>
            </w:r>
          </w:p>
        </w:tc>
      </w:tr>
      <w:tr w:rsidR="00FE28F9" w14:paraId="0F4A2A10" w14:textId="77777777" w:rsidTr="00A533AD">
        <w:tc>
          <w:tcPr>
            <w:cnfStyle w:val="001000000000" w:firstRow="0" w:lastRow="0" w:firstColumn="1" w:lastColumn="0" w:oddVBand="0" w:evenVBand="0" w:oddHBand="0" w:evenHBand="0" w:firstRowFirstColumn="0" w:firstRowLastColumn="0" w:lastRowFirstColumn="0" w:lastRowLastColumn="0"/>
            <w:tcW w:w="1832" w:type="dxa"/>
          </w:tcPr>
          <w:p w14:paraId="3FAB7498"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10</w:t>
            </w:r>
          </w:p>
        </w:tc>
        <w:tc>
          <w:tcPr>
            <w:tcW w:w="1949" w:type="dxa"/>
          </w:tcPr>
          <w:p w14:paraId="2FA4B852"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D623E">
              <w:rPr>
                <w:rFonts w:ascii="Times New Roman" w:hAnsi="Times New Roman" w:cs="Times New Roman"/>
                <w:sz w:val="24"/>
                <w:szCs w:val="24"/>
              </w:rPr>
              <w:t>Corpus ilium</w:t>
            </w:r>
          </w:p>
          <w:p w14:paraId="5D3FF81B"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Os ischii</w:t>
            </w:r>
          </w:p>
          <w:p w14:paraId="7A1E073C"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Os pubis</w:t>
            </w:r>
          </w:p>
        </w:tc>
        <w:tc>
          <w:tcPr>
            <w:tcW w:w="1835" w:type="dxa"/>
          </w:tcPr>
          <w:p w14:paraId="6D088A6C"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7BB3345C"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24ECB99D"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2899902E"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1834" w:type="dxa"/>
          </w:tcPr>
          <w:p w14:paraId="263D0DE1" w14:textId="77777777" w:rsidR="00FE28F9" w:rsidRPr="00F7359B"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Hafif topallık</w:t>
            </w:r>
          </w:p>
        </w:tc>
      </w:tr>
      <w:tr w:rsidR="00FE28F9" w14:paraId="0E1FBBC9" w14:textId="77777777" w:rsidTr="00A533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2" w:type="dxa"/>
          </w:tcPr>
          <w:p w14:paraId="2B3C5991"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11</w:t>
            </w:r>
          </w:p>
        </w:tc>
        <w:tc>
          <w:tcPr>
            <w:tcW w:w="1949" w:type="dxa"/>
          </w:tcPr>
          <w:p w14:paraId="4544DA87"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D623E">
              <w:rPr>
                <w:rFonts w:ascii="Times New Roman" w:hAnsi="Times New Roman" w:cs="Times New Roman"/>
                <w:sz w:val="24"/>
                <w:szCs w:val="24"/>
              </w:rPr>
              <w:t>Corpus ilium</w:t>
            </w:r>
          </w:p>
          <w:p w14:paraId="7D80587D"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Os ischii</w:t>
            </w:r>
          </w:p>
          <w:p w14:paraId="3FCF9F62"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sz w:val="24"/>
                <w:szCs w:val="24"/>
              </w:rPr>
              <w:t>Os pubis</w:t>
            </w:r>
          </w:p>
        </w:tc>
        <w:tc>
          <w:tcPr>
            <w:tcW w:w="1835" w:type="dxa"/>
          </w:tcPr>
          <w:p w14:paraId="1B2242B4"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0C65AD8A"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33BF38D0"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p w14:paraId="49F34772" w14:textId="77777777" w:rsidR="00FE28F9"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rPr>
            </w:pPr>
            <w:r>
              <w:rPr>
                <w:rFonts w:ascii="Times New Roman" w:hAnsi="Times New Roman" w:cs="Times New Roman"/>
                <w:b/>
                <w:bCs/>
                <w:sz w:val="24"/>
                <w:szCs w:val="24"/>
              </w:rPr>
              <w:t>-</w:t>
            </w:r>
          </w:p>
        </w:tc>
        <w:tc>
          <w:tcPr>
            <w:tcW w:w="1834" w:type="dxa"/>
          </w:tcPr>
          <w:p w14:paraId="1508CFFC" w14:textId="77777777" w:rsidR="00FE28F9" w:rsidRPr="00C94E75" w:rsidRDefault="00FE28F9" w:rsidP="00A533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94E75">
              <w:rPr>
                <w:rFonts w:ascii="Times New Roman" w:hAnsi="Times New Roman" w:cs="Times New Roman"/>
                <w:sz w:val="24"/>
                <w:szCs w:val="24"/>
              </w:rPr>
              <w:t>Postoperatif 3. gün ex</w:t>
            </w:r>
          </w:p>
        </w:tc>
      </w:tr>
      <w:tr w:rsidR="00FE28F9" w14:paraId="543C79AC" w14:textId="77777777" w:rsidTr="00A533AD">
        <w:trPr>
          <w:trHeight w:val="80"/>
        </w:trPr>
        <w:tc>
          <w:tcPr>
            <w:cnfStyle w:val="001000000000" w:firstRow="0" w:lastRow="0" w:firstColumn="1" w:lastColumn="0" w:oddVBand="0" w:evenVBand="0" w:oddHBand="0" w:evenHBand="0" w:firstRowFirstColumn="0" w:firstRowLastColumn="0" w:lastRowFirstColumn="0" w:lastRowLastColumn="0"/>
            <w:tcW w:w="1832" w:type="dxa"/>
          </w:tcPr>
          <w:p w14:paraId="7273BB33" w14:textId="77777777" w:rsidR="00FE28F9" w:rsidRDefault="00FE28F9" w:rsidP="00A533AD">
            <w:pPr>
              <w:jc w:val="center"/>
              <w:rPr>
                <w:rFonts w:ascii="Times New Roman" w:hAnsi="Times New Roman" w:cs="Times New Roman"/>
                <w:b w:val="0"/>
                <w:bCs w:val="0"/>
                <w:sz w:val="24"/>
                <w:szCs w:val="24"/>
              </w:rPr>
            </w:pPr>
            <w:r w:rsidRPr="00354C1C">
              <w:rPr>
                <w:rFonts w:ascii="Times New Roman" w:hAnsi="Times New Roman" w:cs="Times New Roman"/>
                <w:b w:val="0"/>
                <w:bCs w:val="0"/>
                <w:sz w:val="24"/>
                <w:szCs w:val="24"/>
              </w:rPr>
              <w:t>O</w:t>
            </w:r>
            <w:r w:rsidRPr="00354C1C">
              <w:rPr>
                <w:rFonts w:ascii="Times New Roman" w:hAnsi="Times New Roman" w:cs="Times New Roman"/>
                <w:b w:val="0"/>
                <w:bCs w:val="0"/>
                <w:caps w:val="0"/>
                <w:sz w:val="24"/>
                <w:szCs w:val="24"/>
              </w:rPr>
              <w:t>lgu</w:t>
            </w:r>
            <w:r>
              <w:rPr>
                <w:rFonts w:ascii="Times New Roman" w:hAnsi="Times New Roman" w:cs="Times New Roman"/>
                <w:b w:val="0"/>
                <w:bCs w:val="0"/>
                <w:caps w:val="0"/>
                <w:sz w:val="24"/>
                <w:szCs w:val="24"/>
              </w:rPr>
              <w:t xml:space="preserve"> 12</w:t>
            </w:r>
          </w:p>
        </w:tc>
        <w:tc>
          <w:tcPr>
            <w:tcW w:w="1949" w:type="dxa"/>
          </w:tcPr>
          <w:p w14:paraId="5CE181AC" w14:textId="37BE389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40997">
              <w:rPr>
                <w:rFonts w:ascii="Times New Roman" w:hAnsi="Times New Roman" w:cs="Times New Roman"/>
                <w:sz w:val="24"/>
                <w:szCs w:val="24"/>
              </w:rPr>
              <w:t>A</w:t>
            </w:r>
            <w:r w:rsidR="00DD16EA">
              <w:rPr>
                <w:rFonts w:ascii="Times New Roman" w:hAnsi="Times New Roman" w:cs="Times New Roman"/>
                <w:sz w:val="24"/>
                <w:szCs w:val="24"/>
              </w:rPr>
              <w:t>s</w:t>
            </w:r>
            <w:r w:rsidRPr="00040997">
              <w:rPr>
                <w:rFonts w:ascii="Times New Roman" w:hAnsi="Times New Roman" w:cs="Times New Roman"/>
                <w:sz w:val="24"/>
                <w:szCs w:val="24"/>
              </w:rPr>
              <w:t>etabulum</w:t>
            </w:r>
          </w:p>
          <w:p w14:paraId="52387DEC"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Sacroiliac ayrılma</w:t>
            </w:r>
          </w:p>
          <w:p w14:paraId="5C43A9CA"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835" w:type="dxa"/>
          </w:tcPr>
          <w:p w14:paraId="2AD5892B"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E5023B">
              <w:rPr>
                <w:rFonts w:ascii="Times New Roman" w:hAnsi="Times New Roman" w:cs="Times New Roman"/>
                <w:sz w:val="24"/>
                <w:szCs w:val="24"/>
              </w:rPr>
              <w:t>Operatif</w:t>
            </w:r>
          </w:p>
        </w:tc>
        <w:tc>
          <w:tcPr>
            <w:tcW w:w="1838" w:type="dxa"/>
          </w:tcPr>
          <w:p w14:paraId="5CFC07D8"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Sop plak, vida</w:t>
            </w:r>
          </w:p>
          <w:p w14:paraId="4BC5BF69"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82CBE">
              <w:rPr>
                <w:rFonts w:ascii="Times New Roman" w:hAnsi="Times New Roman" w:cs="Times New Roman"/>
                <w:sz w:val="24"/>
                <w:szCs w:val="24"/>
              </w:rPr>
              <w:t>Sacroiliac vida</w:t>
            </w:r>
          </w:p>
          <w:p w14:paraId="7C4D0618" w14:textId="77777777" w:rsidR="00FE28F9"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p>
        </w:tc>
        <w:tc>
          <w:tcPr>
            <w:tcW w:w="1834" w:type="dxa"/>
          </w:tcPr>
          <w:p w14:paraId="31EFB696" w14:textId="77777777" w:rsidR="00FE28F9" w:rsidRPr="00C94E75" w:rsidRDefault="00FE28F9" w:rsidP="00A533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94E75">
              <w:rPr>
                <w:rFonts w:ascii="Times New Roman" w:hAnsi="Times New Roman" w:cs="Times New Roman"/>
                <w:sz w:val="24"/>
                <w:szCs w:val="24"/>
              </w:rPr>
              <w:t>Fonksiyonel iyileşme</w:t>
            </w:r>
          </w:p>
        </w:tc>
      </w:tr>
    </w:tbl>
    <w:p w14:paraId="1E083976" w14:textId="77777777" w:rsidR="00FE28F9" w:rsidRPr="003C372B" w:rsidRDefault="00FE28F9" w:rsidP="00B747B5">
      <w:pPr>
        <w:spacing w:after="120" w:line="360" w:lineRule="auto"/>
        <w:ind w:firstLine="567"/>
        <w:jc w:val="both"/>
        <w:rPr>
          <w:rFonts w:ascii="Times New Roman" w:hAnsi="Times New Roman" w:cs="Times New Roman"/>
          <w:b/>
          <w:bCs/>
          <w:sz w:val="24"/>
          <w:szCs w:val="24"/>
        </w:rPr>
      </w:pPr>
    </w:p>
    <w:p w14:paraId="4913BB94" w14:textId="77777777" w:rsidR="00C73667" w:rsidRPr="003C372B" w:rsidRDefault="00C73667" w:rsidP="00FE28F9">
      <w:pPr>
        <w:spacing w:after="120" w:line="360" w:lineRule="auto"/>
        <w:jc w:val="both"/>
      </w:pPr>
    </w:p>
    <w:p w14:paraId="150FF45C" w14:textId="50EE503A" w:rsidR="00C73667" w:rsidRPr="003C372B" w:rsidRDefault="0036677A" w:rsidP="002245B2">
      <w:pPr>
        <w:spacing w:after="120" w:line="360" w:lineRule="auto"/>
        <w:ind w:firstLine="567"/>
        <w:jc w:val="center"/>
      </w:pPr>
      <w:r>
        <w:rPr>
          <w:noProof/>
        </w:rPr>
        <mc:AlternateContent>
          <mc:Choice Requires="wps">
            <w:drawing>
              <wp:anchor distT="0" distB="0" distL="114300" distR="114300" simplePos="0" relativeHeight="251667456" behindDoc="0" locked="0" layoutInCell="1" allowOverlap="1" wp14:anchorId="072BA24F" wp14:editId="4EF1023B">
                <wp:simplePos x="0" y="0"/>
                <wp:positionH relativeFrom="column">
                  <wp:posOffset>4834890</wp:posOffset>
                </wp:positionH>
                <wp:positionV relativeFrom="paragraph">
                  <wp:posOffset>13970</wp:posOffset>
                </wp:positionV>
                <wp:extent cx="447675" cy="1036955"/>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447675" cy="1036955"/>
                        </a:xfrm>
                        <a:prstGeom prst="rect">
                          <a:avLst/>
                        </a:prstGeom>
                        <a:noFill/>
                        <a:ln>
                          <a:noFill/>
                        </a:ln>
                      </wps:spPr>
                      <wps:txbx>
                        <w:txbxContent>
                          <w:p w14:paraId="0233A1F4" w14:textId="14A0CF8E" w:rsidR="00484193" w:rsidRPr="00484193" w:rsidRDefault="00484193" w:rsidP="00484193">
                            <w:pPr>
                              <w:spacing w:after="120"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2BA24F" id="_x0000_t202" coordsize="21600,21600" o:spt="202" path="m,l,21600r21600,l21600,xe">
                <v:stroke joinstyle="miter"/>
                <v:path gradientshapeok="t" o:connecttype="rect"/>
              </v:shapetype>
              <v:shape id="Metin Kutusu 8" o:spid="_x0000_s1028" type="#_x0000_t202" style="position:absolute;left:0;text-align:left;margin-left:380.7pt;margin-top:1.1pt;width:35.25pt;height:8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" filled="f" stroked="f">
                <v:textbox>
                  <w:txbxContent>
                    <w:p w14:paraId="0233A1F4" w14:textId="14A0CF8E" w:rsidR="00484193" w:rsidRPr="00484193" w:rsidRDefault="00484193" w:rsidP="00484193">
                      <w:pPr>
                        <w:spacing w:after="120"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484193">
        <w:rPr>
          <w:noProof/>
        </w:rPr>
        <mc:AlternateContent>
          <mc:Choice Requires="wps">
            <w:drawing>
              <wp:anchor distT="0" distB="0" distL="114300" distR="114300" simplePos="0" relativeHeight="251665408" behindDoc="0" locked="0" layoutInCell="1" allowOverlap="1" wp14:anchorId="43465A73" wp14:editId="14EBE3A4">
                <wp:simplePos x="0" y="0"/>
                <wp:positionH relativeFrom="margin">
                  <wp:align>left</wp:align>
                </wp:positionH>
                <wp:positionV relativeFrom="paragraph">
                  <wp:posOffset>13970</wp:posOffset>
                </wp:positionV>
                <wp:extent cx="866775" cy="1065530"/>
                <wp:effectExtent l="0" t="0" r="0" b="1270"/>
                <wp:wrapNone/>
                <wp:docPr id="7" name="Metin Kutusu 7"/>
                <wp:cNvGraphicFramePr/>
                <a:graphic xmlns:a="http://schemas.openxmlformats.org/drawingml/2006/main">
                  <a:graphicData uri="http://schemas.microsoft.com/office/word/2010/wordprocessingShape">
                    <wps:wsp>
                      <wps:cNvSpPr txBox="1"/>
                      <wps:spPr>
                        <a:xfrm>
                          <a:off x="0" y="0"/>
                          <a:ext cx="866775" cy="1065530"/>
                        </a:xfrm>
                        <a:prstGeom prst="rect">
                          <a:avLst/>
                        </a:prstGeom>
                        <a:noFill/>
                        <a:ln>
                          <a:noFill/>
                        </a:ln>
                      </wps:spPr>
                      <wps:txbx>
                        <w:txbxContent>
                          <w:p w14:paraId="31AD8652" w14:textId="4AC5FDAB" w:rsidR="00484193" w:rsidRPr="00484193" w:rsidRDefault="00484193" w:rsidP="0048419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65A73" id="Metin Kutusu 7" o:spid="_x0000_s1029" type="#_x0000_t202" style="position:absolute;left:0;text-align:left;margin-left:0;margin-top:1.1pt;width:68.25pt;height:83.9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" filled="f" stroked="f">
                <v:textbox>
                  <w:txbxContent>
                    <w:p w14:paraId="31AD8652" w14:textId="4AC5FDAB" w:rsidR="00484193" w:rsidRPr="00484193" w:rsidRDefault="00484193" w:rsidP="0048419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C73667" w:rsidRPr="003C372B">
        <w:rPr>
          <w:noProof/>
          <w:lang w:eastAsia="tr-TR"/>
        </w:rPr>
        <w:drawing>
          <wp:inline distT="0" distB="0" distL="0" distR="0" wp14:anchorId="6E18D617" wp14:editId="0B2746F5">
            <wp:extent cx="2457071" cy="2838012"/>
            <wp:effectExtent l="0" t="0" r="635" b="635"/>
            <wp:docPr id="229" name="Resi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470358" cy="2853359"/>
                    </a:xfrm>
                    <a:prstGeom prst="rect">
                      <a:avLst/>
                    </a:prstGeom>
                  </pic:spPr>
                </pic:pic>
              </a:graphicData>
            </a:graphic>
          </wp:inline>
        </w:drawing>
      </w:r>
      <w:r w:rsidR="00C73667" w:rsidRPr="003C372B">
        <w:rPr>
          <w:noProof/>
          <w:lang w:eastAsia="tr-TR"/>
        </w:rPr>
        <w:drawing>
          <wp:inline distT="0" distB="0" distL="0" distR="0" wp14:anchorId="4F4F94AF" wp14:editId="70AFD84B">
            <wp:extent cx="2646756" cy="2827732"/>
            <wp:effectExtent l="0" t="0" r="1270" b="0"/>
            <wp:docPr id="231" name="Resi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67640" cy="2850044"/>
                    </a:xfrm>
                    <a:prstGeom prst="rect">
                      <a:avLst/>
                    </a:prstGeom>
                  </pic:spPr>
                </pic:pic>
              </a:graphicData>
            </a:graphic>
          </wp:inline>
        </w:drawing>
      </w:r>
    </w:p>
    <w:p w14:paraId="5AF5BE8B" w14:textId="76DD4CD3" w:rsidR="00C73667" w:rsidRPr="003C372B" w:rsidRDefault="00C73667" w:rsidP="004257A7">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Resim 7.</w:t>
      </w:r>
      <w:r w:rsidRPr="003C372B">
        <w:rPr>
          <w:rFonts w:ascii="Times New Roman" w:hAnsi="Times New Roman" w:cs="Times New Roman"/>
          <w:sz w:val="24"/>
          <w:szCs w:val="24"/>
        </w:rPr>
        <w:t xml:space="preserve">  Bir nolu olgunun (köpek) a. preoperatif ve b. postoperatif radyografik görüntüsü.</w:t>
      </w:r>
    </w:p>
    <w:p w14:paraId="209BC32C" w14:textId="70357E34" w:rsidR="00C73667" w:rsidRPr="003C372B" w:rsidRDefault="00C73667" w:rsidP="00B747B5">
      <w:pPr>
        <w:spacing w:after="120" w:line="360" w:lineRule="auto"/>
        <w:ind w:firstLine="567"/>
        <w:jc w:val="both"/>
        <w:rPr>
          <w:rFonts w:ascii="Times New Roman" w:hAnsi="Times New Roman" w:cs="Times New Roman"/>
          <w:sz w:val="24"/>
          <w:szCs w:val="24"/>
        </w:rPr>
      </w:pPr>
    </w:p>
    <w:p w14:paraId="129B3F50" w14:textId="492947EA" w:rsidR="00C73667" w:rsidRPr="003C372B" w:rsidRDefault="0036677A" w:rsidP="002245B2">
      <w:pPr>
        <w:spacing w:after="120" w:line="360" w:lineRule="auto"/>
        <w:ind w:firstLine="567"/>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71552" behindDoc="0" locked="0" layoutInCell="1" allowOverlap="1" wp14:anchorId="70E7A4F4" wp14:editId="7DF7FC45">
                <wp:simplePos x="0" y="0"/>
                <wp:positionH relativeFrom="column">
                  <wp:posOffset>4418330</wp:posOffset>
                </wp:positionH>
                <wp:positionV relativeFrom="paragraph">
                  <wp:posOffset>5080</wp:posOffset>
                </wp:positionV>
                <wp:extent cx="2672715" cy="2118995"/>
                <wp:effectExtent l="0" t="0" r="0" b="0"/>
                <wp:wrapNone/>
                <wp:docPr id="14" name="Metin Kutusu 14"/>
                <wp:cNvGraphicFramePr/>
                <a:graphic xmlns:a="http://schemas.openxmlformats.org/drawingml/2006/main">
                  <a:graphicData uri="http://schemas.microsoft.com/office/word/2010/wordprocessingShape">
                    <wps:wsp>
                      <wps:cNvSpPr txBox="1"/>
                      <wps:spPr>
                        <a:xfrm>
                          <a:off x="0" y="0"/>
                          <a:ext cx="2672715" cy="2118995"/>
                        </a:xfrm>
                        <a:prstGeom prst="rect">
                          <a:avLst/>
                        </a:prstGeom>
                        <a:noFill/>
                        <a:ln>
                          <a:noFill/>
                        </a:ln>
                      </wps:spPr>
                      <wps:txbx>
                        <w:txbxContent>
                          <w:p w14:paraId="60171591" w14:textId="593E84C3" w:rsidR="0036677A" w:rsidRPr="0036677A" w:rsidRDefault="0036677A" w:rsidP="0036677A">
                            <w:pPr>
                              <w:spacing w:after="120"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0E7A4F4" id="Metin Kutusu 14" o:spid="_x0000_s1030" type="#_x0000_t202" style="position:absolute;left:0;text-align:left;margin-left:347.9pt;margin-top:.4pt;width:210.45pt;height:166.8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" filled="f" stroked="f">
                <v:textbox style="mso-fit-shape-to-text:t">
                  <w:txbxContent>
                    <w:p w14:paraId="60171591" w14:textId="593E84C3" w:rsidR="0036677A" w:rsidRPr="0036677A" w:rsidRDefault="0036677A" w:rsidP="0036677A">
                      <w:pPr>
                        <w:spacing w:after="120" w:line="360" w:lineRule="auto"/>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3CD7C0D" wp14:editId="45F498B2">
                <wp:simplePos x="0" y="0"/>
                <wp:positionH relativeFrom="margin">
                  <wp:align>left</wp:align>
                </wp:positionH>
                <wp:positionV relativeFrom="paragraph">
                  <wp:posOffset>24130</wp:posOffset>
                </wp:positionV>
                <wp:extent cx="1816735" cy="2143125"/>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1816735" cy="2143125"/>
                        </a:xfrm>
                        <a:prstGeom prst="rect">
                          <a:avLst/>
                        </a:prstGeom>
                        <a:noFill/>
                        <a:ln>
                          <a:noFill/>
                        </a:ln>
                      </wps:spPr>
                      <wps:txbx>
                        <w:txbxContent>
                          <w:p w14:paraId="141D679F" w14:textId="0E570B73" w:rsidR="0036677A" w:rsidRPr="0036677A" w:rsidRDefault="0036677A" w:rsidP="0036677A">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CD7C0D" id="Metin Kutusu 9" o:spid="_x0000_s1031" type="#_x0000_t202" style="position:absolute;left:0;text-align:left;margin-left:0;margin-top:1.9pt;width:143.05pt;height:168.75pt;z-index:25166950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" filled="f" stroked="f">
                <v:textbox style="mso-fit-shape-to-text:t">
                  <w:txbxContent>
                    <w:p w14:paraId="141D679F" w14:textId="0E570B73" w:rsidR="0036677A" w:rsidRPr="0036677A" w:rsidRDefault="0036677A" w:rsidP="0036677A">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C73667" w:rsidRPr="003C372B">
        <w:rPr>
          <w:noProof/>
          <w:lang w:eastAsia="tr-TR"/>
        </w:rPr>
        <w:drawing>
          <wp:inline distT="0" distB="0" distL="0" distR="0" wp14:anchorId="3641B64B" wp14:editId="395042CE">
            <wp:extent cx="1817312" cy="2143125"/>
            <wp:effectExtent l="0" t="0" r="0" b="0"/>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820141" cy="2146461"/>
                    </a:xfrm>
                    <a:prstGeom prst="rect">
                      <a:avLst/>
                    </a:prstGeom>
                  </pic:spPr>
                </pic:pic>
              </a:graphicData>
            </a:graphic>
          </wp:inline>
        </w:drawing>
      </w:r>
      <w:r w:rsidR="00C73667" w:rsidRPr="003C372B">
        <w:rPr>
          <w:rFonts w:ascii="Times New Roman" w:hAnsi="Times New Roman" w:cs="Times New Roman"/>
          <w:noProof/>
          <w:sz w:val="24"/>
          <w:szCs w:val="24"/>
          <w:lang w:eastAsia="tr-TR"/>
        </w:rPr>
        <w:drawing>
          <wp:inline distT="0" distB="0" distL="0" distR="0" wp14:anchorId="6C980584" wp14:editId="5A598227">
            <wp:extent cx="2673283" cy="2118995"/>
            <wp:effectExtent l="0" t="0" r="0" b="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84503" cy="2127889"/>
                    </a:xfrm>
                    <a:prstGeom prst="rect">
                      <a:avLst/>
                    </a:prstGeom>
                    <a:noFill/>
                  </pic:spPr>
                </pic:pic>
              </a:graphicData>
            </a:graphic>
          </wp:inline>
        </w:drawing>
      </w:r>
    </w:p>
    <w:p w14:paraId="68D888BF" w14:textId="2DF48EEA" w:rsidR="00C73667" w:rsidRPr="003C372B" w:rsidRDefault="00560AC7" w:rsidP="002245B2">
      <w:pPr>
        <w:spacing w:after="12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673600" behindDoc="0" locked="0" layoutInCell="1" allowOverlap="1" wp14:anchorId="19A358B5" wp14:editId="50818835">
                <wp:simplePos x="0" y="0"/>
                <wp:positionH relativeFrom="column">
                  <wp:posOffset>3901440</wp:posOffset>
                </wp:positionH>
                <wp:positionV relativeFrom="paragraph">
                  <wp:posOffset>1137920</wp:posOffset>
                </wp:positionV>
                <wp:extent cx="2342515" cy="2331085"/>
                <wp:effectExtent l="0" t="0" r="0" b="0"/>
                <wp:wrapNone/>
                <wp:docPr id="25" name="Metin Kutusu 25"/>
                <wp:cNvGraphicFramePr/>
                <a:graphic xmlns:a="http://schemas.openxmlformats.org/drawingml/2006/main">
                  <a:graphicData uri="http://schemas.microsoft.com/office/word/2010/wordprocessingShape">
                    <wps:wsp>
                      <wps:cNvSpPr txBox="1"/>
                      <wps:spPr>
                        <a:xfrm>
                          <a:off x="0" y="0"/>
                          <a:ext cx="2342515" cy="2331085"/>
                        </a:xfrm>
                        <a:prstGeom prst="rect">
                          <a:avLst/>
                        </a:prstGeom>
                        <a:noFill/>
                        <a:ln>
                          <a:noFill/>
                        </a:ln>
                      </wps:spPr>
                      <wps:txbx>
                        <w:txbxContent>
                          <w:p w14:paraId="0DD79B73" w14:textId="2957CEBB" w:rsidR="00560AC7" w:rsidRPr="00560AC7" w:rsidRDefault="00560AC7" w:rsidP="00560AC7">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A358B5" id="Metin Kutusu 25" o:spid="_x0000_s1032" type="#_x0000_t202" style="position:absolute;left:0;text-align:left;margin-left:307.2pt;margin-top:89.6pt;width:184.45pt;height:183.5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" filled="f" stroked="f">
                <v:textbox style="mso-fit-shape-to-text:t">
                  <w:txbxContent>
                    <w:p w14:paraId="0DD79B73" w14:textId="2957CEBB" w:rsidR="00560AC7" w:rsidRPr="00560AC7" w:rsidRDefault="00560AC7" w:rsidP="00560AC7">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C73667" w:rsidRPr="003C372B">
        <w:rPr>
          <w:noProof/>
          <w:lang w:eastAsia="tr-TR"/>
        </w:rPr>
        <w:drawing>
          <wp:inline distT="0" distB="0" distL="0" distR="0" wp14:anchorId="0BE3DA49" wp14:editId="276E768D">
            <wp:extent cx="1955993" cy="2350770"/>
            <wp:effectExtent l="0" t="0" r="6350" b="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0061" cy="2379696"/>
                    </a:xfrm>
                    <a:prstGeom prst="rect">
                      <a:avLst/>
                    </a:prstGeom>
                    <a:noFill/>
                    <a:ln>
                      <a:noFill/>
                    </a:ln>
                  </pic:spPr>
                </pic:pic>
              </a:graphicData>
            </a:graphic>
          </wp:inline>
        </w:drawing>
      </w:r>
      <w:r w:rsidR="00C73667" w:rsidRPr="003C372B">
        <w:rPr>
          <w:noProof/>
          <w:lang w:eastAsia="tr-TR"/>
        </w:rPr>
        <w:drawing>
          <wp:inline distT="0" distB="0" distL="0" distR="0" wp14:anchorId="2BB06855" wp14:editId="4F360264">
            <wp:extent cx="2342706" cy="2331085"/>
            <wp:effectExtent l="0" t="0" r="635" b="0"/>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64186" cy="2352458"/>
                    </a:xfrm>
                    <a:prstGeom prst="rect">
                      <a:avLst/>
                    </a:prstGeom>
                    <a:noFill/>
                    <a:ln>
                      <a:noFill/>
                    </a:ln>
                  </pic:spPr>
                </pic:pic>
              </a:graphicData>
            </a:graphic>
          </wp:inline>
        </w:drawing>
      </w:r>
      <w:r>
        <w:rPr>
          <w:noProof/>
        </w:rPr>
        <mc:AlternateContent>
          <mc:Choice Requires="wps">
            <w:drawing>
              <wp:anchor distT="0" distB="0" distL="114300" distR="114300" simplePos="0" relativeHeight="251675648" behindDoc="0" locked="0" layoutInCell="1" allowOverlap="1" wp14:anchorId="38C1123D" wp14:editId="61E57FD5">
                <wp:simplePos x="0" y="0"/>
                <wp:positionH relativeFrom="column">
                  <wp:posOffset>0</wp:posOffset>
                </wp:positionH>
                <wp:positionV relativeFrom="paragraph">
                  <wp:posOffset>0</wp:posOffset>
                </wp:positionV>
                <wp:extent cx="1828800" cy="1828800"/>
                <wp:effectExtent l="0" t="0" r="0" b="0"/>
                <wp:wrapNone/>
                <wp:docPr id="33" name="Metin Kutusu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096D265" w14:textId="235F7BAD" w:rsidR="00560AC7" w:rsidRPr="00560AC7" w:rsidRDefault="00560AC7" w:rsidP="00560AC7">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C1123D" id="Metin Kutusu 33" o:spid="_x0000_s1033" type="#_x0000_t202" style="position:absolute;left:0;text-align:left;margin-left:0;margin-top:0;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2cLDgIAACk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Z8Jth/h2UJ1rLQ894cHJdU+uNCPgsPFFM45Js8YkO&#10;3UBbcDhbnFXgf/7tPuYT8hTlrCXJFNySpjlrvlti5HYym0WFJWf2+WZKjr+O7K4j9mDugTQ5oefh&#10;ZDJjPjaDqT2YV9L2KvakkLCSOhccB/MeexnT25BqtUpJpCkncGO3TsbSEbkI60v3Krw7Y49E2yMM&#10;0hL5Owr63PhncKsDEhGJn4hyj+kZfNJjYvj8dqLgr/2UdXnhy18A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KRfZwsOAgAAKQQAAA4A&#10;AAAAAAAAAAAAAAAALgIAAGRycy9lMm9Eb2MueG1sUEsBAi0AFAAGAAgAAAAhAEuJJs3WAAAABQEA&#10;AA8AAAAAAAAAAAAAAAAAaAQAAGRycy9kb3ducmV2LnhtbFBLBQYAAAAABAAEAPMAAABrBQAAAAA=&#10;" filled="f" stroked="f">
                <v:textbox style="mso-fit-shape-to-text:t">
                  <w:txbxContent>
                    <w:p w14:paraId="1096D265" w14:textId="235F7BAD" w:rsidR="00560AC7" w:rsidRPr="00560AC7" w:rsidRDefault="00560AC7" w:rsidP="00560AC7">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p>
    <w:p w14:paraId="0B2CC97A" w14:textId="218A536A" w:rsidR="00EE7014" w:rsidRPr="003C372B" w:rsidRDefault="00C73667" w:rsidP="00376198">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Resim 8.</w:t>
      </w:r>
      <w:r w:rsidRPr="003C372B">
        <w:rPr>
          <w:rFonts w:ascii="Times New Roman" w:hAnsi="Times New Roman" w:cs="Times New Roman"/>
          <w:sz w:val="24"/>
          <w:szCs w:val="24"/>
        </w:rPr>
        <w:t xml:space="preserve">  İki nolu olgunun (kedi) a. Preoperatif V/D, b. Preoperatif L/L; c. Postoperatif V/D ve d. Postoperatif L/L radyografik görüntüsü.</w:t>
      </w:r>
    </w:p>
    <w:p w14:paraId="5D2ED8EB" w14:textId="7BC85937" w:rsidR="00EE7014" w:rsidRPr="003C372B" w:rsidRDefault="00EE7014" w:rsidP="00B747B5">
      <w:pPr>
        <w:spacing w:after="120" w:line="360" w:lineRule="auto"/>
        <w:ind w:firstLine="567"/>
        <w:jc w:val="both"/>
        <w:rPr>
          <w:rFonts w:ascii="Times New Roman" w:hAnsi="Times New Roman" w:cs="Times New Roman"/>
          <w:sz w:val="24"/>
          <w:szCs w:val="24"/>
        </w:rPr>
      </w:pPr>
    </w:p>
    <w:p w14:paraId="127C413D" w14:textId="1CA91B10" w:rsidR="00C73667" w:rsidRPr="003C372B" w:rsidRDefault="00376198" w:rsidP="002245B2">
      <w:pPr>
        <w:spacing w:after="12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679744" behindDoc="0" locked="0" layoutInCell="1" allowOverlap="1" wp14:anchorId="38C01BFC" wp14:editId="26BDB8B0">
                <wp:simplePos x="0" y="0"/>
                <wp:positionH relativeFrom="column">
                  <wp:posOffset>4720590</wp:posOffset>
                </wp:positionH>
                <wp:positionV relativeFrom="paragraph">
                  <wp:posOffset>1627505</wp:posOffset>
                </wp:positionV>
                <wp:extent cx="3069590" cy="2209165"/>
                <wp:effectExtent l="0" t="0" r="0" b="0"/>
                <wp:wrapNone/>
                <wp:docPr id="42" name="Metin Kutusu 42"/>
                <wp:cNvGraphicFramePr/>
                <a:graphic xmlns:a="http://schemas.openxmlformats.org/drawingml/2006/main">
                  <a:graphicData uri="http://schemas.microsoft.com/office/word/2010/wordprocessingShape">
                    <wps:wsp>
                      <wps:cNvSpPr txBox="1"/>
                      <wps:spPr>
                        <a:xfrm>
                          <a:off x="0" y="0"/>
                          <a:ext cx="3069590" cy="2209165"/>
                        </a:xfrm>
                        <a:prstGeom prst="rect">
                          <a:avLst/>
                        </a:prstGeom>
                        <a:noFill/>
                        <a:ln>
                          <a:noFill/>
                        </a:ln>
                      </wps:spPr>
                      <wps:txbx>
                        <w:txbxContent>
                          <w:p w14:paraId="04296ED4" w14:textId="2D33FE7E"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C01BFC" id="Metin Kutusu 42" o:spid="_x0000_s1034" type="#_x0000_t202" style="position:absolute;left:0;text-align:left;margin-left:371.7pt;margin-top:128.15pt;width:241.7pt;height:173.95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" filled="f" stroked="f">
                <v:textbox style="mso-fit-shape-to-text:t">
                  <w:txbxContent>
                    <w:p w14:paraId="04296ED4" w14:textId="2D33FE7E"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4257A7">
        <w:rPr>
          <w:noProof/>
        </w:rPr>
        <mc:AlternateContent>
          <mc:Choice Requires="wps">
            <w:drawing>
              <wp:anchor distT="0" distB="0" distL="114300" distR="114300" simplePos="0" relativeHeight="251677696" behindDoc="0" locked="0" layoutInCell="1" allowOverlap="1" wp14:anchorId="6C33E92B" wp14:editId="4BC60EBE">
                <wp:simplePos x="0" y="0"/>
                <wp:positionH relativeFrom="column">
                  <wp:posOffset>1609725</wp:posOffset>
                </wp:positionH>
                <wp:positionV relativeFrom="paragraph">
                  <wp:posOffset>1647825</wp:posOffset>
                </wp:positionV>
                <wp:extent cx="1828800" cy="1828800"/>
                <wp:effectExtent l="0" t="0" r="0" b="0"/>
                <wp:wrapNone/>
                <wp:docPr id="40" name="Metin Kutusu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8D9A2A" w14:textId="611C7970" w:rsidR="004257A7" w:rsidRPr="004257A7" w:rsidRDefault="004257A7" w:rsidP="004257A7">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C33E92B" id="Metin Kutusu 40" o:spid="_x0000_s1035" type="#_x0000_t202" style="position:absolute;left:0;text-align:left;margin-left:126.75pt;margin-top:129.7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" filled="f" stroked="f">
                <v:textbox style="mso-fit-shape-to-text:t">
                  <w:txbxContent>
                    <w:p w14:paraId="598D9A2A" w14:textId="611C7970" w:rsidR="004257A7" w:rsidRPr="004257A7" w:rsidRDefault="004257A7" w:rsidP="004257A7">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C73667" w:rsidRPr="003C372B">
        <w:rPr>
          <w:noProof/>
          <w:lang w:eastAsia="tr-TR"/>
        </w:rPr>
        <w:drawing>
          <wp:inline distT="0" distB="0" distL="0" distR="0" wp14:anchorId="5FAE8549" wp14:editId="699E3ED4">
            <wp:extent cx="1981200" cy="2187575"/>
            <wp:effectExtent l="0" t="0" r="0" b="3175"/>
            <wp:docPr id="250" name="Resi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94013" cy="2201723"/>
                    </a:xfrm>
                    <a:prstGeom prst="rect">
                      <a:avLst/>
                    </a:prstGeom>
                  </pic:spPr>
                </pic:pic>
              </a:graphicData>
            </a:graphic>
          </wp:inline>
        </w:drawing>
      </w:r>
      <w:r w:rsidR="00C73667" w:rsidRPr="003C372B">
        <w:rPr>
          <w:noProof/>
          <w:lang w:eastAsia="tr-TR"/>
        </w:rPr>
        <w:drawing>
          <wp:inline distT="0" distB="0" distL="0" distR="0" wp14:anchorId="2F3CFB39" wp14:editId="76398DE7">
            <wp:extent cx="3069763" cy="2209165"/>
            <wp:effectExtent l="0" t="0" r="0" b="635"/>
            <wp:docPr id="251" name="Resim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088117" cy="2222374"/>
                    </a:xfrm>
                    <a:prstGeom prst="rect">
                      <a:avLst/>
                    </a:prstGeom>
                  </pic:spPr>
                </pic:pic>
              </a:graphicData>
            </a:graphic>
          </wp:inline>
        </w:drawing>
      </w:r>
    </w:p>
    <w:p w14:paraId="43DF7A7B" w14:textId="1E8007E9" w:rsidR="00C73667" w:rsidRPr="003C372B" w:rsidRDefault="00376198" w:rsidP="002245B2">
      <w:pPr>
        <w:spacing w:after="120" w:line="360" w:lineRule="auto"/>
        <w:ind w:firstLine="567"/>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85888" behindDoc="0" locked="0" layoutInCell="1" allowOverlap="1" wp14:anchorId="4D9C96E0" wp14:editId="4868E162">
                <wp:simplePos x="0" y="0"/>
                <wp:positionH relativeFrom="column">
                  <wp:posOffset>4520565</wp:posOffset>
                </wp:positionH>
                <wp:positionV relativeFrom="paragraph">
                  <wp:posOffset>1397635</wp:posOffset>
                </wp:positionV>
                <wp:extent cx="3119755" cy="2122805"/>
                <wp:effectExtent l="0" t="0" r="0" b="0"/>
                <wp:wrapNone/>
                <wp:docPr id="195" name="Metin Kutusu 195"/>
                <wp:cNvGraphicFramePr/>
                <a:graphic xmlns:a="http://schemas.openxmlformats.org/drawingml/2006/main">
                  <a:graphicData uri="http://schemas.microsoft.com/office/word/2010/wordprocessingShape">
                    <wps:wsp>
                      <wps:cNvSpPr txBox="1"/>
                      <wps:spPr>
                        <a:xfrm>
                          <a:off x="0" y="0"/>
                          <a:ext cx="3119755" cy="2122805"/>
                        </a:xfrm>
                        <a:prstGeom prst="rect">
                          <a:avLst/>
                        </a:prstGeom>
                        <a:noFill/>
                        <a:ln>
                          <a:noFill/>
                        </a:ln>
                      </wps:spPr>
                      <wps:txbx>
                        <w:txbxContent>
                          <w:p w14:paraId="2E465E0B" w14:textId="50932970"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9C96E0" id="Metin Kutusu 195" o:spid="_x0000_s1036" type="#_x0000_t202" style="position:absolute;left:0;text-align:left;margin-left:355.95pt;margin-top:110.05pt;width:245.65pt;height:167.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" filled="f" stroked="f">
                <v:textbox style="mso-fit-shape-to-text:t">
                  <w:txbxContent>
                    <w:p w14:paraId="2E465E0B" w14:textId="50932970"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3FA7C036" wp14:editId="30752EDC">
                <wp:simplePos x="0" y="0"/>
                <wp:positionH relativeFrom="column">
                  <wp:posOffset>1272540</wp:posOffset>
                </wp:positionH>
                <wp:positionV relativeFrom="paragraph">
                  <wp:posOffset>1530985</wp:posOffset>
                </wp:positionV>
                <wp:extent cx="1790700" cy="2111375"/>
                <wp:effectExtent l="0" t="0" r="0" b="0"/>
                <wp:wrapNone/>
                <wp:docPr id="194" name="Metin Kutusu 194"/>
                <wp:cNvGraphicFramePr/>
                <a:graphic xmlns:a="http://schemas.openxmlformats.org/drawingml/2006/main">
                  <a:graphicData uri="http://schemas.microsoft.com/office/word/2010/wordprocessingShape">
                    <wps:wsp>
                      <wps:cNvSpPr txBox="1"/>
                      <wps:spPr>
                        <a:xfrm>
                          <a:off x="0" y="0"/>
                          <a:ext cx="1790700" cy="2111375"/>
                        </a:xfrm>
                        <a:prstGeom prst="rect">
                          <a:avLst/>
                        </a:prstGeom>
                        <a:noFill/>
                        <a:ln>
                          <a:noFill/>
                        </a:ln>
                      </wps:spPr>
                      <wps:txbx>
                        <w:txbxContent>
                          <w:p w14:paraId="6E1D70DE" w14:textId="56A2F831"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A7C036" id="Metin Kutusu 194" o:spid="_x0000_s1037" type="#_x0000_t202" style="position:absolute;left:0;text-align:left;margin-left:100.2pt;margin-top:120.55pt;width:141pt;height:166.25pt;z-index:251683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" filled="f" stroked="f">
                <v:textbox style="mso-fit-shape-to-text:t">
                  <w:txbxContent>
                    <w:p w14:paraId="6E1D70DE" w14:textId="56A2F831"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C73667" w:rsidRPr="003C372B">
        <w:rPr>
          <w:noProof/>
          <w:lang w:eastAsia="tr-TR"/>
        </w:rPr>
        <w:drawing>
          <wp:inline distT="0" distB="0" distL="0" distR="0" wp14:anchorId="7DD5ABB6" wp14:editId="212FDE06">
            <wp:extent cx="1790700" cy="2111422"/>
            <wp:effectExtent l="0" t="0" r="0" b="3175"/>
            <wp:docPr id="252" name="Resim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00675" cy="2123183"/>
                    </a:xfrm>
                    <a:prstGeom prst="rect">
                      <a:avLst/>
                    </a:prstGeom>
                  </pic:spPr>
                </pic:pic>
              </a:graphicData>
            </a:graphic>
          </wp:inline>
        </w:drawing>
      </w:r>
      <w:r>
        <w:rPr>
          <w:noProof/>
        </w:rPr>
        <mc:AlternateContent>
          <mc:Choice Requires="wps">
            <w:drawing>
              <wp:anchor distT="0" distB="0" distL="114300" distR="114300" simplePos="0" relativeHeight="251681792" behindDoc="0" locked="0" layoutInCell="1" allowOverlap="1" wp14:anchorId="36B943D1" wp14:editId="5EEBEC85">
                <wp:simplePos x="0" y="0"/>
                <wp:positionH relativeFrom="column">
                  <wp:posOffset>-927735</wp:posOffset>
                </wp:positionH>
                <wp:positionV relativeFrom="paragraph">
                  <wp:posOffset>-5077460</wp:posOffset>
                </wp:positionV>
                <wp:extent cx="1790700" cy="2111375"/>
                <wp:effectExtent l="0" t="0" r="0" b="0"/>
                <wp:wrapNone/>
                <wp:docPr id="43" name="Metin Kutusu 43"/>
                <wp:cNvGraphicFramePr/>
                <a:graphic xmlns:a="http://schemas.openxmlformats.org/drawingml/2006/main">
                  <a:graphicData uri="http://schemas.microsoft.com/office/word/2010/wordprocessingShape">
                    <wps:wsp>
                      <wps:cNvSpPr txBox="1"/>
                      <wps:spPr>
                        <a:xfrm>
                          <a:off x="0" y="0"/>
                          <a:ext cx="1790700" cy="2111375"/>
                        </a:xfrm>
                        <a:prstGeom prst="rect">
                          <a:avLst/>
                        </a:prstGeom>
                        <a:noFill/>
                        <a:ln>
                          <a:noFill/>
                        </a:ln>
                      </wps:spPr>
                      <wps:txbx>
                        <w:txbxContent>
                          <w:p w14:paraId="005ECDE0" w14:textId="6091D782"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6B943D1" id="Metin Kutusu 43" o:spid="_x0000_s1038" type="#_x0000_t202" style="position:absolute;left:0;text-align:left;margin-left:-73.05pt;margin-top:-399.8pt;width:141pt;height:166.2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" filled="f" stroked="f">
                <v:textbox style="mso-fit-shape-to-text:t">
                  <w:txbxContent>
                    <w:p w14:paraId="005ECDE0" w14:textId="6091D782"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C73667" w:rsidRPr="003C372B">
        <w:rPr>
          <w:noProof/>
          <w:lang w:eastAsia="tr-TR"/>
        </w:rPr>
        <w:drawing>
          <wp:inline distT="0" distB="0" distL="0" distR="0" wp14:anchorId="1490E792" wp14:editId="72A33306">
            <wp:extent cx="3120267" cy="2122805"/>
            <wp:effectExtent l="0" t="0" r="4445" b="0"/>
            <wp:docPr id="253" name="Resim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135449" cy="2133134"/>
                    </a:xfrm>
                    <a:prstGeom prst="rect">
                      <a:avLst/>
                    </a:prstGeom>
                  </pic:spPr>
                </pic:pic>
              </a:graphicData>
            </a:graphic>
          </wp:inline>
        </w:drawing>
      </w:r>
    </w:p>
    <w:p w14:paraId="6F6A98CC" w14:textId="6C14F196"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Resim 9.</w:t>
      </w:r>
      <w:r w:rsidRPr="003C372B">
        <w:rPr>
          <w:rFonts w:ascii="Times New Roman" w:hAnsi="Times New Roman" w:cs="Times New Roman"/>
          <w:sz w:val="24"/>
          <w:szCs w:val="24"/>
        </w:rPr>
        <w:t xml:space="preserve">  Dört nolu olgunun (köpek) a. Preoperatif V/D, b. Preoperatif L/L; c. Postoperatif V/D ve d. Postoperatif L/L radyografik görün</w:t>
      </w:r>
      <w:r w:rsidR="00446664" w:rsidRPr="003C372B">
        <w:rPr>
          <w:rFonts w:ascii="Times New Roman" w:hAnsi="Times New Roman" w:cs="Times New Roman"/>
          <w:sz w:val="24"/>
          <w:szCs w:val="24"/>
        </w:rPr>
        <w:t>ümü</w:t>
      </w:r>
      <w:r w:rsidRPr="003C372B">
        <w:rPr>
          <w:rFonts w:ascii="Times New Roman" w:hAnsi="Times New Roman" w:cs="Times New Roman"/>
          <w:sz w:val="24"/>
          <w:szCs w:val="24"/>
        </w:rPr>
        <w:t>.</w:t>
      </w:r>
    </w:p>
    <w:p w14:paraId="6774BB53" w14:textId="694487DC" w:rsidR="00C73667" w:rsidRPr="003C372B" w:rsidRDefault="00C73667" w:rsidP="00B747B5">
      <w:pPr>
        <w:spacing w:after="120" w:line="360" w:lineRule="auto"/>
        <w:ind w:firstLine="567"/>
        <w:jc w:val="both"/>
        <w:rPr>
          <w:rFonts w:ascii="Times New Roman" w:hAnsi="Times New Roman" w:cs="Times New Roman"/>
          <w:sz w:val="24"/>
          <w:szCs w:val="24"/>
        </w:rPr>
      </w:pPr>
    </w:p>
    <w:p w14:paraId="051CF09F" w14:textId="77777777" w:rsidR="00EE7014" w:rsidRPr="003C372B" w:rsidRDefault="00EE7014" w:rsidP="00B747B5">
      <w:pPr>
        <w:spacing w:after="120" w:line="360" w:lineRule="auto"/>
        <w:ind w:firstLine="567"/>
        <w:jc w:val="both"/>
        <w:rPr>
          <w:rFonts w:ascii="Times New Roman" w:hAnsi="Times New Roman" w:cs="Times New Roman"/>
          <w:sz w:val="24"/>
          <w:szCs w:val="24"/>
        </w:rPr>
      </w:pPr>
    </w:p>
    <w:p w14:paraId="04434AAE" w14:textId="77777777" w:rsidR="00C73667" w:rsidRPr="003C372B" w:rsidRDefault="00C73667" w:rsidP="00B747B5">
      <w:pPr>
        <w:pStyle w:val="ListeParagraf"/>
        <w:spacing w:after="120" w:line="360" w:lineRule="auto"/>
        <w:ind w:left="0" w:firstLine="567"/>
        <w:jc w:val="both"/>
        <w:rPr>
          <w:rFonts w:ascii="Times New Roman" w:hAnsi="Times New Roman" w:cs="Times New Roman"/>
          <w:sz w:val="24"/>
          <w:szCs w:val="24"/>
        </w:rPr>
      </w:pPr>
    </w:p>
    <w:p w14:paraId="24949B6D" w14:textId="30BC39FB" w:rsidR="00C73667" w:rsidRPr="003C372B" w:rsidRDefault="00E72773" w:rsidP="002245B2">
      <w:pPr>
        <w:spacing w:after="12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692032" behindDoc="0" locked="0" layoutInCell="1" allowOverlap="1" wp14:anchorId="3D6A22DF" wp14:editId="4EDF8A9E">
                <wp:simplePos x="0" y="0"/>
                <wp:positionH relativeFrom="column">
                  <wp:posOffset>3968115</wp:posOffset>
                </wp:positionH>
                <wp:positionV relativeFrom="paragraph">
                  <wp:posOffset>1442720</wp:posOffset>
                </wp:positionV>
                <wp:extent cx="2857500" cy="1983105"/>
                <wp:effectExtent l="0" t="0" r="0" b="0"/>
                <wp:wrapNone/>
                <wp:docPr id="203" name="Metin Kutusu 203"/>
                <wp:cNvGraphicFramePr/>
                <a:graphic xmlns:a="http://schemas.openxmlformats.org/drawingml/2006/main">
                  <a:graphicData uri="http://schemas.microsoft.com/office/word/2010/wordprocessingShape">
                    <wps:wsp>
                      <wps:cNvSpPr txBox="1"/>
                      <wps:spPr>
                        <a:xfrm>
                          <a:off x="0" y="0"/>
                          <a:ext cx="2857500" cy="1983105"/>
                        </a:xfrm>
                        <a:prstGeom prst="rect">
                          <a:avLst/>
                        </a:prstGeom>
                        <a:noFill/>
                        <a:ln>
                          <a:noFill/>
                        </a:ln>
                      </wps:spPr>
                      <wps:txbx>
                        <w:txbxContent>
                          <w:p w14:paraId="3310ADF6" w14:textId="39C5F621" w:rsidR="00E72773" w:rsidRPr="00E72773" w:rsidRDefault="00E72773" w:rsidP="00E7277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6A22DF" id="Metin Kutusu 203" o:spid="_x0000_s1039" type="#_x0000_t202" style="position:absolute;left:0;text-align:left;margin-left:312.45pt;margin-top:113.6pt;width:225pt;height:156.15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" filled="f" stroked="f">
                <v:textbox style="mso-fit-shape-to-text:t">
                  <w:txbxContent>
                    <w:p w14:paraId="3310ADF6" w14:textId="39C5F621" w:rsidR="00E72773" w:rsidRPr="00E72773" w:rsidRDefault="00E72773" w:rsidP="00E7277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sidR="00376198">
        <w:rPr>
          <w:noProof/>
        </w:rPr>
        <mc:AlternateContent>
          <mc:Choice Requires="wps">
            <w:drawing>
              <wp:anchor distT="0" distB="0" distL="114300" distR="114300" simplePos="0" relativeHeight="251687936" behindDoc="0" locked="0" layoutInCell="1" allowOverlap="1" wp14:anchorId="11F35C63" wp14:editId="6CD1CF5C">
                <wp:simplePos x="0" y="0"/>
                <wp:positionH relativeFrom="margin">
                  <wp:align>left</wp:align>
                </wp:positionH>
                <wp:positionV relativeFrom="paragraph">
                  <wp:posOffset>985520</wp:posOffset>
                </wp:positionV>
                <wp:extent cx="1990725" cy="1997075"/>
                <wp:effectExtent l="0" t="0" r="0" b="0"/>
                <wp:wrapNone/>
                <wp:docPr id="196" name="Metin Kutusu 196"/>
                <wp:cNvGraphicFramePr/>
                <a:graphic xmlns:a="http://schemas.openxmlformats.org/drawingml/2006/main">
                  <a:graphicData uri="http://schemas.microsoft.com/office/word/2010/wordprocessingShape">
                    <wps:wsp>
                      <wps:cNvSpPr txBox="1"/>
                      <wps:spPr>
                        <a:xfrm>
                          <a:off x="0" y="0"/>
                          <a:ext cx="1990725" cy="1997075"/>
                        </a:xfrm>
                        <a:prstGeom prst="rect">
                          <a:avLst/>
                        </a:prstGeom>
                        <a:noFill/>
                        <a:ln>
                          <a:noFill/>
                        </a:ln>
                      </wps:spPr>
                      <wps:txbx>
                        <w:txbxContent>
                          <w:p w14:paraId="3CD737B1" w14:textId="0D2E0BBC"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F35C63" id="Metin Kutusu 196" o:spid="_x0000_s1040" type="#_x0000_t202" style="position:absolute;left:0;text-align:left;margin-left:0;margin-top:77.6pt;width:156.75pt;height:157.25pt;z-index:25168793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" filled="f" stroked="f">
                <v:textbox style="mso-fit-shape-to-text:t">
                  <w:txbxContent>
                    <w:p w14:paraId="3CD737B1" w14:textId="0D2E0BBC" w:rsidR="00376198" w:rsidRPr="00376198" w:rsidRDefault="00376198" w:rsidP="00376198">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C73667" w:rsidRPr="003C372B">
        <w:rPr>
          <w:noProof/>
          <w:lang w:eastAsia="tr-TR"/>
        </w:rPr>
        <w:drawing>
          <wp:inline distT="0" distB="0" distL="0" distR="0" wp14:anchorId="12E751E5" wp14:editId="53ED4617">
            <wp:extent cx="1990725" cy="1997686"/>
            <wp:effectExtent l="0" t="0" r="0" b="3175"/>
            <wp:docPr id="254" name="Resi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000813" cy="2007809"/>
                    </a:xfrm>
                    <a:prstGeom prst="rect">
                      <a:avLst/>
                    </a:prstGeom>
                  </pic:spPr>
                </pic:pic>
              </a:graphicData>
            </a:graphic>
          </wp:inline>
        </w:drawing>
      </w:r>
      <w:r w:rsidR="00C73667" w:rsidRPr="003C372B">
        <w:rPr>
          <w:noProof/>
          <w:lang w:eastAsia="tr-TR"/>
        </w:rPr>
        <w:drawing>
          <wp:inline distT="0" distB="0" distL="0" distR="0" wp14:anchorId="03A8DA03" wp14:editId="488E9AB3">
            <wp:extent cx="2857500" cy="1983191"/>
            <wp:effectExtent l="0" t="0" r="0" b="0"/>
            <wp:docPr id="255" name="Resim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2882037" cy="2000221"/>
                    </a:xfrm>
                    <a:prstGeom prst="rect">
                      <a:avLst/>
                    </a:prstGeom>
                  </pic:spPr>
                </pic:pic>
              </a:graphicData>
            </a:graphic>
          </wp:inline>
        </w:drawing>
      </w:r>
    </w:p>
    <w:p w14:paraId="5BB7B86A" w14:textId="150A4308" w:rsidR="00C73667" w:rsidRPr="003C372B" w:rsidRDefault="00B83300" w:rsidP="00B747B5">
      <w:pPr>
        <w:spacing w:after="120" w:line="360" w:lineRule="auto"/>
        <w:ind w:firstLine="567"/>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696128" behindDoc="0" locked="0" layoutInCell="1" allowOverlap="1" wp14:anchorId="34C660C0" wp14:editId="4B5A6B7E">
                <wp:simplePos x="0" y="0"/>
                <wp:positionH relativeFrom="column">
                  <wp:posOffset>4291965</wp:posOffset>
                </wp:positionH>
                <wp:positionV relativeFrom="paragraph">
                  <wp:posOffset>688340</wp:posOffset>
                </wp:positionV>
                <wp:extent cx="5591810" cy="2413000"/>
                <wp:effectExtent l="0" t="0" r="0" b="0"/>
                <wp:wrapNone/>
                <wp:docPr id="206" name="Metin Kutusu 206"/>
                <wp:cNvGraphicFramePr/>
                <a:graphic xmlns:a="http://schemas.openxmlformats.org/drawingml/2006/main">
                  <a:graphicData uri="http://schemas.microsoft.com/office/word/2010/wordprocessingShape">
                    <wps:wsp>
                      <wps:cNvSpPr txBox="1"/>
                      <wps:spPr>
                        <a:xfrm>
                          <a:off x="0" y="0"/>
                          <a:ext cx="5591810" cy="2413000"/>
                        </a:xfrm>
                        <a:prstGeom prst="rect">
                          <a:avLst/>
                        </a:prstGeom>
                        <a:noFill/>
                        <a:ln>
                          <a:noFill/>
                        </a:ln>
                      </wps:spPr>
                      <wps:txbx>
                        <w:txbxContent>
                          <w:p w14:paraId="0ECA48A2" w14:textId="71A7AE07" w:rsidR="00E72773" w:rsidRPr="00E72773" w:rsidRDefault="00E72773" w:rsidP="00E7277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C660C0" id="Metin Kutusu 206" o:spid="_x0000_s1041" type="#_x0000_t202" style="position:absolute;left:0;text-align:left;margin-left:337.95pt;margin-top:54.2pt;width:440.3pt;height:190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" filled="f" stroked="f">
                <v:textbox style="mso-fit-shape-to-text:t">
                  <w:txbxContent>
                    <w:p w14:paraId="0ECA48A2" w14:textId="71A7AE07" w:rsidR="00E72773" w:rsidRPr="00E72773" w:rsidRDefault="00E72773" w:rsidP="00E7277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sidR="00376198">
        <w:rPr>
          <w:noProof/>
        </w:rPr>
        <mc:AlternateContent>
          <mc:Choice Requires="wps">
            <w:drawing>
              <wp:anchor distT="0" distB="0" distL="114300" distR="114300" simplePos="0" relativeHeight="251689984" behindDoc="0" locked="0" layoutInCell="1" allowOverlap="1" wp14:anchorId="316EFA7D" wp14:editId="6406349B">
                <wp:simplePos x="0" y="0"/>
                <wp:positionH relativeFrom="column">
                  <wp:posOffset>0</wp:posOffset>
                </wp:positionH>
                <wp:positionV relativeFrom="paragraph">
                  <wp:posOffset>0</wp:posOffset>
                </wp:positionV>
                <wp:extent cx="1828800" cy="1828800"/>
                <wp:effectExtent l="0" t="0" r="0" b="0"/>
                <wp:wrapSquare wrapText="bothSides"/>
                <wp:docPr id="197" name="Metin Kutusu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41B92BB" w14:textId="3C0CF561" w:rsidR="00376198" w:rsidRPr="00376198" w:rsidRDefault="00376198" w:rsidP="002245B2">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198">
                              <w:rPr>
                                <w:noProof/>
                                <w:color w:val="000000" w:themeColor="text1"/>
                                <w:sz w:val="72"/>
                                <w:szCs w:val="7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5467668" wp14:editId="7A493627">
                                  <wp:extent cx="2188638" cy="1934526"/>
                                  <wp:effectExtent l="0" t="0" r="2540" b="889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99095" cy="1943769"/>
                                          </a:xfrm>
                                          <a:prstGeom prst="rect">
                                            <a:avLst/>
                                          </a:prstGeom>
                                        </pic:spPr>
                                      </pic:pic>
                                    </a:graphicData>
                                  </a:graphic>
                                </wp:inline>
                              </w:drawing>
                            </w:r>
                            <w:r w:rsidRPr="00376198">
                              <w:rPr>
                                <w:noProof/>
                                <w:color w:val="000000" w:themeColor="text1"/>
                                <w:sz w:val="72"/>
                                <w:szCs w:val="7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E138493" wp14:editId="5295E22C">
                                  <wp:extent cx="2857500" cy="1905000"/>
                                  <wp:effectExtent l="0" t="0" r="0" b="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61450" cy="1907633"/>
                                          </a:xfrm>
                                          <a:prstGeom prst="rect">
                                            <a:avLst/>
                                          </a:prstGeom>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6EFA7D" id="Metin Kutusu 197" o:spid="_x0000_s1042" type="#_x0000_t202" style="position:absolute;left:0;text-align:left;margin-left:0;margin-top:0;width:2in;height:2in;z-index:251689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" filled="f" stroked="f">
                <v:textbox style="mso-fit-shape-to-text:t">
                  <w:txbxContent>
                    <w:p w14:paraId="141B92BB" w14:textId="3C0CF561" w:rsidR="00376198" w:rsidRPr="00376198" w:rsidRDefault="00376198" w:rsidP="002245B2">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6198">
                        <w:rPr>
                          <w:noProof/>
                          <w:color w:val="000000" w:themeColor="text1"/>
                          <w:sz w:val="72"/>
                          <w:szCs w:val="7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5467668" wp14:editId="7A493627">
                            <wp:extent cx="2188638" cy="1934526"/>
                            <wp:effectExtent l="0" t="0" r="2540" b="8890"/>
                            <wp:docPr id="199" name="Resi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2199095" cy="1943769"/>
                                    </a:xfrm>
                                    <a:prstGeom prst="rect">
                                      <a:avLst/>
                                    </a:prstGeom>
                                  </pic:spPr>
                                </pic:pic>
                              </a:graphicData>
                            </a:graphic>
                          </wp:inline>
                        </w:drawing>
                      </w:r>
                      <w:r w:rsidRPr="00376198">
                        <w:rPr>
                          <w:noProof/>
                          <w:color w:val="000000" w:themeColor="text1"/>
                          <w:sz w:val="72"/>
                          <w:szCs w:val="72"/>
                          <w:lang w:eastAsia="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E138493" wp14:editId="5295E22C">
                            <wp:extent cx="2857500" cy="1905000"/>
                            <wp:effectExtent l="0" t="0" r="0" b="0"/>
                            <wp:docPr id="201" name="Resi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2861450" cy="1907633"/>
                                    </a:xfrm>
                                    <a:prstGeom prst="rect">
                                      <a:avLst/>
                                    </a:prstGeom>
                                  </pic:spPr>
                                </pic:pic>
                              </a:graphicData>
                            </a:graphic>
                          </wp:inline>
                        </w:drawing>
                      </w:r>
                    </w:p>
                  </w:txbxContent>
                </v:textbox>
                <w10:wrap type="square"/>
              </v:shape>
            </w:pict>
          </mc:Fallback>
        </mc:AlternateContent>
      </w:r>
      <w:r w:rsidR="00E72773">
        <w:rPr>
          <w:noProof/>
        </w:rPr>
        <mc:AlternateContent>
          <mc:Choice Requires="wps">
            <w:drawing>
              <wp:anchor distT="0" distB="0" distL="114300" distR="114300" simplePos="0" relativeHeight="251694080" behindDoc="0" locked="0" layoutInCell="1" allowOverlap="1" wp14:anchorId="3D1A5514" wp14:editId="363EC2F3">
                <wp:simplePos x="0" y="0"/>
                <wp:positionH relativeFrom="column">
                  <wp:posOffset>148590</wp:posOffset>
                </wp:positionH>
                <wp:positionV relativeFrom="paragraph">
                  <wp:posOffset>147955</wp:posOffset>
                </wp:positionV>
                <wp:extent cx="5591810" cy="2413000"/>
                <wp:effectExtent l="0" t="0" r="0" b="0"/>
                <wp:wrapNone/>
                <wp:docPr id="205" name="Metin Kutusu 2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9FC1D50" w14:textId="14F00832" w:rsidR="00E72773" w:rsidRPr="00E72773" w:rsidRDefault="00E72773" w:rsidP="00E7277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1A5514" id="Metin Kutusu 205" o:spid="_x0000_s1043" type="#_x0000_t202" style="position:absolute;left:0;text-align:left;margin-left:11.7pt;margin-top:11.65pt;width:440.3pt;height:190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" filled="f" stroked="f">
                <v:textbox style="mso-fit-shape-to-text:t">
                  <w:txbxContent>
                    <w:p w14:paraId="49FC1D50" w14:textId="14F00832" w:rsidR="00E72773" w:rsidRPr="00E72773" w:rsidRDefault="00E72773" w:rsidP="00E7277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C73667" w:rsidRPr="003C372B">
        <w:rPr>
          <w:rFonts w:ascii="Times New Roman" w:hAnsi="Times New Roman" w:cs="Times New Roman"/>
          <w:b/>
          <w:bCs/>
          <w:sz w:val="24"/>
          <w:szCs w:val="24"/>
        </w:rPr>
        <w:t>Resim 10.</w:t>
      </w:r>
      <w:r w:rsidR="00C73667" w:rsidRPr="003C372B">
        <w:rPr>
          <w:rFonts w:ascii="Times New Roman" w:hAnsi="Times New Roman" w:cs="Times New Roman"/>
          <w:sz w:val="24"/>
          <w:szCs w:val="24"/>
        </w:rPr>
        <w:t xml:space="preserve">  Beş nolu olgunun (köpek) a. Preoperatif V/D, b. Preoperatif L/L; c. Postoperatif V/D ve d. Postoperatif L/L radyografik görüntüsü.</w:t>
      </w:r>
    </w:p>
    <w:p w14:paraId="322A9326" w14:textId="0E7D6D51" w:rsidR="00C73667" w:rsidRPr="003C372B" w:rsidRDefault="00C73667" w:rsidP="00B747B5">
      <w:pPr>
        <w:spacing w:after="120" w:line="360" w:lineRule="auto"/>
        <w:ind w:firstLine="567"/>
        <w:jc w:val="both"/>
        <w:rPr>
          <w:rFonts w:ascii="Times New Roman" w:hAnsi="Times New Roman" w:cs="Times New Roman"/>
          <w:sz w:val="24"/>
          <w:szCs w:val="24"/>
        </w:rPr>
      </w:pPr>
    </w:p>
    <w:p w14:paraId="1D6128FA" w14:textId="40091ED6" w:rsidR="00096DC6" w:rsidRDefault="00E72773" w:rsidP="002245B2">
      <w:pPr>
        <w:spacing w:after="120" w:line="360" w:lineRule="auto"/>
        <w:jc w:val="center"/>
        <w:rPr>
          <w:noProof/>
        </w:rPr>
      </w:pPr>
      <w:r>
        <w:rPr>
          <w:noProof/>
        </w:rPr>
        <mc:AlternateContent>
          <mc:Choice Requires="wps">
            <w:drawing>
              <wp:anchor distT="0" distB="0" distL="114300" distR="114300" simplePos="0" relativeHeight="251700224" behindDoc="0" locked="0" layoutInCell="1" allowOverlap="1" wp14:anchorId="68300AE2" wp14:editId="1D550285">
                <wp:simplePos x="0" y="0"/>
                <wp:positionH relativeFrom="column">
                  <wp:posOffset>4920615</wp:posOffset>
                </wp:positionH>
                <wp:positionV relativeFrom="paragraph">
                  <wp:posOffset>2127885</wp:posOffset>
                </wp:positionV>
                <wp:extent cx="2745105" cy="703580"/>
                <wp:effectExtent l="0" t="0" r="0" b="1270"/>
                <wp:wrapNone/>
                <wp:docPr id="209" name="Metin Kutusu 209"/>
                <wp:cNvGraphicFramePr/>
                <a:graphic xmlns:a="http://schemas.openxmlformats.org/drawingml/2006/main">
                  <a:graphicData uri="http://schemas.microsoft.com/office/word/2010/wordprocessingShape">
                    <wps:wsp>
                      <wps:cNvSpPr txBox="1"/>
                      <wps:spPr>
                        <a:xfrm>
                          <a:off x="0" y="0"/>
                          <a:ext cx="2745105" cy="703580"/>
                        </a:xfrm>
                        <a:prstGeom prst="rect">
                          <a:avLst/>
                        </a:prstGeom>
                        <a:noFill/>
                        <a:ln>
                          <a:noFill/>
                        </a:ln>
                      </wps:spPr>
                      <wps:txbx>
                        <w:txbxContent>
                          <w:p w14:paraId="5074B337" w14:textId="26E57C3F" w:rsidR="00E72773" w:rsidRPr="00E72773" w:rsidRDefault="00E72773" w:rsidP="00E72773">
                            <w:pPr>
                              <w:spacing w:after="120"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00AE2" id="Metin Kutusu 209" o:spid="_x0000_s1044" type="#_x0000_t202" style="position:absolute;left:0;text-align:left;margin-left:387.45pt;margin-top:167.55pt;width:216.15pt;height:55.4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" filled="f" stroked="f">
                <v:textbox>
                  <w:txbxContent>
                    <w:p w14:paraId="5074B337" w14:textId="26E57C3F" w:rsidR="00E72773" w:rsidRPr="00E72773" w:rsidRDefault="00E72773" w:rsidP="00E72773">
                      <w:pPr>
                        <w:spacing w:after="120"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3F756641" wp14:editId="64495600">
                <wp:simplePos x="0" y="0"/>
                <wp:positionH relativeFrom="margin">
                  <wp:align>left</wp:align>
                </wp:positionH>
                <wp:positionV relativeFrom="paragraph">
                  <wp:posOffset>2118360</wp:posOffset>
                </wp:positionV>
                <wp:extent cx="2653665" cy="2828925"/>
                <wp:effectExtent l="0" t="0" r="0" b="0"/>
                <wp:wrapNone/>
                <wp:docPr id="207" name="Metin Kutusu 207"/>
                <wp:cNvGraphicFramePr/>
                <a:graphic xmlns:a="http://schemas.openxmlformats.org/drawingml/2006/main">
                  <a:graphicData uri="http://schemas.microsoft.com/office/word/2010/wordprocessingShape">
                    <wps:wsp>
                      <wps:cNvSpPr txBox="1"/>
                      <wps:spPr>
                        <a:xfrm>
                          <a:off x="0" y="0"/>
                          <a:ext cx="2653665" cy="2828925"/>
                        </a:xfrm>
                        <a:prstGeom prst="rect">
                          <a:avLst/>
                        </a:prstGeom>
                        <a:noFill/>
                        <a:ln>
                          <a:noFill/>
                        </a:ln>
                      </wps:spPr>
                      <wps:txbx>
                        <w:txbxContent>
                          <w:p w14:paraId="7A9383DF" w14:textId="362FCB1E" w:rsidR="00E72773" w:rsidRPr="00E72773" w:rsidRDefault="00E72773" w:rsidP="00E72773">
                            <w:pPr>
                              <w:spacing w:after="120"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756641" id="Metin Kutusu 207" o:spid="_x0000_s1045" type="#_x0000_t202" style="position:absolute;left:0;text-align:left;margin-left:0;margin-top:166.8pt;width:208.95pt;height:222.75pt;z-index:25169817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" filled="f" stroked="f">
                <v:textbox style="mso-fit-shape-to-text:t">
                  <w:txbxContent>
                    <w:p w14:paraId="7A9383DF" w14:textId="362FCB1E" w:rsidR="00E72773" w:rsidRPr="00E72773" w:rsidRDefault="00E72773" w:rsidP="00E72773">
                      <w:pPr>
                        <w:spacing w:after="120" w:line="360" w:lineRule="auto"/>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C73667" w:rsidRPr="003C372B">
        <w:rPr>
          <w:noProof/>
          <w:lang w:eastAsia="tr-TR"/>
        </w:rPr>
        <w:drawing>
          <wp:inline distT="0" distB="0" distL="0" distR="0" wp14:anchorId="651E93DD" wp14:editId="06E2F373">
            <wp:extent cx="2654018" cy="2828925"/>
            <wp:effectExtent l="0" t="0" r="0" b="0"/>
            <wp:docPr id="258" name="Resim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663148" cy="2838657"/>
                    </a:xfrm>
                    <a:prstGeom prst="rect">
                      <a:avLst/>
                    </a:prstGeom>
                  </pic:spPr>
                </pic:pic>
              </a:graphicData>
            </a:graphic>
          </wp:inline>
        </w:drawing>
      </w:r>
      <w:r w:rsidR="00C73667" w:rsidRPr="003C372B">
        <w:rPr>
          <w:noProof/>
          <w:lang w:eastAsia="tr-TR"/>
        </w:rPr>
        <w:drawing>
          <wp:inline distT="0" distB="0" distL="0" distR="0" wp14:anchorId="75A6978E" wp14:editId="11844C1E">
            <wp:extent cx="2745449" cy="2828925"/>
            <wp:effectExtent l="0" t="0" r="0" b="0"/>
            <wp:docPr id="259" name="Resim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46872" cy="2830391"/>
                    </a:xfrm>
                    <a:prstGeom prst="rect">
                      <a:avLst/>
                    </a:prstGeom>
                  </pic:spPr>
                </pic:pic>
              </a:graphicData>
            </a:graphic>
          </wp:inline>
        </w:drawing>
      </w:r>
    </w:p>
    <w:p w14:paraId="517DA618" w14:textId="5341C64C" w:rsidR="00C73667" w:rsidRPr="003C372B" w:rsidRDefault="00C73667" w:rsidP="00096DC6">
      <w:pPr>
        <w:spacing w:after="120" w:line="360" w:lineRule="auto"/>
        <w:jc w:val="both"/>
        <w:rPr>
          <w:rFonts w:ascii="Times New Roman" w:hAnsi="Times New Roman" w:cs="Times New Roman"/>
          <w:sz w:val="24"/>
          <w:szCs w:val="24"/>
        </w:rPr>
      </w:pPr>
      <w:r w:rsidRPr="003C372B">
        <w:rPr>
          <w:rFonts w:ascii="Times New Roman" w:hAnsi="Times New Roman" w:cs="Times New Roman"/>
          <w:b/>
          <w:bCs/>
          <w:sz w:val="24"/>
          <w:szCs w:val="24"/>
        </w:rPr>
        <w:t>Resim 11.</w:t>
      </w:r>
      <w:r w:rsidRPr="003C372B">
        <w:rPr>
          <w:rFonts w:ascii="Times New Roman" w:hAnsi="Times New Roman" w:cs="Times New Roman"/>
          <w:sz w:val="24"/>
          <w:szCs w:val="24"/>
        </w:rPr>
        <w:t xml:space="preserve">  Altı nolu olgunun (köpek) a. preoperatif ve b. postoperatif radyografik görüntüsü.</w:t>
      </w:r>
    </w:p>
    <w:p w14:paraId="5C59C474" w14:textId="0E0A778A" w:rsidR="00C73667" w:rsidRPr="003C372B" w:rsidRDefault="00C73667" w:rsidP="00B747B5">
      <w:pPr>
        <w:spacing w:after="120" w:line="360" w:lineRule="auto"/>
        <w:ind w:firstLine="567"/>
        <w:jc w:val="both"/>
        <w:rPr>
          <w:rFonts w:ascii="Times New Roman" w:hAnsi="Times New Roman" w:cs="Times New Roman"/>
          <w:sz w:val="24"/>
          <w:szCs w:val="24"/>
        </w:rPr>
      </w:pPr>
    </w:p>
    <w:p w14:paraId="7AD278E5" w14:textId="0899BED5" w:rsidR="00C73667" w:rsidRPr="003C372B" w:rsidRDefault="00B83300" w:rsidP="002245B2">
      <w:pPr>
        <w:spacing w:after="120" w:line="360" w:lineRule="auto"/>
        <w:ind w:firstLine="567"/>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02272" behindDoc="0" locked="0" layoutInCell="1" allowOverlap="1" wp14:anchorId="10A04473" wp14:editId="03E6F6DF">
                <wp:simplePos x="0" y="0"/>
                <wp:positionH relativeFrom="column">
                  <wp:posOffset>348615</wp:posOffset>
                </wp:positionH>
                <wp:positionV relativeFrom="paragraph">
                  <wp:posOffset>10795</wp:posOffset>
                </wp:positionV>
                <wp:extent cx="817245" cy="1038225"/>
                <wp:effectExtent l="0" t="0" r="0" b="9525"/>
                <wp:wrapNone/>
                <wp:docPr id="211" name="Metin Kutusu 211"/>
                <wp:cNvGraphicFramePr/>
                <a:graphic xmlns:a="http://schemas.openxmlformats.org/drawingml/2006/main">
                  <a:graphicData uri="http://schemas.microsoft.com/office/word/2010/wordprocessingShape">
                    <wps:wsp>
                      <wps:cNvSpPr txBox="1"/>
                      <wps:spPr>
                        <a:xfrm>
                          <a:off x="0" y="0"/>
                          <a:ext cx="817245" cy="1038225"/>
                        </a:xfrm>
                        <a:prstGeom prst="rect">
                          <a:avLst/>
                        </a:prstGeom>
                        <a:noFill/>
                        <a:ln>
                          <a:noFill/>
                        </a:ln>
                      </wps:spPr>
                      <wps:txbx>
                        <w:txbxContent>
                          <w:p w14:paraId="72840362" w14:textId="76DEA44F" w:rsidR="003F3A7E" w:rsidRPr="003F3A7E" w:rsidRDefault="003F3A7E" w:rsidP="003F3A7E">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04473" id="Metin Kutusu 211" o:spid="_x0000_s1046" type="#_x0000_t202" style="position:absolute;left:0;text-align:left;margin-left:27.45pt;margin-top:.85pt;width:64.35pt;height:81.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" filled="f" stroked="f">
                <v:textbox>
                  <w:txbxContent>
                    <w:p w14:paraId="72840362" w14:textId="76DEA44F" w:rsidR="003F3A7E" w:rsidRPr="003F3A7E" w:rsidRDefault="003F3A7E" w:rsidP="003F3A7E">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3F3A7E">
        <w:rPr>
          <w:noProof/>
        </w:rPr>
        <mc:AlternateContent>
          <mc:Choice Requires="wps">
            <w:drawing>
              <wp:anchor distT="0" distB="0" distL="114300" distR="114300" simplePos="0" relativeHeight="251706368" behindDoc="0" locked="0" layoutInCell="1" allowOverlap="1" wp14:anchorId="269E1BD5" wp14:editId="07D9EFAC">
                <wp:simplePos x="0" y="0"/>
                <wp:positionH relativeFrom="column">
                  <wp:posOffset>1986915</wp:posOffset>
                </wp:positionH>
                <wp:positionV relativeFrom="paragraph">
                  <wp:posOffset>46355</wp:posOffset>
                </wp:positionV>
                <wp:extent cx="2600960" cy="1809115"/>
                <wp:effectExtent l="0" t="0" r="0" b="0"/>
                <wp:wrapNone/>
                <wp:docPr id="215" name="Metin Kutusu 215"/>
                <wp:cNvGraphicFramePr/>
                <a:graphic xmlns:a="http://schemas.openxmlformats.org/drawingml/2006/main">
                  <a:graphicData uri="http://schemas.microsoft.com/office/word/2010/wordprocessingShape">
                    <wps:wsp>
                      <wps:cNvSpPr txBox="1"/>
                      <wps:spPr>
                        <a:xfrm>
                          <a:off x="0" y="0"/>
                          <a:ext cx="2600960" cy="1809115"/>
                        </a:xfrm>
                        <a:prstGeom prst="rect">
                          <a:avLst/>
                        </a:prstGeom>
                        <a:noFill/>
                        <a:ln>
                          <a:noFill/>
                        </a:ln>
                      </wps:spPr>
                      <wps:txbx>
                        <w:txbxContent>
                          <w:p w14:paraId="4292FFE7" w14:textId="2DE65E68" w:rsidR="003F3A7E" w:rsidRPr="003F3A7E" w:rsidRDefault="003F3A7E" w:rsidP="003F3A7E">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69E1BD5" id="Metin Kutusu 215" o:spid="_x0000_s1047" type="#_x0000_t202" style="position:absolute;left:0;text-align:left;margin-left:156.45pt;margin-top:3.65pt;width:204.8pt;height:142.45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" filled="f" stroked="f">
                <v:textbox style="mso-fit-shape-to-text:t">
                  <w:txbxContent>
                    <w:p w14:paraId="4292FFE7" w14:textId="2DE65E68" w:rsidR="003F3A7E" w:rsidRPr="003F3A7E" w:rsidRDefault="003F3A7E" w:rsidP="003F3A7E">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C73667" w:rsidRPr="003C372B">
        <w:rPr>
          <w:noProof/>
          <w:lang w:eastAsia="tr-TR"/>
        </w:rPr>
        <w:drawing>
          <wp:inline distT="0" distB="0" distL="0" distR="0" wp14:anchorId="144DC719" wp14:editId="448D90DF">
            <wp:extent cx="1885950" cy="3369158"/>
            <wp:effectExtent l="0" t="0" r="0" b="3175"/>
            <wp:docPr id="260" name="Resim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18067" cy="3426533"/>
                    </a:xfrm>
                    <a:prstGeom prst="rect">
                      <a:avLst/>
                    </a:prstGeom>
                    <a:noFill/>
                    <a:ln>
                      <a:noFill/>
                    </a:ln>
                  </pic:spPr>
                </pic:pic>
              </a:graphicData>
            </a:graphic>
          </wp:inline>
        </w:drawing>
      </w:r>
      <w:r w:rsidR="00C73667" w:rsidRPr="003C372B">
        <w:rPr>
          <w:noProof/>
          <w:lang w:eastAsia="tr-TR"/>
        </w:rPr>
        <w:drawing>
          <wp:inline distT="0" distB="0" distL="0" distR="0" wp14:anchorId="3B22D929" wp14:editId="3D2F987A">
            <wp:extent cx="2158842" cy="3361775"/>
            <wp:effectExtent l="0" t="0" r="0" b="0"/>
            <wp:docPr id="261" name="Resim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180378" cy="3395311"/>
                    </a:xfrm>
                    <a:prstGeom prst="rect">
                      <a:avLst/>
                    </a:prstGeom>
                    <a:noFill/>
                    <a:ln>
                      <a:noFill/>
                    </a:ln>
                  </pic:spPr>
                </pic:pic>
              </a:graphicData>
            </a:graphic>
          </wp:inline>
        </w:drawing>
      </w:r>
    </w:p>
    <w:p w14:paraId="7774D276" w14:textId="09FFCD90" w:rsidR="00C73667" w:rsidRPr="003C372B" w:rsidRDefault="003F3A7E" w:rsidP="002245B2">
      <w:pPr>
        <w:spacing w:after="12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708416" behindDoc="0" locked="0" layoutInCell="1" allowOverlap="1" wp14:anchorId="3ECDDA70" wp14:editId="0FA2C02E">
                <wp:simplePos x="0" y="0"/>
                <wp:positionH relativeFrom="margin">
                  <wp:posOffset>4621530</wp:posOffset>
                </wp:positionH>
                <wp:positionV relativeFrom="paragraph">
                  <wp:posOffset>8890</wp:posOffset>
                </wp:positionV>
                <wp:extent cx="2428240" cy="1826895"/>
                <wp:effectExtent l="0" t="0" r="0" b="0"/>
                <wp:wrapNone/>
                <wp:docPr id="217" name="Metin Kutusu 217"/>
                <wp:cNvGraphicFramePr/>
                <a:graphic xmlns:a="http://schemas.openxmlformats.org/drawingml/2006/main">
                  <a:graphicData uri="http://schemas.microsoft.com/office/word/2010/wordprocessingShape">
                    <wps:wsp>
                      <wps:cNvSpPr txBox="1"/>
                      <wps:spPr>
                        <a:xfrm>
                          <a:off x="0" y="0"/>
                          <a:ext cx="2428240" cy="1826895"/>
                        </a:xfrm>
                        <a:prstGeom prst="rect">
                          <a:avLst/>
                        </a:prstGeom>
                        <a:noFill/>
                        <a:ln>
                          <a:noFill/>
                        </a:ln>
                      </wps:spPr>
                      <wps:txbx>
                        <w:txbxContent>
                          <w:p w14:paraId="73417250" w14:textId="1FB9C7C8" w:rsidR="003F3A7E" w:rsidRPr="003F3A7E" w:rsidRDefault="003F3A7E" w:rsidP="003F3A7E">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ECDDA70" id="Metin Kutusu 217" o:spid="_x0000_s1048" type="#_x0000_t202" style="position:absolute;left:0;text-align:left;margin-left:363.9pt;margin-top:.7pt;width:191.2pt;height:143.85pt;z-index:251708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" filled="f" stroked="f">
                <v:textbox style="mso-fit-shape-to-text:t">
                  <w:txbxContent>
                    <w:p w14:paraId="73417250" w14:textId="1FB9C7C8" w:rsidR="003F3A7E" w:rsidRPr="003F3A7E" w:rsidRDefault="003F3A7E" w:rsidP="003F3A7E">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w10:wrap anchorx="margin"/>
              </v:shape>
            </w:pict>
          </mc:Fallback>
        </mc:AlternateContent>
      </w:r>
      <w:r>
        <w:rPr>
          <w:noProof/>
        </w:rPr>
        <mc:AlternateContent>
          <mc:Choice Requires="wps">
            <w:drawing>
              <wp:anchor distT="0" distB="0" distL="114300" distR="114300" simplePos="0" relativeHeight="251704320" behindDoc="0" locked="0" layoutInCell="1" allowOverlap="1" wp14:anchorId="5D4FFD0A" wp14:editId="175A7A24">
                <wp:simplePos x="0" y="0"/>
                <wp:positionH relativeFrom="leftMargin">
                  <wp:posOffset>1012190</wp:posOffset>
                </wp:positionH>
                <wp:positionV relativeFrom="paragraph">
                  <wp:posOffset>1275715</wp:posOffset>
                </wp:positionV>
                <wp:extent cx="2158365" cy="3361690"/>
                <wp:effectExtent l="0" t="0" r="0" b="0"/>
                <wp:wrapNone/>
                <wp:docPr id="213" name="Metin Kutusu 213"/>
                <wp:cNvGraphicFramePr/>
                <a:graphic xmlns:a="http://schemas.openxmlformats.org/drawingml/2006/main">
                  <a:graphicData uri="http://schemas.microsoft.com/office/word/2010/wordprocessingShape">
                    <wps:wsp>
                      <wps:cNvSpPr txBox="1"/>
                      <wps:spPr>
                        <a:xfrm>
                          <a:off x="0" y="0"/>
                          <a:ext cx="2158365" cy="3361690"/>
                        </a:xfrm>
                        <a:prstGeom prst="rect">
                          <a:avLst/>
                        </a:prstGeom>
                        <a:noFill/>
                        <a:ln>
                          <a:noFill/>
                        </a:ln>
                      </wps:spPr>
                      <wps:txbx>
                        <w:txbxContent>
                          <w:p w14:paraId="5B4789E1" w14:textId="6A361A44" w:rsidR="003F3A7E" w:rsidRPr="003F3A7E" w:rsidRDefault="003F3A7E" w:rsidP="003F3A7E">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D4FFD0A" id="Metin Kutusu 213" o:spid="_x0000_s1049" type="#_x0000_t202" style="position:absolute;left:0;text-align:left;margin-left:79.7pt;margin-top:100.45pt;width:169.95pt;height:264.7pt;z-index:251704320;visibility:visible;mso-wrap-style:none;mso-wrap-distance-left:9pt;mso-wrap-distance-top:0;mso-wrap-distance-right:9pt;mso-wrap-distance-bottom:0;mso-position-horizontal:absolute;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" filled="f" stroked="f">
                <v:textbox style="mso-fit-shape-to-text:t">
                  <w:txbxContent>
                    <w:p w14:paraId="5B4789E1" w14:textId="6A361A44" w:rsidR="003F3A7E" w:rsidRPr="003F3A7E" w:rsidRDefault="003F3A7E" w:rsidP="003F3A7E">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w10:wrap anchorx="margin"/>
              </v:shape>
            </w:pict>
          </mc:Fallback>
        </mc:AlternateContent>
      </w:r>
      <w:r w:rsidR="00C73667" w:rsidRPr="003C372B">
        <w:rPr>
          <w:noProof/>
          <w:lang w:eastAsia="tr-TR"/>
        </w:rPr>
        <w:drawing>
          <wp:inline distT="0" distB="0" distL="0" distR="0" wp14:anchorId="4FD3A1CF" wp14:editId="7D02BB46">
            <wp:extent cx="2601000" cy="1809391"/>
            <wp:effectExtent l="0" t="0" r="8890" b="635"/>
            <wp:docPr id="262" name="Resim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610850" cy="1816243"/>
                    </a:xfrm>
                    <a:prstGeom prst="rect">
                      <a:avLst/>
                    </a:prstGeom>
                  </pic:spPr>
                </pic:pic>
              </a:graphicData>
            </a:graphic>
          </wp:inline>
        </w:drawing>
      </w:r>
      <w:r w:rsidR="00C73667" w:rsidRPr="003C372B">
        <w:rPr>
          <w:rFonts w:ascii="Times New Roman" w:hAnsi="Times New Roman" w:cs="Times New Roman"/>
          <w:noProof/>
          <w:sz w:val="24"/>
          <w:szCs w:val="24"/>
          <w:lang w:eastAsia="tr-TR"/>
        </w:rPr>
        <w:drawing>
          <wp:inline distT="0" distB="0" distL="0" distR="0" wp14:anchorId="06CB610F" wp14:editId="1F72C75A">
            <wp:extent cx="2428454" cy="1826895"/>
            <wp:effectExtent l="0" t="0" r="0" b="1905"/>
            <wp:docPr id="263" name="Resim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432842" cy="1830196"/>
                    </a:xfrm>
                    <a:prstGeom prst="rect">
                      <a:avLst/>
                    </a:prstGeom>
                    <a:noFill/>
                  </pic:spPr>
                </pic:pic>
              </a:graphicData>
            </a:graphic>
          </wp:inline>
        </w:drawing>
      </w:r>
    </w:p>
    <w:p w14:paraId="57BB0103" w14:textId="3DF5E60A"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noProof/>
        </w:rPr>
        <w:t xml:space="preserve"> </w:t>
      </w:r>
      <w:r w:rsidRPr="003C372B">
        <w:rPr>
          <w:rFonts w:ascii="Times New Roman" w:hAnsi="Times New Roman" w:cs="Times New Roman"/>
          <w:b/>
          <w:bCs/>
          <w:sz w:val="24"/>
          <w:szCs w:val="24"/>
        </w:rPr>
        <w:t>Resim 12.</w:t>
      </w:r>
      <w:r w:rsidRPr="003C372B">
        <w:rPr>
          <w:rFonts w:ascii="Times New Roman" w:hAnsi="Times New Roman" w:cs="Times New Roman"/>
          <w:sz w:val="24"/>
          <w:szCs w:val="24"/>
        </w:rPr>
        <w:t xml:space="preserve">  Yedi n</w:t>
      </w:r>
      <w:r w:rsidR="00446664" w:rsidRPr="003C372B">
        <w:rPr>
          <w:rFonts w:ascii="Times New Roman" w:hAnsi="Times New Roman" w:cs="Times New Roman"/>
          <w:sz w:val="24"/>
          <w:szCs w:val="24"/>
        </w:rPr>
        <w:t>olu</w:t>
      </w:r>
      <w:r w:rsidRPr="003C372B">
        <w:rPr>
          <w:rFonts w:ascii="Times New Roman" w:hAnsi="Times New Roman" w:cs="Times New Roman"/>
          <w:sz w:val="24"/>
          <w:szCs w:val="24"/>
        </w:rPr>
        <w:t xml:space="preserve"> olgunun (kedi) a. Preoperatif V/D, b. Preoperatif L/L; c. Postoperatif V/D ve d. Postoperatif L/L radyografik görüntüsü.</w:t>
      </w:r>
    </w:p>
    <w:p w14:paraId="3C22AB94"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191D1E4A" w14:textId="0D3AA409" w:rsidR="00C73667" w:rsidRPr="003C372B" w:rsidRDefault="00855723" w:rsidP="002245B2">
      <w:pPr>
        <w:spacing w:after="120" w:line="360" w:lineRule="auto"/>
        <w:ind w:firstLine="567"/>
        <w:jc w:val="center"/>
        <w:rPr>
          <w:noProof/>
        </w:rPr>
      </w:pPr>
      <w:r>
        <w:rPr>
          <w:noProof/>
        </w:rPr>
        <mc:AlternateContent>
          <mc:Choice Requires="wps">
            <w:drawing>
              <wp:anchor distT="0" distB="0" distL="114300" distR="114300" simplePos="0" relativeHeight="251712512" behindDoc="0" locked="0" layoutInCell="1" allowOverlap="1" wp14:anchorId="354360F0" wp14:editId="37EB14B6">
                <wp:simplePos x="0" y="0"/>
                <wp:positionH relativeFrom="column">
                  <wp:posOffset>4568190</wp:posOffset>
                </wp:positionH>
                <wp:positionV relativeFrom="paragraph">
                  <wp:posOffset>1176020</wp:posOffset>
                </wp:positionV>
                <wp:extent cx="3215640" cy="2333625"/>
                <wp:effectExtent l="0" t="0" r="0" b="0"/>
                <wp:wrapNone/>
                <wp:docPr id="221" name="Metin Kutusu 221"/>
                <wp:cNvGraphicFramePr/>
                <a:graphic xmlns:a="http://schemas.openxmlformats.org/drawingml/2006/main">
                  <a:graphicData uri="http://schemas.microsoft.com/office/word/2010/wordprocessingShape">
                    <wps:wsp>
                      <wps:cNvSpPr txBox="1"/>
                      <wps:spPr>
                        <a:xfrm>
                          <a:off x="0" y="0"/>
                          <a:ext cx="3215640" cy="2333625"/>
                        </a:xfrm>
                        <a:prstGeom prst="rect">
                          <a:avLst/>
                        </a:prstGeom>
                        <a:noFill/>
                        <a:ln>
                          <a:noFill/>
                        </a:ln>
                      </wps:spPr>
                      <wps:txbx>
                        <w:txbxContent>
                          <w:p w14:paraId="6E1D8BFB" w14:textId="484B6EDB"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54360F0" id="Metin Kutusu 221" o:spid="_x0000_s1050" type="#_x0000_t202" style="position:absolute;left:0;text-align:left;margin-left:359.7pt;margin-top:92.6pt;width:253.2pt;height:183.75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" filled="f" stroked="f">
                <v:textbox style="mso-fit-shape-to-text:t">
                  <w:txbxContent>
                    <w:p w14:paraId="6E1D8BFB" w14:textId="484B6EDB"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6E980C1B" wp14:editId="50290711">
                <wp:simplePos x="0" y="0"/>
                <wp:positionH relativeFrom="margin">
                  <wp:align>left</wp:align>
                </wp:positionH>
                <wp:positionV relativeFrom="paragraph">
                  <wp:posOffset>1757045</wp:posOffset>
                </wp:positionV>
                <wp:extent cx="1676400" cy="2362200"/>
                <wp:effectExtent l="0" t="0" r="0" b="0"/>
                <wp:wrapNone/>
                <wp:docPr id="219" name="Metin Kutusu 219"/>
                <wp:cNvGraphicFramePr/>
                <a:graphic xmlns:a="http://schemas.openxmlformats.org/drawingml/2006/main">
                  <a:graphicData uri="http://schemas.microsoft.com/office/word/2010/wordprocessingShape">
                    <wps:wsp>
                      <wps:cNvSpPr txBox="1"/>
                      <wps:spPr>
                        <a:xfrm>
                          <a:off x="0" y="0"/>
                          <a:ext cx="1676400" cy="2362200"/>
                        </a:xfrm>
                        <a:prstGeom prst="rect">
                          <a:avLst/>
                        </a:prstGeom>
                        <a:noFill/>
                        <a:ln>
                          <a:noFill/>
                        </a:ln>
                      </wps:spPr>
                      <wps:txbx>
                        <w:txbxContent>
                          <w:p w14:paraId="7F4A23BD" w14:textId="114301FA"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980C1B" id="Metin Kutusu 219" o:spid="_x0000_s1051" type="#_x0000_t202" style="position:absolute;left:0;text-align:left;margin-left:0;margin-top:138.35pt;width:132pt;height:186pt;z-index:2517104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" filled="f" stroked="f">
                <v:textbox style="mso-fit-shape-to-text:t">
                  <w:txbxContent>
                    <w:p w14:paraId="7F4A23BD" w14:textId="114301FA"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C73667" w:rsidRPr="003C372B">
        <w:rPr>
          <w:noProof/>
          <w:lang w:eastAsia="tr-TR"/>
        </w:rPr>
        <w:drawing>
          <wp:inline distT="0" distB="0" distL="0" distR="0" wp14:anchorId="036EC1EB" wp14:editId="16403433">
            <wp:extent cx="1676400" cy="2362200"/>
            <wp:effectExtent l="0" t="0" r="0" b="0"/>
            <wp:docPr id="264" name="Resim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6400" cy="2362200"/>
                    </a:xfrm>
                    <a:prstGeom prst="rect">
                      <a:avLst/>
                    </a:prstGeom>
                  </pic:spPr>
                </pic:pic>
              </a:graphicData>
            </a:graphic>
          </wp:inline>
        </w:drawing>
      </w:r>
      <w:r w:rsidR="00C73667" w:rsidRPr="003C372B">
        <w:rPr>
          <w:noProof/>
          <w:lang w:eastAsia="tr-TR"/>
        </w:rPr>
        <w:drawing>
          <wp:inline distT="0" distB="0" distL="0" distR="0" wp14:anchorId="0F75EDFB" wp14:editId="65DCD02B">
            <wp:extent cx="3215849" cy="2333625"/>
            <wp:effectExtent l="0" t="0" r="3810" b="0"/>
            <wp:docPr id="265" name="Resim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226377" cy="2341265"/>
                    </a:xfrm>
                    <a:prstGeom prst="rect">
                      <a:avLst/>
                    </a:prstGeom>
                  </pic:spPr>
                </pic:pic>
              </a:graphicData>
            </a:graphic>
          </wp:inline>
        </w:drawing>
      </w:r>
    </w:p>
    <w:p w14:paraId="0D1FC857" w14:textId="1DB398A8" w:rsidR="00C73667" w:rsidRPr="003C372B" w:rsidRDefault="00855723" w:rsidP="002245B2">
      <w:pPr>
        <w:spacing w:after="120" w:line="360" w:lineRule="auto"/>
        <w:ind w:firstLine="567"/>
        <w:jc w:val="center"/>
        <w:rPr>
          <w:noProof/>
        </w:rPr>
      </w:pPr>
      <w:r>
        <w:rPr>
          <w:noProof/>
        </w:rPr>
        <w:lastRenderedPageBreak/>
        <mc:AlternateContent>
          <mc:Choice Requires="wps">
            <w:drawing>
              <wp:anchor distT="0" distB="0" distL="114300" distR="114300" simplePos="0" relativeHeight="251716608" behindDoc="0" locked="0" layoutInCell="1" allowOverlap="1" wp14:anchorId="32557896" wp14:editId="47DD4EBE">
                <wp:simplePos x="0" y="0"/>
                <wp:positionH relativeFrom="column">
                  <wp:posOffset>4596765</wp:posOffset>
                </wp:positionH>
                <wp:positionV relativeFrom="paragraph">
                  <wp:posOffset>1786255</wp:posOffset>
                </wp:positionV>
                <wp:extent cx="3161030" cy="2933700"/>
                <wp:effectExtent l="0" t="0" r="0" b="0"/>
                <wp:wrapNone/>
                <wp:docPr id="225" name="Metin Kutusu 225"/>
                <wp:cNvGraphicFramePr/>
                <a:graphic xmlns:a="http://schemas.openxmlformats.org/drawingml/2006/main">
                  <a:graphicData uri="http://schemas.microsoft.com/office/word/2010/wordprocessingShape">
                    <wps:wsp>
                      <wps:cNvSpPr txBox="1"/>
                      <wps:spPr>
                        <a:xfrm>
                          <a:off x="0" y="0"/>
                          <a:ext cx="3161030" cy="2933700"/>
                        </a:xfrm>
                        <a:prstGeom prst="rect">
                          <a:avLst/>
                        </a:prstGeom>
                        <a:noFill/>
                        <a:ln>
                          <a:noFill/>
                        </a:ln>
                      </wps:spPr>
                      <wps:txbx>
                        <w:txbxContent>
                          <w:p w14:paraId="25E9AA4B" w14:textId="78D1A5E1"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2557896" id="Metin Kutusu 225" o:spid="_x0000_s1052" type="#_x0000_t202" style="position:absolute;left:0;text-align:left;margin-left:361.95pt;margin-top:140.65pt;width:248.9pt;height:231pt;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" filled="f" stroked="f">
                <v:textbox style="mso-fit-shape-to-text:t">
                  <w:txbxContent>
                    <w:p w14:paraId="25E9AA4B" w14:textId="78D1A5E1"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p>
                  </w:txbxContent>
                </v:textbox>
              </v:shape>
            </w:pict>
          </mc:Fallback>
        </mc:AlternateContent>
      </w:r>
      <w:r>
        <w:rPr>
          <w:noProof/>
        </w:rPr>
        <mc:AlternateContent>
          <mc:Choice Requires="wps">
            <w:drawing>
              <wp:anchor distT="0" distB="0" distL="114300" distR="114300" simplePos="0" relativeHeight="251714560" behindDoc="0" locked="0" layoutInCell="1" allowOverlap="1" wp14:anchorId="6DBDA3E8" wp14:editId="243C6B6A">
                <wp:simplePos x="0" y="0"/>
                <wp:positionH relativeFrom="column">
                  <wp:posOffset>196215</wp:posOffset>
                </wp:positionH>
                <wp:positionV relativeFrom="paragraph">
                  <wp:posOffset>2233930</wp:posOffset>
                </wp:positionV>
                <wp:extent cx="1876425" cy="3009900"/>
                <wp:effectExtent l="0" t="0" r="0" b="0"/>
                <wp:wrapNone/>
                <wp:docPr id="223" name="Metin Kutusu 223"/>
                <wp:cNvGraphicFramePr/>
                <a:graphic xmlns:a="http://schemas.openxmlformats.org/drawingml/2006/main">
                  <a:graphicData uri="http://schemas.microsoft.com/office/word/2010/wordprocessingShape">
                    <wps:wsp>
                      <wps:cNvSpPr txBox="1"/>
                      <wps:spPr>
                        <a:xfrm>
                          <a:off x="0" y="0"/>
                          <a:ext cx="1876425" cy="3009900"/>
                        </a:xfrm>
                        <a:prstGeom prst="rect">
                          <a:avLst/>
                        </a:prstGeom>
                        <a:noFill/>
                        <a:ln>
                          <a:noFill/>
                        </a:ln>
                      </wps:spPr>
                      <wps:txbx>
                        <w:txbxContent>
                          <w:p w14:paraId="4065F29F" w14:textId="670E3468"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DBDA3E8" id="Metin Kutusu 223" o:spid="_x0000_s1053" type="#_x0000_t202" style="position:absolute;left:0;text-align:left;margin-left:15.45pt;margin-top:175.9pt;width:147.75pt;height:237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" filled="f" stroked="f">
                <v:textbox style="mso-fit-shape-to-text:t">
                  <w:txbxContent>
                    <w:p w14:paraId="4065F29F" w14:textId="670E3468"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p>
                  </w:txbxContent>
                </v:textbox>
              </v:shape>
            </w:pict>
          </mc:Fallback>
        </mc:AlternateContent>
      </w:r>
      <w:r w:rsidR="00C73667" w:rsidRPr="003C372B">
        <w:rPr>
          <w:noProof/>
          <w:lang w:eastAsia="tr-TR"/>
        </w:rPr>
        <w:drawing>
          <wp:inline distT="0" distB="0" distL="0" distR="0" wp14:anchorId="79873974" wp14:editId="4C627596">
            <wp:extent cx="1876425" cy="3009900"/>
            <wp:effectExtent l="0" t="0" r="9525" b="0"/>
            <wp:docPr id="266" name="Resim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876425" cy="3009900"/>
                    </a:xfrm>
                    <a:prstGeom prst="rect">
                      <a:avLst/>
                    </a:prstGeom>
                  </pic:spPr>
                </pic:pic>
              </a:graphicData>
            </a:graphic>
          </wp:inline>
        </w:drawing>
      </w:r>
      <w:r w:rsidR="00C73667" w:rsidRPr="003C372B">
        <w:rPr>
          <w:noProof/>
          <w:lang w:eastAsia="tr-TR"/>
        </w:rPr>
        <w:drawing>
          <wp:inline distT="0" distB="0" distL="0" distR="0" wp14:anchorId="3DA00BEC" wp14:editId="753DA1B0">
            <wp:extent cx="3161560" cy="2933700"/>
            <wp:effectExtent l="0" t="0" r="1270" b="0"/>
            <wp:docPr id="267" name="Resim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171436" cy="2942864"/>
                    </a:xfrm>
                    <a:prstGeom prst="rect">
                      <a:avLst/>
                    </a:prstGeom>
                  </pic:spPr>
                </pic:pic>
              </a:graphicData>
            </a:graphic>
          </wp:inline>
        </w:drawing>
      </w:r>
    </w:p>
    <w:p w14:paraId="175561B6" w14:textId="24B2897A"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Resim 13.</w:t>
      </w:r>
      <w:r w:rsidRPr="003C372B">
        <w:rPr>
          <w:rFonts w:ascii="Times New Roman" w:hAnsi="Times New Roman" w:cs="Times New Roman"/>
          <w:sz w:val="24"/>
          <w:szCs w:val="24"/>
        </w:rPr>
        <w:t xml:space="preserve">  Sekiz n</w:t>
      </w:r>
      <w:r w:rsidR="00AF7198" w:rsidRPr="003C372B">
        <w:rPr>
          <w:rFonts w:ascii="Times New Roman" w:hAnsi="Times New Roman" w:cs="Times New Roman"/>
          <w:sz w:val="24"/>
          <w:szCs w:val="24"/>
        </w:rPr>
        <w:t>olu</w:t>
      </w:r>
      <w:r w:rsidRPr="003C372B">
        <w:rPr>
          <w:rFonts w:ascii="Times New Roman" w:hAnsi="Times New Roman" w:cs="Times New Roman"/>
          <w:sz w:val="24"/>
          <w:szCs w:val="24"/>
        </w:rPr>
        <w:t xml:space="preserve"> olgunun (kedi) a. Preoperatif V/D, b. Preoperatif L/L; c. Postoperatif V/D ve d. Postoperatif L/L radyografik görün</w:t>
      </w:r>
      <w:r w:rsidR="00AF7198" w:rsidRPr="003C372B">
        <w:rPr>
          <w:rFonts w:ascii="Times New Roman" w:hAnsi="Times New Roman" w:cs="Times New Roman"/>
          <w:sz w:val="24"/>
          <w:szCs w:val="24"/>
        </w:rPr>
        <w:t>ümü</w:t>
      </w:r>
      <w:r w:rsidRPr="003C372B">
        <w:rPr>
          <w:rFonts w:ascii="Times New Roman" w:hAnsi="Times New Roman" w:cs="Times New Roman"/>
          <w:sz w:val="24"/>
          <w:szCs w:val="24"/>
        </w:rPr>
        <w:t>.</w:t>
      </w:r>
    </w:p>
    <w:p w14:paraId="41924E1F" w14:textId="0DF41F07" w:rsidR="00C73667" w:rsidRPr="003C372B" w:rsidRDefault="00855723" w:rsidP="002245B2">
      <w:pPr>
        <w:spacing w:after="120" w:line="360" w:lineRule="auto"/>
        <w:ind w:firstLine="567"/>
        <w:jc w:val="center"/>
        <w:rPr>
          <w:rFonts w:ascii="Times New Roman" w:hAnsi="Times New Roman" w:cs="Times New Roman"/>
          <w:sz w:val="24"/>
          <w:szCs w:val="24"/>
        </w:rPr>
      </w:pPr>
      <w:r>
        <w:rPr>
          <w:noProof/>
        </w:rPr>
        <mc:AlternateContent>
          <mc:Choice Requires="wps">
            <w:drawing>
              <wp:anchor distT="0" distB="0" distL="114300" distR="114300" simplePos="0" relativeHeight="251720704" behindDoc="0" locked="0" layoutInCell="1" allowOverlap="1" wp14:anchorId="1602105D" wp14:editId="064BD4B7">
                <wp:simplePos x="0" y="0"/>
                <wp:positionH relativeFrom="column">
                  <wp:posOffset>4015740</wp:posOffset>
                </wp:positionH>
                <wp:positionV relativeFrom="paragraph">
                  <wp:posOffset>3042920</wp:posOffset>
                </wp:positionV>
                <wp:extent cx="2173605" cy="3743325"/>
                <wp:effectExtent l="0" t="0" r="0" b="0"/>
                <wp:wrapNone/>
                <wp:docPr id="228" name="Metin Kutusu 228"/>
                <wp:cNvGraphicFramePr/>
                <a:graphic xmlns:a="http://schemas.openxmlformats.org/drawingml/2006/main">
                  <a:graphicData uri="http://schemas.microsoft.com/office/word/2010/wordprocessingShape">
                    <wps:wsp>
                      <wps:cNvSpPr txBox="1"/>
                      <wps:spPr>
                        <a:xfrm>
                          <a:off x="0" y="0"/>
                          <a:ext cx="2173605" cy="3743325"/>
                        </a:xfrm>
                        <a:prstGeom prst="rect">
                          <a:avLst/>
                        </a:prstGeom>
                        <a:noFill/>
                        <a:ln>
                          <a:noFill/>
                        </a:ln>
                      </wps:spPr>
                      <wps:txbx>
                        <w:txbxContent>
                          <w:p w14:paraId="672D172D" w14:textId="6D6E26A2"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02105D" id="Metin Kutusu 228" o:spid="_x0000_s1054" type="#_x0000_t202" style="position:absolute;left:0;text-align:left;margin-left:316.2pt;margin-top:239.6pt;width:171.15pt;height:294.75pt;z-index:251720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" filled="f" stroked="f">
                <v:textbox style="mso-fit-shape-to-text:t">
                  <w:txbxContent>
                    <w:p w14:paraId="672D172D" w14:textId="6D6E26A2"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60DFE219" wp14:editId="4D009B22">
                <wp:simplePos x="0" y="0"/>
                <wp:positionH relativeFrom="margin">
                  <wp:align>left</wp:align>
                </wp:positionH>
                <wp:positionV relativeFrom="paragraph">
                  <wp:posOffset>2980690</wp:posOffset>
                </wp:positionV>
                <wp:extent cx="1828800" cy="1828800"/>
                <wp:effectExtent l="0" t="0" r="0" b="0"/>
                <wp:wrapNone/>
                <wp:docPr id="227" name="Metin Kutusu 2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335915" w14:textId="653AD47C"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0DFE219" id="Metin Kutusu 227" o:spid="_x0000_s1055" type="#_x0000_t202" style="position:absolute;left:0;text-align:left;margin-left:0;margin-top:234.7pt;width:2in;height:2in;z-index:25171865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" filled="f" stroked="f">
                <v:textbox style="mso-fit-shape-to-text:t">
                  <w:txbxContent>
                    <w:p w14:paraId="5F335915" w14:textId="653AD47C"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C73667" w:rsidRPr="003C372B">
        <w:rPr>
          <w:noProof/>
          <w:lang w:eastAsia="tr-TR"/>
        </w:rPr>
        <w:drawing>
          <wp:inline distT="0" distB="0" distL="0" distR="0" wp14:anchorId="63229C60" wp14:editId="41D5F7C6">
            <wp:extent cx="2371725" cy="3695700"/>
            <wp:effectExtent l="0" t="0" r="9525" b="0"/>
            <wp:docPr id="268" name="Resim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2371725" cy="3695700"/>
                    </a:xfrm>
                    <a:prstGeom prst="rect">
                      <a:avLst/>
                    </a:prstGeom>
                  </pic:spPr>
                </pic:pic>
              </a:graphicData>
            </a:graphic>
          </wp:inline>
        </w:drawing>
      </w:r>
      <w:r w:rsidR="00C73667" w:rsidRPr="003C372B">
        <w:rPr>
          <w:noProof/>
          <w:lang w:eastAsia="tr-TR"/>
        </w:rPr>
        <w:drawing>
          <wp:inline distT="0" distB="0" distL="0" distR="0" wp14:anchorId="488F4C28" wp14:editId="6F63FD93">
            <wp:extent cx="2173835" cy="3743325"/>
            <wp:effectExtent l="0" t="0" r="0" b="0"/>
            <wp:docPr id="269" name="Resim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177331" cy="3749346"/>
                    </a:xfrm>
                    <a:prstGeom prst="rect">
                      <a:avLst/>
                    </a:prstGeom>
                  </pic:spPr>
                </pic:pic>
              </a:graphicData>
            </a:graphic>
          </wp:inline>
        </w:drawing>
      </w:r>
    </w:p>
    <w:p w14:paraId="24CBCE49" w14:textId="0926E778"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Resim 14.</w:t>
      </w:r>
      <w:r w:rsidRPr="003C372B">
        <w:rPr>
          <w:rFonts w:ascii="Times New Roman" w:hAnsi="Times New Roman" w:cs="Times New Roman"/>
          <w:sz w:val="24"/>
          <w:szCs w:val="24"/>
        </w:rPr>
        <w:t xml:space="preserve">  Dokuz n</w:t>
      </w:r>
      <w:r w:rsidR="00AF7198" w:rsidRPr="003C372B">
        <w:rPr>
          <w:rFonts w:ascii="Times New Roman" w:hAnsi="Times New Roman" w:cs="Times New Roman"/>
          <w:sz w:val="24"/>
          <w:szCs w:val="24"/>
        </w:rPr>
        <w:t>olu</w:t>
      </w:r>
      <w:r w:rsidRPr="003C372B">
        <w:rPr>
          <w:rFonts w:ascii="Times New Roman" w:hAnsi="Times New Roman" w:cs="Times New Roman"/>
          <w:sz w:val="24"/>
          <w:szCs w:val="24"/>
        </w:rPr>
        <w:t xml:space="preserve"> olgunun (köpek) a. preoperatif ve b. postoperatif radyografik görün</w:t>
      </w:r>
      <w:r w:rsidR="00AF7198" w:rsidRPr="003C372B">
        <w:rPr>
          <w:rFonts w:ascii="Times New Roman" w:hAnsi="Times New Roman" w:cs="Times New Roman"/>
          <w:sz w:val="24"/>
          <w:szCs w:val="24"/>
        </w:rPr>
        <w:t>ümü</w:t>
      </w:r>
      <w:r w:rsidRPr="003C372B">
        <w:rPr>
          <w:rFonts w:ascii="Times New Roman" w:hAnsi="Times New Roman" w:cs="Times New Roman"/>
          <w:sz w:val="24"/>
          <w:szCs w:val="24"/>
        </w:rPr>
        <w:t>.</w:t>
      </w:r>
    </w:p>
    <w:p w14:paraId="39B583E3" w14:textId="695719A5" w:rsidR="00C73667" w:rsidRPr="003C372B" w:rsidRDefault="00855723" w:rsidP="002245B2">
      <w:pPr>
        <w:spacing w:after="120" w:line="360" w:lineRule="auto"/>
        <w:ind w:firstLine="567"/>
        <w:jc w:val="center"/>
        <w:rPr>
          <w:noProof/>
        </w:rPr>
      </w:pPr>
      <w:r>
        <w:rPr>
          <w:noProof/>
        </w:rPr>
        <w:lastRenderedPageBreak/>
        <mc:AlternateContent>
          <mc:Choice Requires="wps">
            <w:drawing>
              <wp:anchor distT="0" distB="0" distL="114300" distR="114300" simplePos="0" relativeHeight="251724800" behindDoc="0" locked="0" layoutInCell="1" allowOverlap="1" wp14:anchorId="6EC14AAA" wp14:editId="466E1543">
                <wp:simplePos x="0" y="0"/>
                <wp:positionH relativeFrom="column">
                  <wp:posOffset>4377690</wp:posOffset>
                </wp:positionH>
                <wp:positionV relativeFrom="paragraph">
                  <wp:posOffset>2184400</wp:posOffset>
                </wp:positionV>
                <wp:extent cx="2604770" cy="2827655"/>
                <wp:effectExtent l="0" t="0" r="0" b="0"/>
                <wp:wrapNone/>
                <wp:docPr id="232" name="Metin Kutusu 232"/>
                <wp:cNvGraphicFramePr/>
                <a:graphic xmlns:a="http://schemas.openxmlformats.org/drawingml/2006/main">
                  <a:graphicData uri="http://schemas.microsoft.com/office/word/2010/wordprocessingShape">
                    <wps:wsp>
                      <wps:cNvSpPr txBox="1"/>
                      <wps:spPr>
                        <a:xfrm>
                          <a:off x="0" y="0"/>
                          <a:ext cx="2604770" cy="2827655"/>
                        </a:xfrm>
                        <a:prstGeom prst="rect">
                          <a:avLst/>
                        </a:prstGeom>
                        <a:noFill/>
                        <a:ln>
                          <a:noFill/>
                        </a:ln>
                      </wps:spPr>
                      <wps:txbx>
                        <w:txbxContent>
                          <w:p w14:paraId="7CB67620" w14:textId="1F556B0A"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EC14AAA" id="Metin Kutusu 232" o:spid="_x0000_s1056" type="#_x0000_t202" style="position:absolute;left:0;text-align:left;margin-left:344.7pt;margin-top:172pt;width:205.1pt;height:222.65pt;z-index:251724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" filled="f" stroked="f">
                <v:textbox style="mso-fit-shape-to-text:t">
                  <w:txbxContent>
                    <w:p w14:paraId="7CB67620" w14:textId="1F556B0A"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7B4ADE38" wp14:editId="0F22449C">
                <wp:simplePos x="0" y="0"/>
                <wp:positionH relativeFrom="margin">
                  <wp:align>left</wp:align>
                </wp:positionH>
                <wp:positionV relativeFrom="paragraph">
                  <wp:posOffset>2241550</wp:posOffset>
                </wp:positionV>
                <wp:extent cx="2305050" cy="2820670"/>
                <wp:effectExtent l="0" t="0" r="0" b="0"/>
                <wp:wrapNone/>
                <wp:docPr id="230" name="Metin Kutusu 230"/>
                <wp:cNvGraphicFramePr/>
                <a:graphic xmlns:a="http://schemas.openxmlformats.org/drawingml/2006/main">
                  <a:graphicData uri="http://schemas.microsoft.com/office/word/2010/wordprocessingShape">
                    <wps:wsp>
                      <wps:cNvSpPr txBox="1"/>
                      <wps:spPr>
                        <a:xfrm>
                          <a:off x="0" y="0"/>
                          <a:ext cx="2305050" cy="2820670"/>
                        </a:xfrm>
                        <a:prstGeom prst="rect">
                          <a:avLst/>
                        </a:prstGeom>
                        <a:noFill/>
                        <a:ln>
                          <a:noFill/>
                        </a:ln>
                      </wps:spPr>
                      <wps:txbx>
                        <w:txbxContent>
                          <w:p w14:paraId="64AF425A" w14:textId="13E3402C"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4ADE38" id="Metin Kutusu 230" o:spid="_x0000_s1057" type="#_x0000_t202" style="position:absolute;left:0;text-align:left;margin-left:0;margin-top:176.5pt;width:181.5pt;height:222.1pt;z-index:251722752;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" filled="f" stroked="f">
                <v:textbox style="mso-fit-shape-to-text:t">
                  <w:txbxContent>
                    <w:p w14:paraId="64AF425A" w14:textId="13E3402C" w:rsidR="00855723" w:rsidRPr="00855723" w:rsidRDefault="00855723" w:rsidP="0085572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C73667" w:rsidRPr="003C372B">
        <w:rPr>
          <w:noProof/>
          <w:lang w:eastAsia="tr-TR"/>
        </w:rPr>
        <w:drawing>
          <wp:inline distT="0" distB="0" distL="0" distR="0" wp14:anchorId="36E9B7EE" wp14:editId="2BA1FFC8">
            <wp:extent cx="2305050" cy="2820910"/>
            <wp:effectExtent l="0" t="0" r="0" b="0"/>
            <wp:docPr id="270" name="Resim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2319747" cy="2838897"/>
                    </a:xfrm>
                    <a:prstGeom prst="rect">
                      <a:avLst/>
                    </a:prstGeom>
                  </pic:spPr>
                </pic:pic>
              </a:graphicData>
            </a:graphic>
          </wp:inline>
        </w:drawing>
      </w:r>
      <w:r w:rsidR="00C73667" w:rsidRPr="003C372B">
        <w:rPr>
          <w:noProof/>
          <w:lang w:eastAsia="tr-TR"/>
        </w:rPr>
        <w:drawing>
          <wp:inline distT="0" distB="0" distL="0" distR="0" wp14:anchorId="62F7529E" wp14:editId="2690BE6F">
            <wp:extent cx="2604799" cy="2827862"/>
            <wp:effectExtent l="0" t="0" r="5080" b="0"/>
            <wp:docPr id="271" name="Resim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624697" cy="2849464"/>
                    </a:xfrm>
                    <a:prstGeom prst="rect">
                      <a:avLst/>
                    </a:prstGeom>
                  </pic:spPr>
                </pic:pic>
              </a:graphicData>
            </a:graphic>
          </wp:inline>
        </w:drawing>
      </w:r>
    </w:p>
    <w:p w14:paraId="03916C3E" w14:textId="5F54E3F2"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Resim 15.</w:t>
      </w:r>
      <w:r w:rsidRPr="003C372B">
        <w:rPr>
          <w:rFonts w:ascii="Times New Roman" w:hAnsi="Times New Roman" w:cs="Times New Roman"/>
          <w:sz w:val="24"/>
          <w:szCs w:val="24"/>
        </w:rPr>
        <w:t xml:space="preserve">  On n</w:t>
      </w:r>
      <w:r w:rsidR="00AF7198" w:rsidRPr="003C372B">
        <w:rPr>
          <w:rFonts w:ascii="Times New Roman" w:hAnsi="Times New Roman" w:cs="Times New Roman"/>
          <w:sz w:val="24"/>
          <w:szCs w:val="24"/>
        </w:rPr>
        <w:t>olu</w:t>
      </w:r>
      <w:r w:rsidRPr="003C372B">
        <w:rPr>
          <w:rFonts w:ascii="Times New Roman" w:hAnsi="Times New Roman" w:cs="Times New Roman"/>
          <w:sz w:val="24"/>
          <w:szCs w:val="24"/>
        </w:rPr>
        <w:t xml:space="preserve"> olgunun (köpek) a. preoperatif ve b. postoperatif radyografik görün</w:t>
      </w:r>
      <w:r w:rsidR="000563F6" w:rsidRPr="003C372B">
        <w:rPr>
          <w:rFonts w:ascii="Times New Roman" w:hAnsi="Times New Roman" w:cs="Times New Roman"/>
          <w:sz w:val="24"/>
          <w:szCs w:val="24"/>
        </w:rPr>
        <w:t>ümü</w:t>
      </w:r>
      <w:r w:rsidRPr="003C372B">
        <w:rPr>
          <w:rFonts w:ascii="Times New Roman" w:hAnsi="Times New Roman" w:cs="Times New Roman"/>
          <w:sz w:val="24"/>
          <w:szCs w:val="24"/>
        </w:rPr>
        <w:t>.</w:t>
      </w:r>
    </w:p>
    <w:p w14:paraId="7CF232A7" w14:textId="77777777" w:rsidR="00C73667" w:rsidRPr="003C372B" w:rsidRDefault="00C73667" w:rsidP="00B747B5">
      <w:pPr>
        <w:spacing w:after="120" w:line="360" w:lineRule="auto"/>
        <w:ind w:firstLine="567"/>
        <w:jc w:val="both"/>
        <w:rPr>
          <w:rFonts w:ascii="Times New Roman" w:hAnsi="Times New Roman" w:cs="Times New Roman"/>
          <w:sz w:val="24"/>
          <w:szCs w:val="24"/>
        </w:rPr>
      </w:pPr>
    </w:p>
    <w:p w14:paraId="728E3058" w14:textId="4D7FC16E" w:rsidR="00C73667" w:rsidRPr="003C372B" w:rsidRDefault="002946B3" w:rsidP="002245B2">
      <w:pPr>
        <w:spacing w:after="120" w:line="360" w:lineRule="auto"/>
        <w:ind w:firstLine="567"/>
        <w:jc w:val="center"/>
        <w:rPr>
          <w:noProof/>
        </w:rPr>
      </w:pPr>
      <w:r>
        <w:rPr>
          <w:noProof/>
        </w:rPr>
        <mc:AlternateContent>
          <mc:Choice Requires="wps">
            <w:drawing>
              <wp:anchor distT="0" distB="0" distL="114300" distR="114300" simplePos="0" relativeHeight="251728896" behindDoc="0" locked="0" layoutInCell="1" allowOverlap="1" wp14:anchorId="58006F3B" wp14:editId="50B3D829">
                <wp:simplePos x="0" y="0"/>
                <wp:positionH relativeFrom="column">
                  <wp:posOffset>4844415</wp:posOffset>
                </wp:positionH>
                <wp:positionV relativeFrom="paragraph">
                  <wp:posOffset>3109595</wp:posOffset>
                </wp:positionV>
                <wp:extent cx="2619375" cy="3848100"/>
                <wp:effectExtent l="0" t="0" r="0" b="0"/>
                <wp:wrapNone/>
                <wp:docPr id="234" name="Metin Kutusu 234"/>
                <wp:cNvGraphicFramePr/>
                <a:graphic xmlns:a="http://schemas.openxmlformats.org/drawingml/2006/main">
                  <a:graphicData uri="http://schemas.microsoft.com/office/word/2010/wordprocessingShape">
                    <wps:wsp>
                      <wps:cNvSpPr txBox="1"/>
                      <wps:spPr>
                        <a:xfrm>
                          <a:off x="0" y="0"/>
                          <a:ext cx="2619375" cy="3848100"/>
                        </a:xfrm>
                        <a:prstGeom prst="rect">
                          <a:avLst/>
                        </a:prstGeom>
                        <a:noFill/>
                        <a:ln>
                          <a:noFill/>
                        </a:ln>
                      </wps:spPr>
                      <wps:txbx>
                        <w:txbxContent>
                          <w:p w14:paraId="3DB212E1" w14:textId="48A7A645" w:rsidR="002946B3" w:rsidRPr="002946B3" w:rsidRDefault="002946B3" w:rsidP="002946B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8006F3B" id="Metin Kutusu 234" o:spid="_x0000_s1058" type="#_x0000_t202" style="position:absolute;left:0;text-align:left;margin-left:381.45pt;margin-top:244.85pt;width:206.25pt;height:303pt;z-index:2517288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" filled="f" stroked="f">
                <v:textbox style="mso-fit-shape-to-text:t">
                  <w:txbxContent>
                    <w:p w14:paraId="3DB212E1" w14:textId="48A7A645" w:rsidR="002946B3" w:rsidRPr="002946B3" w:rsidRDefault="002946B3" w:rsidP="002946B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26848" behindDoc="0" locked="0" layoutInCell="1" allowOverlap="1" wp14:anchorId="5B4F1A88" wp14:editId="42C32FA0">
                <wp:simplePos x="0" y="0"/>
                <wp:positionH relativeFrom="column">
                  <wp:posOffset>224790</wp:posOffset>
                </wp:positionH>
                <wp:positionV relativeFrom="paragraph">
                  <wp:posOffset>2976245</wp:posOffset>
                </wp:positionV>
                <wp:extent cx="2619375" cy="3848100"/>
                <wp:effectExtent l="0" t="0" r="0" b="0"/>
                <wp:wrapNone/>
                <wp:docPr id="233" name="Metin Kutusu 233"/>
                <wp:cNvGraphicFramePr/>
                <a:graphic xmlns:a="http://schemas.openxmlformats.org/drawingml/2006/main">
                  <a:graphicData uri="http://schemas.microsoft.com/office/word/2010/wordprocessingShape">
                    <wps:wsp>
                      <wps:cNvSpPr txBox="1"/>
                      <wps:spPr>
                        <a:xfrm>
                          <a:off x="0" y="0"/>
                          <a:ext cx="2619375" cy="3848100"/>
                        </a:xfrm>
                        <a:prstGeom prst="rect">
                          <a:avLst/>
                        </a:prstGeom>
                        <a:noFill/>
                        <a:ln>
                          <a:noFill/>
                        </a:ln>
                      </wps:spPr>
                      <wps:txbx>
                        <w:txbxContent>
                          <w:p w14:paraId="7D720FEC" w14:textId="6F03F479" w:rsidR="002946B3" w:rsidRPr="002946B3" w:rsidRDefault="002946B3" w:rsidP="002946B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B4F1A88" id="Metin Kutusu 233" o:spid="_x0000_s1059" type="#_x0000_t202" style="position:absolute;left:0;text-align:left;margin-left:17.7pt;margin-top:234.35pt;width:206.25pt;height:303pt;z-index:251726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" filled="f" stroked="f">
                <v:textbox style="mso-fit-shape-to-text:t">
                  <w:txbxContent>
                    <w:p w14:paraId="7D720FEC" w14:textId="6F03F479" w:rsidR="002946B3" w:rsidRPr="002946B3" w:rsidRDefault="002946B3" w:rsidP="002946B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r w:rsidR="00C73667" w:rsidRPr="003C372B">
        <w:rPr>
          <w:noProof/>
          <w:lang w:eastAsia="tr-TR"/>
        </w:rPr>
        <w:drawing>
          <wp:inline distT="0" distB="0" distL="0" distR="0" wp14:anchorId="5D1B82F6" wp14:editId="26019363">
            <wp:extent cx="2619375" cy="3848100"/>
            <wp:effectExtent l="0" t="0" r="9525" b="0"/>
            <wp:docPr id="272" name="Resim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2619375" cy="3848100"/>
                    </a:xfrm>
                    <a:prstGeom prst="rect">
                      <a:avLst/>
                    </a:prstGeom>
                  </pic:spPr>
                </pic:pic>
              </a:graphicData>
            </a:graphic>
          </wp:inline>
        </w:drawing>
      </w:r>
      <w:r w:rsidR="00C73667" w:rsidRPr="003C372B">
        <w:rPr>
          <w:noProof/>
          <w:lang w:eastAsia="tr-TR"/>
        </w:rPr>
        <w:drawing>
          <wp:inline distT="0" distB="0" distL="0" distR="0" wp14:anchorId="456E2997" wp14:editId="2E3E5522">
            <wp:extent cx="2590163" cy="3838575"/>
            <wp:effectExtent l="0" t="0" r="1270" b="0"/>
            <wp:docPr id="273" name="Resim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594423" cy="3844888"/>
                    </a:xfrm>
                    <a:prstGeom prst="rect">
                      <a:avLst/>
                    </a:prstGeom>
                  </pic:spPr>
                </pic:pic>
              </a:graphicData>
            </a:graphic>
          </wp:inline>
        </w:drawing>
      </w:r>
    </w:p>
    <w:p w14:paraId="53E18D97" w14:textId="4C37A010" w:rsidR="00C73667" w:rsidRPr="003C372B" w:rsidRDefault="00C73667"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Resim 16.</w:t>
      </w:r>
      <w:r w:rsidRPr="003C372B">
        <w:rPr>
          <w:rFonts w:ascii="Times New Roman" w:hAnsi="Times New Roman" w:cs="Times New Roman"/>
          <w:sz w:val="24"/>
          <w:szCs w:val="24"/>
        </w:rPr>
        <w:t xml:space="preserve">  Onbir n</w:t>
      </w:r>
      <w:r w:rsidR="00AF7198" w:rsidRPr="003C372B">
        <w:rPr>
          <w:rFonts w:ascii="Times New Roman" w:hAnsi="Times New Roman" w:cs="Times New Roman"/>
          <w:sz w:val="24"/>
          <w:szCs w:val="24"/>
        </w:rPr>
        <w:t>olu</w:t>
      </w:r>
      <w:r w:rsidRPr="003C372B">
        <w:rPr>
          <w:rFonts w:ascii="Times New Roman" w:hAnsi="Times New Roman" w:cs="Times New Roman"/>
          <w:sz w:val="24"/>
          <w:szCs w:val="24"/>
        </w:rPr>
        <w:t xml:space="preserve"> olgunun (köpek) a. preoperatif ve b. po</w:t>
      </w:r>
      <w:r w:rsidR="000563F6" w:rsidRPr="003C372B">
        <w:rPr>
          <w:rFonts w:ascii="Times New Roman" w:hAnsi="Times New Roman" w:cs="Times New Roman"/>
          <w:sz w:val="24"/>
          <w:szCs w:val="24"/>
        </w:rPr>
        <w:t>stoperatif radyografik görünümü</w:t>
      </w:r>
      <w:r w:rsidRPr="003C372B">
        <w:rPr>
          <w:rFonts w:ascii="Times New Roman" w:hAnsi="Times New Roman" w:cs="Times New Roman"/>
          <w:sz w:val="24"/>
          <w:szCs w:val="24"/>
        </w:rPr>
        <w:t>.</w:t>
      </w:r>
    </w:p>
    <w:p w14:paraId="0F01A9CF" w14:textId="392C87C8" w:rsidR="00C73667" w:rsidRPr="003C372B" w:rsidRDefault="002946B3" w:rsidP="002245B2">
      <w:pPr>
        <w:spacing w:after="120" w:line="360" w:lineRule="auto"/>
        <w:ind w:firstLine="567"/>
        <w:jc w:val="center"/>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32992" behindDoc="0" locked="0" layoutInCell="1" allowOverlap="1" wp14:anchorId="6194C914" wp14:editId="1AD6C220">
                <wp:simplePos x="0" y="0"/>
                <wp:positionH relativeFrom="column">
                  <wp:posOffset>4758690</wp:posOffset>
                </wp:positionH>
                <wp:positionV relativeFrom="paragraph">
                  <wp:posOffset>2736850</wp:posOffset>
                </wp:positionV>
                <wp:extent cx="2607310" cy="3500120"/>
                <wp:effectExtent l="0" t="0" r="0" b="0"/>
                <wp:wrapNone/>
                <wp:docPr id="236" name="Metin Kutusu 236"/>
                <wp:cNvGraphicFramePr/>
                <a:graphic xmlns:a="http://schemas.openxmlformats.org/drawingml/2006/main">
                  <a:graphicData uri="http://schemas.microsoft.com/office/word/2010/wordprocessingShape">
                    <wps:wsp>
                      <wps:cNvSpPr txBox="1"/>
                      <wps:spPr>
                        <a:xfrm>
                          <a:off x="0" y="0"/>
                          <a:ext cx="2607310" cy="3500120"/>
                        </a:xfrm>
                        <a:prstGeom prst="rect">
                          <a:avLst/>
                        </a:prstGeom>
                        <a:noFill/>
                        <a:ln>
                          <a:noFill/>
                        </a:ln>
                      </wps:spPr>
                      <wps:txbx>
                        <w:txbxContent>
                          <w:p w14:paraId="29D99366" w14:textId="2C54015B" w:rsidR="002946B3" w:rsidRPr="002946B3" w:rsidRDefault="002946B3" w:rsidP="002946B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94C914" id="Metin Kutusu 236" o:spid="_x0000_s1060" type="#_x0000_t202" style="position:absolute;left:0;text-align:left;margin-left:374.7pt;margin-top:215.5pt;width:205.3pt;height:275.6pt;z-index:251732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" filled="f" stroked="f">
                <v:textbox style="mso-fit-shape-to-text:t">
                  <w:txbxContent>
                    <w:p w14:paraId="29D99366" w14:textId="2C54015B" w:rsidR="002946B3" w:rsidRPr="002946B3" w:rsidRDefault="002946B3" w:rsidP="002946B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10E42CEF" wp14:editId="0799AF5C">
                <wp:simplePos x="0" y="0"/>
                <wp:positionH relativeFrom="margin">
                  <wp:align>left</wp:align>
                </wp:positionH>
                <wp:positionV relativeFrom="paragraph">
                  <wp:posOffset>2641600</wp:posOffset>
                </wp:positionV>
                <wp:extent cx="2514600" cy="3482340"/>
                <wp:effectExtent l="0" t="0" r="0" b="0"/>
                <wp:wrapNone/>
                <wp:docPr id="235" name="Metin Kutusu 235"/>
                <wp:cNvGraphicFramePr/>
                <a:graphic xmlns:a="http://schemas.openxmlformats.org/drawingml/2006/main">
                  <a:graphicData uri="http://schemas.microsoft.com/office/word/2010/wordprocessingShape">
                    <wps:wsp>
                      <wps:cNvSpPr txBox="1"/>
                      <wps:spPr>
                        <a:xfrm>
                          <a:off x="0" y="0"/>
                          <a:ext cx="2514600" cy="3482340"/>
                        </a:xfrm>
                        <a:prstGeom prst="rect">
                          <a:avLst/>
                        </a:prstGeom>
                        <a:noFill/>
                        <a:ln>
                          <a:noFill/>
                        </a:ln>
                      </wps:spPr>
                      <wps:txbx>
                        <w:txbxContent>
                          <w:p w14:paraId="013D7EF0" w14:textId="56FEE0E5" w:rsidR="002946B3" w:rsidRPr="002946B3" w:rsidRDefault="002946B3" w:rsidP="002946B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E42CEF" id="Metin Kutusu 235" o:spid="_x0000_s1061" type="#_x0000_t202" style="position:absolute;left:0;text-align:left;margin-left:0;margin-top:208pt;width:198pt;height:274.2pt;z-index:25173094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" filled="f" stroked="f">
                <v:textbox style="mso-fit-shape-to-text:t">
                  <w:txbxContent>
                    <w:p w14:paraId="013D7EF0" w14:textId="56FEE0E5" w:rsidR="002946B3" w:rsidRPr="002946B3" w:rsidRDefault="002946B3" w:rsidP="002946B3">
                      <w:pPr>
                        <w:spacing w:after="120" w:line="360" w:lineRule="auto"/>
                        <w:ind w:firstLine="567"/>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w10:wrap anchorx="margin"/>
              </v:shape>
            </w:pict>
          </mc:Fallback>
        </mc:AlternateContent>
      </w:r>
      <w:r w:rsidR="00C73667" w:rsidRPr="003C372B">
        <w:rPr>
          <w:noProof/>
          <w:lang w:eastAsia="tr-TR"/>
        </w:rPr>
        <w:drawing>
          <wp:inline distT="0" distB="0" distL="0" distR="0" wp14:anchorId="2854B393" wp14:editId="703A809B">
            <wp:extent cx="2514600" cy="3482450"/>
            <wp:effectExtent l="0" t="0" r="0" b="3810"/>
            <wp:docPr id="274" name="Resim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516444" cy="3485004"/>
                    </a:xfrm>
                    <a:prstGeom prst="rect">
                      <a:avLst/>
                    </a:prstGeom>
                  </pic:spPr>
                </pic:pic>
              </a:graphicData>
            </a:graphic>
          </wp:inline>
        </w:drawing>
      </w:r>
      <w:r w:rsidR="00C73667" w:rsidRPr="003C372B">
        <w:rPr>
          <w:noProof/>
          <w:lang w:eastAsia="tr-TR"/>
        </w:rPr>
        <w:drawing>
          <wp:inline distT="0" distB="0" distL="0" distR="0" wp14:anchorId="5ED5FD7C" wp14:editId="07967ED5">
            <wp:extent cx="2607933" cy="3500120"/>
            <wp:effectExtent l="0" t="0" r="2540" b="5080"/>
            <wp:docPr id="275" name="Resim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2616268" cy="3511306"/>
                    </a:xfrm>
                    <a:prstGeom prst="rect">
                      <a:avLst/>
                    </a:prstGeom>
                  </pic:spPr>
                </pic:pic>
              </a:graphicData>
            </a:graphic>
          </wp:inline>
        </w:drawing>
      </w:r>
    </w:p>
    <w:p w14:paraId="78086A56" w14:textId="57F2D1A2" w:rsidR="00D9524B" w:rsidRDefault="00C73667" w:rsidP="002946B3">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b/>
          <w:bCs/>
          <w:sz w:val="24"/>
          <w:szCs w:val="24"/>
        </w:rPr>
        <w:t>Resim 17.</w:t>
      </w:r>
      <w:r w:rsidRPr="003C372B">
        <w:rPr>
          <w:rFonts w:ascii="Times New Roman" w:hAnsi="Times New Roman" w:cs="Times New Roman"/>
          <w:sz w:val="24"/>
          <w:szCs w:val="24"/>
        </w:rPr>
        <w:t xml:space="preserve">  Oniki n</w:t>
      </w:r>
      <w:r w:rsidR="00AF7198" w:rsidRPr="003C372B">
        <w:rPr>
          <w:rFonts w:ascii="Times New Roman" w:hAnsi="Times New Roman" w:cs="Times New Roman"/>
          <w:sz w:val="24"/>
          <w:szCs w:val="24"/>
        </w:rPr>
        <w:t>olu</w:t>
      </w:r>
      <w:r w:rsidRPr="003C372B">
        <w:rPr>
          <w:rFonts w:ascii="Times New Roman" w:hAnsi="Times New Roman" w:cs="Times New Roman"/>
          <w:sz w:val="24"/>
          <w:szCs w:val="24"/>
        </w:rPr>
        <w:t xml:space="preserve"> olgunun (köpek) a. preoperatif ve b. postoperatif radyografik görün</w:t>
      </w:r>
      <w:r w:rsidR="00AF7198" w:rsidRPr="003C372B">
        <w:rPr>
          <w:rFonts w:ascii="Times New Roman" w:hAnsi="Times New Roman" w:cs="Times New Roman"/>
          <w:sz w:val="24"/>
          <w:szCs w:val="24"/>
        </w:rPr>
        <w:t>ümü</w:t>
      </w:r>
      <w:r w:rsidRPr="003C372B">
        <w:rPr>
          <w:rFonts w:ascii="Times New Roman" w:hAnsi="Times New Roman" w:cs="Times New Roman"/>
          <w:sz w:val="24"/>
          <w:szCs w:val="24"/>
        </w:rPr>
        <w:t>.</w:t>
      </w:r>
      <w:bookmarkEnd w:id="8"/>
    </w:p>
    <w:p w14:paraId="19611EC7" w14:textId="3DE6737D" w:rsidR="005533A1" w:rsidRDefault="005533A1" w:rsidP="002946B3">
      <w:pPr>
        <w:spacing w:after="120" w:line="360" w:lineRule="auto"/>
        <w:ind w:firstLine="567"/>
        <w:jc w:val="both"/>
        <w:rPr>
          <w:rFonts w:ascii="Times New Roman" w:hAnsi="Times New Roman" w:cs="Times New Roman"/>
          <w:sz w:val="24"/>
          <w:szCs w:val="24"/>
        </w:rPr>
      </w:pPr>
    </w:p>
    <w:p w14:paraId="4CE948EB" w14:textId="2C9F364A" w:rsidR="005533A1" w:rsidRDefault="005533A1" w:rsidP="002946B3">
      <w:pPr>
        <w:spacing w:after="120" w:line="360" w:lineRule="auto"/>
        <w:ind w:firstLine="567"/>
        <w:jc w:val="both"/>
        <w:rPr>
          <w:rFonts w:ascii="Times New Roman" w:hAnsi="Times New Roman" w:cs="Times New Roman"/>
          <w:sz w:val="24"/>
          <w:szCs w:val="24"/>
        </w:rPr>
      </w:pPr>
    </w:p>
    <w:p w14:paraId="72F28354" w14:textId="5CA53489" w:rsidR="005533A1" w:rsidRDefault="005533A1" w:rsidP="002946B3">
      <w:pPr>
        <w:spacing w:after="120" w:line="360" w:lineRule="auto"/>
        <w:ind w:firstLine="567"/>
        <w:jc w:val="both"/>
        <w:rPr>
          <w:rFonts w:ascii="Times New Roman" w:hAnsi="Times New Roman" w:cs="Times New Roman"/>
          <w:sz w:val="24"/>
          <w:szCs w:val="24"/>
        </w:rPr>
      </w:pPr>
    </w:p>
    <w:p w14:paraId="48DD51E6" w14:textId="6D9BAE22" w:rsidR="005533A1" w:rsidRDefault="005533A1" w:rsidP="002946B3">
      <w:pPr>
        <w:spacing w:after="120" w:line="360" w:lineRule="auto"/>
        <w:ind w:firstLine="567"/>
        <w:jc w:val="both"/>
        <w:rPr>
          <w:rFonts w:ascii="Times New Roman" w:hAnsi="Times New Roman" w:cs="Times New Roman"/>
          <w:sz w:val="24"/>
          <w:szCs w:val="24"/>
        </w:rPr>
      </w:pPr>
    </w:p>
    <w:p w14:paraId="0874366E" w14:textId="6D58D8F9" w:rsidR="005533A1" w:rsidRDefault="005533A1" w:rsidP="002946B3">
      <w:pPr>
        <w:spacing w:after="120" w:line="360" w:lineRule="auto"/>
        <w:ind w:firstLine="567"/>
        <w:jc w:val="both"/>
        <w:rPr>
          <w:rFonts w:ascii="Times New Roman" w:hAnsi="Times New Roman" w:cs="Times New Roman"/>
          <w:sz w:val="24"/>
          <w:szCs w:val="24"/>
        </w:rPr>
      </w:pPr>
    </w:p>
    <w:p w14:paraId="0488BF72" w14:textId="0D253CFA" w:rsidR="005533A1" w:rsidRDefault="005533A1" w:rsidP="002946B3">
      <w:pPr>
        <w:spacing w:after="120" w:line="360" w:lineRule="auto"/>
        <w:ind w:firstLine="567"/>
        <w:jc w:val="both"/>
        <w:rPr>
          <w:rFonts w:ascii="Times New Roman" w:hAnsi="Times New Roman" w:cs="Times New Roman"/>
          <w:sz w:val="24"/>
          <w:szCs w:val="24"/>
        </w:rPr>
      </w:pPr>
    </w:p>
    <w:p w14:paraId="68A0FE03" w14:textId="033DA5F7" w:rsidR="005533A1" w:rsidRDefault="005533A1" w:rsidP="002946B3">
      <w:pPr>
        <w:spacing w:after="120" w:line="360" w:lineRule="auto"/>
        <w:ind w:firstLine="567"/>
        <w:jc w:val="both"/>
        <w:rPr>
          <w:rFonts w:ascii="Times New Roman" w:hAnsi="Times New Roman" w:cs="Times New Roman"/>
          <w:sz w:val="24"/>
          <w:szCs w:val="24"/>
        </w:rPr>
      </w:pPr>
    </w:p>
    <w:p w14:paraId="6F14A548" w14:textId="0615AFFA" w:rsidR="005533A1" w:rsidRDefault="005533A1" w:rsidP="002946B3">
      <w:pPr>
        <w:spacing w:after="120" w:line="360" w:lineRule="auto"/>
        <w:ind w:firstLine="567"/>
        <w:jc w:val="both"/>
        <w:rPr>
          <w:rFonts w:ascii="Times New Roman" w:hAnsi="Times New Roman" w:cs="Times New Roman"/>
          <w:sz w:val="24"/>
          <w:szCs w:val="24"/>
        </w:rPr>
      </w:pPr>
    </w:p>
    <w:p w14:paraId="090CB4C2" w14:textId="477F2D06" w:rsidR="005533A1" w:rsidRDefault="005533A1" w:rsidP="002946B3">
      <w:pPr>
        <w:spacing w:after="120" w:line="360" w:lineRule="auto"/>
        <w:ind w:firstLine="567"/>
        <w:jc w:val="both"/>
        <w:rPr>
          <w:rFonts w:ascii="Times New Roman" w:hAnsi="Times New Roman" w:cs="Times New Roman"/>
          <w:sz w:val="24"/>
          <w:szCs w:val="24"/>
        </w:rPr>
      </w:pPr>
    </w:p>
    <w:p w14:paraId="74EF2202" w14:textId="14F896F9" w:rsidR="005533A1" w:rsidRDefault="005533A1" w:rsidP="002946B3">
      <w:pPr>
        <w:spacing w:after="120" w:line="360" w:lineRule="auto"/>
        <w:ind w:firstLine="567"/>
        <w:jc w:val="both"/>
        <w:rPr>
          <w:rFonts w:ascii="Times New Roman" w:hAnsi="Times New Roman" w:cs="Times New Roman"/>
          <w:sz w:val="24"/>
          <w:szCs w:val="24"/>
        </w:rPr>
      </w:pPr>
    </w:p>
    <w:p w14:paraId="1FC485D5" w14:textId="514EF8C5" w:rsidR="005533A1" w:rsidRDefault="005533A1" w:rsidP="002946B3">
      <w:pPr>
        <w:spacing w:after="120" w:line="360" w:lineRule="auto"/>
        <w:ind w:firstLine="567"/>
        <w:jc w:val="both"/>
        <w:rPr>
          <w:rFonts w:ascii="Times New Roman" w:hAnsi="Times New Roman" w:cs="Times New Roman"/>
          <w:sz w:val="24"/>
          <w:szCs w:val="24"/>
        </w:rPr>
      </w:pPr>
    </w:p>
    <w:p w14:paraId="5DAA86D7" w14:textId="7203C7CF" w:rsidR="005533A1" w:rsidRDefault="005533A1" w:rsidP="002946B3">
      <w:pPr>
        <w:spacing w:after="120" w:line="360" w:lineRule="auto"/>
        <w:ind w:firstLine="567"/>
        <w:jc w:val="both"/>
        <w:rPr>
          <w:rFonts w:ascii="Times New Roman" w:hAnsi="Times New Roman" w:cs="Times New Roman"/>
          <w:sz w:val="24"/>
          <w:szCs w:val="24"/>
        </w:rPr>
      </w:pPr>
    </w:p>
    <w:p w14:paraId="16154B02" w14:textId="49EB5A7A" w:rsidR="005533A1" w:rsidRDefault="005533A1" w:rsidP="002946B3">
      <w:pPr>
        <w:spacing w:after="120" w:line="360" w:lineRule="auto"/>
        <w:ind w:firstLine="567"/>
        <w:jc w:val="both"/>
        <w:rPr>
          <w:rFonts w:ascii="Times New Roman" w:hAnsi="Times New Roman" w:cs="Times New Roman"/>
          <w:sz w:val="24"/>
          <w:szCs w:val="24"/>
        </w:rPr>
      </w:pPr>
    </w:p>
    <w:p w14:paraId="64FAD07C" w14:textId="051D20E8" w:rsidR="005533A1" w:rsidRDefault="005533A1" w:rsidP="002946B3">
      <w:pPr>
        <w:spacing w:after="120" w:line="360" w:lineRule="auto"/>
        <w:ind w:firstLine="567"/>
        <w:jc w:val="both"/>
        <w:rPr>
          <w:rFonts w:ascii="Times New Roman" w:hAnsi="Times New Roman" w:cs="Times New Roman"/>
          <w:sz w:val="24"/>
          <w:szCs w:val="24"/>
        </w:rPr>
      </w:pPr>
    </w:p>
    <w:p w14:paraId="6C0EA95D" w14:textId="25C83409" w:rsidR="00050F1C" w:rsidRPr="006E7B9D" w:rsidRDefault="006E7B9D" w:rsidP="006E7B9D">
      <w:pPr>
        <w:jc w:val="center"/>
        <w:rPr>
          <w:rFonts w:ascii="Times New Roman" w:hAnsi="Times New Roman" w:cs="Times New Roman"/>
          <w:b/>
          <w:sz w:val="28"/>
          <w:szCs w:val="28"/>
          <w:highlight w:val="lightGray"/>
        </w:rPr>
      </w:pPr>
      <w:r w:rsidRPr="006E7B9D">
        <w:rPr>
          <w:rFonts w:ascii="Times New Roman" w:hAnsi="Times New Roman" w:cs="Times New Roman"/>
          <w:b/>
          <w:sz w:val="28"/>
          <w:szCs w:val="28"/>
        </w:rPr>
        <w:lastRenderedPageBreak/>
        <w:t>5.</w:t>
      </w:r>
      <w:r w:rsidR="00050F1C" w:rsidRPr="006E7B9D">
        <w:rPr>
          <w:rFonts w:ascii="Times New Roman" w:hAnsi="Times New Roman" w:cs="Times New Roman"/>
          <w:b/>
          <w:sz w:val="28"/>
          <w:szCs w:val="28"/>
        </w:rPr>
        <w:t>TARTIŞMA</w:t>
      </w:r>
    </w:p>
    <w:p w14:paraId="098452E5" w14:textId="2A3AB429" w:rsidR="00050F1C" w:rsidRDefault="00050F1C" w:rsidP="00B747B5">
      <w:pPr>
        <w:pStyle w:val="ListeParagraf"/>
        <w:spacing w:after="120" w:line="360" w:lineRule="auto"/>
        <w:ind w:left="0" w:firstLine="567"/>
        <w:jc w:val="both"/>
        <w:rPr>
          <w:rFonts w:ascii="Times New Roman" w:hAnsi="Times New Roman" w:cs="Times New Roman"/>
          <w:b/>
          <w:sz w:val="32"/>
          <w:szCs w:val="32"/>
        </w:rPr>
      </w:pPr>
    </w:p>
    <w:p w14:paraId="291E5BC4" w14:textId="77777777" w:rsidR="00096DC6" w:rsidRPr="003C372B" w:rsidRDefault="00096DC6" w:rsidP="00B747B5">
      <w:pPr>
        <w:pStyle w:val="ListeParagraf"/>
        <w:spacing w:after="120" w:line="360" w:lineRule="auto"/>
        <w:ind w:left="0" w:firstLine="567"/>
        <w:jc w:val="both"/>
        <w:rPr>
          <w:rFonts w:ascii="Times New Roman" w:hAnsi="Times New Roman" w:cs="Times New Roman"/>
          <w:b/>
          <w:sz w:val="32"/>
          <w:szCs w:val="32"/>
        </w:rPr>
      </w:pPr>
    </w:p>
    <w:p w14:paraId="346CC347" w14:textId="6787C8A2"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color w:val="000000" w:themeColor="text1"/>
          <w:sz w:val="24"/>
          <w:szCs w:val="24"/>
        </w:rPr>
        <w:t>Pelvis kırıkları kedi ve köpeklerde tüm kırıkların %20-30’unu oluşturmaktadır. Pelvis kırıkları en yaygın olarak trafik kazaları ve yüksekten düşmeler sonucu meydana gelmekte ve travmatik pelvis kırıkları olarak adlandırılmaktadır (</w:t>
      </w:r>
      <w:r w:rsidRPr="003C372B">
        <w:rPr>
          <w:rFonts w:ascii="Times New Roman" w:hAnsi="Times New Roman" w:cs="Times New Roman"/>
          <w:sz w:val="24"/>
          <w:szCs w:val="24"/>
        </w:rPr>
        <w:t xml:space="preserve">Hill, 1977; </w:t>
      </w:r>
      <w:r w:rsidRPr="003C372B">
        <w:rPr>
          <w:rFonts w:ascii="Times New Roman" w:hAnsi="Times New Roman" w:cs="Times New Roman"/>
          <w:color w:val="000000" w:themeColor="text1"/>
          <w:sz w:val="24"/>
          <w:szCs w:val="24"/>
        </w:rPr>
        <w:t xml:space="preserve">Phillips, 1979; </w:t>
      </w:r>
      <w:r w:rsidRPr="003C372B">
        <w:rPr>
          <w:rFonts w:ascii="Times New Roman" w:hAnsi="Times New Roman" w:cs="Times New Roman"/>
          <w:sz w:val="24"/>
          <w:szCs w:val="24"/>
        </w:rPr>
        <w:t>Innes ve Butterworth, 1996; Lanz, 2002; Breshears ve</w:t>
      </w:r>
      <w:r w:rsidR="00A52E03" w:rsidRPr="003C372B">
        <w:rPr>
          <w:rFonts w:ascii="Times New Roman" w:hAnsi="Times New Roman" w:cs="Times New Roman"/>
          <w:sz w:val="24"/>
          <w:szCs w:val="24"/>
        </w:rPr>
        <w:t xml:space="preserve"> diğerleri,</w:t>
      </w:r>
      <w:r w:rsidRPr="003C372B">
        <w:rPr>
          <w:rFonts w:ascii="Times New Roman" w:hAnsi="Times New Roman" w:cs="Times New Roman"/>
          <w:sz w:val="24"/>
          <w:szCs w:val="24"/>
        </w:rPr>
        <w:t xml:space="preserve"> 2004; Perry</w:t>
      </w:r>
      <w:r w:rsidRPr="003C372B">
        <w:rPr>
          <w:rFonts w:ascii="Times New Roman" w:hAnsi="Times New Roman" w:cs="Times New Roman"/>
          <w:color w:val="000000" w:themeColor="text1"/>
          <w:sz w:val="24"/>
          <w:szCs w:val="24"/>
        </w:rPr>
        <w:t>,</w:t>
      </w:r>
      <w:r w:rsidRPr="003C372B">
        <w:rPr>
          <w:rFonts w:ascii="Times New Roman" w:hAnsi="Times New Roman" w:cs="Times New Roman"/>
          <w:sz w:val="24"/>
          <w:szCs w:val="24"/>
        </w:rPr>
        <w:t xml:space="preserve"> 2015). Diğer nedenler arasında tekme atma, ezilme, ateşli silah yaralanmaların</w:t>
      </w:r>
      <w:r w:rsidR="008C5DC0" w:rsidRPr="003C372B">
        <w:rPr>
          <w:rFonts w:ascii="Times New Roman" w:hAnsi="Times New Roman" w:cs="Times New Roman"/>
          <w:sz w:val="24"/>
          <w:szCs w:val="24"/>
        </w:rPr>
        <w:t>ı</w:t>
      </w:r>
      <w:r w:rsidRPr="003C372B">
        <w:rPr>
          <w:rFonts w:ascii="Times New Roman" w:hAnsi="Times New Roman" w:cs="Times New Roman"/>
          <w:sz w:val="24"/>
          <w:szCs w:val="24"/>
        </w:rPr>
        <w:t xml:space="preserve">n olduğu bildirilmektedir. Ayrıca neoplazilere bağlı ikincil patolojik kırıklar da görülmektedir (Denny ve Butterworth, 2008; Vassalo ve </w:t>
      </w:r>
      <w:r w:rsidR="00A52E0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2015).  Zamirbekova ve </w:t>
      </w:r>
      <w:r w:rsidR="00A52E0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(2021) 14 kedide pelvis kırıkları üzerine yaptıkları çalışmalarda kırıkların etiyolojisinin %50’sini trafik kazaları, %50’sinin ise yüksekten düşmeler sonucu oluştuğunu bildirmişlerdir. Yavru kediler de pelvis kırıkları üzerine yapılan çalışmada kırıkların etiyolojisi olarak trafik kazaları olduğu rapor edilmiştir (Langley-Hobbs ve </w:t>
      </w:r>
      <w:r w:rsidR="00A52E0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2007). Çağlar ve Sarıerler’in (2019) kedi ve köpeklerde pelvis kırıkları üzerine yaptıkları çalışmada </w:t>
      </w:r>
      <w:r w:rsidR="008C5DC0" w:rsidRPr="003C372B">
        <w:rPr>
          <w:rFonts w:ascii="Times New Roman" w:hAnsi="Times New Roman" w:cs="Times New Roman"/>
          <w:sz w:val="24"/>
          <w:szCs w:val="24"/>
        </w:rPr>
        <w:t>kırıkların etiyolojileri</w:t>
      </w:r>
      <w:r w:rsidRPr="003C372B">
        <w:rPr>
          <w:rFonts w:ascii="Times New Roman" w:hAnsi="Times New Roman" w:cs="Times New Roman"/>
          <w:sz w:val="24"/>
          <w:szCs w:val="24"/>
        </w:rPr>
        <w:t xml:space="preserve"> değerlendirildiğinde kedilerde 9 vaka ile (%47) en sık yüksekten düşme köpeklerde ise 16 vaka ile (%76) trafik kazası nedenli kırıklara rastlandığı, kedilerde bunu 6 vaka ile (%32) trafik kazası, 3 vaka ile (%16) nedeni bilinmeyen olgular, 1 vaka ile (%5) ısırılma; köpeklerde ise diğer etiyolojik nedenler 3 vaka ile (%14) yüksekten düşme, 2 vaka ile (%10) nedeni bilinmeyen olgular olduğu söylenmiştir. Çalışmamızda karşılaşılan kırıkların etiyolojileri değerlendirildiğinde köpeklerde 7 (%77,7) olgunun trafik kazası, 2 (%22,2) olguda ise nedeni bilinmeyen kalça kırığı tespit edilirken; kedilerde ise kırıkların (%100) trafik kazaları sonucunda oluştuğu tespit edilmiştir.</w:t>
      </w:r>
    </w:p>
    <w:p w14:paraId="4B8C5B73" w14:textId="53DF5B85"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Pelvis kırığı olan hayvanlarda yapılan bir çalışmada vakaların 55’nin köpek 29’nun kedi olduğu rapor edilmiştir (Sadan ve </w:t>
      </w:r>
      <w:r w:rsidR="00A52E0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2016). Çağlar ve Sarıerler’in (2019) kedi ve köpeklerde pelvis kırıkları üzerine yaptıkları çalışmada hastaların 19 (%47) tanesini kedi, 21 (%53) tanesini köpekler oluşturmuştur. Sadan ve </w:t>
      </w:r>
      <w:r w:rsidR="00A52E0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(2015) ‘ının pelvis kırıkları üzerine yaptıkları çalışmada olguların 15’inin köpek, 5’inin kedi olduğunu söylemişlerdir. Pelvis kırıklarında kilitli T plak uygulamasının yapıldığı bir çalışmada olguların 12’sinin kedi, 5’inin köpek olduğu bildirilmiştir (Scrimgeour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2017). Pelvis kırıkları üzerine yapılan bir diğer çalışmada olguların 18’ini köpek, 7’sini kedi oluşturduğu rapor edilmiştir (Draffan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2009). Çalışmamızda pelvis kırıkları saptanan hayvanların 9’unun köpek, 3’ünün kedi olduğu saptanmıştır.</w:t>
      </w:r>
    </w:p>
    <w:p w14:paraId="629D30C1" w14:textId="1445F605"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 xml:space="preserve">Pelvis kırıkları üzerine yapılan çalışmalarda, Draffan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yapmış olduğu çalışmada köpeklerin 11’nin erkek, 7’sinin dişi, kedilerin ise 2’sinin erkek, 5’nin dişi olduğu; Sadan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(2016) çalışmalarında köpeklerin 24’nün erkek, 31’nin dişi olduğu, kedilerin 25’nin erkek, 14’nün dişi olduğu; Çağlar ve Sarıerler (2019) çalışmalarında köpeklerin 9’u erkek, 12’sinin dişi olduğu, kedilerin 6’sının erkek, 13’ünün dişi olduğu bildirilmiştir. Çalışmamızda pelvis kırıkları saptanan 9 köpeğin 4’ü (%44,4) dişi, 5’i (%55,5) erkek; kedilerin ise tamamının (3/%100) dişi olduğu görülmüştür. Bu yönüyle çalışmamız Draffan ve arkadaşlarının çalışmalarıyla benzerlik göstermektedir.</w:t>
      </w:r>
    </w:p>
    <w:p w14:paraId="43643E1F" w14:textId="422E74B0"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Pelvis kırıkları üzerine yapılan çalışmalarda hayvanların ortalama yaşları dikkate alındığında, Draffan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yaptıkları çalışmada pelvis kırığı terspit edilen köpeklerin ortalama yaşını 21 ay, kedilerin ise 45 ay olduğunu; Ergin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(2016) yapmış oldukları çalışmada pelvis kırığı tanısı konulan vakaların ortalama yaşını köpekler için 48 ay, kediler için 42 ay olduğunu; Sadan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(2016)’ nın çalışmalarında vakaların yaş ortalamalarının köpeklerde 78 ay, kedilerde 75 ay olduğu bildirilmiştir. Çalışmamızda pelvis kırığı tespit edilen 9 köpeğin ortalama yaşının 30,8 ay, 3 kedinin ortalama yaşının ise 26 ay olarak tespit edilmiştir. </w:t>
      </w:r>
    </w:p>
    <w:p w14:paraId="77AFF536" w14:textId="6062A562"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Çalışmamızda pelvis kırığı tespit edilen köpeklerin ortalama ağırlikları 25 kg, kedilerin ortalama ağırlikları 3,26 kg olarak bulunmuştur. Litaratür taramalarına bakıldığında Sadan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(2016) pelvis kırıkları üzerine yapmış oldukları çalışmada köpeklerin ortalama ağırlıklarının 16,6 kg, kedilerin ise 3,8 kg olduğunu; Çağlar ve Sarıerler (2019) yaptıkları çalışmada köpeklerde ortalama ağırlığı 16,6 kg, kedilerde ise 2,57 kg olarak bulduklarını rapor etmişlerdir.</w:t>
      </w:r>
    </w:p>
    <w:p w14:paraId="345F2389" w14:textId="046AD85F"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Pelvis kırıkları tespit edilen hayvanların ırk dağılımı göz önüne alındığında, Çağlar ve Sarıerler (2019) çalışmalarında kedilerin 13 (%68) tanesini melez ırklar 6 (%32) tanesini saf ırklar oluşturmuştur. Köpeklerin 6 (%29) tanesini melez ırklar, 15 (%71) tanesini saf ırklar oluşturmuştur. Scrimgeour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(2017) çalışmalarında kedilerin 9 tanesini melez ırklar, 3 tanesini saf ırklar oluşturmuştur. Köpeklerin 6 tanesinin de saf ırk olduğu bildirilmiştir. Ergin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(2016) çalışmalarında kedilerin yarısını melez yarısının saf ırklar olduğunu, köpeklerin 12’sinin melez, 13’ünün saf ırk olduğunu belirtmişlerdir. Sadan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(2015) yaptığı çalışmada kedilerde olguların çoğunluğunun melez, köpeklerde ise saf ırk olduğu rapor edilmiştir. Çalışmamızda pelvis kırığı tespit edilen kedilerinin tamamının melez, köpeklerin ise 5‘nin melez, 4’nün ise saf ırk olduğu tespit edilmiştir.</w:t>
      </w:r>
    </w:p>
    <w:p w14:paraId="40E30F9E" w14:textId="770CD7D2"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lastRenderedPageBreak/>
        <w:t xml:space="preserve">Pelvis kırıklarının olgulara göre pelvik çatıda ki yönleri dikkate alındığında Çağlar ve Sarıerler (2019) kedilerde karşılaşılan kalça kırıklarının 9 (%47) tanesi sağ, 6 (%32) tanesi sol, 4 (%21) tanesi bilateral olarak rapor etmişlerdir. Köpeklerde ise 10 (%47) tanesi sağ, 6 (%29) tanesi sol, 5 (%24) tanesi bilateral olarak belirlenmiştir. Ergin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(2016) yapmış oldukları çalışmada kedilerde çoğunlukla sağ tarafta, köpeklerde ise sol tarafta pelvis lezyonları ile karşılaştıklarını bildirmişlerdir. Çalışmamızda köpeklerde karşılaşılan pelvis kırıklarının 4 (%44,4) tanesi sağ, 4 (44,4) tanesi sol ve 1 (11,1) tanesi bilateral olarak tespit edilirken, kedilerde ise karşılaşılan pelvis kırıklarının 1 (%33,3) tanesi sağ, 2 (%66,6) tanesi sol olarak belirlenmiştir. Çalışmamız kedilerde pelvis kırıklarının yönü açısından Çağlar ve Sarıerler (2019) ve Ergin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(2016)’nin çalışmalarıyla benzerlik göstermektedir.</w:t>
      </w:r>
    </w:p>
    <w:p w14:paraId="61DAF9DC" w14:textId="0E7DA3F9" w:rsidR="00050F1C" w:rsidRPr="003C372B" w:rsidRDefault="00050F1C" w:rsidP="00B747B5">
      <w:pPr>
        <w:spacing w:after="120" w:line="360" w:lineRule="auto"/>
        <w:ind w:firstLine="567"/>
        <w:jc w:val="both"/>
        <w:rPr>
          <w:rFonts w:ascii="Times New Roman" w:hAnsi="Times New Roman" w:cs="Times New Roman"/>
          <w:sz w:val="24"/>
          <w:szCs w:val="24"/>
        </w:rPr>
      </w:pPr>
      <w:commentRangeStart w:id="10"/>
      <w:r w:rsidRPr="003C372B">
        <w:rPr>
          <w:rFonts w:ascii="Times New Roman" w:hAnsi="Times New Roman" w:cs="Times New Roman"/>
          <w:sz w:val="24"/>
          <w:szCs w:val="24"/>
        </w:rPr>
        <w:t xml:space="preserve">İlium kırıkları basit transversal, uzun oblik ve parçalı kırıklardır, en yaygın olanları uzun oblik ve parçalı kırıklardır (Perry, 2015). Pelvis kırıklarının %18-46 sını ise os ilium kırıkları oluşturmaktadır (Breshears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2004; Harasen, 2007). İliumun oblik kırıkları, parçalı ve tranversal kırıklara göre daha yaygındır. Bir radyografik retrospektif çalışmada ilial kırıkların %14'ü transversal, %16'sı parçalı ve %70'i oblik </w:t>
      </w:r>
      <w:r w:rsidR="008C5DC0" w:rsidRPr="003C372B">
        <w:rPr>
          <w:rFonts w:ascii="Times New Roman" w:hAnsi="Times New Roman" w:cs="Times New Roman"/>
          <w:sz w:val="24"/>
          <w:szCs w:val="24"/>
        </w:rPr>
        <w:t xml:space="preserve">olarak rapor edilmiştir </w:t>
      </w:r>
      <w:r w:rsidRPr="003C372B">
        <w:rPr>
          <w:rFonts w:ascii="Times New Roman" w:hAnsi="Times New Roman" w:cs="Times New Roman"/>
          <w:sz w:val="24"/>
          <w:szCs w:val="24"/>
        </w:rPr>
        <w:t xml:space="preserve">(Breshears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2004). Başka bir çalışmada ise, %85'i oblik kırıklar ve %15'i tranversal kırıklar oluşturmuştu</w:t>
      </w:r>
      <w:r w:rsidR="008C5DC0" w:rsidRPr="003C372B">
        <w:rPr>
          <w:rFonts w:ascii="Times New Roman" w:hAnsi="Times New Roman" w:cs="Times New Roman"/>
          <w:sz w:val="24"/>
          <w:szCs w:val="24"/>
        </w:rPr>
        <w:t>r</w:t>
      </w:r>
      <w:r w:rsidRPr="003C372B">
        <w:rPr>
          <w:rFonts w:ascii="Times New Roman" w:hAnsi="Times New Roman" w:cs="Times New Roman"/>
          <w:sz w:val="24"/>
          <w:szCs w:val="24"/>
        </w:rPr>
        <w:t xml:space="preserve"> (Sadan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2015). Köpeklerde pelvik kırıkların %12'sini, kedilerde ise %7'sini a</w:t>
      </w:r>
      <w:r w:rsidR="008B74F6">
        <w:rPr>
          <w:rFonts w:ascii="Times New Roman" w:hAnsi="Times New Roman" w:cs="Times New Roman"/>
          <w:sz w:val="24"/>
          <w:szCs w:val="24"/>
        </w:rPr>
        <w:t>s</w:t>
      </w:r>
      <w:r w:rsidRPr="003C372B">
        <w:rPr>
          <w:rFonts w:ascii="Times New Roman" w:hAnsi="Times New Roman" w:cs="Times New Roman"/>
          <w:sz w:val="24"/>
          <w:szCs w:val="24"/>
        </w:rPr>
        <w:t>etabulum kırıkları oluşturmaktadır (DeCamp, 2005). Köpeklerde a</w:t>
      </w:r>
      <w:r w:rsidR="008B74F6">
        <w:rPr>
          <w:rFonts w:ascii="Times New Roman" w:hAnsi="Times New Roman" w:cs="Times New Roman"/>
          <w:sz w:val="24"/>
          <w:szCs w:val="24"/>
        </w:rPr>
        <w:t>s</w:t>
      </w:r>
      <w:r w:rsidRPr="003C372B">
        <w:rPr>
          <w:rFonts w:ascii="Times New Roman" w:hAnsi="Times New Roman" w:cs="Times New Roman"/>
          <w:sz w:val="24"/>
          <w:szCs w:val="24"/>
        </w:rPr>
        <w:t>etabular kırıkların çoğu sentral transa</w:t>
      </w:r>
      <w:r w:rsidR="008B74F6">
        <w:rPr>
          <w:rFonts w:ascii="Times New Roman" w:hAnsi="Times New Roman" w:cs="Times New Roman"/>
          <w:sz w:val="24"/>
          <w:szCs w:val="24"/>
        </w:rPr>
        <w:t>s</w:t>
      </w:r>
      <w:r w:rsidRPr="003C372B">
        <w:rPr>
          <w:rFonts w:ascii="Times New Roman" w:hAnsi="Times New Roman" w:cs="Times New Roman"/>
          <w:sz w:val="24"/>
          <w:szCs w:val="24"/>
        </w:rPr>
        <w:t xml:space="preserve">etabular kırıklardır (Anson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1988). Pelvis kırıklarının %17,5-26'nı a</w:t>
      </w:r>
      <w:r w:rsidR="00A92B25">
        <w:rPr>
          <w:rFonts w:ascii="Times New Roman" w:hAnsi="Times New Roman" w:cs="Times New Roman"/>
          <w:sz w:val="24"/>
          <w:szCs w:val="24"/>
        </w:rPr>
        <w:t>s</w:t>
      </w:r>
      <w:r w:rsidRPr="003C372B">
        <w:rPr>
          <w:rFonts w:ascii="Times New Roman" w:hAnsi="Times New Roman" w:cs="Times New Roman"/>
          <w:sz w:val="24"/>
          <w:szCs w:val="24"/>
        </w:rPr>
        <w:t>etabulum kırıkları oluşturur, genellikle tek taraflı ve sıklıkla iki parçalıdır (Bookbinder ve Flanders, 1992; Meeson ve Geddes,2017).</w:t>
      </w:r>
      <w:commentRangeEnd w:id="10"/>
      <w:r w:rsidR="0074795B">
        <w:rPr>
          <w:rStyle w:val="AklamaBavurusu"/>
        </w:rPr>
        <w:commentReference w:id="10"/>
      </w:r>
    </w:p>
    <w:p w14:paraId="6C6780F8" w14:textId="1480C12A" w:rsidR="008C5DC0"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83 köpekte yapılan bir çalışmada, pelvis kırıklarının </w:t>
      </w:r>
      <w:proofErr w:type="gramStart"/>
      <w:r w:rsidRPr="003C372B">
        <w:rPr>
          <w:rFonts w:ascii="Times New Roman" w:hAnsi="Times New Roman" w:cs="Times New Roman"/>
          <w:sz w:val="24"/>
          <w:szCs w:val="24"/>
        </w:rPr>
        <w:t>%90.4</w:t>
      </w:r>
      <w:proofErr w:type="gramEnd"/>
      <w:r w:rsidRPr="003C372B">
        <w:rPr>
          <w:rFonts w:ascii="Times New Roman" w:hAnsi="Times New Roman" w:cs="Times New Roman"/>
          <w:sz w:val="24"/>
          <w:szCs w:val="24"/>
        </w:rPr>
        <w:t>’ü pubis kırığı olarak şekillenirken bunu %80.7 os ischii kırıkları, %57.8 sacroiliak luksasyonlar, %43.4 ilium kırıkları, %30,1 a</w:t>
      </w:r>
      <w:r w:rsidR="00A92B25">
        <w:rPr>
          <w:rFonts w:ascii="Times New Roman" w:hAnsi="Times New Roman" w:cs="Times New Roman"/>
          <w:sz w:val="24"/>
          <w:szCs w:val="24"/>
        </w:rPr>
        <w:t>s</w:t>
      </w:r>
      <w:r w:rsidRPr="003C372B">
        <w:rPr>
          <w:rFonts w:ascii="Times New Roman" w:hAnsi="Times New Roman" w:cs="Times New Roman"/>
          <w:sz w:val="24"/>
          <w:szCs w:val="24"/>
        </w:rPr>
        <w:t xml:space="preserve">etabulum kırıkları ve %13,3 sacrum kırıkları oluşturmuştur (Hoffberg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2016). Betts (1985) pelvis kırıklarının anatomik dağılımını %28,2 ile pubis kırıkları, %23,1 ile os ischii kırıkları, %18,2 ile ilium kırıkları ve %14,6 ile a</w:t>
      </w:r>
      <w:r w:rsidR="00A92B25">
        <w:rPr>
          <w:rFonts w:ascii="Times New Roman" w:hAnsi="Times New Roman" w:cs="Times New Roman"/>
          <w:sz w:val="24"/>
          <w:szCs w:val="24"/>
        </w:rPr>
        <w:t>s</w:t>
      </w:r>
      <w:r w:rsidRPr="003C372B">
        <w:rPr>
          <w:rFonts w:ascii="Times New Roman" w:hAnsi="Times New Roman" w:cs="Times New Roman"/>
          <w:sz w:val="24"/>
          <w:szCs w:val="24"/>
        </w:rPr>
        <w:t xml:space="preserve">etabulum kırıkları olduğunu rapor etmiştir. Aksoy ve Özsoy (2003) yapmış oldukları çalışmalarda pelvis kırıklarının en çok pubis kırıkları olduğu ve ilium’daki kırıkların da en fazla iliumun corpusunda şekillendiğini bildirmişlerdir. Kedilerde pelvis kırıkları üzerine yapılan bir çalışmada 100 olgunun %34'ünde pelvik kırıklar, sacroiliak eklem luksasyonları ve kalça çıkıkları dahil pelvik yaralanmalar olduğu belirtilmiştir (Zulauf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2008). </w:t>
      </w:r>
    </w:p>
    <w:p w14:paraId="28B0687B" w14:textId="6C48EB15"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Çalışmamızda köpeklerde pelvis kırıklarının 2 (%11,7) tanesi</w:t>
      </w:r>
      <w:r w:rsidR="008C5DC0" w:rsidRPr="003C372B">
        <w:rPr>
          <w:rFonts w:ascii="Times New Roman" w:hAnsi="Times New Roman" w:cs="Times New Roman"/>
          <w:sz w:val="24"/>
          <w:szCs w:val="24"/>
        </w:rPr>
        <w:t>ni</w:t>
      </w:r>
      <w:r w:rsidRPr="003C372B">
        <w:rPr>
          <w:rFonts w:ascii="Times New Roman" w:hAnsi="Times New Roman" w:cs="Times New Roman"/>
          <w:sz w:val="24"/>
          <w:szCs w:val="24"/>
        </w:rPr>
        <w:t xml:space="preserve"> sacroiliac luksasyon, 6 (%35,2) tanesi</w:t>
      </w:r>
      <w:r w:rsidR="008C5DC0" w:rsidRPr="003C372B">
        <w:rPr>
          <w:rFonts w:ascii="Times New Roman" w:hAnsi="Times New Roman" w:cs="Times New Roman"/>
          <w:sz w:val="24"/>
          <w:szCs w:val="24"/>
        </w:rPr>
        <w:t>ni</w:t>
      </w:r>
      <w:r w:rsidRPr="003C372B">
        <w:rPr>
          <w:rFonts w:ascii="Times New Roman" w:hAnsi="Times New Roman" w:cs="Times New Roman"/>
          <w:sz w:val="24"/>
          <w:szCs w:val="24"/>
        </w:rPr>
        <w:t xml:space="preserve"> corpus ilium kırıkları, 3 (%17,6) tanesini a</w:t>
      </w:r>
      <w:r w:rsidR="00A92B25">
        <w:rPr>
          <w:rFonts w:ascii="Times New Roman" w:hAnsi="Times New Roman" w:cs="Times New Roman"/>
          <w:sz w:val="24"/>
          <w:szCs w:val="24"/>
        </w:rPr>
        <w:t>s</w:t>
      </w:r>
      <w:r w:rsidRPr="003C372B">
        <w:rPr>
          <w:rFonts w:ascii="Times New Roman" w:hAnsi="Times New Roman" w:cs="Times New Roman"/>
          <w:sz w:val="24"/>
          <w:szCs w:val="24"/>
        </w:rPr>
        <w:t xml:space="preserve">etabulum kırıkları, 2 (%11,7) </w:t>
      </w:r>
      <w:r w:rsidRPr="003C372B">
        <w:rPr>
          <w:rFonts w:ascii="Times New Roman" w:hAnsi="Times New Roman" w:cs="Times New Roman"/>
          <w:sz w:val="24"/>
          <w:szCs w:val="24"/>
        </w:rPr>
        <w:lastRenderedPageBreak/>
        <w:t>tanesini os ischii kırıkları, 5 (%29,4) tanesini os pubis kırıkları oluşturmuştur. Kedilerde ise pelvik kırıkların 1 (%20) tanesini sacroiliac luksasyon, 3 (%60) tanesini corpus ilium kırıkları ve 1 (%20) tanesini de os pubis kırıkları oluşturmuştur.</w:t>
      </w:r>
    </w:p>
    <w:p w14:paraId="63CF9B40" w14:textId="2D906A9B" w:rsidR="008C5DC0"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İlium kırıkları pelvik kırıklarında cerrahi işlemler ile en çok sağaltılan kırıklar arasında yer almaktadır (Harasen, 2007; Sadan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2015). Lateral plaka (Denny, 1978), rekonstrüksiyon plakası (Ost ve Kaderly, 1986), </w:t>
      </w:r>
      <w:r w:rsidRPr="003C372B">
        <w:rPr>
          <w:rFonts w:ascii="Times New Roman" w:hAnsi="Times New Roman" w:cs="Times New Roman"/>
          <w:sz w:val="24"/>
          <w:szCs w:val="24"/>
          <w:shd w:val="clear" w:color="auto" w:fill="FFFFFF"/>
        </w:rPr>
        <w:t>Kirschner</w:t>
      </w:r>
      <w:r w:rsidRPr="003C372B">
        <w:rPr>
          <w:rFonts w:ascii="Times New Roman" w:hAnsi="Times New Roman" w:cs="Times New Roman"/>
          <w:sz w:val="24"/>
          <w:szCs w:val="24"/>
        </w:rPr>
        <w:t xml:space="preserve"> telleri ve interfragmenler arası serklaj (Henry, 1985), ventral interfragmenter vidalar, lag vidaları, pin gibi yö</w:t>
      </w:r>
      <w:r w:rsidR="008C5DC0" w:rsidRPr="003C372B">
        <w:rPr>
          <w:rFonts w:ascii="Times New Roman" w:hAnsi="Times New Roman" w:cs="Times New Roman"/>
          <w:sz w:val="24"/>
          <w:szCs w:val="24"/>
        </w:rPr>
        <w:t>n</w:t>
      </w:r>
      <w:r w:rsidRPr="003C372B">
        <w:rPr>
          <w:rFonts w:ascii="Times New Roman" w:hAnsi="Times New Roman" w:cs="Times New Roman"/>
          <w:sz w:val="24"/>
          <w:szCs w:val="24"/>
        </w:rPr>
        <w:t xml:space="preserve">temler ile ilium kırıklarının sabitlenmesi işlemleri gerçekleştirilmektedir (Vangundy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1988; Tomlinson, 2003; Bowlt ve Shales, 2010; DeCamp, 2012; Krebs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2014). Bu amaçla iliumun lateral yüzeyine plakalar sıklıkla kullanılmaktadır (Denny, 1978; Breshears ve </w:t>
      </w:r>
      <w:r w:rsidR="006255E3"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2004). </w:t>
      </w:r>
    </w:p>
    <w:p w14:paraId="76ED0DF3" w14:textId="42D66DBF" w:rsidR="008C5DC0" w:rsidRPr="003C372B" w:rsidRDefault="008C5DC0"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Çalışmamızda 12 olguda SOP plak ve vida uygulaması yapılmıştır. Bunun yanında femur kırığı tespit edilen 2 olguda plaka uygulamasının yanında intramedülllar pin ve serklaj uygulaması denenmiş, 1 sacroiliac ayrılma tespit edilen olguda sacroiliac vida uygulanmış, 1 kalça lukzasyonu olan olguda ise eksizyon artroplastisi gerçekleştirilmiştir.</w:t>
      </w:r>
    </w:p>
    <w:p w14:paraId="10D733BC" w14:textId="2A1D956E" w:rsidR="008C5DC0"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Kedi ve köpeklerde pelvis kırıkları üzerine yapılan bazı çalışmalarda, lateral DCP veya kesilebilir plakalar ile ilgili komplikasyonlar oluştuğu bildirilmektedir (Breshears ve</w:t>
      </w:r>
      <w:r w:rsidR="00800E67" w:rsidRPr="003C372B">
        <w:rPr>
          <w:rFonts w:ascii="Times New Roman" w:hAnsi="Times New Roman" w:cs="Times New Roman"/>
          <w:sz w:val="24"/>
          <w:szCs w:val="24"/>
        </w:rPr>
        <w:t xml:space="preserve"> diğerleri,</w:t>
      </w:r>
      <w:r w:rsidRPr="003C372B">
        <w:rPr>
          <w:rFonts w:ascii="Times New Roman" w:hAnsi="Times New Roman" w:cs="Times New Roman"/>
          <w:sz w:val="24"/>
          <w:szCs w:val="24"/>
        </w:rPr>
        <w:t xml:space="preserve"> 2004</w:t>
      </w:r>
      <w:r w:rsidR="00800E67" w:rsidRPr="003C372B">
        <w:rPr>
          <w:rFonts w:ascii="Times New Roman" w:hAnsi="Times New Roman" w:cs="Times New Roman"/>
          <w:sz w:val="24"/>
          <w:szCs w:val="24"/>
        </w:rPr>
        <w:t>;</w:t>
      </w:r>
      <w:r w:rsidRPr="003C372B">
        <w:rPr>
          <w:rFonts w:ascii="Times New Roman" w:hAnsi="Times New Roman" w:cs="Times New Roman"/>
          <w:sz w:val="24"/>
          <w:szCs w:val="24"/>
        </w:rPr>
        <w:t xml:space="preserve"> Hamilton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w:t>
      </w:r>
      <w:r w:rsidR="00800E67" w:rsidRPr="003C372B">
        <w:rPr>
          <w:rFonts w:ascii="Times New Roman" w:hAnsi="Times New Roman" w:cs="Times New Roman"/>
          <w:sz w:val="24"/>
          <w:szCs w:val="24"/>
        </w:rPr>
        <w:t>;</w:t>
      </w:r>
      <w:r w:rsidRPr="003C372B">
        <w:rPr>
          <w:rFonts w:ascii="Times New Roman" w:hAnsi="Times New Roman" w:cs="Times New Roman"/>
          <w:sz w:val="24"/>
          <w:szCs w:val="24"/>
        </w:rPr>
        <w:t xml:space="preserve"> Schmierer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2015). Lateral plaka uygulamalarındaki en sık karşılaşılan komplikasyon vida gevşemesidir (Breshears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2004</w:t>
      </w:r>
      <w:r w:rsidR="00800E67" w:rsidRPr="003C372B">
        <w:rPr>
          <w:rFonts w:ascii="Times New Roman" w:hAnsi="Times New Roman" w:cs="Times New Roman"/>
          <w:sz w:val="24"/>
          <w:szCs w:val="24"/>
        </w:rPr>
        <w:t>;</w:t>
      </w:r>
      <w:r w:rsidRPr="003C372B">
        <w:rPr>
          <w:rFonts w:ascii="Times New Roman" w:hAnsi="Times New Roman" w:cs="Times New Roman"/>
          <w:sz w:val="24"/>
          <w:szCs w:val="24"/>
        </w:rPr>
        <w:t xml:space="preserve"> Hamilton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Vida gevşemesinin sebebi ise iliac gövdenin lateromedial düzlemde dar olmasına bağlanmaktadır (Vangundy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1988</w:t>
      </w:r>
      <w:r w:rsidR="00800E67" w:rsidRPr="003C372B">
        <w:rPr>
          <w:rFonts w:ascii="Times New Roman" w:hAnsi="Times New Roman" w:cs="Times New Roman"/>
          <w:sz w:val="24"/>
          <w:szCs w:val="24"/>
        </w:rPr>
        <w:t>;</w:t>
      </w:r>
      <w:r w:rsidRPr="003C372B">
        <w:rPr>
          <w:rFonts w:ascii="Times New Roman" w:hAnsi="Times New Roman" w:cs="Times New Roman"/>
          <w:sz w:val="24"/>
          <w:szCs w:val="24"/>
        </w:rPr>
        <w:t xml:space="preserve"> Breshears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2004). Hamilton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21 kedinin 13’ünde operasyon sonrası 4-6. haftalarda çekilen radyografilerde kedilerin corpus ossis ilii kırıklarına lateralden plaka uygulanan vidalarda gevşeme tespit etmişlerdir. Schmierer ve </w:t>
      </w:r>
      <w:proofErr w:type="gramStart"/>
      <w:r w:rsidR="00800E67" w:rsidRPr="003C372B">
        <w:rPr>
          <w:rFonts w:ascii="Times New Roman" w:hAnsi="Times New Roman" w:cs="Times New Roman"/>
          <w:sz w:val="24"/>
          <w:szCs w:val="24"/>
        </w:rPr>
        <w:t xml:space="preserve">diğerleri  </w:t>
      </w:r>
      <w:r w:rsidRPr="003C372B">
        <w:rPr>
          <w:rFonts w:ascii="Times New Roman" w:hAnsi="Times New Roman" w:cs="Times New Roman"/>
          <w:sz w:val="24"/>
          <w:szCs w:val="24"/>
        </w:rPr>
        <w:t>(</w:t>
      </w:r>
      <w:proofErr w:type="gramEnd"/>
      <w:r w:rsidRPr="003C372B">
        <w:rPr>
          <w:rFonts w:ascii="Times New Roman" w:hAnsi="Times New Roman" w:cs="Times New Roman"/>
          <w:sz w:val="24"/>
          <w:szCs w:val="24"/>
        </w:rPr>
        <w:t xml:space="preserve">2015) kedilerin iliac kırıklarında kilitli ve kilitsiz implantlarda vida gevşemesi insidansını karşılaştırmış ve elde edilen sonuçlara göre kilitli plakalarda vida gevşeme insidansı %4, kilitsiz plakalarda ise bu oranı %50 olarak bulduğunu rapor etmişlerdir. Corpus ilii kırıklarına lateralden ve dorsalden uygulanan LC-DCP ve rekonstrüksiyon plakları ile gerçekleştirilen operasyonlarda kilitli vidalar kullanıldığını ve herhangi bir vida gevşemesi ile karşılaşmadıklarını bildirmişlerdir. Hem deneysel hem de klinik çalışmalar göstermektedir ki kilitli olmayan plakalara kıyasla kilitli plakaların daha bir stabilite sağladığı bildirilmektedir (Barnhart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2013; Voss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Kilitli plakalar, plaka-vida arayüzünde hareketi engeller, bu da vidanın gevşemesi ve dışarı çekilmesi riskini azaltır (Haaland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Barnhart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2013). Kilitli plakalar, mi</w:t>
      </w:r>
      <w:r w:rsidR="00CE709B">
        <w:rPr>
          <w:rFonts w:ascii="Times New Roman" w:hAnsi="Times New Roman" w:cs="Times New Roman"/>
          <w:sz w:val="24"/>
          <w:szCs w:val="24"/>
        </w:rPr>
        <w:t>n</w:t>
      </w:r>
      <w:r w:rsidRPr="003C372B">
        <w:rPr>
          <w:rFonts w:ascii="Times New Roman" w:hAnsi="Times New Roman" w:cs="Times New Roman"/>
          <w:sz w:val="24"/>
          <w:szCs w:val="24"/>
        </w:rPr>
        <w:t xml:space="preserve">imal vida </w:t>
      </w:r>
      <w:r w:rsidRPr="003C372B">
        <w:rPr>
          <w:rFonts w:ascii="Times New Roman" w:hAnsi="Times New Roman" w:cs="Times New Roman"/>
          <w:sz w:val="24"/>
          <w:szCs w:val="24"/>
        </w:rPr>
        <w:lastRenderedPageBreak/>
        <w:t xml:space="preserve">teması ile kedi ilium kırıklarında avantaj sağlamaktadır (Voss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Haaland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Streubel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2011; Barnhart ve </w:t>
      </w:r>
      <w:r w:rsidR="00800E67" w:rsidRPr="003C372B">
        <w:rPr>
          <w:rFonts w:ascii="Times New Roman" w:hAnsi="Times New Roman" w:cs="Times New Roman"/>
          <w:sz w:val="24"/>
          <w:szCs w:val="24"/>
        </w:rPr>
        <w:t>diğerleri</w:t>
      </w:r>
      <w:r w:rsidRPr="003C372B">
        <w:rPr>
          <w:rFonts w:ascii="Times New Roman" w:hAnsi="Times New Roman" w:cs="Times New Roman"/>
          <w:sz w:val="24"/>
          <w:szCs w:val="24"/>
        </w:rPr>
        <w:t>, 2013). Genel olarak, eklem yüzeyini içeren tüm a</w:t>
      </w:r>
      <w:r w:rsidR="00A92B25">
        <w:rPr>
          <w:rFonts w:ascii="Times New Roman" w:hAnsi="Times New Roman" w:cs="Times New Roman"/>
          <w:sz w:val="24"/>
          <w:szCs w:val="24"/>
        </w:rPr>
        <w:t>s</w:t>
      </w:r>
      <w:r w:rsidRPr="003C372B">
        <w:rPr>
          <w:rFonts w:ascii="Times New Roman" w:hAnsi="Times New Roman" w:cs="Times New Roman"/>
          <w:sz w:val="24"/>
          <w:szCs w:val="24"/>
        </w:rPr>
        <w:t xml:space="preserve">etabular kırıkların, yanlış kaynama ve ardından gelen osteoartriti önlemek veya en aza indirgemek için cerrahi olarak redükte edilmesi ve stabilize edilmesi önerilir (Zedler, 1961; Wheaton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1973; Hulse ve Root, 1980; Betts, 1985; Ost ve Kaderly, 1986; Boswell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2001; Denny, 1978).  A</w:t>
      </w:r>
      <w:r w:rsidR="00A92B25">
        <w:rPr>
          <w:rFonts w:ascii="Times New Roman" w:hAnsi="Times New Roman" w:cs="Times New Roman"/>
          <w:sz w:val="24"/>
          <w:szCs w:val="24"/>
        </w:rPr>
        <w:t>s</w:t>
      </w:r>
      <w:r w:rsidRPr="003C372B">
        <w:rPr>
          <w:rFonts w:ascii="Times New Roman" w:hAnsi="Times New Roman" w:cs="Times New Roman"/>
          <w:sz w:val="24"/>
          <w:szCs w:val="24"/>
        </w:rPr>
        <w:t xml:space="preserve">etabulum kırıklarının stabilizasyonu için en başarılı teknik plak fiksasyonudur (Robins, 1973; Henry, 1985; Ost ve Kaderly, 1986; Boswell, 2001; DeCamp, 2005).  </w:t>
      </w:r>
    </w:p>
    <w:p w14:paraId="12A4FE51" w14:textId="4570FBDB" w:rsidR="00050F1C" w:rsidRPr="003C372B" w:rsidRDefault="007C0332"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Silindirik bileşen veya internod</w:t>
      </w:r>
      <w:r w:rsidR="00F45F5E" w:rsidRPr="003C372B">
        <w:rPr>
          <w:rFonts w:ascii="Times New Roman" w:hAnsi="Times New Roman" w:cs="Times New Roman"/>
          <w:sz w:val="24"/>
          <w:szCs w:val="24"/>
        </w:rPr>
        <w:t xml:space="preserve"> oluşan SOP plakalar</w:t>
      </w:r>
      <w:r w:rsidRPr="003C372B">
        <w:rPr>
          <w:rFonts w:ascii="Times New Roman" w:hAnsi="Times New Roman" w:cs="Times New Roman"/>
          <w:sz w:val="24"/>
          <w:szCs w:val="24"/>
        </w:rPr>
        <w:t>, standart DCP'den daha büyük bir alan atalet</w:t>
      </w:r>
      <w:r w:rsidR="00F45F5E" w:rsidRPr="003C372B">
        <w:rPr>
          <w:rFonts w:ascii="Times New Roman" w:hAnsi="Times New Roman" w:cs="Times New Roman"/>
          <w:sz w:val="24"/>
          <w:szCs w:val="24"/>
        </w:rPr>
        <w:t xml:space="preserve"> (eylemsizlik)</w:t>
      </w:r>
      <w:r w:rsidRPr="003C372B">
        <w:rPr>
          <w:rFonts w:ascii="Times New Roman" w:hAnsi="Times New Roman" w:cs="Times New Roman"/>
          <w:sz w:val="24"/>
          <w:szCs w:val="24"/>
        </w:rPr>
        <w:t xml:space="preserve"> momentine sahiptir.</w:t>
      </w:r>
      <w:r w:rsidR="00DC06B4" w:rsidRPr="003C372B">
        <w:rPr>
          <w:rFonts w:ascii="Times New Roman" w:hAnsi="Times New Roman" w:cs="Times New Roman"/>
          <w:sz w:val="24"/>
          <w:szCs w:val="24"/>
        </w:rPr>
        <w:t xml:space="preserve"> Yapılan çalışmalarda SOP </w:t>
      </w:r>
      <w:r w:rsidR="00C85B24" w:rsidRPr="003C372B">
        <w:rPr>
          <w:rFonts w:ascii="Times New Roman" w:hAnsi="Times New Roman" w:cs="Times New Roman"/>
          <w:sz w:val="24"/>
          <w:szCs w:val="24"/>
        </w:rPr>
        <w:t xml:space="preserve">plakaların LCP, DCP veya LC-DCP'den %16-30 daha fazla eğilme mukavemetine sahip olduğu görüldü. </w:t>
      </w:r>
      <w:r w:rsidRPr="003C372B">
        <w:rPr>
          <w:rFonts w:ascii="Times New Roman" w:hAnsi="Times New Roman" w:cs="Times New Roman"/>
          <w:sz w:val="24"/>
          <w:szCs w:val="24"/>
        </w:rPr>
        <w:t xml:space="preserve"> Mekanik testler, SOP'nin bükülmesinin sertliğini ve mukavemetini yaklaşık üçte bir oranında azaltmasına rağmen, 40 derece bükülmüş SOP'nin neredeyse (%96) dokunulmamış 3,5 mm DCP kadar sert kaldığını göstermiştir. Benzer şekilde, 20 derece bükülmüş SOP, yeni ve el değmemiş 3,5 mm DCP'den önemli ölçüde daha sert kalır </w:t>
      </w:r>
      <w:r w:rsidR="007C444F" w:rsidRPr="003C372B">
        <w:rPr>
          <w:rFonts w:ascii="Times New Roman" w:hAnsi="Times New Roman" w:cs="Times New Roman"/>
          <w:sz w:val="24"/>
          <w:szCs w:val="24"/>
        </w:rPr>
        <w:t>(</w:t>
      </w:r>
      <w:r w:rsidR="00653278" w:rsidRPr="003C372B">
        <w:rPr>
          <w:rFonts w:ascii="Times New Roman" w:hAnsi="Times New Roman" w:cs="Times New Roman"/>
          <w:sz w:val="24"/>
          <w:szCs w:val="24"/>
        </w:rPr>
        <w:t>Sadan ve diğerleri, 2015</w:t>
      </w:r>
      <w:r w:rsidR="007C444F" w:rsidRPr="003C372B">
        <w:rPr>
          <w:rFonts w:ascii="Times New Roman" w:hAnsi="Times New Roman" w:cs="Times New Roman"/>
          <w:sz w:val="24"/>
          <w:szCs w:val="24"/>
        </w:rPr>
        <w:t>).</w:t>
      </w:r>
      <w:r w:rsidR="002E6B7D" w:rsidRPr="003C372B">
        <w:rPr>
          <w:rFonts w:ascii="Times New Roman" w:hAnsi="Times New Roman" w:cs="Times New Roman"/>
          <w:sz w:val="24"/>
          <w:szCs w:val="24"/>
        </w:rPr>
        <w:t xml:space="preserve">  SOP </w:t>
      </w:r>
      <w:r w:rsidR="00050F1C" w:rsidRPr="003C372B">
        <w:rPr>
          <w:rFonts w:ascii="Times New Roman" w:hAnsi="Times New Roman" w:cs="Times New Roman"/>
          <w:sz w:val="24"/>
          <w:szCs w:val="24"/>
        </w:rPr>
        <w:t xml:space="preserve">plaka uygulanan hiçbir vakada vida gevşemesi gözlenmemiştir. Olguların büyük çoğunluğunda SOP plaka uygulamasının başarılı sonuçlar verdiği görülmüştür. </w:t>
      </w:r>
    </w:p>
    <w:p w14:paraId="5EBD35C7" w14:textId="7504A871"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Aksoy ve Özsoy (2003) 61 köpek ve 41 kedi de pelvis kırıkları üzerine yapmış oldukları çalışmada postoperatif olarak 48 köpekten 19’unda, 27 kedide ise 5 olguda topallık şekillendiğini bildirmiştir. Hamilton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21 kedide ilium kırıklarında lateral plak yerleştirmiş ve ortalama topallık skorunu 5 üzerinden 1,1 olarak bulmuşlardır. Haine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(2019) kedilerde a</w:t>
      </w:r>
      <w:r w:rsidR="00A92B25">
        <w:rPr>
          <w:rFonts w:ascii="Times New Roman" w:hAnsi="Times New Roman" w:cs="Times New Roman"/>
          <w:sz w:val="24"/>
          <w:szCs w:val="24"/>
        </w:rPr>
        <w:t>s</w:t>
      </w:r>
      <w:r w:rsidRPr="003C372B">
        <w:rPr>
          <w:rFonts w:ascii="Times New Roman" w:hAnsi="Times New Roman" w:cs="Times New Roman"/>
          <w:sz w:val="24"/>
          <w:szCs w:val="24"/>
        </w:rPr>
        <w:t>etabulum kırıkları üzerine çalışma yapmışlar ve toplam 16 kedide plak, pin uygulamaları gerçekleştirmişleridir. Post operatif olarak 5 üzerinden 2 topallık skoru bulmuşlardır. Köpeklerde a</w:t>
      </w:r>
      <w:r w:rsidR="00A92B25">
        <w:rPr>
          <w:rFonts w:ascii="Times New Roman" w:hAnsi="Times New Roman" w:cs="Times New Roman"/>
          <w:sz w:val="24"/>
          <w:szCs w:val="24"/>
        </w:rPr>
        <w:t>s</w:t>
      </w:r>
      <w:r w:rsidRPr="003C372B">
        <w:rPr>
          <w:rFonts w:ascii="Times New Roman" w:hAnsi="Times New Roman" w:cs="Times New Roman"/>
          <w:sz w:val="24"/>
          <w:szCs w:val="24"/>
        </w:rPr>
        <w:t xml:space="preserve">etabulum kırıkları üzerine yapılan kilitli plak uygulamalarında toplam 17 köpekten 9’unda postoperatif topallık skoru 4 üzerinden 3 olarak bulunmuştur (Piana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2020). Zamirbekova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(2021) kedilerde corpus ossis ilium kırıklarının sağaltımında kemik plakların os ilium’un lateral ve dorsal yüzüne uygulamasının klinik ve radyolojik olarak karşılaştırılması adlı çalışmada 14 kedide yaptıkları operasyon sonrası topallık ile karşılaşmadıklarını rapor etmişlerdir. Rose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(2012) 9 köpekte triple pelvik osteotomi gerçekleştirmiş ve bir olguda topallıkla karşılaştıklarını bildirmişlerdir. Kedi ve köpeklerde pelvis kırıklarında SOP plak uygulamaları üzerine çeşitli çalışmalar gerçekleştirilmiş; köpeklerde a</w:t>
      </w:r>
      <w:r w:rsidR="00A92B25">
        <w:rPr>
          <w:rFonts w:ascii="Times New Roman" w:hAnsi="Times New Roman" w:cs="Times New Roman"/>
          <w:sz w:val="24"/>
          <w:szCs w:val="24"/>
        </w:rPr>
        <w:t>s</w:t>
      </w:r>
      <w:r w:rsidRPr="003C372B">
        <w:rPr>
          <w:rFonts w:ascii="Times New Roman" w:hAnsi="Times New Roman" w:cs="Times New Roman"/>
          <w:sz w:val="24"/>
          <w:szCs w:val="24"/>
        </w:rPr>
        <w:t xml:space="preserve">etabulumda uygulanan SOP plakların postoperatif iyileşme insidansı %100 (Blakely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w:t>
      </w:r>
      <w:r w:rsidR="00B755E2" w:rsidRPr="003C372B">
        <w:rPr>
          <w:rFonts w:ascii="Times New Roman" w:hAnsi="Times New Roman" w:cs="Times New Roman"/>
          <w:sz w:val="24"/>
          <w:szCs w:val="24"/>
        </w:rPr>
        <w:t xml:space="preserve"> </w:t>
      </w:r>
      <w:r w:rsidRPr="003C372B">
        <w:rPr>
          <w:rFonts w:ascii="Times New Roman" w:hAnsi="Times New Roman" w:cs="Times New Roman"/>
          <w:sz w:val="24"/>
          <w:szCs w:val="24"/>
        </w:rPr>
        <w:t xml:space="preserve">2019), ilium kırıklarında ise 15 köpekten 2’sinde 5 </w:t>
      </w:r>
      <w:r w:rsidRPr="003C372B">
        <w:rPr>
          <w:rFonts w:ascii="Times New Roman" w:hAnsi="Times New Roman" w:cs="Times New Roman"/>
          <w:sz w:val="24"/>
          <w:szCs w:val="24"/>
        </w:rPr>
        <w:lastRenderedPageBreak/>
        <w:t xml:space="preserve">kediden 1’inde topallık görüldüğü bildirilmiştir (Sadan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2015). Çalışmamızda kedi ve köpeklerde pelvis kırıklarında SOP plak uygulanmış; kedilerde postoperatif topallık bulgusana rastlanmamış, köpeklerde ise 1 olgu post operatif üçüncü günde ex olurken 1 olguda topallık görülmüştür.</w:t>
      </w:r>
    </w:p>
    <w:p w14:paraId="7FF21825" w14:textId="3C551FCC" w:rsidR="00096DC6" w:rsidRDefault="00050F1C" w:rsidP="00D9524B">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Pelvis kırıkları büyük bir travma sonucu oluştuğundan, eşlik eden yaralanmalar sık görülmektedir (Innes ve Butterworth, 1996; Burkhardt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2012; Hammer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2019). Pelvis travmaların beraberinde pulmoner kontüzyonlar, pnömotoraks, hemotoraks, kosta kırığı, diyafragma fıtığı, miyokard yaralanması gibi göğüs boşluğu problemleri ile karşılaşmak mümkündür (Miller, 2002; Lisciandro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2008; Meeson ve Corr, 2011; Grierson, 2019). Pelvis kırıklarında, yer değiştiren keskin uçlu fraktürler çevrede bulunan idrar kesesi, üretra, rektum ve bağırsaklarda rupturlara neden olabilmekte, bu kırıklar n. ischiadicus’ta hasara yol açabilmektedir (Kolata, 1980; Ünsaldı, 1995; Lanz, 2002; Arslan, 2006; Simpson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2009;</w:t>
      </w:r>
      <w:r w:rsidRPr="003C372B">
        <w:rPr>
          <w:rFonts w:ascii="Times New Roman" w:hAnsi="Times New Roman" w:cs="Times New Roman"/>
          <w:color w:val="00B050"/>
          <w:sz w:val="24"/>
          <w:szCs w:val="24"/>
        </w:rPr>
        <w:t xml:space="preserve"> </w:t>
      </w:r>
      <w:r w:rsidRPr="003C372B">
        <w:rPr>
          <w:rFonts w:ascii="Times New Roman" w:hAnsi="Times New Roman" w:cs="Times New Roman"/>
          <w:sz w:val="24"/>
          <w:szCs w:val="24"/>
        </w:rPr>
        <w:t xml:space="preserve">Tatton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Hoffberg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2016; Meeson ve Geddes, 2017). Pelvis kırıklarında osteosentez amaçlı konulan impantlar postoperatif olarak çeşitli komplikasyonlara yol açabilmekte ve operasyon sonrası iyileşmeyi bozabilmektedir. Hamilton ve </w:t>
      </w:r>
      <w:r w:rsidR="00B755E2" w:rsidRPr="003C372B">
        <w:rPr>
          <w:rFonts w:ascii="Times New Roman" w:hAnsi="Times New Roman" w:cs="Times New Roman"/>
          <w:sz w:val="24"/>
          <w:szCs w:val="24"/>
        </w:rPr>
        <w:t>diğerleri</w:t>
      </w:r>
      <w:r w:rsidRPr="003C372B">
        <w:rPr>
          <w:rFonts w:ascii="Times New Roman" w:hAnsi="Times New Roman" w:cs="Times New Roman"/>
          <w:sz w:val="24"/>
          <w:szCs w:val="24"/>
        </w:rPr>
        <w:t xml:space="preserve"> (2009) 21 kedinin 13’ünde operasyon sonrası 4-6. haftalarda çekilen radyografilerde kedilerin corpus ossis ilii kırıklarına lateralden plaka uygulanan vidalarda gevşeme tespit etmişlerdir. Ayrıca 21 kedinin 6’sında pelvik kanalda daralma, bunlardan 5’inde tekrarlayan konstipasyon belirtileri oluştuğunu bildirmişlerdir. Çalışmamızda intraoperatif ve postoperatif süreçte yerleştirilen plak ve vidalarla ilgili olarak herhangi bir komplikasyonla karşılaşılmamış ve postoperatif yumuşak doku hasarı gözlenmemiştir. </w:t>
      </w:r>
    </w:p>
    <w:p w14:paraId="28B1A2E3" w14:textId="41C2A6C5" w:rsidR="00D9524B" w:rsidRDefault="00D9524B" w:rsidP="00D9524B">
      <w:pPr>
        <w:spacing w:after="120" w:line="360" w:lineRule="auto"/>
        <w:ind w:firstLine="567"/>
        <w:jc w:val="both"/>
        <w:rPr>
          <w:rFonts w:ascii="Times New Roman" w:hAnsi="Times New Roman" w:cs="Times New Roman"/>
          <w:sz w:val="24"/>
          <w:szCs w:val="24"/>
        </w:rPr>
      </w:pPr>
    </w:p>
    <w:p w14:paraId="6384B845" w14:textId="376E458B" w:rsidR="00D9524B" w:rsidRDefault="00D9524B" w:rsidP="00D9524B">
      <w:pPr>
        <w:spacing w:after="120" w:line="360" w:lineRule="auto"/>
        <w:ind w:firstLine="567"/>
        <w:jc w:val="both"/>
        <w:rPr>
          <w:rFonts w:ascii="Times New Roman" w:hAnsi="Times New Roman" w:cs="Times New Roman"/>
          <w:sz w:val="24"/>
          <w:szCs w:val="24"/>
        </w:rPr>
      </w:pPr>
    </w:p>
    <w:p w14:paraId="1C6EAD34" w14:textId="5CF77736" w:rsidR="006E03A0" w:rsidRDefault="006E03A0" w:rsidP="00D9524B">
      <w:pPr>
        <w:spacing w:after="120" w:line="360" w:lineRule="auto"/>
        <w:ind w:firstLine="567"/>
        <w:jc w:val="both"/>
        <w:rPr>
          <w:rFonts w:ascii="Times New Roman" w:hAnsi="Times New Roman" w:cs="Times New Roman"/>
          <w:sz w:val="24"/>
          <w:szCs w:val="24"/>
        </w:rPr>
      </w:pPr>
    </w:p>
    <w:p w14:paraId="1CA52BDC" w14:textId="07905737" w:rsidR="006E03A0" w:rsidRDefault="006E03A0" w:rsidP="00D9524B">
      <w:pPr>
        <w:spacing w:after="120" w:line="360" w:lineRule="auto"/>
        <w:ind w:firstLine="567"/>
        <w:jc w:val="both"/>
        <w:rPr>
          <w:rFonts w:ascii="Times New Roman" w:hAnsi="Times New Roman" w:cs="Times New Roman"/>
          <w:sz w:val="24"/>
          <w:szCs w:val="24"/>
        </w:rPr>
      </w:pPr>
    </w:p>
    <w:p w14:paraId="476E869D" w14:textId="762F0043" w:rsidR="006E03A0" w:rsidRDefault="006E03A0" w:rsidP="00D9524B">
      <w:pPr>
        <w:spacing w:after="120" w:line="360" w:lineRule="auto"/>
        <w:ind w:firstLine="567"/>
        <w:jc w:val="both"/>
        <w:rPr>
          <w:rFonts w:ascii="Times New Roman" w:hAnsi="Times New Roman" w:cs="Times New Roman"/>
          <w:sz w:val="24"/>
          <w:szCs w:val="24"/>
        </w:rPr>
      </w:pPr>
    </w:p>
    <w:p w14:paraId="0429F245" w14:textId="583FF225" w:rsidR="006E03A0" w:rsidRDefault="006E03A0" w:rsidP="00D9524B">
      <w:pPr>
        <w:spacing w:after="120" w:line="360" w:lineRule="auto"/>
        <w:ind w:firstLine="567"/>
        <w:jc w:val="both"/>
        <w:rPr>
          <w:rFonts w:ascii="Times New Roman" w:hAnsi="Times New Roman" w:cs="Times New Roman"/>
          <w:sz w:val="24"/>
          <w:szCs w:val="24"/>
        </w:rPr>
      </w:pPr>
    </w:p>
    <w:p w14:paraId="28394E4F" w14:textId="397DF083" w:rsidR="006E03A0" w:rsidRDefault="006E03A0" w:rsidP="00D9524B">
      <w:pPr>
        <w:spacing w:after="120" w:line="360" w:lineRule="auto"/>
        <w:ind w:firstLine="567"/>
        <w:jc w:val="both"/>
        <w:rPr>
          <w:rFonts w:ascii="Times New Roman" w:hAnsi="Times New Roman" w:cs="Times New Roman"/>
          <w:sz w:val="24"/>
          <w:szCs w:val="24"/>
        </w:rPr>
      </w:pPr>
    </w:p>
    <w:p w14:paraId="2F8093D4" w14:textId="72B3F55E" w:rsidR="006E03A0" w:rsidRDefault="006E03A0" w:rsidP="00D9524B">
      <w:pPr>
        <w:spacing w:after="120" w:line="360" w:lineRule="auto"/>
        <w:ind w:firstLine="567"/>
        <w:jc w:val="both"/>
        <w:rPr>
          <w:rFonts w:ascii="Times New Roman" w:hAnsi="Times New Roman" w:cs="Times New Roman"/>
          <w:sz w:val="24"/>
          <w:szCs w:val="24"/>
        </w:rPr>
      </w:pPr>
    </w:p>
    <w:p w14:paraId="7CD910AE" w14:textId="77777777" w:rsidR="006E03A0" w:rsidRPr="006E7B9D" w:rsidRDefault="006E03A0" w:rsidP="00D9524B">
      <w:pPr>
        <w:spacing w:after="120" w:line="360" w:lineRule="auto"/>
        <w:ind w:firstLine="567"/>
        <w:jc w:val="both"/>
        <w:rPr>
          <w:rFonts w:ascii="Times New Roman" w:hAnsi="Times New Roman" w:cs="Times New Roman"/>
          <w:sz w:val="28"/>
          <w:szCs w:val="28"/>
        </w:rPr>
      </w:pPr>
    </w:p>
    <w:p w14:paraId="65725A81" w14:textId="736CF98D" w:rsidR="00096DC6" w:rsidRPr="006E7B9D" w:rsidRDefault="006E7B9D" w:rsidP="006E7B9D">
      <w:pPr>
        <w:pStyle w:val="ListeParagraf"/>
        <w:spacing w:after="120" w:line="360" w:lineRule="auto"/>
        <w:ind w:left="360"/>
        <w:jc w:val="center"/>
        <w:rPr>
          <w:rFonts w:ascii="Times New Roman" w:hAnsi="Times New Roman" w:cs="Times New Roman"/>
          <w:b/>
          <w:bCs/>
          <w:sz w:val="28"/>
          <w:szCs w:val="28"/>
        </w:rPr>
      </w:pPr>
      <w:r w:rsidRPr="006E7B9D">
        <w:rPr>
          <w:rFonts w:ascii="Times New Roman" w:hAnsi="Times New Roman" w:cs="Times New Roman"/>
          <w:b/>
          <w:bCs/>
          <w:sz w:val="28"/>
          <w:szCs w:val="28"/>
        </w:rPr>
        <w:lastRenderedPageBreak/>
        <w:t>6.</w:t>
      </w:r>
      <w:r w:rsidR="00096DC6" w:rsidRPr="006E7B9D">
        <w:rPr>
          <w:rFonts w:ascii="Times New Roman" w:hAnsi="Times New Roman" w:cs="Times New Roman"/>
          <w:b/>
          <w:bCs/>
          <w:sz w:val="28"/>
          <w:szCs w:val="28"/>
        </w:rPr>
        <w:t>SONUÇ VE ÖNERİLER</w:t>
      </w:r>
    </w:p>
    <w:p w14:paraId="63626203" w14:textId="6EB23E45" w:rsidR="00096DC6" w:rsidRDefault="00096DC6" w:rsidP="00096DC6">
      <w:pPr>
        <w:spacing w:after="120" w:line="360" w:lineRule="auto"/>
        <w:jc w:val="center"/>
        <w:rPr>
          <w:rFonts w:ascii="Times New Roman" w:hAnsi="Times New Roman" w:cs="Times New Roman"/>
          <w:b/>
          <w:bCs/>
          <w:sz w:val="28"/>
          <w:szCs w:val="28"/>
        </w:rPr>
      </w:pPr>
    </w:p>
    <w:p w14:paraId="470BC96A" w14:textId="77777777" w:rsidR="00096DC6" w:rsidRPr="00096DC6" w:rsidRDefault="00096DC6" w:rsidP="00096DC6">
      <w:pPr>
        <w:spacing w:after="120" w:line="360" w:lineRule="auto"/>
        <w:jc w:val="center"/>
        <w:rPr>
          <w:rFonts w:ascii="Times New Roman" w:hAnsi="Times New Roman" w:cs="Times New Roman"/>
          <w:b/>
          <w:bCs/>
          <w:sz w:val="28"/>
          <w:szCs w:val="28"/>
        </w:rPr>
      </w:pPr>
    </w:p>
    <w:p w14:paraId="4AB2BE15" w14:textId="23180A5E"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“Kedi ve köpeklerde pelvis kırıklarının sağaltımında SOP (String of Pearls, İnci Dizisi) plaklarının kullanımın araştırılması” isimli çalışma sonunda elde edilen bulgular ışığında aşağıdaki sonuçlar elde edilmiştir.</w:t>
      </w:r>
    </w:p>
    <w:p w14:paraId="463317D3" w14:textId="77777777" w:rsidR="00050F1C" w:rsidRPr="003C372B" w:rsidRDefault="00050F1C" w:rsidP="00B747B5">
      <w:pPr>
        <w:pStyle w:val="ListeParagraf"/>
        <w:numPr>
          <w:ilvl w:val="0"/>
          <w:numId w:val="25"/>
        </w:numPr>
        <w:spacing w:after="120" w:line="360" w:lineRule="auto"/>
        <w:ind w:left="0" w:firstLine="567"/>
        <w:jc w:val="both"/>
        <w:rPr>
          <w:rFonts w:ascii="Times New Roman" w:hAnsi="Times New Roman" w:cs="Times New Roman"/>
          <w:b/>
          <w:bCs/>
          <w:sz w:val="24"/>
          <w:szCs w:val="24"/>
        </w:rPr>
      </w:pPr>
      <w:r w:rsidRPr="003C372B">
        <w:rPr>
          <w:rFonts w:ascii="Times New Roman" w:hAnsi="Times New Roman" w:cs="Times New Roman"/>
          <w:sz w:val="24"/>
          <w:szCs w:val="24"/>
        </w:rPr>
        <w:t>Etiyolojik açıdan değerlendirildiğinde kedilerde ve köpeklerde trafik kazalarının daha fazla önem arzettiği görülmüştür.</w:t>
      </w:r>
    </w:p>
    <w:p w14:paraId="3125DE95" w14:textId="77777777" w:rsidR="00050F1C" w:rsidRPr="003C372B" w:rsidRDefault="00050F1C" w:rsidP="00B747B5">
      <w:pPr>
        <w:pStyle w:val="ListeParagraf"/>
        <w:numPr>
          <w:ilvl w:val="0"/>
          <w:numId w:val="25"/>
        </w:numPr>
        <w:spacing w:after="120" w:line="360" w:lineRule="auto"/>
        <w:ind w:left="0" w:firstLine="567"/>
        <w:jc w:val="both"/>
        <w:rPr>
          <w:rFonts w:ascii="Times New Roman" w:hAnsi="Times New Roman" w:cs="Times New Roman"/>
          <w:b/>
          <w:bCs/>
          <w:sz w:val="24"/>
          <w:szCs w:val="24"/>
        </w:rPr>
      </w:pPr>
      <w:r w:rsidRPr="003C372B">
        <w:rPr>
          <w:rFonts w:ascii="Times New Roman" w:hAnsi="Times New Roman" w:cs="Times New Roman"/>
          <w:sz w:val="24"/>
          <w:szCs w:val="24"/>
        </w:rPr>
        <w:t>Kırıkların lokalizasyonu incelendiğinde hem kedilerde hem de köpeklerde corpus ilium kırıklarının en sık karşılaşılan olgular olduğu, bununla birlikte köpeklerde os pubis kırıklarının da önemli düzeyde görüldüğü belirlenmiştir.</w:t>
      </w:r>
    </w:p>
    <w:p w14:paraId="14D8C74F" w14:textId="77777777" w:rsidR="00050F1C" w:rsidRPr="003C372B" w:rsidRDefault="00050F1C" w:rsidP="00B747B5">
      <w:pPr>
        <w:pStyle w:val="ListeParagraf"/>
        <w:numPr>
          <w:ilvl w:val="0"/>
          <w:numId w:val="25"/>
        </w:numPr>
        <w:spacing w:after="120" w:line="360" w:lineRule="auto"/>
        <w:ind w:left="0" w:firstLine="567"/>
        <w:jc w:val="both"/>
        <w:rPr>
          <w:rFonts w:ascii="Times New Roman" w:hAnsi="Times New Roman" w:cs="Times New Roman"/>
          <w:b/>
          <w:bCs/>
          <w:sz w:val="24"/>
          <w:szCs w:val="24"/>
        </w:rPr>
      </w:pPr>
      <w:r w:rsidRPr="003C372B">
        <w:rPr>
          <w:rFonts w:ascii="Times New Roman" w:hAnsi="Times New Roman" w:cs="Times New Roman"/>
          <w:sz w:val="24"/>
          <w:szCs w:val="24"/>
        </w:rPr>
        <w:t xml:space="preserve">Pelvis kırığı tespit edilen kedi ve köpeklerin büyük çoğunluğunun melez ırk olduğu tespit edilmiştir. </w:t>
      </w:r>
    </w:p>
    <w:p w14:paraId="5B62D89F" w14:textId="77777777" w:rsidR="00050F1C" w:rsidRPr="003C372B" w:rsidRDefault="00050F1C" w:rsidP="00B747B5">
      <w:pPr>
        <w:pStyle w:val="ListeParagraf"/>
        <w:numPr>
          <w:ilvl w:val="0"/>
          <w:numId w:val="25"/>
        </w:numPr>
        <w:spacing w:after="120" w:line="360" w:lineRule="auto"/>
        <w:ind w:left="0" w:firstLine="567"/>
        <w:jc w:val="both"/>
        <w:rPr>
          <w:rFonts w:ascii="Times New Roman" w:hAnsi="Times New Roman" w:cs="Times New Roman"/>
          <w:b/>
          <w:bCs/>
          <w:sz w:val="24"/>
          <w:szCs w:val="24"/>
        </w:rPr>
      </w:pPr>
      <w:r w:rsidRPr="003C372B">
        <w:rPr>
          <w:rFonts w:ascii="Times New Roman" w:hAnsi="Times New Roman" w:cs="Times New Roman"/>
          <w:sz w:val="24"/>
          <w:szCs w:val="24"/>
        </w:rPr>
        <w:t xml:space="preserve">Pelvis kırığı tespit edilen kedi ve köpeklerin ortalama yaşlarının 2-2,5 yaşlarında olduğu görülmüştür. </w:t>
      </w:r>
    </w:p>
    <w:p w14:paraId="7A1D2B11" w14:textId="77777777" w:rsidR="00050F1C" w:rsidRPr="003C372B" w:rsidRDefault="00050F1C" w:rsidP="00B747B5">
      <w:pPr>
        <w:pStyle w:val="ListeParagraf"/>
        <w:numPr>
          <w:ilvl w:val="0"/>
          <w:numId w:val="25"/>
        </w:numPr>
        <w:spacing w:after="120" w:line="360" w:lineRule="auto"/>
        <w:ind w:left="0"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Çalışmamızda SOP plak ve vida uygulaması yapılmış, bunun yanında bazı olgularda farklı ortopedik lezyonların bulunmasından kaynaklı farklı osteosentez teknikleri gerçekleştirilmiştir. SOP plaka uygulanan hiçbir vakada vida gevşemesi gözlenmemiş ve olguların büyük çoğunluğunda SOP plaka uygulamasının başarılı sonuçlar verdiği görülmüştür. </w:t>
      </w:r>
    </w:p>
    <w:p w14:paraId="4C0A2D2D" w14:textId="77777777" w:rsidR="00050F1C" w:rsidRPr="003C372B" w:rsidRDefault="00050F1C" w:rsidP="00B747B5">
      <w:pPr>
        <w:pStyle w:val="ListeParagraf"/>
        <w:numPr>
          <w:ilvl w:val="0"/>
          <w:numId w:val="25"/>
        </w:numPr>
        <w:spacing w:after="120" w:line="360" w:lineRule="auto"/>
        <w:ind w:left="0"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SOP plakların uygulanan kemik üzerine tam implante edilmesi boyutunun ayarlanabilmesi, kesilip-bükülebilmesi işlemin başarısını arttırdığı tespit edilmiştir. </w:t>
      </w:r>
    </w:p>
    <w:p w14:paraId="27C676EE" w14:textId="7EF42F4F" w:rsidR="00050F1C" w:rsidRDefault="00050F1C" w:rsidP="00D9524B">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Sonuç olarak kedi ve köpeklerde pelvis kırıklarında SOP plakların başarılı sonuçlar verdiği ancak operatif sürecin daha rahat geçmesi için kırık şekillendikten hemen sonra operasyonun yapılmasının başarıyı arttırdığı posteperatif bakımın, kırık iyileşmesi üzerine önemli katkısı olduğu bu nedenle hasta sahipleri ile iş birliğinin çok önemli olduğu kanısına varıldı.</w:t>
      </w:r>
    </w:p>
    <w:p w14:paraId="78C7F73C" w14:textId="2A64BDA5" w:rsidR="00D9524B" w:rsidRDefault="00D9524B" w:rsidP="00D9524B">
      <w:pPr>
        <w:spacing w:after="120" w:line="360" w:lineRule="auto"/>
        <w:ind w:firstLine="567"/>
        <w:jc w:val="both"/>
        <w:rPr>
          <w:rFonts w:ascii="Times New Roman" w:hAnsi="Times New Roman" w:cs="Times New Roman"/>
          <w:sz w:val="24"/>
          <w:szCs w:val="24"/>
        </w:rPr>
      </w:pPr>
    </w:p>
    <w:p w14:paraId="75CC3EBA" w14:textId="044D29BA" w:rsidR="00D9524B" w:rsidRDefault="00D9524B" w:rsidP="00D9524B">
      <w:pPr>
        <w:spacing w:after="120" w:line="360" w:lineRule="auto"/>
        <w:ind w:firstLine="567"/>
        <w:jc w:val="both"/>
        <w:rPr>
          <w:rFonts w:ascii="Times New Roman" w:hAnsi="Times New Roman" w:cs="Times New Roman"/>
          <w:sz w:val="24"/>
          <w:szCs w:val="24"/>
        </w:rPr>
      </w:pPr>
    </w:p>
    <w:p w14:paraId="7A364415" w14:textId="77777777" w:rsidR="006E03A0" w:rsidRDefault="006E03A0" w:rsidP="00360A6C">
      <w:pPr>
        <w:spacing w:after="120" w:line="360" w:lineRule="auto"/>
        <w:ind w:firstLine="567"/>
        <w:jc w:val="center"/>
        <w:rPr>
          <w:rFonts w:ascii="Times New Roman" w:hAnsi="Times New Roman" w:cs="Times New Roman"/>
          <w:sz w:val="24"/>
          <w:szCs w:val="24"/>
        </w:rPr>
      </w:pPr>
    </w:p>
    <w:p w14:paraId="1529BFC8" w14:textId="77777777" w:rsidR="006E03A0" w:rsidRDefault="006E03A0" w:rsidP="00360A6C">
      <w:pPr>
        <w:spacing w:after="120" w:line="360" w:lineRule="auto"/>
        <w:ind w:firstLine="567"/>
        <w:jc w:val="center"/>
        <w:rPr>
          <w:rFonts w:ascii="Times New Roman" w:hAnsi="Times New Roman" w:cs="Times New Roman"/>
          <w:sz w:val="24"/>
          <w:szCs w:val="24"/>
        </w:rPr>
      </w:pPr>
    </w:p>
    <w:p w14:paraId="03CD5B56" w14:textId="0EDED1F8" w:rsidR="00050F1C" w:rsidRPr="00D9524B" w:rsidRDefault="00050F1C" w:rsidP="00360A6C">
      <w:pPr>
        <w:spacing w:after="120" w:line="360" w:lineRule="auto"/>
        <w:ind w:firstLine="567"/>
        <w:jc w:val="center"/>
        <w:rPr>
          <w:rFonts w:ascii="Times New Roman" w:hAnsi="Times New Roman" w:cs="Times New Roman"/>
          <w:b/>
          <w:bCs/>
          <w:sz w:val="32"/>
          <w:szCs w:val="32"/>
        </w:rPr>
      </w:pPr>
      <w:r w:rsidRPr="00D9524B">
        <w:rPr>
          <w:rFonts w:ascii="Times New Roman" w:hAnsi="Times New Roman" w:cs="Times New Roman"/>
          <w:b/>
          <w:bCs/>
          <w:sz w:val="32"/>
          <w:szCs w:val="32"/>
        </w:rPr>
        <w:lastRenderedPageBreak/>
        <w:t>KAYNAKLAR</w:t>
      </w:r>
    </w:p>
    <w:p w14:paraId="2133B5EF" w14:textId="57D74B71" w:rsidR="00360A6C" w:rsidRDefault="00360A6C" w:rsidP="00360A6C">
      <w:pPr>
        <w:spacing w:after="120" w:line="360" w:lineRule="auto"/>
        <w:ind w:firstLine="567"/>
        <w:jc w:val="center"/>
        <w:rPr>
          <w:rFonts w:ascii="Times New Roman" w:hAnsi="Times New Roman" w:cs="Times New Roman"/>
          <w:b/>
          <w:bCs/>
          <w:sz w:val="28"/>
          <w:szCs w:val="28"/>
        </w:rPr>
      </w:pPr>
    </w:p>
    <w:p w14:paraId="79762209" w14:textId="723A5436" w:rsidR="00360A6C" w:rsidRDefault="00360A6C" w:rsidP="00360A6C">
      <w:pPr>
        <w:spacing w:after="120" w:line="360" w:lineRule="auto"/>
        <w:ind w:firstLine="567"/>
        <w:jc w:val="center"/>
        <w:rPr>
          <w:rFonts w:ascii="Times New Roman" w:hAnsi="Times New Roman" w:cs="Times New Roman"/>
          <w:b/>
          <w:bCs/>
          <w:sz w:val="28"/>
          <w:szCs w:val="28"/>
        </w:rPr>
      </w:pPr>
    </w:p>
    <w:p w14:paraId="2BB6539A"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Aksoy, Ö., Acar, S.E., Düzgün, O., Mutlu, Z. (2005). Kedi ve Köpeklerde sacro-iliak olguların değerlendirilmesi: 56 Olgu (2000-2003). </w:t>
      </w:r>
      <w:r>
        <w:rPr>
          <w:rFonts w:ascii="Times New Roman" w:hAnsi="Times New Roman" w:cs="Times New Roman"/>
          <w:i/>
          <w:iCs/>
          <w:sz w:val="24"/>
          <w:szCs w:val="24"/>
        </w:rPr>
        <w:t>Kafkas Üniversitesi Veteriner Fakültesi Dergisi,</w:t>
      </w:r>
      <w:r>
        <w:rPr>
          <w:rFonts w:ascii="Times New Roman" w:hAnsi="Times New Roman" w:cs="Times New Roman"/>
          <w:sz w:val="24"/>
          <w:szCs w:val="24"/>
        </w:rPr>
        <w:t xml:space="preserve"> 11(2):119-125.</w:t>
      </w:r>
    </w:p>
    <w:p w14:paraId="0CB20E0B" w14:textId="77777777" w:rsidR="001E0BD4" w:rsidRDefault="001E0BD4" w:rsidP="001E0BD4">
      <w:pPr>
        <w:spacing w:after="120" w:line="360" w:lineRule="auto"/>
        <w:ind w:left="567" w:hanging="567"/>
        <w:jc w:val="both"/>
        <w:rPr>
          <w:rFonts w:ascii="Times New Roman" w:hAnsi="Times New Roman" w:cs="Times New Roman"/>
          <w:b/>
          <w:bCs/>
          <w:sz w:val="24"/>
          <w:szCs w:val="24"/>
        </w:rPr>
      </w:pPr>
      <w:r>
        <w:rPr>
          <w:rFonts w:ascii="Times New Roman" w:hAnsi="Times New Roman" w:cs="Times New Roman"/>
          <w:sz w:val="24"/>
          <w:szCs w:val="24"/>
        </w:rPr>
        <w:t xml:space="preserve">Aksoy, Ö., Özsoy, S. (2003). Kedi ve Köpekler Os Coxae Kırıkları ile Buna Bağlı Gelişen Komplikasyonların Sağaltımı ve Geç Dönem Sonuçlarının Klinik Değerlendirilmesi. </w:t>
      </w:r>
      <w:r>
        <w:rPr>
          <w:rFonts w:ascii="Times New Roman" w:hAnsi="Times New Roman" w:cs="Times New Roman"/>
          <w:i/>
          <w:iCs/>
          <w:sz w:val="24"/>
          <w:szCs w:val="24"/>
        </w:rPr>
        <w:t>Kafkas Üniversitesi Veteriner Fakültesi Dergisi</w:t>
      </w:r>
      <w:r>
        <w:rPr>
          <w:rFonts w:ascii="Times New Roman" w:hAnsi="Times New Roman" w:cs="Times New Roman"/>
          <w:sz w:val="24"/>
          <w:szCs w:val="24"/>
        </w:rPr>
        <w:t>, 9 (2), 187-202.</w:t>
      </w:r>
    </w:p>
    <w:p w14:paraId="25D18055"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Alkan, Z. (1999). </w:t>
      </w:r>
      <w:r>
        <w:rPr>
          <w:rFonts w:ascii="Times New Roman" w:hAnsi="Times New Roman" w:cs="Times New Roman"/>
          <w:i/>
          <w:iCs/>
          <w:sz w:val="24"/>
          <w:szCs w:val="24"/>
        </w:rPr>
        <w:t>Veteriner Radyoloji</w:t>
      </w:r>
      <w:r>
        <w:rPr>
          <w:rFonts w:ascii="Times New Roman" w:hAnsi="Times New Roman" w:cs="Times New Roman"/>
          <w:sz w:val="24"/>
          <w:szCs w:val="24"/>
        </w:rPr>
        <w:t xml:space="preserve">, Mine Ajans, Ankara. </w:t>
      </w:r>
    </w:p>
    <w:p w14:paraId="71350987"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Anderson, G.M., Cross, A.R., Lewis, D.D. (2002). The Effect of Plate Luting on Reduction Accuracy and Biomechanics of Acetabular Osteotomies Stabilized with 2.7-mm Reconstruction Plates. </w:t>
      </w:r>
      <w:r>
        <w:rPr>
          <w:rFonts w:ascii="Times New Roman" w:hAnsi="Times New Roman" w:cs="Times New Roman"/>
          <w:i/>
          <w:iCs/>
          <w:sz w:val="24"/>
          <w:szCs w:val="24"/>
        </w:rPr>
        <w:t>Veterinary Surgery</w:t>
      </w:r>
      <w:r>
        <w:rPr>
          <w:rFonts w:ascii="Times New Roman" w:hAnsi="Times New Roman" w:cs="Times New Roman"/>
          <w:sz w:val="24"/>
          <w:szCs w:val="24"/>
        </w:rPr>
        <w:t>, 31 (1), 3-9.</w:t>
      </w:r>
    </w:p>
    <w:p w14:paraId="1ABB7948"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Anson, L.W., DeYoung, D.J., Richardson, D.C. (1988). Clinical evaluation of canine acetabular fractures stabilized with an acetabular plate. </w:t>
      </w:r>
      <w:r>
        <w:rPr>
          <w:rFonts w:ascii="Times New Roman" w:hAnsi="Times New Roman" w:cs="Times New Roman"/>
          <w:i/>
          <w:iCs/>
          <w:sz w:val="24"/>
          <w:szCs w:val="24"/>
        </w:rPr>
        <w:t>Veterinary Surgery,</w:t>
      </w:r>
      <w:r>
        <w:rPr>
          <w:rFonts w:ascii="Times New Roman" w:hAnsi="Times New Roman" w:cs="Times New Roman"/>
          <w:sz w:val="24"/>
          <w:szCs w:val="24"/>
        </w:rPr>
        <w:t xml:space="preserve"> 17:220-225.</w:t>
      </w:r>
    </w:p>
    <w:p w14:paraId="25286EBD" w14:textId="77777777" w:rsidR="001E0BD4" w:rsidRDefault="001E0BD4" w:rsidP="001E0BD4">
      <w:pPr>
        <w:spacing w:after="120" w:line="360" w:lineRule="auto"/>
        <w:ind w:left="567" w:hanging="567"/>
        <w:jc w:val="both"/>
        <w:rPr>
          <w:rFonts w:ascii="Times New Roman" w:hAnsi="Times New Roman" w:cs="Times New Roman"/>
          <w:sz w:val="24"/>
          <w:szCs w:val="24"/>
        </w:rPr>
      </w:pPr>
      <w:proofErr w:type="gramStart"/>
      <w:r>
        <w:rPr>
          <w:rFonts w:ascii="Times New Roman" w:hAnsi="Times New Roman" w:cs="Times New Roman"/>
          <w:sz w:val="24"/>
          <w:szCs w:val="24"/>
        </w:rPr>
        <w:t>Arslan,T.</w:t>
      </w:r>
      <w:proofErr w:type="gramEnd"/>
      <w:r>
        <w:rPr>
          <w:rFonts w:ascii="Times New Roman" w:hAnsi="Times New Roman" w:cs="Times New Roman"/>
          <w:sz w:val="24"/>
          <w:szCs w:val="24"/>
        </w:rPr>
        <w:t xml:space="preserve"> (2006). </w:t>
      </w:r>
      <w:r>
        <w:rPr>
          <w:rFonts w:ascii="Times New Roman" w:hAnsi="Times New Roman" w:cs="Times New Roman"/>
          <w:i/>
          <w:iCs/>
          <w:sz w:val="24"/>
          <w:szCs w:val="24"/>
        </w:rPr>
        <w:t>Kedilerde Pelvis Kırıklarının, Klinik ve Radyolojik Değerlendirilmesi</w:t>
      </w:r>
      <w:r>
        <w:rPr>
          <w:rFonts w:ascii="Times New Roman" w:hAnsi="Times New Roman" w:cs="Times New Roman"/>
          <w:sz w:val="24"/>
          <w:szCs w:val="24"/>
        </w:rPr>
        <w:t>. Dönem Projesi, Ankara Üniversitesi Cerrahi Anabilim Dalı.</w:t>
      </w:r>
    </w:p>
    <w:p w14:paraId="1B2D0940"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Aslanbey, D. (2002). </w:t>
      </w:r>
      <w:r>
        <w:rPr>
          <w:rFonts w:ascii="Times New Roman" w:hAnsi="Times New Roman" w:cs="Times New Roman"/>
          <w:i/>
          <w:iCs/>
          <w:sz w:val="24"/>
          <w:szCs w:val="24"/>
        </w:rPr>
        <w:t>Veteriner Ortopedi ve Travmatoloji</w:t>
      </w:r>
      <w:r>
        <w:rPr>
          <w:rFonts w:ascii="Times New Roman" w:hAnsi="Times New Roman" w:cs="Times New Roman"/>
          <w:sz w:val="24"/>
          <w:szCs w:val="24"/>
        </w:rPr>
        <w:t>, 3. Baskı. Medisan Yayın Serisi no: 19, Ankara, ss.55-131.</w:t>
      </w:r>
    </w:p>
    <w:p w14:paraId="29C8A5C2"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Barnhart, M.D., Rides, C.F., Kennedy, S.C. (2013). Fracture repair using a polyaxial locking plate system (PAX). </w:t>
      </w:r>
      <w:r>
        <w:rPr>
          <w:rFonts w:ascii="Times New Roman" w:hAnsi="Times New Roman" w:cs="Times New Roman"/>
          <w:i/>
          <w:iCs/>
          <w:sz w:val="24"/>
          <w:szCs w:val="24"/>
        </w:rPr>
        <w:t>Veterinary Surgery,</w:t>
      </w:r>
      <w:r>
        <w:rPr>
          <w:rFonts w:ascii="Times New Roman" w:hAnsi="Times New Roman" w:cs="Times New Roman"/>
          <w:sz w:val="24"/>
          <w:szCs w:val="24"/>
        </w:rPr>
        <w:t xml:space="preserve"> 42:60–66.</w:t>
      </w:r>
    </w:p>
    <w:p w14:paraId="118BBE39"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Beck, A.L., Pead, M.J., Draper, E. (2005). Regional load bearing of the feline acetabulum. Department of Veterinary Clinical Sciences and Veterinary Basic Sciences, Royal Veterinary College, Hawkshead Lane, North Mymms, Hertfordshire AL9 7TA, UK.</w:t>
      </w:r>
    </w:p>
    <w:p w14:paraId="390D53C5"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Betts, C.V. (1985). </w:t>
      </w:r>
      <w:r>
        <w:rPr>
          <w:rFonts w:ascii="Times New Roman" w:hAnsi="Times New Roman" w:cs="Times New Roman"/>
          <w:i/>
          <w:iCs/>
          <w:sz w:val="24"/>
          <w:szCs w:val="24"/>
        </w:rPr>
        <w:t>Pelvic Fractures in Textbook of Small Animal Surgery</w:t>
      </w:r>
      <w:r>
        <w:rPr>
          <w:rFonts w:ascii="Times New Roman" w:hAnsi="Times New Roman" w:cs="Times New Roman"/>
          <w:sz w:val="24"/>
          <w:szCs w:val="24"/>
        </w:rPr>
        <w:t>. Slatter, D.H. Ed. Philadelphia. W.B. SaundersCo, pp. 2138-2158.</w:t>
      </w:r>
    </w:p>
    <w:p w14:paraId="4F5375D8"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Bilgili, H., Çaptuğ, Ö. (2006). Treatment of bilateral sacroiliac luxation in a cat with double-sided screw application. </w:t>
      </w:r>
      <w:r>
        <w:rPr>
          <w:rFonts w:ascii="Times New Roman" w:hAnsi="Times New Roman" w:cs="Times New Roman"/>
          <w:i/>
          <w:iCs/>
          <w:sz w:val="24"/>
          <w:szCs w:val="24"/>
        </w:rPr>
        <w:t xml:space="preserve">Veteriner Cerrahi Dergisi, </w:t>
      </w:r>
      <w:r>
        <w:rPr>
          <w:rFonts w:ascii="Times New Roman" w:hAnsi="Times New Roman" w:cs="Times New Roman"/>
          <w:sz w:val="24"/>
          <w:szCs w:val="24"/>
        </w:rPr>
        <w:t>12(1-2-3-4), 45-47.</w:t>
      </w:r>
    </w:p>
    <w:p w14:paraId="72A6DED1" w14:textId="5145CD8A" w:rsidR="001E0BD4" w:rsidRDefault="001E0BD4" w:rsidP="0003140C">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Blakely, A., Butler, J.R., Priddy, L.B., McCabe, E.M., Avendaño, J.N., Elder, S.H., Wills, R. (2019). Ex vivo biomechanical comparison of 2.7 mm string-of-pearl plate versus screw/wire/ Polymethylmethacrylate composite fixation and 2.7 mm veterinary acetabular plate for repair of simulated canine acetabular fractures. </w:t>
      </w:r>
      <w:r w:rsidRPr="006D6D26">
        <w:rPr>
          <w:rFonts w:ascii="Times New Roman" w:hAnsi="Times New Roman" w:cs="Times New Roman"/>
          <w:i/>
          <w:iCs/>
          <w:sz w:val="24"/>
          <w:szCs w:val="24"/>
        </w:rPr>
        <w:t>BMC Veterinary Research</w:t>
      </w:r>
      <w:r>
        <w:rPr>
          <w:rFonts w:ascii="Times New Roman" w:hAnsi="Times New Roman" w:cs="Times New Roman"/>
          <w:sz w:val="24"/>
          <w:szCs w:val="24"/>
        </w:rPr>
        <w:t xml:space="preserve"> 15:287.</w:t>
      </w:r>
    </w:p>
    <w:p w14:paraId="06BEF50F"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Bookbinder, P.F., Flanders, J.A. (1992). Characteristics of pelvic fracture in the cat. </w:t>
      </w:r>
      <w:r>
        <w:rPr>
          <w:rFonts w:ascii="Times New Roman" w:hAnsi="Times New Roman" w:cs="Times New Roman"/>
          <w:i/>
          <w:iCs/>
          <w:sz w:val="24"/>
          <w:szCs w:val="24"/>
        </w:rPr>
        <w:t>Veterinary and Comparative Orthopaedics and Traumatology</w:t>
      </w:r>
      <w:r>
        <w:rPr>
          <w:rFonts w:ascii="Times New Roman" w:hAnsi="Times New Roman" w:cs="Times New Roman"/>
          <w:sz w:val="24"/>
          <w:szCs w:val="24"/>
        </w:rPr>
        <w:t>,5: 122–27.</w:t>
      </w:r>
    </w:p>
    <w:p w14:paraId="66CC011C"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Boswell, K.A., Boone, E.G., Boudrieau, R.J. (2001). Reduction and temporary stabilization of acetabular fractures using ASIF mandibular reduction forceps: Technique and operative results using plate fixation in 25 dogs. </w:t>
      </w:r>
      <w:r>
        <w:rPr>
          <w:rFonts w:ascii="Times New Roman" w:hAnsi="Times New Roman" w:cs="Times New Roman"/>
          <w:i/>
          <w:iCs/>
          <w:sz w:val="24"/>
          <w:szCs w:val="24"/>
        </w:rPr>
        <w:t>Veterinary Surgery,</w:t>
      </w:r>
      <w:r>
        <w:rPr>
          <w:rFonts w:ascii="Times New Roman" w:hAnsi="Times New Roman" w:cs="Times New Roman"/>
          <w:sz w:val="24"/>
          <w:szCs w:val="24"/>
        </w:rPr>
        <w:t xml:space="preserve"> 30:1-10.</w:t>
      </w:r>
    </w:p>
    <w:p w14:paraId="3B538602"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Bouabdallah, R., Meghiref, F.Z., Azzag, N., Benmohand, C., Zenad, W., Rebouh, M. (2020). Conservative management of pelvic fractures in dogs and cats in Algiers: Incidence and long-term clinical outcomes. </w:t>
      </w:r>
      <w:r>
        <w:rPr>
          <w:rFonts w:ascii="Times New Roman" w:hAnsi="Times New Roman" w:cs="Times New Roman"/>
          <w:i/>
          <w:iCs/>
          <w:sz w:val="24"/>
          <w:szCs w:val="24"/>
        </w:rPr>
        <w:t>Veterinary World</w:t>
      </w:r>
      <w:r>
        <w:rPr>
          <w:rFonts w:ascii="Times New Roman" w:hAnsi="Times New Roman" w:cs="Times New Roman"/>
          <w:sz w:val="24"/>
          <w:szCs w:val="24"/>
        </w:rPr>
        <w:t>, EISSN: 2231-0916.</w:t>
      </w:r>
    </w:p>
    <w:p w14:paraId="0E48D7B7"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Bowlt, K.L., Shales, C. (2010). Repair of a transverse ilial fracture in a cat using an intramedullary pin. University of Bristol, Department of Clinical Veterinary Studies, Langford House, Langford, Bristol, UK; Willows Referral Service, </w:t>
      </w:r>
      <w:r>
        <w:rPr>
          <w:rFonts w:ascii="Times New Roman" w:hAnsi="Times New Roman" w:cs="Times New Roman"/>
          <w:i/>
          <w:iCs/>
          <w:sz w:val="24"/>
          <w:szCs w:val="24"/>
        </w:rPr>
        <w:t>Small Animal Soft Tissue Surgery</w:t>
      </w:r>
      <w:r>
        <w:rPr>
          <w:rFonts w:ascii="Times New Roman" w:hAnsi="Times New Roman" w:cs="Times New Roman"/>
          <w:sz w:val="24"/>
          <w:szCs w:val="24"/>
        </w:rPr>
        <w:t>, Solihull, UK.</w:t>
      </w:r>
    </w:p>
    <w:p w14:paraId="1B884AEB" w14:textId="7DEB016B"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Breshears, L.A., Fitch, R.B., Wallace, L.J. (2004). The radiographic evaluation of repaired canine ilial fractures (69 cases).</w:t>
      </w:r>
      <w:r w:rsidR="0003140C">
        <w:rPr>
          <w:rFonts w:ascii="Times New Roman" w:hAnsi="Times New Roman" w:cs="Times New Roman"/>
          <w:sz w:val="24"/>
          <w:szCs w:val="24"/>
        </w:rPr>
        <w:t xml:space="preserve"> </w:t>
      </w:r>
      <w:r>
        <w:rPr>
          <w:rFonts w:ascii="Times New Roman" w:hAnsi="Times New Roman" w:cs="Times New Roman"/>
          <w:i/>
          <w:iCs/>
          <w:sz w:val="24"/>
          <w:szCs w:val="24"/>
        </w:rPr>
        <w:t>Veterinary and Comparative Orthopaedics and Traumatology</w:t>
      </w:r>
      <w:r>
        <w:rPr>
          <w:rFonts w:ascii="Times New Roman" w:hAnsi="Times New Roman" w:cs="Times New Roman"/>
          <w:sz w:val="24"/>
          <w:szCs w:val="24"/>
        </w:rPr>
        <w:t>,17:64.</w:t>
      </w:r>
    </w:p>
    <w:p w14:paraId="56AEDF21"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Brinker, W.O., Braden, T.D. (1984). Fractures of the Pelvis. </w:t>
      </w:r>
      <w:r>
        <w:rPr>
          <w:rFonts w:ascii="Times New Roman" w:hAnsi="Times New Roman" w:cs="Times New Roman"/>
          <w:i/>
          <w:iCs/>
          <w:sz w:val="24"/>
          <w:szCs w:val="24"/>
        </w:rPr>
        <w:t>Manual of İnternal Fixation in Small Animals</w:t>
      </w:r>
      <w:r>
        <w:rPr>
          <w:rFonts w:ascii="Times New Roman" w:hAnsi="Times New Roman" w:cs="Times New Roman"/>
          <w:sz w:val="24"/>
          <w:szCs w:val="24"/>
        </w:rPr>
        <w:t>, New York: Springer-Verlag, 152-164.</w:t>
      </w:r>
    </w:p>
    <w:p w14:paraId="0DB2D2F4"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Brown, R.E. (1953). A Surgical Approach to the Coxofemoral Joint of Dogs. </w:t>
      </w:r>
      <w:r>
        <w:rPr>
          <w:rFonts w:ascii="Times New Roman" w:hAnsi="Times New Roman" w:cs="Times New Roman"/>
          <w:i/>
          <w:iCs/>
          <w:sz w:val="24"/>
          <w:szCs w:val="24"/>
        </w:rPr>
        <w:t>Veterinary Clinics of North America: Small Animal Practice ,</w:t>
      </w:r>
      <w:r>
        <w:rPr>
          <w:rFonts w:ascii="Times New Roman" w:hAnsi="Times New Roman" w:cs="Times New Roman"/>
          <w:sz w:val="24"/>
          <w:szCs w:val="24"/>
        </w:rPr>
        <w:t>34: 420-422.</w:t>
      </w:r>
    </w:p>
    <w:p w14:paraId="20538594"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Budras, K.D., McCarthy</w:t>
      </w:r>
      <w:r>
        <w:rPr>
          <w:rFonts w:ascii="Times New Roman" w:eastAsia="Times New Roman" w:hAnsi="Times New Roman" w:cs="Times New Roman"/>
          <w:kern w:val="36"/>
          <w:sz w:val="24"/>
          <w:szCs w:val="24"/>
          <w:lang w:eastAsia="tr-TR"/>
        </w:rPr>
        <w:t xml:space="preserve">, P.H., </w:t>
      </w:r>
      <w:r>
        <w:rPr>
          <w:rFonts w:ascii="Times New Roman" w:hAnsi="Times New Roman" w:cs="Times New Roman"/>
          <w:sz w:val="24"/>
          <w:szCs w:val="24"/>
        </w:rPr>
        <w:t xml:space="preserve">Horowitz, </w:t>
      </w:r>
      <w:proofErr w:type="gramStart"/>
      <w:r>
        <w:rPr>
          <w:rFonts w:ascii="Times New Roman" w:hAnsi="Times New Roman" w:cs="Times New Roman"/>
          <w:sz w:val="24"/>
          <w:szCs w:val="24"/>
        </w:rPr>
        <w:t>A.,Berg</w:t>
      </w:r>
      <w:proofErr w:type="gramEnd"/>
      <w:r>
        <w:rPr>
          <w:rFonts w:ascii="Times New Roman" w:hAnsi="Times New Roman" w:cs="Times New Roman"/>
          <w:sz w:val="24"/>
          <w:szCs w:val="24"/>
        </w:rPr>
        <w:t>, R.</w:t>
      </w:r>
      <w:r>
        <w:rPr>
          <w:rFonts w:ascii="Times New Roman" w:eastAsia="Times New Roman" w:hAnsi="Times New Roman" w:cs="Times New Roman"/>
          <w:kern w:val="36"/>
          <w:sz w:val="24"/>
          <w:szCs w:val="24"/>
          <w:lang w:eastAsia="tr-TR"/>
        </w:rPr>
        <w:t xml:space="preserve">(2007). </w:t>
      </w:r>
      <w:r>
        <w:rPr>
          <w:rFonts w:ascii="Times New Roman" w:eastAsia="Times New Roman" w:hAnsi="Times New Roman" w:cs="Times New Roman"/>
          <w:i/>
          <w:iCs/>
          <w:kern w:val="36"/>
          <w:sz w:val="24"/>
          <w:szCs w:val="24"/>
          <w:lang w:eastAsia="tr-TR"/>
        </w:rPr>
        <w:t>Anatomy of the Dog.</w:t>
      </w:r>
      <w:r>
        <w:rPr>
          <w:rFonts w:ascii="Times New Roman" w:eastAsia="Times New Roman" w:hAnsi="Times New Roman" w:cs="Times New Roman"/>
          <w:kern w:val="36"/>
          <w:sz w:val="24"/>
          <w:szCs w:val="24"/>
          <w:lang w:eastAsia="tr-TR"/>
        </w:rPr>
        <w:t xml:space="preserve"> </w:t>
      </w:r>
      <w:r>
        <w:rPr>
          <w:rFonts w:ascii="Times New Roman" w:hAnsi="Times New Roman" w:cs="Times New Roman"/>
          <w:sz w:val="24"/>
          <w:szCs w:val="24"/>
        </w:rPr>
        <w:t>Schlütersche Verlagsgesellschaft mbH &amp; Co. KG, Hans-Böckler-Allee 7, 30173 Hannover.</w:t>
      </w:r>
    </w:p>
    <w:p w14:paraId="3F383550" w14:textId="77777777" w:rsidR="001E0BD4" w:rsidRDefault="001E0BD4" w:rsidP="001E0BD4">
      <w:pPr>
        <w:spacing w:after="120" w:line="360" w:lineRule="auto"/>
        <w:ind w:left="567" w:hanging="567"/>
        <w:jc w:val="both"/>
        <w:rPr>
          <w:rFonts w:ascii="Times New Roman" w:hAnsi="Times New Roman" w:cs="Times New Roman"/>
          <w:color w:val="FF0000"/>
          <w:sz w:val="24"/>
          <w:szCs w:val="24"/>
        </w:rPr>
      </w:pPr>
      <w:r>
        <w:rPr>
          <w:rFonts w:ascii="Times New Roman" w:hAnsi="Times New Roman" w:cs="Times New Roman"/>
          <w:sz w:val="24"/>
          <w:szCs w:val="24"/>
        </w:rPr>
        <w:t xml:space="preserve">Burkhardt, M., Nienaber, U., Pizanis, A. (2012). Acute management and outcome of multiple trauma patients with pelvic disruptions. </w:t>
      </w:r>
      <w:r>
        <w:rPr>
          <w:rFonts w:ascii="Times New Roman" w:hAnsi="Times New Roman" w:cs="Times New Roman"/>
          <w:i/>
          <w:iCs/>
          <w:sz w:val="24"/>
          <w:szCs w:val="24"/>
        </w:rPr>
        <w:t>Critical Care</w:t>
      </w:r>
      <w:r>
        <w:rPr>
          <w:rFonts w:ascii="Times New Roman" w:hAnsi="Times New Roman" w:cs="Times New Roman"/>
          <w:sz w:val="24"/>
          <w:szCs w:val="24"/>
        </w:rPr>
        <w:t>, 16(4): R163.</w:t>
      </w:r>
    </w:p>
    <w:p w14:paraId="6A6220E4"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Burton, N.J. (2011). Composite fixation comminuted ilial wing fractures in cats: 3 Cases. </w:t>
      </w:r>
      <w:r>
        <w:rPr>
          <w:rFonts w:ascii="Times New Roman" w:hAnsi="Times New Roman" w:cs="Times New Roman"/>
          <w:i/>
          <w:iCs/>
          <w:sz w:val="24"/>
          <w:szCs w:val="24"/>
        </w:rPr>
        <w:t>Journal Of Feline Medicine And Surgery</w:t>
      </w:r>
      <w:r>
        <w:rPr>
          <w:rFonts w:ascii="Times New Roman" w:hAnsi="Times New Roman" w:cs="Times New Roman"/>
          <w:sz w:val="24"/>
          <w:szCs w:val="24"/>
        </w:rPr>
        <w:t>, 13: 376-382.</w:t>
      </w:r>
    </w:p>
    <w:p w14:paraId="5194BB12"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Bushberg, J., Seibert, J., Leidholdt, E.J. (2002). </w:t>
      </w:r>
      <w:r>
        <w:rPr>
          <w:rFonts w:ascii="Times New Roman" w:hAnsi="Times New Roman" w:cs="Times New Roman"/>
          <w:i/>
          <w:iCs/>
          <w:sz w:val="24"/>
          <w:szCs w:val="24"/>
        </w:rPr>
        <w:t>The essential physics of medical imaging</w:t>
      </w:r>
      <w:r>
        <w:rPr>
          <w:rFonts w:ascii="Times New Roman" w:hAnsi="Times New Roman" w:cs="Times New Roman"/>
          <w:sz w:val="24"/>
          <w:szCs w:val="24"/>
        </w:rPr>
        <w:t>. 2nd Ed. Philadelphia: Lippincott Williams and Wilkins; pp.327.</w:t>
      </w:r>
    </w:p>
    <w:p w14:paraId="51D97F20"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Colopy-Poulsen, S.A., Danova, N.A., Hardie, R.J., Muir, P. (2005). </w:t>
      </w:r>
      <w:r w:rsidRPr="006D4841">
        <w:rPr>
          <w:rFonts w:ascii="Times New Roman" w:hAnsi="Times New Roman" w:cs="Times New Roman"/>
          <w:i/>
          <w:iCs/>
          <w:sz w:val="24"/>
          <w:szCs w:val="24"/>
        </w:rPr>
        <w:t>Managing Feline Obstipation Secondary to Pelvic Fracture</w:t>
      </w:r>
      <w:r>
        <w:rPr>
          <w:rFonts w:ascii="Times New Roman" w:hAnsi="Times New Roman" w:cs="Times New Roman"/>
          <w:sz w:val="24"/>
          <w:szCs w:val="24"/>
        </w:rPr>
        <w:t>. University of Wisconsin-Madison.</w:t>
      </w:r>
    </w:p>
    <w:p w14:paraId="1FEEC372" w14:textId="77777777" w:rsidR="001E0BD4" w:rsidRDefault="001E0BD4" w:rsidP="001E0BD4">
      <w:pPr>
        <w:spacing w:after="120" w:line="360" w:lineRule="auto"/>
        <w:ind w:left="567" w:hanging="567"/>
        <w:jc w:val="both"/>
        <w:rPr>
          <w:rFonts w:ascii="Times New Roman" w:hAnsi="Times New Roman" w:cs="Times New Roman"/>
          <w:b/>
          <w:sz w:val="24"/>
          <w:szCs w:val="24"/>
        </w:rPr>
      </w:pPr>
      <w:r>
        <w:rPr>
          <w:rFonts w:ascii="Times New Roman" w:hAnsi="Times New Roman" w:cs="Times New Roman"/>
          <w:sz w:val="24"/>
          <w:szCs w:val="24"/>
        </w:rPr>
        <w:t xml:space="preserve">Çağlar, M.Ç., Sarıerler, M. (2019). </w:t>
      </w:r>
      <w:r>
        <w:rPr>
          <w:rFonts w:ascii="Times New Roman" w:hAnsi="Times New Roman" w:cs="Times New Roman"/>
          <w:i/>
          <w:iCs/>
          <w:sz w:val="24"/>
          <w:szCs w:val="24"/>
        </w:rPr>
        <w:t>Kliniğimize Getirelen Kedi ve Köpeklerde Karşılaşılan Pelvis Kırıkları ve Sağaltım Olanakları</w:t>
      </w:r>
      <w:r>
        <w:rPr>
          <w:rFonts w:ascii="Times New Roman" w:hAnsi="Times New Roman" w:cs="Times New Roman"/>
          <w:sz w:val="24"/>
          <w:szCs w:val="24"/>
        </w:rPr>
        <w:t>. Aydın Adnan Menderes Üniversitesi Sağlık Bilimleri Enstitüsü.</w:t>
      </w:r>
    </w:p>
    <w:p w14:paraId="25CCB792" w14:textId="046BEE9E"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DeCamp, C.E. (2005). </w:t>
      </w:r>
      <w:r w:rsidRPr="000E1EF4">
        <w:rPr>
          <w:rFonts w:ascii="Times New Roman" w:hAnsi="Times New Roman" w:cs="Times New Roman"/>
          <w:sz w:val="24"/>
          <w:szCs w:val="24"/>
        </w:rPr>
        <w:t>Fractures of the pelvis</w:t>
      </w:r>
      <w:r>
        <w:rPr>
          <w:rFonts w:ascii="Times New Roman" w:hAnsi="Times New Roman" w:cs="Times New Roman"/>
          <w:sz w:val="24"/>
          <w:szCs w:val="24"/>
        </w:rPr>
        <w:t xml:space="preserve">. In: Johnson, A.L., Houlton, J.E.F., Vannini, R., </w:t>
      </w:r>
      <w:r w:rsidR="000E1EF4">
        <w:rPr>
          <w:rFonts w:ascii="Times New Roman" w:hAnsi="Times New Roman" w:cs="Times New Roman"/>
          <w:sz w:val="24"/>
          <w:szCs w:val="24"/>
        </w:rPr>
        <w:t>E</w:t>
      </w:r>
      <w:r>
        <w:rPr>
          <w:rFonts w:ascii="Times New Roman" w:hAnsi="Times New Roman" w:cs="Times New Roman"/>
          <w:sz w:val="24"/>
          <w:szCs w:val="24"/>
        </w:rPr>
        <w:t xml:space="preserve">ds. </w:t>
      </w:r>
      <w:r w:rsidRPr="000E1EF4">
        <w:rPr>
          <w:rFonts w:ascii="Times New Roman" w:hAnsi="Times New Roman" w:cs="Times New Roman"/>
          <w:i/>
          <w:iCs/>
          <w:sz w:val="24"/>
          <w:szCs w:val="24"/>
        </w:rPr>
        <w:t>AO Principles of Fracture Management in the Dog and Cat</w:t>
      </w:r>
      <w:r>
        <w:rPr>
          <w:rFonts w:ascii="Times New Roman" w:hAnsi="Times New Roman" w:cs="Times New Roman"/>
          <w:sz w:val="24"/>
          <w:szCs w:val="24"/>
        </w:rPr>
        <w:t>, New York: Thieme:161–199.</w:t>
      </w:r>
    </w:p>
    <w:p w14:paraId="39AB16A2"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DeCamp, C.E. (2012). Fractures of the pelvis. In: Tobias, K.M., Johnston, S.A. </w:t>
      </w:r>
      <w:r>
        <w:rPr>
          <w:rFonts w:ascii="Times New Roman" w:hAnsi="Times New Roman" w:cs="Times New Roman"/>
          <w:i/>
          <w:iCs/>
          <w:sz w:val="24"/>
          <w:szCs w:val="24"/>
        </w:rPr>
        <w:t>Veterinary small animal surgery</w:t>
      </w:r>
      <w:r>
        <w:rPr>
          <w:rFonts w:ascii="Times New Roman" w:hAnsi="Times New Roman" w:cs="Times New Roman"/>
          <w:sz w:val="24"/>
          <w:szCs w:val="24"/>
        </w:rPr>
        <w:t xml:space="preserve">, St. Louis: Elsevier Saunders. </w:t>
      </w:r>
      <w:proofErr w:type="gramStart"/>
      <w:r>
        <w:rPr>
          <w:rFonts w:ascii="Times New Roman" w:hAnsi="Times New Roman" w:cs="Times New Roman"/>
          <w:sz w:val="24"/>
          <w:szCs w:val="24"/>
        </w:rPr>
        <w:t>pp</w:t>
      </w:r>
      <w:proofErr w:type="gramEnd"/>
      <w:r>
        <w:rPr>
          <w:rFonts w:ascii="Times New Roman" w:hAnsi="Times New Roman" w:cs="Times New Roman"/>
          <w:sz w:val="24"/>
          <w:szCs w:val="24"/>
        </w:rPr>
        <w:t>.801-815.</w:t>
      </w:r>
    </w:p>
    <w:p w14:paraId="73902056"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Denny, H.R. (1978). Pelvic fractures in the dog: A review of 123 cases. </w:t>
      </w:r>
      <w:r>
        <w:rPr>
          <w:rFonts w:ascii="Times New Roman" w:hAnsi="Times New Roman" w:cs="Times New Roman"/>
          <w:i/>
          <w:iCs/>
          <w:sz w:val="24"/>
          <w:szCs w:val="24"/>
        </w:rPr>
        <w:t>Journal small animal practice,</w:t>
      </w:r>
      <w:r>
        <w:rPr>
          <w:rFonts w:ascii="Times New Roman" w:hAnsi="Times New Roman" w:cs="Times New Roman"/>
          <w:sz w:val="24"/>
          <w:szCs w:val="24"/>
        </w:rPr>
        <w:t>19:151-166.</w:t>
      </w:r>
    </w:p>
    <w:p w14:paraId="7B357B20"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Denny, H.R., Butterworth, S.J. (2008). </w:t>
      </w:r>
      <w:r>
        <w:rPr>
          <w:rFonts w:ascii="Times New Roman" w:hAnsi="Times New Roman" w:cs="Times New Roman"/>
          <w:i/>
          <w:iCs/>
          <w:sz w:val="24"/>
          <w:szCs w:val="24"/>
        </w:rPr>
        <w:t>A Guide to Canine and Feline Orthopaedic Surgery</w:t>
      </w:r>
      <w:r>
        <w:rPr>
          <w:rFonts w:ascii="Times New Roman" w:hAnsi="Times New Roman" w:cs="Times New Roman"/>
          <w:sz w:val="24"/>
          <w:szCs w:val="24"/>
        </w:rPr>
        <w:t>. John Wiley &amp; Sons, pp.441-494.</w:t>
      </w:r>
    </w:p>
    <w:p w14:paraId="4DC16C71"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Dursun, N. (2005, 2006, 2007, 2008). </w:t>
      </w:r>
      <w:r>
        <w:rPr>
          <w:rFonts w:ascii="Times New Roman" w:hAnsi="Times New Roman" w:cs="Times New Roman"/>
          <w:i/>
          <w:iCs/>
          <w:sz w:val="24"/>
          <w:szCs w:val="24"/>
        </w:rPr>
        <w:t>Veteriner Anatomi I, II, III</w:t>
      </w:r>
      <w:r>
        <w:rPr>
          <w:rFonts w:ascii="Times New Roman" w:hAnsi="Times New Roman" w:cs="Times New Roman"/>
          <w:sz w:val="24"/>
          <w:szCs w:val="24"/>
        </w:rPr>
        <w:t>. Medisan Yayınevi. Ankara.</w:t>
      </w:r>
    </w:p>
    <w:p w14:paraId="6B852C7D" w14:textId="00AB5A43" w:rsidR="00387ED9" w:rsidRPr="00387ED9" w:rsidRDefault="00387ED9" w:rsidP="001E0BD4">
      <w:pPr>
        <w:spacing w:after="120" w:line="360" w:lineRule="auto"/>
        <w:ind w:left="567" w:hanging="567"/>
        <w:jc w:val="both"/>
        <w:rPr>
          <w:rFonts w:ascii="Times New Roman" w:hAnsi="Times New Roman" w:cs="Times New Roman"/>
          <w:sz w:val="24"/>
          <w:szCs w:val="24"/>
        </w:rPr>
      </w:pPr>
      <w:r w:rsidRPr="00387ED9">
        <w:rPr>
          <w:rFonts w:ascii="Times New Roman" w:hAnsi="Times New Roman" w:cs="Times New Roman"/>
          <w:color w:val="000000"/>
          <w:sz w:val="24"/>
          <w:szCs w:val="24"/>
          <w:shd w:val="clear" w:color="auto" w:fill="FFFFFF"/>
        </w:rPr>
        <w:t>Draffan, D.</w:t>
      </w:r>
      <w:r>
        <w:rPr>
          <w:rFonts w:ascii="Times New Roman" w:hAnsi="Times New Roman" w:cs="Times New Roman"/>
          <w:color w:val="000000"/>
          <w:sz w:val="24"/>
          <w:szCs w:val="24"/>
          <w:shd w:val="clear" w:color="auto" w:fill="FFFFFF"/>
        </w:rPr>
        <w:t>,</w:t>
      </w:r>
      <w:r w:rsidRPr="00387ED9">
        <w:rPr>
          <w:rFonts w:ascii="Times New Roman" w:hAnsi="Times New Roman" w:cs="Times New Roman"/>
          <w:color w:val="000000"/>
          <w:sz w:val="24"/>
          <w:szCs w:val="24"/>
          <w:shd w:val="clear" w:color="auto" w:fill="FFFFFF"/>
        </w:rPr>
        <w:t xml:space="preserve"> Clements, D.</w:t>
      </w:r>
      <w:r>
        <w:rPr>
          <w:rFonts w:ascii="Times New Roman" w:hAnsi="Times New Roman" w:cs="Times New Roman"/>
          <w:color w:val="000000"/>
          <w:sz w:val="24"/>
          <w:szCs w:val="24"/>
          <w:shd w:val="clear" w:color="auto" w:fill="FFFFFF"/>
        </w:rPr>
        <w:t>,</w:t>
      </w:r>
      <w:r w:rsidRPr="00387ED9">
        <w:rPr>
          <w:rFonts w:ascii="Times New Roman" w:hAnsi="Times New Roman" w:cs="Times New Roman"/>
          <w:color w:val="000000"/>
          <w:sz w:val="24"/>
          <w:szCs w:val="24"/>
          <w:shd w:val="clear" w:color="auto" w:fill="FFFFFF"/>
        </w:rPr>
        <w:t xml:space="preserve"> Farrell, M.</w:t>
      </w:r>
      <w:r>
        <w:rPr>
          <w:rFonts w:ascii="Times New Roman" w:hAnsi="Times New Roman" w:cs="Times New Roman"/>
          <w:color w:val="000000"/>
          <w:sz w:val="24"/>
          <w:szCs w:val="24"/>
          <w:shd w:val="clear" w:color="auto" w:fill="FFFFFF"/>
        </w:rPr>
        <w:t>,</w:t>
      </w:r>
      <w:r w:rsidRPr="00387ED9">
        <w:rPr>
          <w:rFonts w:ascii="Times New Roman" w:hAnsi="Times New Roman" w:cs="Times New Roman"/>
          <w:color w:val="000000"/>
          <w:sz w:val="24"/>
          <w:szCs w:val="24"/>
          <w:shd w:val="clear" w:color="auto" w:fill="FFFFFF"/>
        </w:rPr>
        <w:t xml:space="preserve"> Heller, J.</w:t>
      </w:r>
      <w:r>
        <w:rPr>
          <w:rFonts w:ascii="Times New Roman" w:hAnsi="Times New Roman" w:cs="Times New Roman"/>
          <w:color w:val="000000"/>
          <w:sz w:val="24"/>
          <w:szCs w:val="24"/>
          <w:shd w:val="clear" w:color="auto" w:fill="FFFFFF"/>
        </w:rPr>
        <w:t>,</w:t>
      </w:r>
      <w:r w:rsidRPr="00387ED9">
        <w:rPr>
          <w:rFonts w:ascii="Times New Roman" w:hAnsi="Times New Roman" w:cs="Times New Roman"/>
          <w:color w:val="000000"/>
          <w:sz w:val="24"/>
          <w:szCs w:val="24"/>
          <w:shd w:val="clear" w:color="auto" w:fill="FFFFFF"/>
        </w:rPr>
        <w:t xml:space="preserve"> Bennett, D.</w:t>
      </w:r>
      <w:r>
        <w:rPr>
          <w:rFonts w:ascii="Times New Roman" w:hAnsi="Times New Roman" w:cs="Times New Roman"/>
          <w:color w:val="000000"/>
          <w:sz w:val="24"/>
          <w:szCs w:val="24"/>
          <w:shd w:val="clear" w:color="auto" w:fill="FFFFFF"/>
        </w:rPr>
        <w:t>,</w:t>
      </w:r>
      <w:r w:rsidRPr="00387ED9">
        <w:rPr>
          <w:rFonts w:ascii="Times New Roman" w:hAnsi="Times New Roman" w:cs="Times New Roman"/>
          <w:color w:val="000000"/>
          <w:sz w:val="24"/>
          <w:szCs w:val="24"/>
          <w:shd w:val="clear" w:color="auto" w:fill="FFFFFF"/>
        </w:rPr>
        <w:t xml:space="preserve"> Carmichael, S. (2009). The role of computed tomography in the classification and management of pelvic fractures.</w:t>
      </w:r>
      <w:r w:rsidRPr="00387ED9">
        <w:rPr>
          <w:rFonts w:ascii="Times New Roman" w:hAnsi="Times New Roman" w:cs="Times New Roman"/>
          <w:i/>
          <w:iCs/>
          <w:color w:val="000000"/>
          <w:sz w:val="24"/>
          <w:szCs w:val="24"/>
          <w:shd w:val="clear" w:color="auto" w:fill="FFFFFF"/>
        </w:rPr>
        <w:t xml:space="preserve"> Veterinary and Comparative Orthopaedics and Traumatology, </w:t>
      </w:r>
      <w:r w:rsidRPr="00387ED9">
        <w:rPr>
          <w:rFonts w:ascii="Times New Roman" w:hAnsi="Times New Roman" w:cs="Times New Roman"/>
          <w:color w:val="000000"/>
          <w:sz w:val="24"/>
          <w:szCs w:val="24"/>
          <w:shd w:val="clear" w:color="auto" w:fill="FFFFFF"/>
        </w:rPr>
        <w:t>22(3), 190–197. doi:10.3415/VCOT-08-04-0035</w:t>
      </w:r>
    </w:p>
    <w:p w14:paraId="4DCBF631"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Ergin, İ., Şenel, O.O., Bilgili, H. (2016). Evaluation and surgical treatment of sacroiliac fracture-luxations in 28 cats and 25 dogs. </w:t>
      </w:r>
      <w:r>
        <w:rPr>
          <w:rFonts w:ascii="Times New Roman" w:hAnsi="Times New Roman" w:cs="Times New Roman"/>
          <w:i/>
          <w:iCs/>
          <w:sz w:val="24"/>
          <w:szCs w:val="24"/>
        </w:rPr>
        <w:t>Ankara Üniversitesi Veteriner Fakültesi Dergisi</w:t>
      </w:r>
      <w:r>
        <w:rPr>
          <w:rFonts w:ascii="Times New Roman" w:hAnsi="Times New Roman" w:cs="Times New Roman"/>
          <w:sz w:val="24"/>
          <w:szCs w:val="24"/>
        </w:rPr>
        <w:t>, 63, 127-136.</w:t>
      </w:r>
    </w:p>
    <w:p w14:paraId="24B084B4" w14:textId="505F8776"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Evans, H.E. (2013). </w:t>
      </w:r>
      <w:r w:rsidRPr="00ED5307">
        <w:rPr>
          <w:rFonts w:ascii="Times New Roman" w:hAnsi="Times New Roman" w:cs="Times New Roman"/>
          <w:sz w:val="24"/>
          <w:szCs w:val="24"/>
        </w:rPr>
        <w:t>The Skeleton</w:t>
      </w:r>
      <w:r>
        <w:rPr>
          <w:rFonts w:ascii="Times New Roman" w:hAnsi="Times New Roman" w:cs="Times New Roman"/>
          <w:i/>
          <w:iCs/>
          <w:sz w:val="24"/>
          <w:szCs w:val="24"/>
        </w:rPr>
        <w:t xml:space="preserve"> In:</w:t>
      </w:r>
      <w:r w:rsidR="00ED5307" w:rsidRPr="00ED5307">
        <w:rPr>
          <w:rFonts w:ascii="Times New Roman" w:hAnsi="Times New Roman" w:cs="Times New Roman"/>
          <w:sz w:val="24"/>
          <w:szCs w:val="24"/>
        </w:rPr>
        <w:t xml:space="preserve"> </w:t>
      </w:r>
      <w:r w:rsidR="00ED5307">
        <w:rPr>
          <w:rFonts w:ascii="Times New Roman" w:hAnsi="Times New Roman" w:cs="Times New Roman"/>
          <w:sz w:val="24"/>
          <w:szCs w:val="24"/>
        </w:rPr>
        <w:t>(Ed.) Evans H.E.,</w:t>
      </w:r>
      <w:r>
        <w:rPr>
          <w:rFonts w:ascii="Times New Roman" w:hAnsi="Times New Roman" w:cs="Times New Roman"/>
          <w:i/>
          <w:iCs/>
          <w:sz w:val="24"/>
          <w:szCs w:val="24"/>
        </w:rPr>
        <w:t xml:space="preserve"> Miller’s Anatomy of The Dog</w:t>
      </w:r>
      <w:r>
        <w:rPr>
          <w:rFonts w:ascii="Times New Roman" w:hAnsi="Times New Roman" w:cs="Times New Roman"/>
          <w:sz w:val="24"/>
          <w:szCs w:val="24"/>
        </w:rPr>
        <w:t>. Third Ed. Saunders Co. Philadelphia, ss.122-218.</w:t>
      </w:r>
    </w:p>
    <w:p w14:paraId="22DFAB22" w14:textId="77777777" w:rsidR="001E0BD4" w:rsidRDefault="001E0BD4" w:rsidP="001E0BD4">
      <w:pPr>
        <w:spacing w:after="120" w:line="360" w:lineRule="auto"/>
        <w:ind w:left="567" w:hanging="567"/>
        <w:jc w:val="both"/>
        <w:rPr>
          <w:rFonts w:ascii="Times New Roman" w:hAnsi="Times New Roman" w:cs="Times New Roman"/>
          <w:color w:val="C00000"/>
          <w:sz w:val="24"/>
          <w:szCs w:val="24"/>
        </w:rPr>
      </w:pPr>
      <w:r>
        <w:rPr>
          <w:rFonts w:ascii="Times New Roman" w:hAnsi="Times New Roman" w:cs="Times New Roman"/>
          <w:sz w:val="24"/>
          <w:szCs w:val="24"/>
        </w:rPr>
        <w:t xml:space="preserve">Fauron, A. HC., Déjardin, L. M. (2018). </w:t>
      </w:r>
      <w:r w:rsidRPr="005A0C28">
        <w:rPr>
          <w:rFonts w:ascii="Times New Roman" w:hAnsi="Times New Roman" w:cs="Times New Roman"/>
          <w:i/>
          <w:iCs/>
          <w:sz w:val="24"/>
          <w:szCs w:val="24"/>
        </w:rPr>
        <w:t>Sacroiliac luxation in small animals: treatment options.</w:t>
      </w:r>
      <w:r>
        <w:rPr>
          <w:rFonts w:ascii="Times New Roman" w:hAnsi="Times New Roman" w:cs="Times New Roman"/>
          <w:sz w:val="24"/>
          <w:szCs w:val="24"/>
        </w:rPr>
        <w:t xml:space="preserve"> Small Animal Clinical Sciences, Michigan State University Veterinary Medical Center, 736 Wilson Road, East Lansing, MI 48824-1314, USA.</w:t>
      </w:r>
    </w:p>
    <w:p w14:paraId="79B50499"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Fischer, A., Binder, E., Reif, U., Biel, M., Bokemeyer, J., Kramer, M. (2012). Closed reduction and percutaneous fixation of sacroiliac luxations in cats using 2.4 mm cannulated screws – a cadaveric study. Department of Veterinary Clinical Sciences, Small Animal Clinic, Justus-Liebig-University, Giessen, Germany; Tierklinik Dr. Reif, Böbingen, Germany.</w:t>
      </w:r>
    </w:p>
    <w:p w14:paraId="307E6C33"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Fossum, T.W. (1997). </w:t>
      </w:r>
      <w:r>
        <w:rPr>
          <w:rFonts w:ascii="Times New Roman" w:hAnsi="Times New Roman" w:cs="Times New Roman"/>
          <w:i/>
          <w:iCs/>
          <w:sz w:val="24"/>
          <w:szCs w:val="24"/>
        </w:rPr>
        <w:t>Small Animal Surgery</w:t>
      </w:r>
      <w:r>
        <w:rPr>
          <w:rFonts w:ascii="Times New Roman" w:hAnsi="Times New Roman" w:cs="Times New Roman"/>
          <w:sz w:val="24"/>
          <w:szCs w:val="24"/>
        </w:rPr>
        <w:t>, ed.: T.W. Fossum, St. Louis: Mosby Inc., pp. 834-853.</w:t>
      </w:r>
    </w:p>
    <w:p w14:paraId="7D09BBDD"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Gemmill, T.J., Clements, D. N. (2016). </w:t>
      </w:r>
      <w:r>
        <w:rPr>
          <w:rFonts w:ascii="Times New Roman" w:hAnsi="Times New Roman" w:cs="Times New Roman"/>
          <w:i/>
          <w:iCs/>
          <w:sz w:val="24"/>
          <w:szCs w:val="24"/>
        </w:rPr>
        <w:t>BSAVA Manual of Canine and Feline Fracture Repair and Management,</w:t>
      </w:r>
      <w:r>
        <w:rPr>
          <w:rFonts w:ascii="Times New Roman" w:hAnsi="Times New Roman" w:cs="Times New Roman"/>
          <w:sz w:val="24"/>
          <w:szCs w:val="24"/>
        </w:rPr>
        <w:t xml:space="preserve"> ss. 257-275</w:t>
      </w:r>
    </w:p>
    <w:p w14:paraId="7978F73B"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Graville, T.C., Gambino, J.M., Syrcle, J.A. (2018). </w:t>
      </w:r>
      <w:r w:rsidRPr="007B3823">
        <w:rPr>
          <w:rFonts w:ascii="Times New Roman" w:hAnsi="Times New Roman" w:cs="Times New Roman"/>
          <w:i/>
          <w:iCs/>
          <w:sz w:val="24"/>
          <w:szCs w:val="24"/>
        </w:rPr>
        <w:t>Physeal Acetabular Fracture in a Dog Treated with External Fixation</w:t>
      </w:r>
      <w:r>
        <w:rPr>
          <w:rFonts w:ascii="Times New Roman" w:hAnsi="Times New Roman" w:cs="Times New Roman"/>
          <w:sz w:val="24"/>
          <w:szCs w:val="24"/>
        </w:rPr>
        <w:t xml:space="preserve">. From the College of Veterinary Medicine, Department of Clinical Sciences, Mississippi State University, Starkville, Mississippi. </w:t>
      </w:r>
    </w:p>
    <w:p w14:paraId="30B18CA5"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Grierson, J. (2019). Dealing with pelvic fractures in cats. In practice </w:t>
      </w:r>
      <w:r>
        <w:rPr>
          <w:rFonts w:ascii="Times New Roman" w:hAnsi="Times New Roman" w:cs="Times New Roman"/>
          <w:i/>
          <w:iCs/>
          <w:sz w:val="24"/>
          <w:szCs w:val="24"/>
        </w:rPr>
        <w:t>Companion Animal Practice</w:t>
      </w:r>
      <w:r>
        <w:rPr>
          <w:rFonts w:ascii="Times New Roman" w:hAnsi="Times New Roman" w:cs="Times New Roman"/>
          <w:sz w:val="24"/>
          <w:szCs w:val="24"/>
        </w:rPr>
        <w:t>, 41(3), 106-14.</w:t>
      </w:r>
    </w:p>
    <w:p w14:paraId="266D534F"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Güzel, N., Ünsaldı, E. (1995). Köpeklerde Deneysel Os İlium Kırıklarının Metal Plak, Steinman Çivisi ve Kemik Plak ile Sağaltımı. </w:t>
      </w:r>
      <w:r>
        <w:rPr>
          <w:rFonts w:ascii="Times New Roman" w:hAnsi="Times New Roman" w:cs="Times New Roman"/>
          <w:i/>
          <w:iCs/>
          <w:sz w:val="24"/>
          <w:szCs w:val="24"/>
        </w:rPr>
        <w:t>Ankara Üniversitesi Veteriner Fakültesi Dergisi</w:t>
      </w:r>
      <w:r>
        <w:rPr>
          <w:rFonts w:ascii="Times New Roman" w:hAnsi="Times New Roman" w:cs="Times New Roman"/>
          <w:sz w:val="24"/>
          <w:szCs w:val="24"/>
        </w:rPr>
        <w:t>, 42: 61-69.</w:t>
      </w:r>
    </w:p>
    <w:p w14:paraId="4B21CE79"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Haaland, P. J., Sjöström, L., Devor, M., Haug, A. (2009). Appendicular fracture repair in dogs using the locking compression plate system: 47 cases. </w:t>
      </w:r>
      <w:r>
        <w:rPr>
          <w:rFonts w:ascii="Times New Roman" w:hAnsi="Times New Roman" w:cs="Times New Roman"/>
          <w:i/>
          <w:iCs/>
          <w:sz w:val="24"/>
          <w:szCs w:val="24"/>
        </w:rPr>
        <w:t>Veterinary and Comparative Orthopaedics and Traumatology</w:t>
      </w:r>
      <w:r>
        <w:rPr>
          <w:rFonts w:ascii="Times New Roman" w:hAnsi="Times New Roman" w:cs="Times New Roman"/>
          <w:sz w:val="24"/>
          <w:szCs w:val="24"/>
        </w:rPr>
        <w:t>, 22(4):309–315.</w:t>
      </w:r>
    </w:p>
    <w:p w14:paraId="6AFACA73" w14:textId="77777777" w:rsidR="001E0BD4" w:rsidRDefault="001E0BD4" w:rsidP="001E0BD4">
      <w:pPr>
        <w:spacing w:after="120" w:line="360" w:lineRule="auto"/>
        <w:ind w:left="567" w:hanging="567"/>
        <w:jc w:val="both"/>
        <w:rPr>
          <w:rFonts w:ascii="Times New Roman" w:hAnsi="Times New Roman" w:cs="Times New Roman"/>
          <w:i/>
          <w:iCs/>
          <w:sz w:val="24"/>
          <w:szCs w:val="24"/>
        </w:rPr>
      </w:pPr>
      <w:r>
        <w:rPr>
          <w:rFonts w:ascii="Times New Roman" w:hAnsi="Times New Roman" w:cs="Times New Roman"/>
          <w:color w:val="000000"/>
          <w:sz w:val="24"/>
          <w:szCs w:val="24"/>
          <w:shd w:val="clear" w:color="auto" w:fill="FFFFFF"/>
        </w:rPr>
        <w:t xml:space="preserve">Haine, D.L., Parsons, K., Barthelemy, N., Burton, N., Langley-Hobbs, S.L. (2018). Outcome of surgical stabilisation of acetabular fractures in 16 cats. </w:t>
      </w:r>
      <w:r>
        <w:rPr>
          <w:rFonts w:ascii="Times New Roman" w:hAnsi="Times New Roman" w:cs="Times New Roman"/>
          <w:i/>
          <w:iCs/>
          <w:color w:val="000000"/>
          <w:sz w:val="24"/>
          <w:szCs w:val="24"/>
          <w:shd w:val="clear" w:color="auto" w:fill="FFFFFF"/>
        </w:rPr>
        <w:t>Journal of Feline Medicine and Surgery.</w:t>
      </w:r>
    </w:p>
    <w:p w14:paraId="32359D75"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Hamilton, M.H., Evans, D.A., Langley-Hobbs, S.J.: (2009) Feline ilial fractures: assessment of screw loosening and pelvic canal narrowing after lateral plating. </w:t>
      </w:r>
      <w:r>
        <w:rPr>
          <w:rFonts w:ascii="Times New Roman" w:hAnsi="Times New Roman" w:cs="Times New Roman"/>
          <w:i/>
          <w:iCs/>
          <w:sz w:val="24"/>
          <w:szCs w:val="24"/>
        </w:rPr>
        <w:t>Veterinary Surgery,</w:t>
      </w:r>
      <w:r>
        <w:rPr>
          <w:rFonts w:ascii="Times New Roman" w:hAnsi="Times New Roman" w:cs="Times New Roman"/>
          <w:sz w:val="24"/>
          <w:szCs w:val="24"/>
        </w:rPr>
        <w:t xml:space="preserve"> 38:326.</w:t>
      </w:r>
    </w:p>
    <w:p w14:paraId="4DE658C3"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t xml:space="preserve">Hammer, M., Gutbrod, A., Sigrist, N.E., Jacot, V., Del Chicca, F., Evans, R., Pozzi, A. (2019). </w:t>
      </w:r>
      <w:r>
        <w:rPr>
          <w:rFonts w:ascii="Times New Roman" w:hAnsi="Times New Roman" w:cs="Times New Roman"/>
          <w:sz w:val="24"/>
          <w:szCs w:val="24"/>
        </w:rPr>
        <w:t>Predictors of comorbidities and mortality in cats with pelvic fractures</w:t>
      </w:r>
      <w:r>
        <w:rPr>
          <w:rFonts w:ascii="Times New Roman" w:hAnsi="Times New Roman" w:cs="Times New Roman"/>
          <w:i/>
          <w:iCs/>
          <w:sz w:val="24"/>
          <w:szCs w:val="24"/>
        </w:rPr>
        <w:t>.</w:t>
      </w:r>
      <w:r>
        <w:rPr>
          <w:rFonts w:ascii="Times New Roman" w:hAnsi="Times New Roman" w:cs="Times New Roman"/>
          <w:i/>
          <w:iCs/>
          <w:color w:val="000000"/>
          <w:sz w:val="24"/>
          <w:szCs w:val="24"/>
          <w:shd w:val="clear" w:color="auto" w:fill="FFFFFF"/>
        </w:rPr>
        <w:t>  Veterinary Surgery</w:t>
      </w:r>
      <w:r>
        <w:rPr>
          <w:rFonts w:ascii="Times New Roman" w:hAnsi="Times New Roman" w:cs="Times New Roman"/>
          <w:color w:val="000000"/>
          <w:sz w:val="24"/>
          <w:szCs w:val="24"/>
          <w:shd w:val="clear" w:color="auto" w:fill="FFFFFF"/>
        </w:rPr>
        <w:t>, vsu.13369.</w:t>
      </w:r>
    </w:p>
    <w:p w14:paraId="18E800B7"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Harasen, G. (2007). Pelvic fractures. </w:t>
      </w:r>
      <w:r>
        <w:rPr>
          <w:rFonts w:ascii="Times New Roman" w:hAnsi="Times New Roman" w:cs="Times New Roman"/>
          <w:i/>
          <w:iCs/>
          <w:sz w:val="24"/>
          <w:szCs w:val="24"/>
        </w:rPr>
        <w:t>Canadian Veterinary Journal</w:t>
      </w:r>
      <w:r>
        <w:rPr>
          <w:rFonts w:ascii="Times New Roman" w:hAnsi="Times New Roman" w:cs="Times New Roman"/>
          <w:sz w:val="24"/>
          <w:szCs w:val="24"/>
        </w:rPr>
        <w:t>, 48(4), pp. 427-428.</w:t>
      </w:r>
    </w:p>
    <w:p w14:paraId="17703816"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Henry, W. (1985). A method of bone plating for iliac and acetabular fractures. </w:t>
      </w:r>
      <w:r>
        <w:rPr>
          <w:rFonts w:ascii="Times New Roman" w:hAnsi="Times New Roman" w:cs="Times New Roman"/>
          <w:i/>
          <w:iCs/>
          <w:sz w:val="24"/>
          <w:szCs w:val="24"/>
        </w:rPr>
        <w:t>Compendium on Continuing Education for the Practising Veterinarian</w:t>
      </w:r>
      <w:r>
        <w:rPr>
          <w:rFonts w:ascii="Times New Roman" w:hAnsi="Times New Roman" w:cs="Times New Roman"/>
          <w:sz w:val="24"/>
          <w:szCs w:val="24"/>
        </w:rPr>
        <w:t>, 7: 924-938.</w:t>
      </w:r>
    </w:p>
    <w:p w14:paraId="47246208"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Hill, F.W. (1977). A survey of bone fractures in the cat. </w:t>
      </w:r>
      <w:r>
        <w:rPr>
          <w:rFonts w:ascii="Times New Roman" w:hAnsi="Times New Roman" w:cs="Times New Roman"/>
          <w:i/>
          <w:iCs/>
          <w:sz w:val="24"/>
          <w:szCs w:val="24"/>
        </w:rPr>
        <w:t>Journal of Small Animal Practice</w:t>
      </w:r>
      <w:r>
        <w:rPr>
          <w:rFonts w:ascii="Times New Roman" w:hAnsi="Times New Roman" w:cs="Times New Roman"/>
          <w:sz w:val="24"/>
          <w:szCs w:val="24"/>
        </w:rPr>
        <w:t>, 18:457-463.</w:t>
      </w:r>
    </w:p>
    <w:p w14:paraId="59D1B608"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Hoffberg, J.E., Koenigshof, A.M., Guiot, L.P. (2016). Retrospective evaluation of concurrent intra-abdominal injuries in dogs with traumatic pelvic fractures: 83 cases (2008–2013). </w:t>
      </w:r>
      <w:r>
        <w:rPr>
          <w:rFonts w:ascii="Times New Roman" w:hAnsi="Times New Roman" w:cs="Times New Roman"/>
          <w:i/>
          <w:iCs/>
          <w:sz w:val="24"/>
          <w:szCs w:val="24"/>
        </w:rPr>
        <w:t>Journal of Veterinary Emergency and Critical Care,</w:t>
      </w:r>
      <w:r>
        <w:rPr>
          <w:rFonts w:ascii="Times New Roman" w:hAnsi="Times New Roman" w:cs="Times New Roman"/>
          <w:sz w:val="24"/>
          <w:szCs w:val="24"/>
        </w:rPr>
        <w:t xml:space="preserve"> 26(2) 2016, pp.288–294 doi: 10.1111/vec.12430.</w:t>
      </w:r>
    </w:p>
    <w:p w14:paraId="5D4124AD"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Hulse, D.A., Root, C.R. (1980).</w:t>
      </w:r>
      <w:r>
        <w:rPr>
          <w:rFonts w:ascii="Times New Roman" w:hAnsi="Times New Roman" w:cs="Times New Roman"/>
          <w:i/>
          <w:iCs/>
          <w:sz w:val="24"/>
          <w:szCs w:val="24"/>
        </w:rPr>
        <w:t xml:space="preserve"> </w:t>
      </w:r>
      <w:r>
        <w:rPr>
          <w:rFonts w:ascii="Times New Roman" w:hAnsi="Times New Roman" w:cs="Times New Roman"/>
          <w:sz w:val="24"/>
          <w:szCs w:val="24"/>
        </w:rPr>
        <w:t>Management of acetabular fractures: Long-term evaluation</w:t>
      </w:r>
      <w:r>
        <w:rPr>
          <w:rFonts w:ascii="Times New Roman" w:hAnsi="Times New Roman" w:cs="Times New Roman"/>
          <w:i/>
          <w:iCs/>
          <w:sz w:val="24"/>
          <w:szCs w:val="24"/>
        </w:rPr>
        <w:t xml:space="preserve">. </w:t>
      </w:r>
      <w:r>
        <w:rPr>
          <w:rFonts w:ascii="Times New Roman" w:hAnsi="Times New Roman" w:cs="Times New Roman"/>
          <w:i/>
          <w:iCs/>
          <w:color w:val="111111"/>
          <w:sz w:val="24"/>
          <w:szCs w:val="24"/>
        </w:rPr>
        <w:t>Compendium on Continuing Education for the Practising Veterinarian</w:t>
      </w:r>
      <w:r>
        <w:rPr>
          <w:rFonts w:ascii="Times New Roman" w:hAnsi="Times New Roman" w:cs="Times New Roman"/>
          <w:sz w:val="24"/>
          <w:szCs w:val="24"/>
        </w:rPr>
        <w:t>, 3:189-199.</w:t>
      </w:r>
    </w:p>
    <w:p w14:paraId="2728DD89"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Innes, J., Butterworth, S. (1996). Decision making in the treatment of pelvic fractures in small animals. </w:t>
      </w:r>
      <w:r w:rsidRPr="00354070">
        <w:rPr>
          <w:rFonts w:ascii="Times New Roman" w:hAnsi="Times New Roman" w:cs="Times New Roman"/>
          <w:i/>
          <w:iCs/>
          <w:sz w:val="24"/>
          <w:szCs w:val="24"/>
        </w:rPr>
        <w:t>In Practice</w:t>
      </w:r>
      <w:r>
        <w:rPr>
          <w:rFonts w:ascii="Times New Roman" w:hAnsi="Times New Roman" w:cs="Times New Roman"/>
          <w:sz w:val="24"/>
          <w:szCs w:val="24"/>
        </w:rPr>
        <w:t xml:space="preserve"> 18: 215–21.</w:t>
      </w:r>
    </w:p>
    <w:p w14:paraId="65C79EB1"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Johnson, A.L., Dunning, D. (2005). </w:t>
      </w:r>
      <w:r>
        <w:rPr>
          <w:rFonts w:ascii="Times New Roman" w:hAnsi="Times New Roman" w:cs="Times New Roman"/>
          <w:i/>
          <w:iCs/>
          <w:sz w:val="24"/>
          <w:szCs w:val="24"/>
        </w:rPr>
        <w:t>Atlas of Orthopedic Surgical Procedures of the Dog and Cat.</w:t>
      </w:r>
      <w:r>
        <w:rPr>
          <w:rFonts w:ascii="Times New Roman" w:hAnsi="Times New Roman" w:cs="Times New Roman"/>
          <w:sz w:val="24"/>
          <w:szCs w:val="24"/>
        </w:rPr>
        <w:t xml:space="preserve"> St. Louis: Elsevier Inc., pp. 42-48.</w:t>
      </w:r>
    </w:p>
    <w:p w14:paraId="361FE8E8"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Kaderly, R.E. (1991). Stabilization of Bilateral Sacroiliac FracturerLuxations in Small Animals with a Single Transsacral Screw. </w:t>
      </w:r>
      <w:r>
        <w:rPr>
          <w:rFonts w:ascii="Times New Roman" w:hAnsi="Times New Roman" w:cs="Times New Roman"/>
          <w:i/>
          <w:iCs/>
          <w:sz w:val="24"/>
          <w:szCs w:val="24"/>
        </w:rPr>
        <w:t>Veterinary Surgery</w:t>
      </w:r>
      <w:r>
        <w:rPr>
          <w:rFonts w:ascii="Times New Roman" w:hAnsi="Times New Roman" w:cs="Times New Roman"/>
          <w:sz w:val="24"/>
          <w:szCs w:val="24"/>
        </w:rPr>
        <w:t>, 20, 2, 91-96.</w:t>
      </w:r>
    </w:p>
    <w:p w14:paraId="0136E8BF"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Kaya, Ü. (2002). Kedilerde acetabulum kırıklarının mini titanyum plaklarla sağaltımı. </w:t>
      </w:r>
      <w:r>
        <w:rPr>
          <w:rFonts w:ascii="Times New Roman" w:hAnsi="Times New Roman" w:cs="Times New Roman"/>
          <w:i/>
          <w:iCs/>
          <w:sz w:val="24"/>
          <w:szCs w:val="24"/>
        </w:rPr>
        <w:t>Yüzüncü Yıl Üniversitesi Veteriner Fakültesi Dergisi</w:t>
      </w:r>
      <w:r>
        <w:rPr>
          <w:rFonts w:ascii="Times New Roman" w:hAnsi="Times New Roman" w:cs="Times New Roman"/>
          <w:sz w:val="24"/>
          <w:szCs w:val="24"/>
        </w:rPr>
        <w:t>, 13(1-2): 78-81.</w:t>
      </w:r>
    </w:p>
    <w:p w14:paraId="328BA069"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Kolata, </w:t>
      </w:r>
      <w:proofErr w:type="gramStart"/>
      <w:r>
        <w:rPr>
          <w:rFonts w:ascii="Times New Roman" w:hAnsi="Times New Roman" w:cs="Times New Roman"/>
          <w:sz w:val="24"/>
          <w:szCs w:val="24"/>
        </w:rPr>
        <w:t>R.J.(</w:t>
      </w:r>
      <w:proofErr w:type="gramEnd"/>
      <w:r>
        <w:rPr>
          <w:rFonts w:ascii="Times New Roman" w:hAnsi="Times New Roman" w:cs="Times New Roman"/>
          <w:sz w:val="24"/>
          <w:szCs w:val="24"/>
        </w:rPr>
        <w:t>1980). Trauma in dogs and cats: an overview</w:t>
      </w:r>
      <w:r>
        <w:rPr>
          <w:rFonts w:ascii="Times New Roman" w:hAnsi="Times New Roman" w:cs="Times New Roman"/>
          <w:i/>
          <w:iCs/>
          <w:sz w:val="24"/>
          <w:szCs w:val="24"/>
        </w:rPr>
        <w:t>. Veterinary Clinics of North America: Small Animal Practice,</w:t>
      </w:r>
      <w:r>
        <w:rPr>
          <w:rFonts w:ascii="Times New Roman" w:hAnsi="Times New Roman" w:cs="Times New Roman"/>
          <w:sz w:val="24"/>
          <w:szCs w:val="24"/>
        </w:rPr>
        <w:t>10:515-522.</w:t>
      </w:r>
    </w:p>
    <w:p w14:paraId="31959864"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Krebs, R.C., Roe, S.C., Lascelles, D.X. (2014). Biomechanical evaluation of the influence of an intramedullary pin on the stability of a feline ilial fracture model stabilized with a bone plate. </w:t>
      </w:r>
      <w:r>
        <w:rPr>
          <w:rFonts w:ascii="Times New Roman" w:hAnsi="Times New Roman" w:cs="Times New Roman"/>
          <w:i/>
          <w:iCs/>
          <w:sz w:val="24"/>
          <w:szCs w:val="24"/>
        </w:rPr>
        <w:t>Veterinary Surgery</w:t>
      </w:r>
      <w:r>
        <w:rPr>
          <w:rFonts w:ascii="Times New Roman" w:hAnsi="Times New Roman" w:cs="Times New Roman"/>
          <w:sz w:val="24"/>
          <w:szCs w:val="24"/>
        </w:rPr>
        <w:t>, 43:114–119.</w:t>
      </w:r>
    </w:p>
    <w:p w14:paraId="5303F4CE"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Langley-Hobbs, S.J., Meeson, R.L., Hamilton, M.H. (2009). Feline ilial fractures: a prospective study of dorsal plating and comparison with lateral plating. </w:t>
      </w:r>
      <w:r>
        <w:rPr>
          <w:rFonts w:ascii="Times New Roman" w:hAnsi="Times New Roman" w:cs="Times New Roman"/>
          <w:i/>
          <w:iCs/>
          <w:sz w:val="24"/>
          <w:szCs w:val="24"/>
        </w:rPr>
        <w:t>Veterinary Surgery,</w:t>
      </w:r>
      <w:r>
        <w:rPr>
          <w:rFonts w:ascii="Times New Roman" w:hAnsi="Times New Roman" w:cs="Times New Roman"/>
          <w:sz w:val="24"/>
          <w:szCs w:val="24"/>
        </w:rPr>
        <w:t xml:space="preserve"> 38:334.</w:t>
      </w:r>
    </w:p>
    <w:p w14:paraId="59D35512"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Langley-Hobbs, S.J., Sissener, T.R., Shales, C.J. (2007). Tension band stabilisation of acetabular physeal fractures in four kittens. </w:t>
      </w:r>
      <w:r>
        <w:rPr>
          <w:rFonts w:ascii="Times New Roman" w:hAnsi="Times New Roman" w:cs="Times New Roman"/>
          <w:i/>
          <w:iCs/>
          <w:sz w:val="24"/>
          <w:szCs w:val="24"/>
        </w:rPr>
        <w:t>Journal of Feline Medicine and Surgery</w:t>
      </w:r>
      <w:r>
        <w:rPr>
          <w:rFonts w:ascii="Times New Roman" w:hAnsi="Times New Roman" w:cs="Times New Roman"/>
          <w:sz w:val="24"/>
          <w:szCs w:val="24"/>
        </w:rPr>
        <w:t xml:space="preserve">, 9, 177e187 </w:t>
      </w:r>
      <w:proofErr w:type="gramStart"/>
      <w:r>
        <w:rPr>
          <w:rFonts w:ascii="Times New Roman" w:hAnsi="Times New Roman" w:cs="Times New Roman"/>
          <w:sz w:val="24"/>
          <w:szCs w:val="24"/>
        </w:rPr>
        <w:t>doi:10.1016/j.jfms</w:t>
      </w:r>
      <w:proofErr w:type="gramEnd"/>
      <w:r>
        <w:rPr>
          <w:rFonts w:ascii="Times New Roman" w:hAnsi="Times New Roman" w:cs="Times New Roman"/>
          <w:sz w:val="24"/>
          <w:szCs w:val="24"/>
        </w:rPr>
        <w:t>.2006.10.004</w:t>
      </w:r>
    </w:p>
    <w:p w14:paraId="1B73679C" w14:textId="6ACBC64A"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Lanz, O.I. (2002). Lumbosacral and pelvic injuries. </w:t>
      </w:r>
      <w:r>
        <w:rPr>
          <w:rFonts w:ascii="Times New Roman" w:hAnsi="Times New Roman" w:cs="Times New Roman"/>
          <w:i/>
          <w:iCs/>
          <w:sz w:val="24"/>
          <w:szCs w:val="24"/>
        </w:rPr>
        <w:t>Veterinary Clinics: Small Animal Practice</w:t>
      </w:r>
      <w:r>
        <w:rPr>
          <w:rFonts w:ascii="Times New Roman" w:hAnsi="Times New Roman" w:cs="Times New Roman"/>
          <w:sz w:val="24"/>
          <w:szCs w:val="24"/>
        </w:rPr>
        <w:t xml:space="preserve">, 32 949–962. </w:t>
      </w:r>
    </w:p>
    <w:p w14:paraId="355A9DDF"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Lenehan, T.M., Tarwin, G.B. (1998). Fractures of the Hind Limb. In: BOJRAB, M.J., ELLISON, G.W., SLOCUM, B. </w:t>
      </w:r>
      <w:r>
        <w:rPr>
          <w:rFonts w:ascii="Times New Roman" w:hAnsi="Times New Roman" w:cs="Times New Roman"/>
          <w:i/>
          <w:iCs/>
          <w:sz w:val="24"/>
          <w:szCs w:val="24"/>
        </w:rPr>
        <w:t>Current Techniques in Small Animal Surgery,</w:t>
      </w:r>
      <w:r>
        <w:rPr>
          <w:rFonts w:ascii="Times New Roman" w:hAnsi="Times New Roman" w:cs="Times New Roman"/>
          <w:sz w:val="24"/>
          <w:szCs w:val="24"/>
        </w:rPr>
        <w:t xml:space="preserve"> 4th Ed. William &amp; Wilkins, Company, Maryland-USA, pp.1033-1040.</w:t>
      </w:r>
    </w:p>
    <w:p w14:paraId="70673173"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Lewis, D.D., Stubbs, W.P., Neuwirth, L., Bertrand, S.G., Parker, R.B., Stallings, J.T., Murphy, S.T. (1997). Results of Screw/Wire/Polymethylmethacrylate Composite Fixation for Acetabular Fracture Repair in 14 Dogs. </w:t>
      </w:r>
      <w:r>
        <w:rPr>
          <w:rFonts w:ascii="Times New Roman" w:hAnsi="Times New Roman" w:cs="Times New Roman"/>
          <w:i/>
          <w:iCs/>
          <w:sz w:val="24"/>
          <w:szCs w:val="24"/>
        </w:rPr>
        <w:t>Veterinary Surgery</w:t>
      </w:r>
      <w:r>
        <w:rPr>
          <w:rFonts w:ascii="Times New Roman" w:hAnsi="Times New Roman" w:cs="Times New Roman"/>
          <w:sz w:val="24"/>
          <w:szCs w:val="24"/>
        </w:rPr>
        <w:t>, 26(3):223–34.</w:t>
      </w:r>
    </w:p>
    <w:p w14:paraId="41E106E2"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Lisciandro, G., Lagutchik, M., Mann, K. (2008). Evaluation of a thoracic focused assessment with sonography for trauma (TFAST) protocol to detect pneumothorax and concurrent thoracic injury in 145 traumatized dogs. </w:t>
      </w:r>
      <w:r>
        <w:rPr>
          <w:rFonts w:ascii="Times New Roman" w:hAnsi="Times New Roman" w:cs="Times New Roman"/>
          <w:i/>
          <w:iCs/>
          <w:color w:val="1C1D1E"/>
          <w:sz w:val="24"/>
          <w:szCs w:val="24"/>
          <w:shd w:val="clear" w:color="auto" w:fill="FFFFFF"/>
        </w:rPr>
        <w:t>Journal of Veterinary Emergency and Critical Care,</w:t>
      </w:r>
      <w:r>
        <w:rPr>
          <w:rFonts w:ascii="Times New Roman" w:hAnsi="Times New Roman" w:cs="Times New Roman"/>
          <w:sz w:val="24"/>
          <w:szCs w:val="24"/>
        </w:rPr>
        <w:t>18(3):258–269.</w:t>
      </w:r>
    </w:p>
    <w:p w14:paraId="184923C3" w14:textId="301C7CA2" w:rsidR="008A7362" w:rsidRPr="008A7362" w:rsidRDefault="008A7362" w:rsidP="001E0BD4">
      <w:pPr>
        <w:spacing w:after="120" w:line="360" w:lineRule="auto"/>
        <w:ind w:left="567" w:hanging="567"/>
        <w:jc w:val="both"/>
        <w:rPr>
          <w:rFonts w:ascii="Times New Roman" w:hAnsi="Times New Roman" w:cs="Times New Roman"/>
          <w:sz w:val="24"/>
          <w:szCs w:val="24"/>
        </w:rPr>
      </w:pPr>
      <w:r w:rsidRPr="008A7362">
        <w:rPr>
          <w:rFonts w:ascii="Times New Roman" w:hAnsi="Times New Roman" w:cs="Times New Roman"/>
          <w:color w:val="000000"/>
          <w:sz w:val="24"/>
          <w:szCs w:val="24"/>
          <w:shd w:val="clear" w:color="auto" w:fill="FFFFFF"/>
        </w:rPr>
        <w:t>McCartney, W. T.</w:t>
      </w:r>
      <w:r>
        <w:rPr>
          <w:rFonts w:ascii="Times New Roman" w:hAnsi="Times New Roman" w:cs="Times New Roman"/>
          <w:color w:val="000000"/>
          <w:sz w:val="24"/>
          <w:szCs w:val="24"/>
          <w:shd w:val="clear" w:color="auto" w:fill="FFFFFF"/>
        </w:rPr>
        <w:t>,</w:t>
      </w:r>
      <w:r w:rsidRPr="008A7362">
        <w:rPr>
          <w:rFonts w:ascii="Times New Roman" w:hAnsi="Times New Roman" w:cs="Times New Roman"/>
          <w:color w:val="000000"/>
          <w:sz w:val="24"/>
          <w:szCs w:val="24"/>
          <w:shd w:val="clear" w:color="auto" w:fill="FFFFFF"/>
        </w:rPr>
        <w:t xml:space="preserve"> Comiskey, D.</w:t>
      </w:r>
      <w:r>
        <w:rPr>
          <w:rFonts w:ascii="Times New Roman" w:hAnsi="Times New Roman" w:cs="Times New Roman"/>
          <w:color w:val="000000"/>
          <w:sz w:val="24"/>
          <w:szCs w:val="24"/>
          <w:shd w:val="clear" w:color="auto" w:fill="FFFFFF"/>
        </w:rPr>
        <w:t>,</w:t>
      </w:r>
      <w:r w:rsidRPr="008A7362">
        <w:rPr>
          <w:rFonts w:ascii="Times New Roman" w:hAnsi="Times New Roman" w:cs="Times New Roman"/>
          <w:color w:val="000000"/>
          <w:sz w:val="24"/>
          <w:szCs w:val="24"/>
          <w:shd w:val="clear" w:color="auto" w:fill="FFFFFF"/>
        </w:rPr>
        <w:t xml:space="preserve"> MacDonald, B. (2007). Use of transilial pinning for the treatment of sacroiliac separation in 25 dogs and finite element analysis of repair methods. </w:t>
      </w:r>
      <w:r w:rsidRPr="008A7362">
        <w:rPr>
          <w:rFonts w:ascii="Times New Roman" w:hAnsi="Times New Roman" w:cs="Times New Roman"/>
          <w:i/>
          <w:iCs/>
          <w:color w:val="000000"/>
          <w:sz w:val="24"/>
          <w:szCs w:val="24"/>
          <w:shd w:val="clear" w:color="auto" w:fill="FFFFFF"/>
        </w:rPr>
        <w:t xml:space="preserve">Veterinary and Comparative Orthopaedics and Traumatology, </w:t>
      </w:r>
      <w:r w:rsidRPr="008A7362">
        <w:rPr>
          <w:rFonts w:ascii="Times New Roman" w:hAnsi="Times New Roman" w:cs="Times New Roman"/>
          <w:color w:val="000000"/>
          <w:sz w:val="24"/>
          <w:szCs w:val="24"/>
          <w:shd w:val="clear" w:color="auto" w:fill="FFFFFF"/>
        </w:rPr>
        <w:t>20(1), 38–42. doi:10.1055/s-0037-1616586 </w:t>
      </w:r>
    </w:p>
    <w:p w14:paraId="3DBA33E1"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Meeson, R., Corr, S. (2011). Management of pelvic trauma. </w:t>
      </w:r>
      <w:proofErr w:type="gramStart"/>
      <w:r>
        <w:rPr>
          <w:rFonts w:ascii="Times New Roman" w:hAnsi="Times New Roman" w:cs="Times New Roman"/>
          <w:sz w:val="24"/>
          <w:szCs w:val="24"/>
        </w:rPr>
        <w:t>neurological</w:t>
      </w:r>
      <w:proofErr w:type="gramEnd"/>
      <w:r>
        <w:rPr>
          <w:rFonts w:ascii="Times New Roman" w:hAnsi="Times New Roman" w:cs="Times New Roman"/>
          <w:sz w:val="24"/>
          <w:szCs w:val="24"/>
        </w:rPr>
        <w:t xml:space="preserve"> damage, urinary tract disruption and pelvic fractures</w:t>
      </w:r>
      <w:r>
        <w:rPr>
          <w:rFonts w:ascii="Times New Roman" w:hAnsi="Times New Roman" w:cs="Times New Roman"/>
          <w:i/>
          <w:iCs/>
          <w:sz w:val="24"/>
          <w:szCs w:val="24"/>
        </w:rPr>
        <w:t>. Journal of Feline Medicine and Surgery</w:t>
      </w:r>
      <w:r>
        <w:rPr>
          <w:rFonts w:ascii="Times New Roman" w:hAnsi="Times New Roman" w:cs="Times New Roman"/>
          <w:sz w:val="24"/>
          <w:szCs w:val="24"/>
        </w:rPr>
        <w:t>, 13: 347-361.</w:t>
      </w:r>
    </w:p>
    <w:p w14:paraId="2B6524DE"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Meeson, R.L., Geddes, A.T. (2017). Management and long-term outcome of pelvic fractures: a retrospective study of 43 cats</w:t>
      </w:r>
      <w:r>
        <w:rPr>
          <w:rFonts w:ascii="Times New Roman" w:hAnsi="Times New Roman" w:cs="Times New Roman"/>
          <w:i/>
          <w:iCs/>
          <w:sz w:val="24"/>
          <w:szCs w:val="24"/>
        </w:rPr>
        <w:t>. Journal of Feline Medicine and Surgery</w:t>
      </w:r>
      <w:r>
        <w:rPr>
          <w:rFonts w:ascii="Times New Roman" w:hAnsi="Times New Roman" w:cs="Times New Roman"/>
          <w:sz w:val="24"/>
          <w:szCs w:val="24"/>
        </w:rPr>
        <w:t>, Vol. 19(1) 36–41.</w:t>
      </w:r>
    </w:p>
    <w:p w14:paraId="6244223A"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Miller, A. (2002). Decision making in the management of pelvic fractures in small animals. In practice,</w:t>
      </w:r>
      <w:r>
        <w:t xml:space="preserve"> </w:t>
      </w:r>
      <w:r>
        <w:rPr>
          <w:rFonts w:ascii="Times New Roman" w:hAnsi="Times New Roman" w:cs="Times New Roman"/>
          <w:i/>
          <w:iCs/>
          <w:sz w:val="24"/>
          <w:szCs w:val="24"/>
        </w:rPr>
        <w:t>Companion Animal Practice</w:t>
      </w:r>
      <w:r>
        <w:rPr>
          <w:rFonts w:ascii="Times New Roman" w:hAnsi="Times New Roman" w:cs="Times New Roman"/>
          <w:sz w:val="24"/>
          <w:szCs w:val="24"/>
        </w:rPr>
        <w:t>, 24 (2), 54-61.</w:t>
      </w:r>
    </w:p>
    <w:p w14:paraId="6AE1F325"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Montavon, P.M., Boudrieu, R.J., Hohn, R.B. (1985). Ventrolateral Approach for Repair of Sacroiliac Fracture Dislocation in the Dog and Cat</w:t>
      </w:r>
      <w:r>
        <w:rPr>
          <w:rFonts w:ascii="Times New Roman" w:hAnsi="Times New Roman" w:cs="Times New Roman"/>
          <w:i/>
          <w:iCs/>
          <w:sz w:val="24"/>
          <w:szCs w:val="24"/>
        </w:rPr>
        <w:t>, Journal of the American Veterinary Medical Association</w:t>
      </w:r>
      <w:r>
        <w:rPr>
          <w:rFonts w:ascii="Times New Roman" w:hAnsi="Times New Roman" w:cs="Times New Roman"/>
          <w:sz w:val="24"/>
          <w:szCs w:val="24"/>
        </w:rPr>
        <w:t>, 186 (11), 1198- 1201.</w:t>
      </w:r>
    </w:p>
    <w:p w14:paraId="7939B7BE"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Montavon, P.M., Voss, K., Langley-Hobbs, S.J. (2009). </w:t>
      </w:r>
      <w:r>
        <w:rPr>
          <w:rFonts w:ascii="Times New Roman" w:hAnsi="Times New Roman" w:cs="Times New Roman"/>
          <w:i/>
          <w:iCs/>
          <w:sz w:val="24"/>
          <w:szCs w:val="24"/>
        </w:rPr>
        <w:t>Feline Orthopedic Surgery and Musculoskeletal Disease</w:t>
      </w:r>
      <w:r>
        <w:rPr>
          <w:rFonts w:ascii="Times New Roman" w:hAnsi="Times New Roman" w:cs="Times New Roman"/>
          <w:sz w:val="24"/>
          <w:szCs w:val="24"/>
        </w:rPr>
        <w:t>. Saunders Elsevier, Philadelphia, ss. 423-455.</w:t>
      </w:r>
    </w:p>
    <w:p w14:paraId="364AE40B"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Naiman, J. H., Zellner, E.M., Petrovsky, B.L. Riegel, T.O., Schmitt, E.M., Mochel, J. P., Kraus, K.H. (2019). </w:t>
      </w:r>
      <w:r>
        <w:rPr>
          <w:rFonts w:ascii="Times New Roman" w:hAnsi="Times New Roman" w:cs="Times New Roman"/>
          <w:i/>
          <w:iCs/>
          <w:sz w:val="24"/>
          <w:szCs w:val="24"/>
        </w:rPr>
        <w:t>Radiation exposure associated with percutaneous fluoroscopically guided lag screw fixation for sacroiliac luxation in dogs.</w:t>
      </w:r>
      <w:r>
        <w:rPr>
          <w:rFonts w:ascii="Times New Roman" w:hAnsi="Times New Roman" w:cs="Times New Roman"/>
          <w:sz w:val="24"/>
          <w:szCs w:val="24"/>
        </w:rPr>
        <w:t xml:space="preserve"> Iowa State University College of Veterinary Medicine, Ames, Iowa. </w:t>
      </w:r>
    </w:p>
    <w:p w14:paraId="721B42C0"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Ost, P.O., Kaderly, R.E. (1986). Use of reconstruction plates for the repair of segmental ilial fractures involving acetabular comminution in four dogs. </w:t>
      </w:r>
      <w:r>
        <w:rPr>
          <w:rFonts w:ascii="Times New Roman" w:hAnsi="Times New Roman" w:cs="Times New Roman"/>
          <w:i/>
          <w:iCs/>
          <w:sz w:val="24"/>
          <w:szCs w:val="24"/>
        </w:rPr>
        <w:t>Veterinary Surgery</w:t>
      </w:r>
      <w:r>
        <w:rPr>
          <w:rFonts w:ascii="Times New Roman" w:hAnsi="Times New Roman" w:cs="Times New Roman"/>
          <w:sz w:val="24"/>
          <w:szCs w:val="24"/>
        </w:rPr>
        <w:t>, 15: 259- 264.</w:t>
      </w:r>
    </w:p>
    <w:p w14:paraId="1ADCA7E7"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Orrenius, E. (2019). </w:t>
      </w:r>
      <w:r>
        <w:rPr>
          <w:rFonts w:ascii="Times New Roman" w:hAnsi="Times New Roman" w:cs="Times New Roman"/>
          <w:i/>
          <w:iCs/>
          <w:sz w:val="24"/>
          <w:szCs w:val="24"/>
        </w:rPr>
        <w:t>Long term outcome and quality of life in cats and dogs suffering from pelvic fractures</w:t>
      </w:r>
      <w:r>
        <w:rPr>
          <w:rFonts w:ascii="Times New Roman" w:hAnsi="Times New Roman" w:cs="Times New Roman"/>
          <w:sz w:val="24"/>
          <w:szCs w:val="24"/>
        </w:rPr>
        <w:t>. Faculty of Veterinary Medicine and Animal Science.</w:t>
      </w:r>
    </w:p>
    <w:p w14:paraId="1E220EFA"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Parslow, A., Simpson, D.J. (2017). </w:t>
      </w:r>
      <w:r>
        <w:rPr>
          <w:rFonts w:ascii="Times New Roman" w:hAnsi="Times New Roman" w:cs="Times New Roman"/>
          <w:i/>
          <w:iCs/>
          <w:sz w:val="24"/>
          <w:szCs w:val="24"/>
        </w:rPr>
        <w:t>Bilateral sacroiliac luxation fixation using a single transiliosacral pin: surgical technique and clinical outcomes in eight cats.</w:t>
      </w:r>
      <w:r>
        <w:rPr>
          <w:rFonts w:ascii="Times New Roman" w:hAnsi="Times New Roman" w:cs="Times New Roman"/>
          <w:sz w:val="24"/>
          <w:szCs w:val="24"/>
        </w:rPr>
        <w:t xml:space="preserve"> Department of Surgery, The Animal Referral Hospital (ARH), Homebush, NSW 2140, Australia.</w:t>
      </w:r>
    </w:p>
    <w:p w14:paraId="1BA5604B"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Perry, K.L. (2015). </w:t>
      </w:r>
      <w:r>
        <w:rPr>
          <w:rFonts w:ascii="Times New Roman" w:hAnsi="Times New Roman" w:cs="Times New Roman"/>
          <w:i/>
          <w:iCs/>
          <w:sz w:val="24"/>
          <w:szCs w:val="24"/>
        </w:rPr>
        <w:t>Pelvic fractures in cats.</w:t>
      </w:r>
      <w:r>
        <w:rPr>
          <w:rFonts w:ascii="Times New Roman" w:hAnsi="Times New Roman" w:cs="Times New Roman"/>
          <w:sz w:val="24"/>
          <w:szCs w:val="24"/>
        </w:rPr>
        <w:t xml:space="preserve"> Assistant Professor in Small Animal Orthopaedics, College of Veterinary Medicine, Department of Small Animal Clinical Sciences, Veterinary Medical Centre, 736 Wilson Road, East Lansing, MI 48824.  10.12968/coan.2014.20.5.282</w:t>
      </w:r>
    </w:p>
    <w:p w14:paraId="326BDE0F"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Phillips, I. R. (1979). A survey of bone fractures in the dog and cat. </w:t>
      </w:r>
      <w:r>
        <w:rPr>
          <w:rFonts w:ascii="Times New Roman" w:hAnsi="Times New Roman" w:cs="Times New Roman"/>
          <w:i/>
          <w:iCs/>
          <w:sz w:val="24"/>
          <w:szCs w:val="24"/>
        </w:rPr>
        <w:t>Journal of Small Animal Practice</w:t>
      </w:r>
      <w:r>
        <w:rPr>
          <w:rFonts w:ascii="Times New Roman" w:hAnsi="Times New Roman" w:cs="Times New Roman"/>
          <w:sz w:val="24"/>
          <w:szCs w:val="24"/>
        </w:rPr>
        <w:t>, 20: 661–74.</w:t>
      </w:r>
    </w:p>
    <w:p w14:paraId="6F32C3DB"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Piermattei, D.L., Flo, G.L., Decamp, C.E. (2006). Fractures of the Pelvis. The Hip Joint. </w:t>
      </w:r>
      <w:r>
        <w:rPr>
          <w:rFonts w:ascii="Times New Roman" w:hAnsi="Times New Roman" w:cs="Times New Roman"/>
          <w:i/>
          <w:iCs/>
          <w:sz w:val="24"/>
          <w:szCs w:val="24"/>
        </w:rPr>
        <w:t>In: Handbook of Small Animal Orthopedics and Fracture Repair</w:t>
      </w:r>
      <w:r>
        <w:rPr>
          <w:rFonts w:ascii="Times New Roman" w:hAnsi="Times New Roman" w:cs="Times New Roman"/>
          <w:sz w:val="24"/>
          <w:szCs w:val="24"/>
        </w:rPr>
        <w:t xml:space="preserve"> </w:t>
      </w:r>
      <w:r w:rsidRPr="007934E2">
        <w:rPr>
          <w:rFonts w:ascii="Times New Roman" w:hAnsi="Times New Roman" w:cs="Times New Roman"/>
          <w:i/>
          <w:iCs/>
          <w:sz w:val="24"/>
          <w:szCs w:val="24"/>
        </w:rPr>
        <w:t>Ed.: D.L. Piermattei. G.L. Flo, C.E. Decamp</w:t>
      </w:r>
      <w:r>
        <w:rPr>
          <w:rFonts w:ascii="Times New Roman" w:hAnsi="Times New Roman" w:cs="Times New Roman"/>
          <w:sz w:val="24"/>
          <w:szCs w:val="24"/>
        </w:rPr>
        <w:t>, Philadelphia: W.B. Saunders Company. p.: 433-508.</w:t>
      </w:r>
    </w:p>
    <w:p w14:paraId="0990A3AB"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Piermattei, D.L., Greeley, R.G. (1979). Approach to the hemipelvis. </w:t>
      </w:r>
      <w:r>
        <w:rPr>
          <w:rFonts w:ascii="Times New Roman" w:hAnsi="Times New Roman" w:cs="Times New Roman"/>
          <w:i/>
          <w:iCs/>
          <w:sz w:val="24"/>
          <w:szCs w:val="24"/>
        </w:rPr>
        <w:t>In An atlas of surgical approaches to the bones of the dog and cat</w:t>
      </w:r>
      <w:r>
        <w:rPr>
          <w:rFonts w:ascii="Times New Roman" w:hAnsi="Times New Roman" w:cs="Times New Roman"/>
          <w:sz w:val="24"/>
          <w:szCs w:val="24"/>
        </w:rPr>
        <w:t>, ed 2, Philadelphia, WB Saunders, pp.150.</w:t>
      </w:r>
    </w:p>
    <w:p w14:paraId="0CE39B62"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Piermattei, D.L., Johnson K.A. (2004); </w:t>
      </w:r>
      <w:r>
        <w:rPr>
          <w:rFonts w:ascii="Times New Roman" w:hAnsi="Times New Roman" w:cs="Times New Roman"/>
          <w:i/>
          <w:iCs/>
          <w:sz w:val="24"/>
          <w:szCs w:val="24"/>
        </w:rPr>
        <w:t xml:space="preserve">An atlas of surgıcal approaches to the bones and joınts of the dog and cat. </w:t>
      </w:r>
      <w:proofErr w:type="gramStart"/>
      <w:r>
        <w:rPr>
          <w:rFonts w:ascii="Times New Roman" w:hAnsi="Times New Roman" w:cs="Times New Roman"/>
          <w:sz w:val="24"/>
          <w:szCs w:val="24"/>
        </w:rPr>
        <w:t>pp</w:t>
      </w:r>
      <w:proofErr w:type="gramEnd"/>
      <w:r>
        <w:rPr>
          <w:rFonts w:ascii="Times New Roman" w:hAnsi="Times New Roman" w:cs="Times New Roman"/>
          <w:sz w:val="24"/>
          <w:szCs w:val="24"/>
        </w:rPr>
        <w:t>. 277- 335.</w:t>
      </w:r>
    </w:p>
    <w:p w14:paraId="12CCC44A"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Pluhar, G.E. (2010). </w:t>
      </w:r>
      <w:r w:rsidRPr="007934E2">
        <w:rPr>
          <w:rFonts w:ascii="Times New Roman" w:hAnsi="Times New Roman" w:cs="Times New Roman"/>
          <w:i/>
          <w:iCs/>
          <w:sz w:val="24"/>
          <w:szCs w:val="24"/>
        </w:rPr>
        <w:t>Acetabular Fractures</w:t>
      </w:r>
      <w:r>
        <w:rPr>
          <w:rFonts w:ascii="Times New Roman" w:hAnsi="Times New Roman" w:cs="Times New Roman"/>
          <w:sz w:val="24"/>
          <w:szCs w:val="24"/>
        </w:rPr>
        <w:t>. WVOC, Bologna (Italy), 15th-18th September. Proceedings of the 15th ESVOT Congress.</w:t>
      </w:r>
    </w:p>
    <w:p w14:paraId="5492FB83"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Robins, G.M., Dingwall, J.S., Sumner-Smith, G. (1973). The plating of pelvic fractures in the dog. </w:t>
      </w:r>
      <w:r>
        <w:rPr>
          <w:rFonts w:ascii="Times New Roman" w:hAnsi="Times New Roman" w:cs="Times New Roman"/>
          <w:i/>
          <w:iCs/>
          <w:sz w:val="24"/>
          <w:szCs w:val="24"/>
        </w:rPr>
        <w:t>Veterinary Record,</w:t>
      </w:r>
      <w:r>
        <w:rPr>
          <w:rFonts w:ascii="Times New Roman" w:hAnsi="Times New Roman" w:cs="Times New Roman"/>
          <w:sz w:val="24"/>
          <w:szCs w:val="24"/>
        </w:rPr>
        <w:t xml:space="preserve"> 93:550-554.</w:t>
      </w:r>
    </w:p>
    <w:p w14:paraId="25C7A603"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Rose, S.A., Bruecker, K.A., Petersen, S.W., Uddin, N. (2012). Use of Locking Plate and Screws for Triple Pelvic Osteotomy. </w:t>
      </w:r>
      <w:r>
        <w:rPr>
          <w:rFonts w:ascii="Times New Roman" w:hAnsi="Times New Roman" w:cs="Times New Roman"/>
          <w:i/>
          <w:iCs/>
          <w:sz w:val="24"/>
          <w:szCs w:val="24"/>
        </w:rPr>
        <w:t>Veterinary Surgery,</w:t>
      </w:r>
      <w:r>
        <w:rPr>
          <w:rFonts w:ascii="Times New Roman" w:hAnsi="Times New Roman" w:cs="Times New Roman"/>
          <w:sz w:val="24"/>
          <w:szCs w:val="24"/>
        </w:rPr>
        <w:t xml:space="preserve"> 41 114–120.</w:t>
      </w:r>
    </w:p>
    <w:p w14:paraId="77387743" w14:textId="77777777" w:rsidR="001E0BD4" w:rsidRDefault="001E0BD4" w:rsidP="001E0BD4">
      <w:pPr>
        <w:spacing w:after="120" w:line="360" w:lineRule="auto"/>
        <w:ind w:left="567" w:hanging="567"/>
        <w:jc w:val="both"/>
        <w:rPr>
          <w:rFonts w:ascii="Roboto" w:hAnsi="Roboto"/>
          <w:color w:val="555555"/>
          <w:sz w:val="21"/>
          <w:szCs w:val="21"/>
        </w:rPr>
      </w:pPr>
      <w:r>
        <w:rPr>
          <w:rFonts w:ascii="Times New Roman" w:hAnsi="Times New Roman" w:cs="Times New Roman"/>
          <w:sz w:val="24"/>
          <w:szCs w:val="24"/>
        </w:rPr>
        <w:t xml:space="preserve">Prada, T.C., Shimano, A.C., Chung, D., Karcher, D.E., Minto, B.W. (2017). Mechanical analysis of transversal iliac fracture stabilization using dynamic compression plate or </w:t>
      </w:r>
      <w:r>
        <w:rPr>
          <w:rFonts w:ascii="Times New Roman" w:hAnsi="Times New Roman" w:cs="Times New Roman"/>
          <w:sz w:val="24"/>
          <w:szCs w:val="24"/>
        </w:rPr>
        <w:lastRenderedPageBreak/>
        <w:t xml:space="preserve">screws and PMM in polyurethane bone model. </w:t>
      </w:r>
      <w:hyperlink r:id="rId110" w:history="1">
        <w:r>
          <w:rPr>
            <w:rStyle w:val="Kpr"/>
            <w:rFonts w:ascii="Times New Roman" w:hAnsi="Times New Roman" w:cs="Times New Roman"/>
            <w:i/>
            <w:iCs/>
            <w:sz w:val="24"/>
            <w:szCs w:val="24"/>
            <w:bdr w:val="none" w:sz="0" w:space="0" w:color="auto" w:frame="1"/>
          </w:rPr>
          <w:t>Arquivo Brasileiro de Medicina Veterinária e Zootecnia</w:t>
        </w:r>
      </w:hyperlink>
      <w:r>
        <w:rPr>
          <w:rFonts w:ascii="Times New Roman" w:hAnsi="Times New Roman" w:cs="Times New Roman"/>
          <w:sz w:val="24"/>
          <w:szCs w:val="24"/>
        </w:rPr>
        <w:t>, 69, n.4, p.901-907.</w:t>
      </w:r>
    </w:p>
    <w:p w14:paraId="4C442BB1"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Sadan, M.A., Fischer, A., Bokemeyer, J., Kramer, M. (2015). Surgical repair of ilial fractures in dogs and cats using string of pearls (SOP)-plate. </w:t>
      </w:r>
      <w:r>
        <w:rPr>
          <w:rFonts w:ascii="Times New Roman" w:hAnsi="Times New Roman" w:cs="Times New Roman"/>
          <w:i/>
          <w:iCs/>
          <w:sz w:val="24"/>
          <w:szCs w:val="24"/>
        </w:rPr>
        <w:t>Indian Journal of Veterinary Surgery</w:t>
      </w:r>
      <w:r>
        <w:rPr>
          <w:rFonts w:ascii="Times New Roman" w:hAnsi="Times New Roman" w:cs="Times New Roman"/>
          <w:sz w:val="24"/>
          <w:szCs w:val="24"/>
        </w:rPr>
        <w:t>, 36(1): 41-45, June.</w:t>
      </w:r>
    </w:p>
    <w:p w14:paraId="6E4D03EF"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Sadan, M.A., Amort, K., Kramer, M. (2016). Pelvic Floor Fractures in 55 Dogs and 39 Cats: CT and X- RAY Findings. </w:t>
      </w:r>
      <w:r>
        <w:rPr>
          <w:rFonts w:ascii="Times New Roman" w:hAnsi="Times New Roman" w:cs="Times New Roman"/>
          <w:i/>
          <w:iCs/>
          <w:sz w:val="24"/>
          <w:szCs w:val="24"/>
        </w:rPr>
        <w:t>International Journal of Veterinary Sciences Research</w:t>
      </w:r>
      <w:r>
        <w:rPr>
          <w:rFonts w:ascii="Times New Roman" w:hAnsi="Times New Roman" w:cs="Times New Roman"/>
          <w:sz w:val="24"/>
          <w:szCs w:val="24"/>
        </w:rPr>
        <w:t>, 2(1): 1-7.</w:t>
      </w:r>
    </w:p>
    <w:p w14:paraId="1B9CD17A"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Schmierer P.A., Kircher P.R., Hartnack S., Knell S.C., 2015. Screw loosening and pelvic canal narrowing after lateral plating of feline ilial fractures with locking and nonlocking plates. </w:t>
      </w:r>
      <w:r>
        <w:rPr>
          <w:rFonts w:ascii="Times New Roman" w:hAnsi="Times New Roman" w:cs="Times New Roman"/>
          <w:i/>
          <w:iCs/>
          <w:sz w:val="24"/>
          <w:szCs w:val="24"/>
        </w:rPr>
        <w:t>Veterinary Surgery</w:t>
      </w:r>
      <w:r>
        <w:rPr>
          <w:rFonts w:ascii="Times New Roman" w:hAnsi="Times New Roman" w:cs="Times New Roman"/>
          <w:sz w:val="24"/>
          <w:szCs w:val="24"/>
        </w:rPr>
        <w:t>, 44(7), 900-4.</w:t>
      </w:r>
    </w:p>
    <w:p w14:paraId="6A1CED4A"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Scott, H.W., McLaughlin, R. (2007). </w:t>
      </w:r>
      <w:r w:rsidRPr="00776BD7">
        <w:rPr>
          <w:rFonts w:ascii="Times New Roman" w:hAnsi="Times New Roman" w:cs="Times New Roman"/>
          <w:sz w:val="24"/>
          <w:szCs w:val="24"/>
        </w:rPr>
        <w:t>Fractures and disorders of the hind limb</w:t>
      </w:r>
      <w:r>
        <w:rPr>
          <w:rFonts w:ascii="Times New Roman" w:hAnsi="Times New Roman" w:cs="Times New Roman"/>
          <w:i/>
          <w:iCs/>
          <w:sz w:val="24"/>
          <w:szCs w:val="24"/>
        </w:rPr>
        <w:t>.</w:t>
      </w:r>
      <w:r>
        <w:rPr>
          <w:rFonts w:ascii="Times New Roman" w:hAnsi="Times New Roman" w:cs="Times New Roman"/>
          <w:sz w:val="24"/>
          <w:szCs w:val="24"/>
        </w:rPr>
        <w:t xml:space="preserve"> In: </w:t>
      </w:r>
      <w:r w:rsidRPr="00776BD7">
        <w:rPr>
          <w:rFonts w:ascii="Times New Roman" w:hAnsi="Times New Roman" w:cs="Times New Roman"/>
          <w:i/>
          <w:iCs/>
          <w:sz w:val="24"/>
          <w:szCs w:val="24"/>
        </w:rPr>
        <w:t>Feline Orthopaedics, Scott, H.W., McLaughlin, R.</w:t>
      </w:r>
      <w:r>
        <w:rPr>
          <w:rFonts w:ascii="Times New Roman" w:hAnsi="Times New Roman" w:cs="Times New Roman"/>
          <w:sz w:val="24"/>
          <w:szCs w:val="24"/>
        </w:rPr>
        <w:t xml:space="preserve"> (Eds). Manson Publishing Ltd, London. </w:t>
      </w:r>
      <w:proofErr w:type="gramStart"/>
      <w:r>
        <w:rPr>
          <w:rFonts w:ascii="Times New Roman" w:hAnsi="Times New Roman" w:cs="Times New Roman"/>
          <w:sz w:val="24"/>
          <w:szCs w:val="24"/>
        </w:rPr>
        <w:t>pp</w:t>
      </w:r>
      <w:proofErr w:type="gramEnd"/>
      <w:r>
        <w:rPr>
          <w:rFonts w:ascii="Times New Roman" w:hAnsi="Times New Roman" w:cs="Times New Roman"/>
          <w:sz w:val="24"/>
          <w:szCs w:val="24"/>
        </w:rPr>
        <w:t xml:space="preserve"> 167-260.</w:t>
      </w:r>
    </w:p>
    <w:p w14:paraId="72C82405"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Scrimgeour, A.B., Craig, A., Witte, P.G. (2017). Locking T-Plate Repair of Ilial Fractures in Cats and Small Dogs. Rata Veterinary Surgery, Bristol, United Kingdom 2 Southwern Counties Veterinary Specialists, Ringwood, United Kingdom. </w:t>
      </w:r>
      <w:r>
        <w:rPr>
          <w:rFonts w:ascii="Times New Roman" w:hAnsi="Times New Roman" w:cs="Times New Roman"/>
          <w:i/>
          <w:iCs/>
          <w:sz w:val="24"/>
          <w:szCs w:val="24"/>
        </w:rPr>
        <w:t>Veterinary and Comparative Orthopaedics and Traumatology</w:t>
      </w:r>
      <w:r>
        <w:rPr>
          <w:rFonts w:ascii="Times New Roman" w:hAnsi="Times New Roman" w:cs="Times New Roman"/>
          <w:sz w:val="24"/>
          <w:szCs w:val="24"/>
        </w:rPr>
        <w:t>, 2017;30:453–460.</w:t>
      </w:r>
    </w:p>
    <w:p w14:paraId="031AC27D"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Shales, C., Moores, A., Kulendra, E., White, C., Toscano, M., Langley-Hobbs, S. (2010). Stabilization of sacroiliac luxation in 40 cats using screws inserted in lag fashion. </w:t>
      </w:r>
      <w:r>
        <w:rPr>
          <w:rFonts w:ascii="Times New Roman" w:hAnsi="Times New Roman" w:cs="Times New Roman"/>
          <w:i/>
          <w:iCs/>
          <w:sz w:val="24"/>
          <w:szCs w:val="24"/>
        </w:rPr>
        <w:t>Veterinary Surgery</w:t>
      </w:r>
      <w:r>
        <w:rPr>
          <w:rFonts w:ascii="Times New Roman" w:hAnsi="Times New Roman" w:cs="Times New Roman"/>
          <w:sz w:val="24"/>
          <w:szCs w:val="24"/>
        </w:rPr>
        <w:t>, 39: 696-700.</w:t>
      </w:r>
    </w:p>
    <w:p w14:paraId="34A3F3D4"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Shales, C.J., White, L., Langley-Hobbs, S.J. (2009). Sacroiliac luxation in the cat: defining a safe corridor in the dorsoventral plane for screw ınsertion in lag fashion. </w:t>
      </w:r>
      <w:r>
        <w:rPr>
          <w:rFonts w:ascii="Times New Roman" w:hAnsi="Times New Roman" w:cs="Times New Roman"/>
          <w:i/>
          <w:iCs/>
          <w:sz w:val="24"/>
          <w:szCs w:val="24"/>
        </w:rPr>
        <w:t>Veterinary Surgery</w:t>
      </w:r>
      <w:r>
        <w:rPr>
          <w:rFonts w:ascii="Times New Roman" w:hAnsi="Times New Roman" w:cs="Times New Roman"/>
          <w:sz w:val="24"/>
          <w:szCs w:val="24"/>
        </w:rPr>
        <w:t>, 38: 343-348.</w:t>
      </w:r>
    </w:p>
    <w:p w14:paraId="10CDCB43"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Simpson, S.A., Syring, R., Otto, C.M. (2009). Severe blunt trauma in dogs: 235 cases (1997-2003). </w:t>
      </w:r>
      <w:r>
        <w:rPr>
          <w:rFonts w:ascii="Times New Roman" w:hAnsi="Times New Roman" w:cs="Times New Roman"/>
          <w:i/>
          <w:iCs/>
          <w:sz w:val="24"/>
          <w:szCs w:val="24"/>
          <w:shd w:val="clear" w:color="auto" w:fill="FFFFFF"/>
        </w:rPr>
        <w:t>Journal of Veterinary Emergency and Critical Care</w:t>
      </w:r>
      <w:r>
        <w:rPr>
          <w:rFonts w:ascii="Times New Roman" w:hAnsi="Times New Roman" w:cs="Times New Roman"/>
          <w:sz w:val="32"/>
          <w:szCs w:val="32"/>
        </w:rPr>
        <w:t>,</w:t>
      </w:r>
      <w:r>
        <w:rPr>
          <w:rFonts w:ascii="Times New Roman" w:hAnsi="Times New Roman" w:cs="Times New Roman"/>
          <w:sz w:val="24"/>
          <w:szCs w:val="24"/>
        </w:rPr>
        <w:t>19(6):588–602.</w:t>
      </w:r>
    </w:p>
    <w:p w14:paraId="41FB7925"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Singleton, W. B. (1966). Limb Fractures in the Dog and Cat-V Fractures of the Hind Limb. 3. </w:t>
      </w:r>
      <w:r>
        <w:rPr>
          <w:rFonts w:ascii="Times New Roman" w:hAnsi="Times New Roman" w:cs="Times New Roman"/>
          <w:i/>
          <w:iCs/>
          <w:sz w:val="24"/>
          <w:szCs w:val="24"/>
        </w:rPr>
        <w:t>Small Animal Practice</w:t>
      </w:r>
      <w:r>
        <w:rPr>
          <w:rFonts w:ascii="Times New Roman" w:hAnsi="Times New Roman" w:cs="Times New Roman"/>
          <w:sz w:val="24"/>
          <w:szCs w:val="24"/>
        </w:rPr>
        <w:t>, Vol. 7, pp. 163 to 168. Pergamon Press Ltd. Printed in Great Britain.</w:t>
      </w:r>
    </w:p>
    <w:p w14:paraId="676355EF"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Streubel, R., Makara, M., Guerrero, T. G. (2011). Medial radio-carpal arthrodesis in three cats with a 2.0mm locking maxillofacial plate system.</w:t>
      </w:r>
      <w:r>
        <w:rPr>
          <w:rFonts w:ascii="Times New Roman" w:hAnsi="Times New Roman" w:cs="Times New Roman"/>
          <w:i/>
          <w:iCs/>
          <w:sz w:val="24"/>
          <w:szCs w:val="24"/>
        </w:rPr>
        <w:t xml:space="preserve"> Veterinary and Comparative Orthopaedics and Traumatology,</w:t>
      </w:r>
      <w:r>
        <w:rPr>
          <w:rFonts w:ascii="Times New Roman" w:hAnsi="Times New Roman" w:cs="Times New Roman"/>
          <w:sz w:val="24"/>
          <w:szCs w:val="24"/>
        </w:rPr>
        <w:t xml:space="preserve"> 24:294–298.</w:t>
      </w:r>
    </w:p>
    <w:p w14:paraId="68E49554"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Tarvin, G.B. (1983). Management of Pelvic Fractures. İn Bojrab M.J. Ed. </w:t>
      </w:r>
      <w:r>
        <w:rPr>
          <w:rFonts w:ascii="Times New Roman" w:hAnsi="Times New Roman" w:cs="Times New Roman"/>
          <w:i/>
          <w:iCs/>
          <w:sz w:val="24"/>
          <w:szCs w:val="24"/>
        </w:rPr>
        <w:t xml:space="preserve">Current techniques in Small Animal Surgery. </w:t>
      </w:r>
      <w:r>
        <w:rPr>
          <w:rFonts w:ascii="Times New Roman" w:hAnsi="Times New Roman" w:cs="Times New Roman"/>
          <w:sz w:val="24"/>
          <w:szCs w:val="24"/>
        </w:rPr>
        <w:t>2nd Ed. Philadelphia: Lea, Febiger, 588-594.</w:t>
      </w:r>
    </w:p>
    <w:p w14:paraId="244199C0"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Tatton, B., Jeffery, N., Holmes, M., (2009). Predicting recovery of urination control in cats after sacro caudal injury: a prospective study. </w:t>
      </w:r>
      <w:r>
        <w:rPr>
          <w:rFonts w:ascii="Times New Roman" w:hAnsi="Times New Roman" w:cs="Times New Roman"/>
          <w:i/>
          <w:iCs/>
          <w:sz w:val="24"/>
          <w:szCs w:val="24"/>
        </w:rPr>
        <w:t>Journal of Small Animal Practice</w:t>
      </w:r>
      <w:r>
        <w:rPr>
          <w:rFonts w:ascii="Times New Roman" w:hAnsi="Times New Roman" w:cs="Times New Roman"/>
          <w:sz w:val="24"/>
          <w:szCs w:val="24"/>
        </w:rPr>
        <w:t>, 50 (11) 593-6.</w:t>
      </w:r>
    </w:p>
    <w:p w14:paraId="03B41340"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Thrall, D.E. (2012). </w:t>
      </w:r>
      <w:r>
        <w:rPr>
          <w:rFonts w:ascii="Times New Roman" w:hAnsi="Times New Roman" w:cs="Times New Roman"/>
          <w:i/>
          <w:iCs/>
          <w:sz w:val="24"/>
          <w:szCs w:val="24"/>
        </w:rPr>
        <w:t>Textbook of Veterinary Diagnostic Radiology</w:t>
      </w:r>
      <w:r>
        <w:rPr>
          <w:rFonts w:ascii="Times New Roman" w:hAnsi="Times New Roman" w:cs="Times New Roman"/>
          <w:sz w:val="24"/>
          <w:szCs w:val="24"/>
        </w:rPr>
        <w:t xml:space="preserve"> 6th Ed. Philadelphia: W.B. Saunders Company.p.55-59.</w:t>
      </w:r>
    </w:p>
    <w:p w14:paraId="2E533014" w14:textId="1B8ED4D9"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Tobias, K.M., Johnston, S.A. (2012). </w:t>
      </w:r>
      <w:r>
        <w:rPr>
          <w:rFonts w:ascii="Times New Roman" w:hAnsi="Times New Roman" w:cs="Times New Roman"/>
          <w:i/>
          <w:iCs/>
          <w:sz w:val="24"/>
          <w:szCs w:val="24"/>
        </w:rPr>
        <w:t xml:space="preserve">Veterinary </w:t>
      </w:r>
      <w:r w:rsidR="00E8165D">
        <w:rPr>
          <w:rFonts w:ascii="Times New Roman" w:hAnsi="Times New Roman" w:cs="Times New Roman"/>
          <w:i/>
          <w:iCs/>
          <w:sz w:val="24"/>
          <w:szCs w:val="24"/>
        </w:rPr>
        <w:t>S</w:t>
      </w:r>
      <w:r>
        <w:rPr>
          <w:rFonts w:ascii="Times New Roman" w:hAnsi="Times New Roman" w:cs="Times New Roman"/>
          <w:i/>
          <w:iCs/>
          <w:sz w:val="24"/>
          <w:szCs w:val="24"/>
        </w:rPr>
        <w:t xml:space="preserve">urgery </w:t>
      </w:r>
      <w:r w:rsidR="00E8165D">
        <w:rPr>
          <w:rFonts w:ascii="Times New Roman" w:hAnsi="Times New Roman" w:cs="Times New Roman"/>
          <w:i/>
          <w:iCs/>
          <w:sz w:val="24"/>
          <w:szCs w:val="24"/>
        </w:rPr>
        <w:t>S</w:t>
      </w:r>
      <w:r>
        <w:rPr>
          <w:rFonts w:ascii="Times New Roman" w:hAnsi="Times New Roman" w:cs="Times New Roman"/>
          <w:i/>
          <w:iCs/>
          <w:sz w:val="24"/>
          <w:szCs w:val="24"/>
        </w:rPr>
        <w:t xml:space="preserve">mall </w:t>
      </w:r>
      <w:r w:rsidR="00E8165D">
        <w:rPr>
          <w:rFonts w:ascii="Times New Roman" w:hAnsi="Times New Roman" w:cs="Times New Roman"/>
          <w:i/>
          <w:iCs/>
          <w:sz w:val="24"/>
          <w:szCs w:val="24"/>
        </w:rPr>
        <w:t>A</w:t>
      </w:r>
      <w:r>
        <w:rPr>
          <w:rFonts w:ascii="Times New Roman" w:hAnsi="Times New Roman" w:cs="Times New Roman"/>
          <w:i/>
          <w:iCs/>
          <w:sz w:val="24"/>
          <w:szCs w:val="24"/>
        </w:rPr>
        <w:t>nimal</w:t>
      </w:r>
      <w:r>
        <w:rPr>
          <w:rFonts w:ascii="Times New Roman" w:hAnsi="Times New Roman" w:cs="Times New Roman"/>
          <w:sz w:val="24"/>
          <w:szCs w:val="24"/>
        </w:rPr>
        <w:t>. p.801-815.</w:t>
      </w:r>
    </w:p>
    <w:p w14:paraId="48684116"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Tomlinson, J.L. (2003). Fractures of the Pelvis. In: </w:t>
      </w:r>
      <w:r>
        <w:rPr>
          <w:rFonts w:ascii="Times New Roman" w:hAnsi="Times New Roman" w:cs="Times New Roman"/>
          <w:i/>
          <w:iCs/>
          <w:sz w:val="24"/>
          <w:szCs w:val="24"/>
        </w:rPr>
        <w:t>Textbook of Small Animal Surgery</w:t>
      </w:r>
      <w:r>
        <w:rPr>
          <w:rFonts w:ascii="Times New Roman" w:hAnsi="Times New Roman" w:cs="Times New Roman"/>
          <w:sz w:val="24"/>
          <w:szCs w:val="24"/>
        </w:rPr>
        <w:t>. 3rd Ed.: D. Slatter, Philadelphia: W. B. Saunders Co., p.: 1989-2001.</w:t>
      </w:r>
    </w:p>
    <w:p w14:paraId="6295D051"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Troger, J.C. (2008). Viguier E: Use of T-plates for the stabilisation of supra-cotyloid ilial fractures in 18 cats and five dogs. </w:t>
      </w:r>
      <w:r>
        <w:rPr>
          <w:rFonts w:ascii="Times New Roman" w:hAnsi="Times New Roman" w:cs="Times New Roman"/>
          <w:i/>
          <w:iCs/>
          <w:sz w:val="24"/>
          <w:szCs w:val="24"/>
        </w:rPr>
        <w:t>Veterinary and Comparative Orthopaedics and Traumatology</w:t>
      </w:r>
      <w:r>
        <w:rPr>
          <w:rFonts w:ascii="Times New Roman" w:hAnsi="Times New Roman" w:cs="Times New Roman"/>
          <w:sz w:val="24"/>
          <w:szCs w:val="24"/>
        </w:rPr>
        <w:t>, 21:69.</w:t>
      </w:r>
    </w:p>
    <w:p w14:paraId="28659FC6"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Tüzün, B., Sağlam, M. (2009). Kedilerin yüksekten düşme sendromu. </w:t>
      </w:r>
      <w:r>
        <w:rPr>
          <w:rFonts w:ascii="Times New Roman" w:hAnsi="Times New Roman" w:cs="Times New Roman"/>
          <w:i/>
          <w:iCs/>
          <w:sz w:val="24"/>
          <w:szCs w:val="24"/>
        </w:rPr>
        <w:t>Ankara Üniversitesi Veteriner Fakültesi Dergisi,</w:t>
      </w:r>
      <w:r>
        <w:rPr>
          <w:rFonts w:ascii="Times New Roman" w:hAnsi="Times New Roman" w:cs="Times New Roman"/>
          <w:sz w:val="24"/>
          <w:szCs w:val="24"/>
        </w:rPr>
        <w:t xml:space="preserve"> 56(3):193-199.</w:t>
      </w:r>
    </w:p>
    <w:p w14:paraId="5DAF3B6E"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Ünsaldı, </w:t>
      </w:r>
      <w:proofErr w:type="gramStart"/>
      <w:r>
        <w:rPr>
          <w:rFonts w:ascii="Times New Roman" w:hAnsi="Times New Roman" w:cs="Times New Roman"/>
          <w:sz w:val="24"/>
          <w:szCs w:val="24"/>
        </w:rPr>
        <w:t>E.(</w:t>
      </w:r>
      <w:proofErr w:type="gramEnd"/>
      <w:r>
        <w:rPr>
          <w:rFonts w:ascii="Times New Roman" w:hAnsi="Times New Roman" w:cs="Times New Roman"/>
          <w:sz w:val="24"/>
          <w:szCs w:val="24"/>
        </w:rPr>
        <w:t xml:space="preserve">1995). Kedilerde Pelvis Kırıklarının Osteosentez ile Sağaltımı. </w:t>
      </w:r>
      <w:r>
        <w:rPr>
          <w:rFonts w:ascii="Times New Roman" w:hAnsi="Times New Roman" w:cs="Times New Roman"/>
          <w:i/>
          <w:iCs/>
          <w:sz w:val="24"/>
          <w:szCs w:val="24"/>
        </w:rPr>
        <w:t>Ankara Üniversitesi Veteriner Fakültesi Dergisi,</w:t>
      </w:r>
      <w:r>
        <w:rPr>
          <w:rFonts w:ascii="Times New Roman" w:hAnsi="Times New Roman" w:cs="Times New Roman"/>
          <w:sz w:val="24"/>
          <w:szCs w:val="24"/>
        </w:rPr>
        <w:t xml:space="preserve"> 42, 129-137.</w:t>
      </w:r>
    </w:p>
    <w:p w14:paraId="2687D643"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Vangundy, T.E., Hulse, D.A., Nelson, J.K., Boothe, H.W.  (1988). Mechanical Evaluation of Two Canine Iliac Fracture Fixation Systems. </w:t>
      </w:r>
      <w:r>
        <w:rPr>
          <w:rFonts w:ascii="Times New Roman" w:hAnsi="Times New Roman" w:cs="Times New Roman"/>
          <w:i/>
          <w:iCs/>
          <w:sz w:val="24"/>
          <w:szCs w:val="24"/>
        </w:rPr>
        <w:t>Veterinary Surgery</w:t>
      </w:r>
      <w:r>
        <w:rPr>
          <w:rFonts w:ascii="Times New Roman" w:hAnsi="Times New Roman" w:cs="Times New Roman"/>
          <w:sz w:val="24"/>
          <w:szCs w:val="24"/>
        </w:rPr>
        <w:t>, 17,6,321-32.</w:t>
      </w:r>
    </w:p>
    <w:p w14:paraId="44338003"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Vassalo, F.G., Rahal, S.C., Agostinho, F.S., Mamprim, M.J., Melchert, A., Kano, W.T., Mesquita, L.R., Doiche, D.P. (2015). Gait analysis in dogs with pelvic fractures treated conservatively using a pressure-sensing walkway. Vassalo et al. </w:t>
      </w:r>
      <w:hyperlink r:id="rId111" w:history="1">
        <w:r>
          <w:rPr>
            <w:rStyle w:val="c-journal-titletext"/>
            <w:rFonts w:ascii="Times New Roman" w:hAnsi="Times New Roman" w:cs="Times New Roman"/>
            <w:i/>
            <w:iCs/>
            <w:sz w:val="24"/>
            <w:szCs w:val="24"/>
            <w:shd w:val="clear" w:color="auto" w:fill="FFFFFF"/>
          </w:rPr>
          <w:t>Acta Veterinaria Scandinavica</w:t>
        </w:r>
      </w:hyperlink>
      <w:r>
        <w:rPr>
          <w:rFonts w:ascii="Times New Roman" w:hAnsi="Times New Roman" w:cs="Times New Roman"/>
          <w:i/>
          <w:iCs/>
          <w:sz w:val="24"/>
          <w:szCs w:val="24"/>
        </w:rPr>
        <w:t xml:space="preserve">, </w:t>
      </w:r>
      <w:r>
        <w:rPr>
          <w:rFonts w:ascii="Times New Roman" w:hAnsi="Times New Roman" w:cs="Times New Roman"/>
          <w:sz w:val="24"/>
          <w:szCs w:val="24"/>
        </w:rPr>
        <w:t>57:68. DOI 10.1186/s13028-015-0158-3</w:t>
      </w:r>
      <w:r>
        <w:t xml:space="preserve"> </w:t>
      </w:r>
    </w:p>
    <w:p w14:paraId="06C2CB5C"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Voss, K., Kull, M., Hässig, M., Montavon, P. (2009). Repair of long-bone fractures in cats and small dogs with the Unilock mandible locking plate system. </w:t>
      </w:r>
      <w:r>
        <w:rPr>
          <w:rFonts w:ascii="Times New Roman" w:hAnsi="Times New Roman" w:cs="Times New Roman"/>
          <w:i/>
          <w:iCs/>
          <w:sz w:val="24"/>
          <w:szCs w:val="24"/>
        </w:rPr>
        <w:t>Veterinary and Comparative Orthopaedics and Traumatology</w:t>
      </w:r>
      <w:r>
        <w:rPr>
          <w:rFonts w:ascii="Times New Roman" w:hAnsi="Times New Roman" w:cs="Times New Roman"/>
          <w:sz w:val="24"/>
          <w:szCs w:val="24"/>
        </w:rPr>
        <w:t>, 22:398–405.</w:t>
      </w:r>
    </w:p>
    <w:p w14:paraId="7A003AD8"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 xml:space="preserve">Yap, F.W., Dunn, A.L., Farrell, M., Calvo, I. (2014). Trans-iliac pin/bolt/screw internal fixation for sacroiliac luxation or separation in cats: six cases. </w:t>
      </w:r>
      <w:r>
        <w:rPr>
          <w:rFonts w:ascii="Times New Roman" w:hAnsi="Times New Roman" w:cs="Times New Roman"/>
          <w:i/>
          <w:iCs/>
          <w:sz w:val="24"/>
          <w:szCs w:val="24"/>
        </w:rPr>
        <w:t>Journal of Feline Medicine and Surgery</w:t>
      </w:r>
      <w:r>
        <w:rPr>
          <w:rFonts w:ascii="Times New Roman" w:hAnsi="Times New Roman" w:cs="Times New Roman"/>
          <w:sz w:val="24"/>
          <w:szCs w:val="24"/>
        </w:rPr>
        <w:t>, Vol. 16(4) 354–362.</w:t>
      </w:r>
    </w:p>
    <w:p w14:paraId="75DE7A09"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Zamirbekova, N., Uzunlu, E.O., Özdil, B., Arıcan, M. (2021). Kedilerde corpus ossis ilium kırıklarının sağaltımında kemik plakların os ilium’un lateral ve dorsal yüzüne uygulamasının klinik ve radyolojik olarak karşılaştırılması. </w:t>
      </w:r>
      <w:r>
        <w:rPr>
          <w:rFonts w:ascii="Times New Roman" w:hAnsi="Times New Roman" w:cs="Times New Roman"/>
          <w:i/>
          <w:iCs/>
          <w:sz w:val="24"/>
          <w:szCs w:val="24"/>
        </w:rPr>
        <w:t>Eurasian Journal of Veterinary Sciences</w:t>
      </w:r>
      <w:r>
        <w:rPr>
          <w:rFonts w:ascii="Times New Roman" w:hAnsi="Times New Roman" w:cs="Times New Roman"/>
          <w:sz w:val="24"/>
          <w:szCs w:val="24"/>
        </w:rPr>
        <w:t>, 37, 1, 32-40.</w:t>
      </w:r>
    </w:p>
    <w:p w14:paraId="72FC97FD"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Zedler, W. (1961). Zur beckenfraktur bei hund und katze berl. </w:t>
      </w:r>
      <w:r>
        <w:rPr>
          <w:rFonts w:ascii="Times New Roman" w:hAnsi="Times New Roman" w:cs="Times New Roman"/>
          <w:i/>
          <w:iCs/>
          <w:sz w:val="24"/>
          <w:szCs w:val="24"/>
        </w:rPr>
        <w:t>Berliner und Münchener tierarztliche Wochenschrift</w:t>
      </w:r>
      <w:r>
        <w:rPr>
          <w:rFonts w:ascii="Times New Roman" w:hAnsi="Times New Roman" w:cs="Times New Roman"/>
          <w:sz w:val="24"/>
          <w:szCs w:val="24"/>
        </w:rPr>
        <w:t>,74:265-269.</w:t>
      </w:r>
    </w:p>
    <w:p w14:paraId="5F5FB454"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Zulauf, D., Kaser-Hotz, B., Hassig, M., Voss, K., Montavon, P. M. (2008). Radiographic examination and outcome in consecutive feline trauma patients. </w:t>
      </w:r>
      <w:r>
        <w:rPr>
          <w:rFonts w:ascii="Times New Roman" w:hAnsi="Times New Roman" w:cs="Times New Roman"/>
          <w:i/>
          <w:iCs/>
          <w:sz w:val="24"/>
          <w:szCs w:val="24"/>
        </w:rPr>
        <w:t>Veterinary and Comparative Orthopaedics and Traumatology</w:t>
      </w:r>
      <w:r>
        <w:rPr>
          <w:rFonts w:ascii="Times New Roman" w:hAnsi="Times New Roman" w:cs="Times New Roman"/>
          <w:sz w:val="24"/>
          <w:szCs w:val="24"/>
        </w:rPr>
        <w:t>, 21:36-40.</w:t>
      </w:r>
    </w:p>
    <w:p w14:paraId="7595D83F"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Wheaton, L.G., Hohn, R.B., Harrison, J.W. (1973). Surgical treatment of acetabular fractures in the dog. </w:t>
      </w:r>
      <w:r>
        <w:rPr>
          <w:rFonts w:ascii="Times New Roman" w:hAnsi="Times New Roman" w:cs="Times New Roman"/>
          <w:i/>
          <w:iCs/>
          <w:sz w:val="24"/>
          <w:szCs w:val="24"/>
        </w:rPr>
        <w:t>Journal of the American Veterinary Medical Association</w:t>
      </w:r>
      <w:r>
        <w:rPr>
          <w:rFonts w:ascii="Times New Roman" w:hAnsi="Times New Roman" w:cs="Times New Roman"/>
          <w:sz w:val="24"/>
          <w:szCs w:val="24"/>
        </w:rPr>
        <w:t>,162:385-392.</w:t>
      </w:r>
    </w:p>
    <w:p w14:paraId="1095F202" w14:textId="77777777" w:rsidR="001E0BD4" w:rsidRDefault="001E0BD4" w:rsidP="001E0BD4">
      <w:pPr>
        <w:spacing w:after="120"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Whitton, R.C. (1998). The diagnosis of lameness associated with distal limb pathology in a horse: A comprasion of radiography, computed tomography and magnetic resonance imaging. </w:t>
      </w:r>
      <w:r>
        <w:rPr>
          <w:rFonts w:ascii="Times New Roman" w:hAnsi="Times New Roman" w:cs="Times New Roman"/>
          <w:i/>
          <w:iCs/>
          <w:sz w:val="24"/>
          <w:szCs w:val="24"/>
        </w:rPr>
        <w:t>Veterinary Journal</w:t>
      </w:r>
      <w:r>
        <w:rPr>
          <w:rFonts w:ascii="Times New Roman" w:hAnsi="Times New Roman" w:cs="Times New Roman"/>
          <w:sz w:val="24"/>
          <w:szCs w:val="24"/>
        </w:rPr>
        <w:t>, 155: 223-229.</w:t>
      </w:r>
    </w:p>
    <w:p w14:paraId="6371F9C9" w14:textId="77777777" w:rsidR="001E0BD4" w:rsidRDefault="001E0BD4" w:rsidP="001E0BD4">
      <w:pPr>
        <w:spacing w:after="120" w:line="360" w:lineRule="auto"/>
        <w:ind w:left="567" w:hanging="567"/>
        <w:jc w:val="both"/>
        <w:rPr>
          <w:rFonts w:ascii="Times New Roman" w:hAnsi="Times New Roman" w:cs="Times New Roman"/>
          <w:color w:val="C00000"/>
          <w:sz w:val="24"/>
          <w:szCs w:val="24"/>
        </w:rPr>
      </w:pPr>
    </w:p>
    <w:p w14:paraId="42BD905B" w14:textId="77777777" w:rsidR="001E0BD4" w:rsidRPr="00360A6C" w:rsidRDefault="001E0BD4" w:rsidP="00360A6C">
      <w:pPr>
        <w:spacing w:after="120" w:line="360" w:lineRule="auto"/>
        <w:ind w:firstLine="567"/>
        <w:jc w:val="center"/>
        <w:rPr>
          <w:rFonts w:ascii="Times New Roman" w:hAnsi="Times New Roman" w:cs="Times New Roman"/>
          <w:b/>
          <w:bCs/>
          <w:sz w:val="28"/>
          <w:szCs w:val="28"/>
        </w:rPr>
      </w:pPr>
    </w:p>
    <w:p w14:paraId="07BB0979" w14:textId="364300AA" w:rsidR="00050F1C" w:rsidRPr="003C372B" w:rsidRDefault="00050F1C" w:rsidP="00360A6C">
      <w:pPr>
        <w:spacing w:after="120" w:line="360" w:lineRule="auto"/>
        <w:ind w:left="567" w:hanging="567"/>
        <w:jc w:val="both"/>
        <w:rPr>
          <w:rFonts w:ascii="Times New Roman" w:hAnsi="Times New Roman" w:cs="Times New Roman"/>
          <w:sz w:val="24"/>
          <w:szCs w:val="24"/>
        </w:rPr>
      </w:pPr>
    </w:p>
    <w:p w14:paraId="437D4A9B" w14:textId="38A3F5C6" w:rsidR="009F0513" w:rsidRPr="003C372B" w:rsidRDefault="009F0513" w:rsidP="00360A6C">
      <w:pPr>
        <w:spacing w:after="120" w:line="360" w:lineRule="auto"/>
        <w:ind w:left="567" w:hanging="567"/>
        <w:jc w:val="both"/>
        <w:rPr>
          <w:rFonts w:ascii="Times New Roman" w:hAnsi="Times New Roman" w:cs="Times New Roman"/>
          <w:sz w:val="24"/>
          <w:szCs w:val="24"/>
        </w:rPr>
      </w:pPr>
    </w:p>
    <w:p w14:paraId="05188221" w14:textId="1844CD42" w:rsidR="009F0513" w:rsidRPr="003C372B" w:rsidRDefault="009F0513" w:rsidP="00B747B5">
      <w:pPr>
        <w:spacing w:after="120" w:line="360" w:lineRule="auto"/>
        <w:ind w:firstLine="567"/>
        <w:jc w:val="both"/>
        <w:rPr>
          <w:rFonts w:ascii="Times New Roman" w:hAnsi="Times New Roman" w:cs="Times New Roman"/>
          <w:sz w:val="24"/>
          <w:szCs w:val="24"/>
        </w:rPr>
      </w:pPr>
    </w:p>
    <w:p w14:paraId="22832955" w14:textId="1CD558E1" w:rsidR="009F0513" w:rsidRPr="003C372B" w:rsidRDefault="009F0513" w:rsidP="00B747B5">
      <w:pPr>
        <w:spacing w:after="120" w:line="360" w:lineRule="auto"/>
        <w:ind w:firstLine="567"/>
        <w:jc w:val="both"/>
        <w:rPr>
          <w:rFonts w:ascii="Times New Roman" w:hAnsi="Times New Roman" w:cs="Times New Roman"/>
          <w:sz w:val="24"/>
          <w:szCs w:val="24"/>
        </w:rPr>
      </w:pPr>
    </w:p>
    <w:p w14:paraId="3FBF6FA7" w14:textId="77777777" w:rsidR="009F0513" w:rsidRPr="003C372B" w:rsidRDefault="009F0513" w:rsidP="00B747B5">
      <w:pPr>
        <w:spacing w:after="120" w:line="360" w:lineRule="auto"/>
        <w:ind w:firstLine="567"/>
        <w:jc w:val="both"/>
        <w:rPr>
          <w:rFonts w:ascii="Times New Roman" w:hAnsi="Times New Roman" w:cs="Times New Roman"/>
          <w:sz w:val="24"/>
          <w:szCs w:val="24"/>
        </w:rPr>
      </w:pPr>
    </w:p>
    <w:p w14:paraId="2D670D06" w14:textId="2E2B3130" w:rsidR="00050F1C" w:rsidRPr="003C372B" w:rsidRDefault="00050F1C" w:rsidP="00B747B5">
      <w:pPr>
        <w:spacing w:after="120" w:line="360" w:lineRule="auto"/>
        <w:ind w:firstLine="567"/>
        <w:jc w:val="both"/>
        <w:rPr>
          <w:rFonts w:ascii="Times New Roman" w:hAnsi="Times New Roman" w:cs="Times New Roman"/>
          <w:color w:val="00B050"/>
          <w:sz w:val="24"/>
          <w:szCs w:val="24"/>
        </w:rPr>
      </w:pPr>
    </w:p>
    <w:p w14:paraId="4A0AB7E8" w14:textId="183E2556" w:rsidR="009F0513" w:rsidRPr="003C372B" w:rsidRDefault="009F0513" w:rsidP="00B747B5">
      <w:pPr>
        <w:spacing w:after="120" w:line="360" w:lineRule="auto"/>
        <w:ind w:firstLine="567"/>
        <w:jc w:val="both"/>
        <w:rPr>
          <w:rFonts w:ascii="Times New Roman" w:hAnsi="Times New Roman" w:cs="Times New Roman"/>
          <w:color w:val="00B050"/>
          <w:sz w:val="24"/>
          <w:szCs w:val="24"/>
        </w:rPr>
      </w:pPr>
    </w:p>
    <w:p w14:paraId="232B16DB" w14:textId="47189564" w:rsidR="009F0513" w:rsidRPr="003C372B" w:rsidRDefault="009F0513" w:rsidP="00B747B5">
      <w:pPr>
        <w:spacing w:after="120" w:line="360" w:lineRule="auto"/>
        <w:ind w:firstLine="567"/>
        <w:jc w:val="both"/>
        <w:rPr>
          <w:rFonts w:ascii="Times New Roman" w:hAnsi="Times New Roman" w:cs="Times New Roman"/>
          <w:color w:val="00B050"/>
          <w:sz w:val="24"/>
          <w:szCs w:val="24"/>
        </w:rPr>
      </w:pPr>
    </w:p>
    <w:p w14:paraId="15280242" w14:textId="3AEB6B27" w:rsidR="009F0513" w:rsidRPr="003C372B" w:rsidRDefault="009F0513" w:rsidP="00B747B5">
      <w:pPr>
        <w:spacing w:after="120" w:line="360" w:lineRule="auto"/>
        <w:ind w:firstLine="567"/>
        <w:jc w:val="both"/>
        <w:rPr>
          <w:rFonts w:ascii="Times New Roman" w:hAnsi="Times New Roman" w:cs="Times New Roman"/>
          <w:color w:val="00B050"/>
          <w:sz w:val="24"/>
          <w:szCs w:val="24"/>
        </w:rPr>
      </w:pPr>
    </w:p>
    <w:p w14:paraId="056D39E6" w14:textId="3BA2615A" w:rsidR="00D535AF" w:rsidRDefault="00D535AF">
      <w:pPr>
        <w:rPr>
          <w:sz w:val="24"/>
          <w:szCs w:val="24"/>
        </w:rPr>
      </w:pPr>
      <w:bookmarkStart w:id="11" w:name="_Toc66143756"/>
    </w:p>
    <w:p w14:paraId="0B2B0613" w14:textId="77777777" w:rsidR="001014F7" w:rsidRDefault="001014F7" w:rsidP="00D535AF">
      <w:pPr>
        <w:jc w:val="center"/>
        <w:rPr>
          <w:rFonts w:ascii="Times New Roman" w:hAnsi="Times New Roman" w:cs="Times New Roman"/>
          <w:b/>
          <w:bCs/>
          <w:sz w:val="28"/>
          <w:szCs w:val="28"/>
        </w:rPr>
      </w:pPr>
    </w:p>
    <w:p w14:paraId="42571A8C" w14:textId="77777777" w:rsidR="001014F7" w:rsidRDefault="001014F7" w:rsidP="00D535AF">
      <w:pPr>
        <w:jc w:val="center"/>
        <w:rPr>
          <w:rFonts w:ascii="Times New Roman" w:hAnsi="Times New Roman" w:cs="Times New Roman"/>
          <w:b/>
          <w:bCs/>
          <w:sz w:val="28"/>
          <w:szCs w:val="28"/>
        </w:rPr>
      </w:pPr>
    </w:p>
    <w:p w14:paraId="44F8244A" w14:textId="77777777" w:rsidR="001014F7" w:rsidRDefault="001014F7" w:rsidP="00D535AF">
      <w:pPr>
        <w:jc w:val="center"/>
        <w:rPr>
          <w:rFonts w:ascii="Times New Roman" w:hAnsi="Times New Roman" w:cs="Times New Roman"/>
          <w:b/>
          <w:bCs/>
          <w:sz w:val="28"/>
          <w:szCs w:val="28"/>
        </w:rPr>
      </w:pPr>
    </w:p>
    <w:p w14:paraId="3392D985" w14:textId="77777777" w:rsidR="001014F7" w:rsidRDefault="001014F7" w:rsidP="00D535AF">
      <w:pPr>
        <w:jc w:val="center"/>
        <w:rPr>
          <w:rFonts w:ascii="Times New Roman" w:hAnsi="Times New Roman" w:cs="Times New Roman"/>
          <w:b/>
          <w:bCs/>
          <w:sz w:val="28"/>
          <w:szCs w:val="28"/>
        </w:rPr>
      </w:pPr>
    </w:p>
    <w:p w14:paraId="23D95172" w14:textId="77777777" w:rsidR="001014F7" w:rsidRDefault="001014F7" w:rsidP="00D535AF">
      <w:pPr>
        <w:jc w:val="center"/>
        <w:rPr>
          <w:rFonts w:ascii="Times New Roman" w:hAnsi="Times New Roman" w:cs="Times New Roman"/>
          <w:b/>
          <w:bCs/>
          <w:sz w:val="28"/>
          <w:szCs w:val="28"/>
        </w:rPr>
      </w:pPr>
    </w:p>
    <w:p w14:paraId="693D598C" w14:textId="77777777" w:rsidR="001014F7" w:rsidRDefault="001014F7" w:rsidP="00D535AF">
      <w:pPr>
        <w:jc w:val="center"/>
        <w:rPr>
          <w:rFonts w:ascii="Times New Roman" w:hAnsi="Times New Roman" w:cs="Times New Roman"/>
          <w:b/>
          <w:bCs/>
          <w:sz w:val="28"/>
          <w:szCs w:val="28"/>
        </w:rPr>
      </w:pPr>
    </w:p>
    <w:p w14:paraId="4F81816C" w14:textId="77777777" w:rsidR="001014F7" w:rsidRDefault="001014F7" w:rsidP="00D535AF">
      <w:pPr>
        <w:jc w:val="center"/>
        <w:rPr>
          <w:rFonts w:ascii="Times New Roman" w:hAnsi="Times New Roman" w:cs="Times New Roman"/>
          <w:b/>
          <w:bCs/>
          <w:sz w:val="28"/>
          <w:szCs w:val="28"/>
        </w:rPr>
      </w:pPr>
    </w:p>
    <w:p w14:paraId="0C89B0D1" w14:textId="77777777" w:rsidR="001014F7" w:rsidRDefault="001014F7" w:rsidP="00D535AF">
      <w:pPr>
        <w:jc w:val="center"/>
        <w:rPr>
          <w:rFonts w:ascii="Times New Roman" w:hAnsi="Times New Roman" w:cs="Times New Roman"/>
          <w:b/>
          <w:bCs/>
          <w:sz w:val="28"/>
          <w:szCs w:val="28"/>
        </w:rPr>
      </w:pPr>
    </w:p>
    <w:p w14:paraId="55025E23" w14:textId="77777777" w:rsidR="001014F7" w:rsidRDefault="001014F7" w:rsidP="00D535AF">
      <w:pPr>
        <w:jc w:val="center"/>
        <w:rPr>
          <w:rFonts w:ascii="Times New Roman" w:hAnsi="Times New Roman" w:cs="Times New Roman"/>
          <w:b/>
          <w:bCs/>
          <w:sz w:val="28"/>
          <w:szCs w:val="28"/>
        </w:rPr>
      </w:pPr>
    </w:p>
    <w:p w14:paraId="413E96FB" w14:textId="77777777" w:rsidR="001014F7" w:rsidRDefault="001014F7" w:rsidP="00D535AF">
      <w:pPr>
        <w:jc w:val="center"/>
        <w:rPr>
          <w:rFonts w:ascii="Times New Roman" w:hAnsi="Times New Roman" w:cs="Times New Roman"/>
          <w:b/>
          <w:bCs/>
          <w:sz w:val="28"/>
          <w:szCs w:val="28"/>
        </w:rPr>
      </w:pPr>
    </w:p>
    <w:p w14:paraId="5395715A" w14:textId="77777777" w:rsidR="001014F7" w:rsidRDefault="001014F7" w:rsidP="00D535AF">
      <w:pPr>
        <w:jc w:val="center"/>
        <w:rPr>
          <w:rFonts w:ascii="Times New Roman" w:hAnsi="Times New Roman" w:cs="Times New Roman"/>
          <w:b/>
          <w:bCs/>
          <w:sz w:val="28"/>
          <w:szCs w:val="28"/>
        </w:rPr>
      </w:pPr>
    </w:p>
    <w:p w14:paraId="1ED4E07B" w14:textId="77777777" w:rsidR="001014F7" w:rsidRDefault="001014F7" w:rsidP="00D535AF">
      <w:pPr>
        <w:jc w:val="center"/>
        <w:rPr>
          <w:rFonts w:ascii="Times New Roman" w:hAnsi="Times New Roman" w:cs="Times New Roman"/>
          <w:b/>
          <w:bCs/>
          <w:sz w:val="28"/>
          <w:szCs w:val="28"/>
        </w:rPr>
      </w:pPr>
    </w:p>
    <w:p w14:paraId="14B85C23" w14:textId="77777777" w:rsidR="001014F7" w:rsidRDefault="001014F7" w:rsidP="00D535AF">
      <w:pPr>
        <w:jc w:val="center"/>
        <w:rPr>
          <w:rFonts w:ascii="Times New Roman" w:hAnsi="Times New Roman" w:cs="Times New Roman"/>
          <w:b/>
          <w:bCs/>
          <w:sz w:val="28"/>
          <w:szCs w:val="28"/>
        </w:rPr>
      </w:pPr>
    </w:p>
    <w:p w14:paraId="1F484E71" w14:textId="77777777" w:rsidR="001014F7" w:rsidRDefault="001014F7" w:rsidP="00D535AF">
      <w:pPr>
        <w:jc w:val="center"/>
        <w:rPr>
          <w:rFonts w:ascii="Times New Roman" w:hAnsi="Times New Roman" w:cs="Times New Roman"/>
          <w:b/>
          <w:bCs/>
          <w:sz w:val="28"/>
          <w:szCs w:val="28"/>
        </w:rPr>
      </w:pPr>
    </w:p>
    <w:p w14:paraId="7F0F9BEB" w14:textId="77777777" w:rsidR="001014F7" w:rsidRDefault="001014F7" w:rsidP="00D535AF">
      <w:pPr>
        <w:jc w:val="center"/>
        <w:rPr>
          <w:rFonts w:ascii="Times New Roman" w:hAnsi="Times New Roman" w:cs="Times New Roman"/>
          <w:b/>
          <w:bCs/>
          <w:sz w:val="28"/>
          <w:szCs w:val="28"/>
        </w:rPr>
      </w:pPr>
    </w:p>
    <w:p w14:paraId="0FAEDC1A" w14:textId="77777777" w:rsidR="001014F7" w:rsidRDefault="001014F7" w:rsidP="00D535AF">
      <w:pPr>
        <w:jc w:val="center"/>
        <w:rPr>
          <w:rFonts w:ascii="Times New Roman" w:hAnsi="Times New Roman" w:cs="Times New Roman"/>
          <w:b/>
          <w:bCs/>
          <w:sz w:val="28"/>
          <w:szCs w:val="28"/>
        </w:rPr>
      </w:pPr>
    </w:p>
    <w:p w14:paraId="76C85D83" w14:textId="1E4C2CE1" w:rsidR="001014F7" w:rsidRDefault="00CC5F4A" w:rsidP="00D535AF">
      <w:pPr>
        <w:jc w:val="center"/>
        <w:rPr>
          <w:rFonts w:ascii="Times New Roman" w:hAnsi="Times New Roman" w:cs="Times New Roman"/>
          <w:b/>
          <w:bCs/>
          <w:sz w:val="28"/>
          <w:szCs w:val="28"/>
        </w:rPr>
      </w:pPr>
      <w:r>
        <w:rPr>
          <w:rFonts w:ascii="Times New Roman" w:hAnsi="Times New Roman" w:cs="Times New Roman"/>
          <w:b/>
          <w:bCs/>
          <w:sz w:val="28"/>
          <w:szCs w:val="28"/>
        </w:rPr>
        <w:object w:dxaOrig="8940" w:dyaOrig="12631" w14:anchorId="6B628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12" o:title=""/>
          </v:shape>
          <o:OLEObject Type="Embed" ProgID="AcroExch.Document.11" ShapeID="_x0000_i1025" DrawAspect="Content" ObjectID="_1726415172" r:id="rId113"/>
        </w:object>
      </w:r>
    </w:p>
    <w:p w14:paraId="68AAC3E2" w14:textId="73E61A23" w:rsidR="001014F7" w:rsidRDefault="001014F7" w:rsidP="00B8282A">
      <w:pPr>
        <w:rPr>
          <w:rFonts w:ascii="Times New Roman" w:hAnsi="Times New Roman" w:cs="Times New Roman"/>
          <w:b/>
          <w:bCs/>
          <w:sz w:val="28"/>
          <w:szCs w:val="28"/>
        </w:rPr>
      </w:pPr>
    </w:p>
    <w:p w14:paraId="5D85B2B7" w14:textId="6D25F603" w:rsidR="00B8282A" w:rsidRDefault="00B8282A" w:rsidP="00B8282A">
      <w:pPr>
        <w:rPr>
          <w:rFonts w:ascii="Times New Roman" w:hAnsi="Times New Roman" w:cs="Times New Roman"/>
          <w:b/>
          <w:bCs/>
          <w:sz w:val="28"/>
          <w:szCs w:val="28"/>
        </w:rPr>
      </w:pPr>
    </w:p>
    <w:p w14:paraId="01EE8C5B" w14:textId="77777777" w:rsidR="00B8282A" w:rsidRDefault="00B8282A" w:rsidP="00B8282A">
      <w:pPr>
        <w:rPr>
          <w:rFonts w:ascii="Times New Roman" w:hAnsi="Times New Roman" w:cs="Times New Roman"/>
          <w:b/>
          <w:bCs/>
          <w:sz w:val="28"/>
          <w:szCs w:val="28"/>
        </w:rPr>
      </w:pPr>
    </w:p>
    <w:p w14:paraId="12FC7EE9" w14:textId="1AAFE32C" w:rsidR="00D535AF" w:rsidRPr="00D535AF" w:rsidRDefault="00D535AF" w:rsidP="00D535AF">
      <w:pPr>
        <w:jc w:val="center"/>
        <w:rPr>
          <w:rFonts w:ascii="Times New Roman" w:hAnsi="Times New Roman" w:cs="Times New Roman"/>
          <w:b/>
          <w:bCs/>
          <w:sz w:val="28"/>
          <w:szCs w:val="28"/>
        </w:rPr>
      </w:pPr>
      <w:r w:rsidRPr="00D535AF">
        <w:rPr>
          <w:rFonts w:ascii="Times New Roman" w:hAnsi="Times New Roman" w:cs="Times New Roman"/>
          <w:b/>
          <w:bCs/>
          <w:sz w:val="28"/>
          <w:szCs w:val="28"/>
        </w:rPr>
        <w:t>T.C.</w:t>
      </w:r>
    </w:p>
    <w:p w14:paraId="7B9D623E" w14:textId="159ADAB6" w:rsidR="00D535AF" w:rsidRPr="00D535AF" w:rsidRDefault="00D535AF" w:rsidP="00D535AF">
      <w:pPr>
        <w:jc w:val="center"/>
        <w:rPr>
          <w:rFonts w:ascii="Times New Roman" w:hAnsi="Times New Roman" w:cs="Times New Roman"/>
          <w:b/>
          <w:bCs/>
          <w:sz w:val="28"/>
          <w:szCs w:val="28"/>
        </w:rPr>
      </w:pPr>
      <w:r w:rsidRPr="00D535AF">
        <w:rPr>
          <w:rFonts w:ascii="Times New Roman" w:hAnsi="Times New Roman" w:cs="Times New Roman"/>
          <w:b/>
          <w:bCs/>
          <w:sz w:val="28"/>
          <w:szCs w:val="28"/>
        </w:rPr>
        <w:t>AYDIN ADNAN MENDERES ÜNİVERSİTESİ</w:t>
      </w:r>
    </w:p>
    <w:p w14:paraId="5FCEEE2A" w14:textId="77777777" w:rsidR="00D535AF" w:rsidRPr="00D535AF" w:rsidRDefault="00D535AF" w:rsidP="00D535AF">
      <w:pPr>
        <w:jc w:val="center"/>
        <w:rPr>
          <w:rFonts w:ascii="Times New Roman" w:hAnsi="Times New Roman" w:cs="Times New Roman"/>
          <w:b/>
          <w:bCs/>
          <w:sz w:val="28"/>
          <w:szCs w:val="28"/>
        </w:rPr>
      </w:pPr>
      <w:r w:rsidRPr="00D535AF">
        <w:rPr>
          <w:rFonts w:ascii="Times New Roman" w:hAnsi="Times New Roman" w:cs="Times New Roman"/>
          <w:b/>
          <w:bCs/>
          <w:sz w:val="28"/>
          <w:szCs w:val="28"/>
        </w:rPr>
        <w:t>SAĞLIK BİLİMLERİ ENSTİTÜSÜ</w:t>
      </w:r>
    </w:p>
    <w:p w14:paraId="2093B506" w14:textId="77777777" w:rsidR="00D535AF" w:rsidRPr="00D535AF" w:rsidRDefault="00D535AF" w:rsidP="00D535AF">
      <w:pPr>
        <w:jc w:val="center"/>
        <w:rPr>
          <w:rFonts w:ascii="Times New Roman" w:hAnsi="Times New Roman" w:cs="Times New Roman"/>
          <w:b/>
          <w:bCs/>
          <w:sz w:val="28"/>
          <w:szCs w:val="28"/>
        </w:rPr>
      </w:pPr>
    </w:p>
    <w:p w14:paraId="5D947301" w14:textId="70C5316F" w:rsidR="00D535AF" w:rsidRPr="00D535AF" w:rsidRDefault="00D535AF" w:rsidP="00D535AF">
      <w:pPr>
        <w:jc w:val="center"/>
        <w:rPr>
          <w:rFonts w:ascii="Times New Roman" w:hAnsi="Times New Roman" w:cs="Times New Roman"/>
          <w:b/>
          <w:bCs/>
          <w:sz w:val="28"/>
          <w:szCs w:val="28"/>
        </w:rPr>
      </w:pPr>
      <w:r w:rsidRPr="00D535AF">
        <w:rPr>
          <w:rFonts w:ascii="Times New Roman" w:hAnsi="Times New Roman" w:cs="Times New Roman"/>
          <w:b/>
          <w:bCs/>
          <w:sz w:val="28"/>
          <w:szCs w:val="28"/>
        </w:rPr>
        <w:t>BİLİMSEL ETİK BEYANI</w:t>
      </w:r>
    </w:p>
    <w:p w14:paraId="230CE6AD" w14:textId="77777777" w:rsidR="00D535AF" w:rsidRPr="00D535AF" w:rsidRDefault="00D535AF" w:rsidP="00D535AF">
      <w:pPr>
        <w:rPr>
          <w:rFonts w:ascii="Times New Roman" w:hAnsi="Times New Roman" w:cs="Times New Roman"/>
          <w:sz w:val="24"/>
          <w:szCs w:val="24"/>
        </w:rPr>
      </w:pPr>
    </w:p>
    <w:p w14:paraId="40FA313F" w14:textId="77777777" w:rsidR="00D535AF" w:rsidRPr="00D535AF" w:rsidRDefault="00D535AF" w:rsidP="00D535AF">
      <w:pPr>
        <w:rPr>
          <w:rFonts w:ascii="Times New Roman" w:hAnsi="Times New Roman" w:cs="Times New Roman"/>
          <w:sz w:val="24"/>
          <w:szCs w:val="24"/>
        </w:rPr>
      </w:pPr>
    </w:p>
    <w:p w14:paraId="594012C7" w14:textId="72428C7A" w:rsidR="00D535AF" w:rsidRPr="00D535AF" w:rsidRDefault="00D535AF" w:rsidP="00D535AF">
      <w:pPr>
        <w:rPr>
          <w:rFonts w:ascii="Times New Roman" w:hAnsi="Times New Roman" w:cs="Times New Roman"/>
          <w:sz w:val="24"/>
          <w:szCs w:val="24"/>
        </w:rPr>
      </w:pPr>
      <w:r w:rsidRPr="00D535AF">
        <w:rPr>
          <w:rFonts w:ascii="Times New Roman" w:hAnsi="Times New Roman" w:cs="Times New Roman"/>
          <w:sz w:val="24"/>
          <w:szCs w:val="24"/>
        </w:rPr>
        <w:t>“</w:t>
      </w:r>
      <w:r w:rsidR="00B37784" w:rsidRPr="00CB5C26">
        <w:rPr>
          <w:rFonts w:ascii="Times New Roman" w:hAnsi="Times New Roman" w:cs="Times New Roman"/>
          <w:sz w:val="24"/>
          <w:szCs w:val="24"/>
        </w:rPr>
        <w:t>Kedi ve Köpeklerde Pelvis Kırıklarının Sağaltımında SOP (String of Pearls, İnci Dizisi) Plaklarının Kullanımının Araştırılması</w:t>
      </w:r>
      <w:r w:rsidRPr="00D535AF">
        <w:rPr>
          <w:rFonts w:ascii="Times New Roman" w:hAnsi="Times New Roman" w:cs="Times New Roman"/>
          <w:sz w:val="24"/>
          <w:szCs w:val="24"/>
        </w:rPr>
        <w:t>” başlıklı Yüksek Lisans/Doktora tezimdeki bütün bilgileri etik davranış ve akademik kurallar çerçevesinde elde ettiğimi, tez yazım kurallarına uygun olarak hazırlanan bu çalışmada, bana ait olmayan her türlü ifade ve bilginin kaynağına eksiz atıf yaptığımı bildiririm. İfade ettiklerimin aksi ortaya çıktığında ise her türlü yasal sonucu kabul ettiğimi beyan ederim.</w:t>
      </w:r>
    </w:p>
    <w:p w14:paraId="0A1D54C8" w14:textId="77777777" w:rsidR="00D535AF" w:rsidRPr="00D535AF" w:rsidRDefault="00D535AF" w:rsidP="00D535AF">
      <w:pPr>
        <w:rPr>
          <w:rFonts w:ascii="Times New Roman" w:hAnsi="Times New Roman" w:cs="Times New Roman"/>
          <w:sz w:val="24"/>
          <w:szCs w:val="24"/>
        </w:rPr>
      </w:pPr>
    </w:p>
    <w:p w14:paraId="224A3322" w14:textId="77777777" w:rsidR="00D535AF" w:rsidRPr="00D535AF" w:rsidRDefault="00D535AF" w:rsidP="00D535AF">
      <w:pPr>
        <w:rPr>
          <w:rFonts w:ascii="Times New Roman" w:hAnsi="Times New Roman" w:cs="Times New Roman"/>
          <w:sz w:val="24"/>
          <w:szCs w:val="24"/>
        </w:rPr>
      </w:pP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p>
    <w:p w14:paraId="139854DA" w14:textId="77777777" w:rsidR="00D535AF" w:rsidRPr="00D535AF" w:rsidRDefault="00D535AF" w:rsidP="00D535AF">
      <w:pPr>
        <w:rPr>
          <w:rFonts w:ascii="Times New Roman" w:hAnsi="Times New Roman" w:cs="Times New Roman"/>
          <w:sz w:val="24"/>
          <w:szCs w:val="24"/>
        </w:rPr>
      </w:pPr>
    </w:p>
    <w:p w14:paraId="55FBFD32" w14:textId="77777777" w:rsidR="00D535AF" w:rsidRPr="00D535AF" w:rsidRDefault="00D535AF" w:rsidP="00D535AF">
      <w:pPr>
        <w:rPr>
          <w:rFonts w:ascii="Times New Roman" w:hAnsi="Times New Roman" w:cs="Times New Roman"/>
          <w:sz w:val="24"/>
          <w:szCs w:val="24"/>
        </w:rPr>
      </w:pPr>
      <w:r w:rsidRPr="00D535AF">
        <w:rPr>
          <w:rFonts w:ascii="Times New Roman" w:hAnsi="Times New Roman" w:cs="Times New Roman"/>
          <w:sz w:val="24"/>
          <w:szCs w:val="24"/>
        </w:rPr>
        <w:t>……………………..</w:t>
      </w:r>
    </w:p>
    <w:p w14:paraId="3F2D4460" w14:textId="77777777" w:rsidR="00D535AF" w:rsidRPr="00D535AF" w:rsidRDefault="00D535AF" w:rsidP="00D535AF">
      <w:pPr>
        <w:rPr>
          <w:rFonts w:ascii="Times New Roman" w:hAnsi="Times New Roman" w:cs="Times New Roman"/>
          <w:sz w:val="24"/>
          <w:szCs w:val="24"/>
        </w:rPr>
      </w:pPr>
      <w:r w:rsidRPr="00D535AF">
        <w:rPr>
          <w:rFonts w:ascii="Times New Roman" w:hAnsi="Times New Roman" w:cs="Times New Roman"/>
          <w:sz w:val="24"/>
          <w:szCs w:val="24"/>
        </w:rPr>
        <w:t xml:space="preserve"> Öğrencinin Adı ve Soyadı</w:t>
      </w:r>
    </w:p>
    <w:p w14:paraId="16D63ED3" w14:textId="46A4EF37" w:rsidR="00360A6C" w:rsidRDefault="00D535AF" w:rsidP="00D535AF">
      <w:pPr>
        <w:rPr>
          <w:rFonts w:ascii="Times New Roman" w:eastAsia="Times New Roman" w:hAnsi="Times New Roman" w:cs="Times New Roman"/>
          <w:b/>
          <w:bCs/>
          <w:kern w:val="36"/>
          <w:sz w:val="24"/>
          <w:szCs w:val="24"/>
          <w:lang w:eastAsia="tr-TR"/>
        </w:rPr>
      </w:pP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r>
      <w:r w:rsidRPr="00D535AF">
        <w:rPr>
          <w:rFonts w:ascii="Times New Roman" w:hAnsi="Times New Roman" w:cs="Times New Roman"/>
          <w:sz w:val="24"/>
          <w:szCs w:val="24"/>
        </w:rPr>
        <w:tab/>
        <w:t xml:space="preserve">         … / … / …</w:t>
      </w:r>
      <w:r w:rsidRPr="00D535AF">
        <w:rPr>
          <w:sz w:val="24"/>
          <w:szCs w:val="24"/>
        </w:rPr>
        <w:t xml:space="preserve">  </w:t>
      </w:r>
      <w:r w:rsidR="00360A6C">
        <w:rPr>
          <w:sz w:val="24"/>
          <w:szCs w:val="24"/>
        </w:rPr>
        <w:br w:type="page"/>
      </w:r>
    </w:p>
    <w:p w14:paraId="2EC98772" w14:textId="40D1C8E1" w:rsidR="00050F1C" w:rsidRPr="00360A6C" w:rsidRDefault="00050F1C" w:rsidP="00360A6C">
      <w:pPr>
        <w:pStyle w:val="Balk1"/>
        <w:spacing w:before="0" w:beforeAutospacing="0" w:after="120" w:afterAutospacing="0" w:line="360" w:lineRule="auto"/>
        <w:ind w:firstLine="567"/>
        <w:jc w:val="center"/>
        <w:rPr>
          <w:sz w:val="28"/>
          <w:szCs w:val="28"/>
        </w:rPr>
      </w:pPr>
      <w:r w:rsidRPr="00360A6C">
        <w:rPr>
          <w:sz w:val="28"/>
          <w:szCs w:val="28"/>
        </w:rPr>
        <w:lastRenderedPageBreak/>
        <w:t>ÖZ</w:t>
      </w:r>
      <w:r w:rsidR="00360A6C">
        <w:rPr>
          <w:sz w:val="28"/>
          <w:szCs w:val="28"/>
        </w:rPr>
        <w:t xml:space="preserve"> </w:t>
      </w:r>
      <w:r w:rsidRPr="00360A6C">
        <w:rPr>
          <w:sz w:val="28"/>
          <w:szCs w:val="28"/>
        </w:rPr>
        <w:t>GEÇMİŞ</w:t>
      </w:r>
      <w:bookmarkEnd w:id="11"/>
    </w:p>
    <w:p w14:paraId="045DE6DA" w14:textId="49EE56E3" w:rsidR="00050F1C" w:rsidRPr="003C372B" w:rsidRDefault="00050F1C" w:rsidP="00B747B5">
      <w:pPr>
        <w:spacing w:after="120" w:line="360" w:lineRule="auto"/>
        <w:ind w:firstLine="567"/>
        <w:jc w:val="both"/>
        <w:rPr>
          <w:rFonts w:ascii="Times New Roman" w:hAnsi="Times New Roman" w:cs="Times New Roman"/>
          <w:sz w:val="24"/>
          <w:szCs w:val="24"/>
        </w:rPr>
      </w:pPr>
    </w:p>
    <w:p w14:paraId="216DEE49" w14:textId="77777777" w:rsidR="00050F1C" w:rsidRPr="003C372B" w:rsidRDefault="00050F1C" w:rsidP="00B747B5">
      <w:pPr>
        <w:spacing w:after="120" w:line="360" w:lineRule="auto"/>
        <w:ind w:firstLine="567"/>
        <w:jc w:val="both"/>
        <w:rPr>
          <w:rFonts w:ascii="Times New Roman" w:hAnsi="Times New Roman" w:cs="Times New Roman"/>
          <w:sz w:val="24"/>
          <w:szCs w:val="24"/>
        </w:rPr>
      </w:pPr>
    </w:p>
    <w:tbl>
      <w:tblPr>
        <w:tblW w:w="0" w:type="auto"/>
        <w:tblInd w:w="-108" w:type="dxa"/>
        <w:tblLook w:val="04A0" w:firstRow="1" w:lastRow="0" w:firstColumn="1" w:lastColumn="0" w:noHBand="0" w:noVBand="1"/>
      </w:tblPr>
      <w:tblGrid>
        <w:gridCol w:w="108"/>
        <w:gridCol w:w="1322"/>
        <w:gridCol w:w="1905"/>
        <w:gridCol w:w="2606"/>
        <w:gridCol w:w="1646"/>
        <w:gridCol w:w="1180"/>
      </w:tblGrid>
      <w:tr w:rsidR="00050F1C" w:rsidRPr="003C372B" w14:paraId="06E5F753" w14:textId="77777777" w:rsidTr="00C413AB">
        <w:trPr>
          <w:gridBefore w:val="1"/>
          <w:gridAfter w:val="1"/>
          <w:wBefore w:w="108" w:type="dxa"/>
          <w:wAfter w:w="1180" w:type="dxa"/>
          <w:trHeight w:val="206"/>
        </w:trPr>
        <w:tc>
          <w:tcPr>
            <w:tcW w:w="3227" w:type="dxa"/>
            <w:gridSpan w:val="2"/>
            <w:hideMark/>
          </w:tcPr>
          <w:p w14:paraId="115B2161" w14:textId="77777777" w:rsidR="00050F1C" w:rsidRPr="003C372B" w:rsidRDefault="00050F1C" w:rsidP="00B747B5">
            <w:pPr>
              <w:spacing w:after="120" w:line="360" w:lineRule="auto"/>
              <w:ind w:firstLine="567"/>
              <w:jc w:val="both"/>
              <w:rPr>
                <w:rFonts w:ascii="Times New Roman" w:eastAsia="Calibri" w:hAnsi="Times New Roman" w:cs="Times New Roman"/>
                <w:sz w:val="24"/>
                <w:szCs w:val="24"/>
              </w:rPr>
            </w:pPr>
            <w:r w:rsidRPr="003C372B">
              <w:rPr>
                <w:rFonts w:ascii="Times New Roman" w:eastAsia="Calibri" w:hAnsi="Times New Roman" w:cs="Times New Roman"/>
                <w:b/>
                <w:sz w:val="24"/>
                <w:szCs w:val="24"/>
              </w:rPr>
              <w:t>Soyadı, Adı</w:t>
            </w:r>
          </w:p>
        </w:tc>
        <w:tc>
          <w:tcPr>
            <w:tcW w:w="4252" w:type="dxa"/>
            <w:gridSpan w:val="2"/>
            <w:hideMark/>
          </w:tcPr>
          <w:p w14:paraId="701C4091" w14:textId="77777777" w:rsidR="00050F1C" w:rsidRPr="003C372B" w:rsidRDefault="00050F1C" w:rsidP="00B747B5">
            <w:pPr>
              <w:spacing w:after="120" w:line="360" w:lineRule="auto"/>
              <w:ind w:firstLine="567"/>
              <w:jc w:val="both"/>
              <w:rPr>
                <w:rFonts w:ascii="Times New Roman" w:eastAsia="Calibri" w:hAnsi="Times New Roman" w:cs="Times New Roman"/>
                <w:sz w:val="24"/>
                <w:szCs w:val="24"/>
              </w:rPr>
            </w:pPr>
            <w:r w:rsidRPr="003C372B">
              <w:rPr>
                <w:rFonts w:ascii="Times New Roman" w:eastAsia="Calibri" w:hAnsi="Times New Roman" w:cs="Times New Roman"/>
                <w:sz w:val="24"/>
                <w:szCs w:val="24"/>
              </w:rPr>
              <w:t>: KOCASARI Kağan</w:t>
            </w:r>
          </w:p>
        </w:tc>
      </w:tr>
      <w:tr w:rsidR="00050F1C" w:rsidRPr="003C372B" w14:paraId="52983D4F" w14:textId="77777777" w:rsidTr="00C413AB">
        <w:trPr>
          <w:gridBefore w:val="1"/>
          <w:gridAfter w:val="1"/>
          <w:wBefore w:w="108" w:type="dxa"/>
          <w:wAfter w:w="1180" w:type="dxa"/>
        </w:trPr>
        <w:tc>
          <w:tcPr>
            <w:tcW w:w="3227" w:type="dxa"/>
            <w:gridSpan w:val="2"/>
            <w:hideMark/>
          </w:tcPr>
          <w:p w14:paraId="3F4DD197" w14:textId="77777777" w:rsidR="00050F1C" w:rsidRPr="003C372B" w:rsidRDefault="00050F1C" w:rsidP="00B747B5">
            <w:pPr>
              <w:tabs>
                <w:tab w:val="left" w:pos="3261"/>
              </w:tabs>
              <w:spacing w:after="120" w:line="360" w:lineRule="auto"/>
              <w:ind w:firstLine="567"/>
              <w:jc w:val="both"/>
              <w:rPr>
                <w:rFonts w:ascii="Times New Roman" w:eastAsia="Calibri" w:hAnsi="Times New Roman" w:cs="Times New Roman"/>
                <w:sz w:val="24"/>
                <w:szCs w:val="24"/>
                <w:lang w:val="en-US"/>
              </w:rPr>
            </w:pPr>
            <w:r w:rsidRPr="003C372B">
              <w:rPr>
                <w:rFonts w:ascii="Times New Roman" w:eastAsia="Calibri" w:hAnsi="Times New Roman" w:cs="Times New Roman"/>
                <w:b/>
                <w:sz w:val="24"/>
                <w:szCs w:val="24"/>
              </w:rPr>
              <w:t>Uyruk</w:t>
            </w:r>
            <w:r w:rsidRPr="003C372B">
              <w:rPr>
                <w:rFonts w:ascii="Times New Roman" w:eastAsia="Calibri" w:hAnsi="Times New Roman" w:cs="Times New Roman"/>
                <w:sz w:val="24"/>
                <w:szCs w:val="24"/>
              </w:rPr>
              <w:t xml:space="preserve">  </w:t>
            </w:r>
          </w:p>
        </w:tc>
        <w:tc>
          <w:tcPr>
            <w:tcW w:w="4252" w:type="dxa"/>
            <w:gridSpan w:val="2"/>
            <w:hideMark/>
          </w:tcPr>
          <w:p w14:paraId="276E6EAA" w14:textId="77777777" w:rsidR="00050F1C" w:rsidRPr="003C372B" w:rsidRDefault="00050F1C" w:rsidP="00B747B5">
            <w:pPr>
              <w:spacing w:after="120" w:line="360" w:lineRule="auto"/>
              <w:ind w:firstLine="567"/>
              <w:jc w:val="both"/>
              <w:rPr>
                <w:rFonts w:ascii="Times New Roman" w:eastAsia="Calibri" w:hAnsi="Times New Roman" w:cs="Times New Roman"/>
                <w:sz w:val="24"/>
                <w:szCs w:val="24"/>
              </w:rPr>
            </w:pPr>
            <w:r w:rsidRPr="003C372B">
              <w:rPr>
                <w:rFonts w:ascii="Times New Roman" w:eastAsia="Calibri" w:hAnsi="Times New Roman" w:cs="Times New Roman"/>
                <w:sz w:val="24"/>
                <w:szCs w:val="24"/>
              </w:rPr>
              <w:t>: T.C.</w:t>
            </w:r>
          </w:p>
        </w:tc>
      </w:tr>
      <w:tr w:rsidR="00050F1C" w:rsidRPr="003C372B" w14:paraId="24DDD256" w14:textId="77777777" w:rsidTr="00C413AB">
        <w:trPr>
          <w:gridBefore w:val="1"/>
          <w:gridAfter w:val="1"/>
          <w:wBefore w:w="108" w:type="dxa"/>
          <w:wAfter w:w="1180" w:type="dxa"/>
        </w:trPr>
        <w:tc>
          <w:tcPr>
            <w:tcW w:w="3227" w:type="dxa"/>
            <w:gridSpan w:val="2"/>
            <w:hideMark/>
          </w:tcPr>
          <w:p w14:paraId="3574D977" w14:textId="77777777" w:rsidR="00050F1C" w:rsidRPr="003C372B" w:rsidRDefault="00050F1C" w:rsidP="00B747B5">
            <w:pPr>
              <w:tabs>
                <w:tab w:val="left" w:pos="3402"/>
              </w:tabs>
              <w:spacing w:after="120" w:line="360" w:lineRule="auto"/>
              <w:ind w:firstLine="567"/>
              <w:jc w:val="both"/>
              <w:rPr>
                <w:rFonts w:ascii="Times New Roman" w:eastAsia="Calibri" w:hAnsi="Times New Roman" w:cs="Times New Roman"/>
                <w:sz w:val="24"/>
                <w:szCs w:val="24"/>
                <w:lang w:val="en-US"/>
              </w:rPr>
            </w:pPr>
            <w:r w:rsidRPr="003C372B">
              <w:rPr>
                <w:rFonts w:ascii="Times New Roman" w:eastAsia="Calibri" w:hAnsi="Times New Roman" w:cs="Times New Roman"/>
                <w:b/>
                <w:sz w:val="24"/>
                <w:szCs w:val="24"/>
              </w:rPr>
              <w:t>Doğum yeri ve tarihi</w:t>
            </w:r>
          </w:p>
        </w:tc>
        <w:tc>
          <w:tcPr>
            <w:tcW w:w="4252" w:type="dxa"/>
            <w:gridSpan w:val="2"/>
            <w:hideMark/>
          </w:tcPr>
          <w:p w14:paraId="5EC774EF" w14:textId="77777777" w:rsidR="00050F1C" w:rsidRPr="003C372B" w:rsidRDefault="00050F1C" w:rsidP="00B747B5">
            <w:pPr>
              <w:spacing w:after="120" w:line="360" w:lineRule="auto"/>
              <w:ind w:firstLine="567"/>
              <w:jc w:val="both"/>
              <w:rPr>
                <w:rFonts w:ascii="Times New Roman" w:eastAsia="Calibri" w:hAnsi="Times New Roman" w:cs="Times New Roman"/>
                <w:sz w:val="24"/>
                <w:szCs w:val="24"/>
              </w:rPr>
            </w:pPr>
            <w:r w:rsidRPr="003C372B">
              <w:rPr>
                <w:rFonts w:ascii="Times New Roman" w:eastAsia="Calibri" w:hAnsi="Times New Roman" w:cs="Times New Roman"/>
                <w:sz w:val="24"/>
                <w:szCs w:val="24"/>
              </w:rPr>
              <w:t>: Muğla / 03.02.1995</w:t>
            </w:r>
          </w:p>
        </w:tc>
      </w:tr>
      <w:tr w:rsidR="00050F1C" w:rsidRPr="003C372B" w14:paraId="47B06F01" w14:textId="77777777" w:rsidTr="00C413AB">
        <w:trPr>
          <w:gridBefore w:val="1"/>
          <w:gridAfter w:val="1"/>
          <w:wBefore w:w="108" w:type="dxa"/>
          <w:wAfter w:w="1180" w:type="dxa"/>
        </w:trPr>
        <w:tc>
          <w:tcPr>
            <w:tcW w:w="3227" w:type="dxa"/>
            <w:gridSpan w:val="2"/>
            <w:hideMark/>
          </w:tcPr>
          <w:p w14:paraId="6CDAFB17" w14:textId="77777777" w:rsidR="00050F1C" w:rsidRPr="003C372B" w:rsidRDefault="00050F1C" w:rsidP="00B747B5">
            <w:pPr>
              <w:tabs>
                <w:tab w:val="left" w:pos="3261"/>
                <w:tab w:val="left" w:pos="3402"/>
              </w:tabs>
              <w:spacing w:after="120" w:line="360" w:lineRule="auto"/>
              <w:ind w:firstLine="567"/>
              <w:jc w:val="both"/>
              <w:rPr>
                <w:rFonts w:ascii="Times New Roman" w:eastAsia="Calibri" w:hAnsi="Times New Roman" w:cs="Times New Roman"/>
                <w:sz w:val="24"/>
                <w:szCs w:val="24"/>
                <w:lang w:val="en-US"/>
              </w:rPr>
            </w:pPr>
            <w:r w:rsidRPr="003C372B">
              <w:rPr>
                <w:rFonts w:ascii="Times New Roman" w:eastAsia="Calibri" w:hAnsi="Times New Roman" w:cs="Times New Roman"/>
                <w:b/>
                <w:sz w:val="24"/>
                <w:szCs w:val="24"/>
              </w:rPr>
              <w:t>E-mail</w:t>
            </w:r>
          </w:p>
        </w:tc>
        <w:tc>
          <w:tcPr>
            <w:tcW w:w="4252" w:type="dxa"/>
            <w:gridSpan w:val="2"/>
            <w:hideMark/>
          </w:tcPr>
          <w:p w14:paraId="27DF96FF" w14:textId="77777777" w:rsidR="00050F1C" w:rsidRPr="003C372B" w:rsidRDefault="00050F1C" w:rsidP="00B747B5">
            <w:pPr>
              <w:spacing w:after="120" w:line="360" w:lineRule="auto"/>
              <w:ind w:firstLine="567"/>
              <w:jc w:val="both"/>
              <w:rPr>
                <w:rFonts w:ascii="Times New Roman" w:eastAsia="Calibri" w:hAnsi="Times New Roman" w:cs="Times New Roman"/>
                <w:sz w:val="24"/>
                <w:szCs w:val="24"/>
              </w:rPr>
            </w:pPr>
            <w:r w:rsidRPr="003C372B">
              <w:rPr>
                <w:rFonts w:ascii="Times New Roman" w:eastAsia="Calibri" w:hAnsi="Times New Roman" w:cs="Times New Roman"/>
                <w:sz w:val="24"/>
                <w:szCs w:val="24"/>
              </w:rPr>
              <w:t>: kagankocasari@gmail.com</w:t>
            </w:r>
          </w:p>
        </w:tc>
      </w:tr>
      <w:tr w:rsidR="00050F1C" w:rsidRPr="003C372B" w14:paraId="6949BED2" w14:textId="77777777" w:rsidTr="00C413AB">
        <w:trPr>
          <w:gridBefore w:val="1"/>
          <w:gridAfter w:val="1"/>
          <w:wBefore w:w="108" w:type="dxa"/>
          <w:wAfter w:w="1180" w:type="dxa"/>
        </w:trPr>
        <w:tc>
          <w:tcPr>
            <w:tcW w:w="3227" w:type="dxa"/>
            <w:gridSpan w:val="2"/>
            <w:hideMark/>
          </w:tcPr>
          <w:p w14:paraId="569F664F" w14:textId="77777777" w:rsidR="00050F1C" w:rsidRPr="003C372B" w:rsidRDefault="00050F1C" w:rsidP="00B747B5">
            <w:pPr>
              <w:spacing w:after="120" w:line="360" w:lineRule="auto"/>
              <w:ind w:firstLine="567"/>
              <w:jc w:val="both"/>
              <w:rPr>
                <w:rFonts w:ascii="Times New Roman" w:eastAsia="Calibri" w:hAnsi="Times New Roman" w:cs="Times New Roman"/>
                <w:sz w:val="24"/>
                <w:szCs w:val="24"/>
              </w:rPr>
            </w:pPr>
            <w:r w:rsidRPr="003C372B">
              <w:rPr>
                <w:rFonts w:ascii="Times New Roman" w:eastAsia="Calibri" w:hAnsi="Times New Roman" w:cs="Times New Roman"/>
                <w:b/>
                <w:sz w:val="24"/>
                <w:szCs w:val="24"/>
              </w:rPr>
              <w:t xml:space="preserve">Yabancı Dil                                       </w:t>
            </w:r>
          </w:p>
        </w:tc>
        <w:tc>
          <w:tcPr>
            <w:tcW w:w="4252" w:type="dxa"/>
            <w:gridSpan w:val="2"/>
            <w:hideMark/>
          </w:tcPr>
          <w:p w14:paraId="3C24C296" w14:textId="77777777" w:rsidR="00050F1C" w:rsidRPr="003C372B" w:rsidRDefault="00050F1C" w:rsidP="00B747B5">
            <w:pPr>
              <w:spacing w:after="120" w:line="360" w:lineRule="auto"/>
              <w:ind w:firstLine="567"/>
              <w:jc w:val="both"/>
              <w:rPr>
                <w:rFonts w:ascii="Times New Roman" w:eastAsia="Calibri" w:hAnsi="Times New Roman" w:cs="Times New Roman"/>
                <w:sz w:val="24"/>
                <w:szCs w:val="24"/>
              </w:rPr>
            </w:pPr>
            <w:r w:rsidRPr="003C372B">
              <w:rPr>
                <w:rFonts w:ascii="Times New Roman" w:eastAsia="Calibri" w:hAnsi="Times New Roman" w:cs="Times New Roman"/>
                <w:sz w:val="24"/>
                <w:szCs w:val="24"/>
              </w:rPr>
              <w:t xml:space="preserve">: İngilizce </w:t>
            </w:r>
          </w:p>
        </w:tc>
      </w:tr>
      <w:tr w:rsidR="00C413AB" w:rsidRPr="0035197B" w14:paraId="43C05004" w14:textId="77777777" w:rsidTr="00C413AB">
        <w:tblPrEx>
          <w:jc w:val="center"/>
          <w:tblInd w:w="0" w:type="dxa"/>
        </w:tblPrEx>
        <w:trPr>
          <w:trHeight w:val="512"/>
          <w:jc w:val="center"/>
        </w:trPr>
        <w:tc>
          <w:tcPr>
            <w:tcW w:w="1430" w:type="dxa"/>
            <w:gridSpan w:val="2"/>
            <w:tcBorders>
              <w:top w:val="single" w:sz="4" w:space="0" w:color="auto"/>
              <w:bottom w:val="single" w:sz="4" w:space="0" w:color="auto"/>
            </w:tcBorders>
          </w:tcPr>
          <w:p w14:paraId="3B098F78" w14:textId="77777777" w:rsidR="00C413AB" w:rsidRPr="00C413AB" w:rsidRDefault="00C413AB" w:rsidP="00A533AD">
            <w:pPr>
              <w:tabs>
                <w:tab w:val="left" w:pos="3360"/>
              </w:tabs>
              <w:spacing w:after="120"/>
              <w:rPr>
                <w:rFonts w:ascii="Times New Roman" w:eastAsia="Times New Roman" w:hAnsi="Times New Roman" w:cs="Times New Roman"/>
                <w:b/>
                <w:sz w:val="24"/>
                <w:szCs w:val="24"/>
              </w:rPr>
            </w:pPr>
            <w:r w:rsidRPr="00C413AB">
              <w:rPr>
                <w:rFonts w:ascii="Times New Roman" w:eastAsia="Times New Roman" w:hAnsi="Times New Roman" w:cs="Times New Roman"/>
                <w:b/>
                <w:sz w:val="24"/>
                <w:szCs w:val="24"/>
              </w:rPr>
              <w:t>Derece</w:t>
            </w:r>
          </w:p>
        </w:tc>
        <w:tc>
          <w:tcPr>
            <w:tcW w:w="4511" w:type="dxa"/>
            <w:gridSpan w:val="2"/>
            <w:tcBorders>
              <w:top w:val="single" w:sz="4" w:space="0" w:color="auto"/>
              <w:bottom w:val="single" w:sz="4" w:space="0" w:color="auto"/>
            </w:tcBorders>
          </w:tcPr>
          <w:p w14:paraId="78D1BB78" w14:textId="77777777" w:rsidR="00C413AB" w:rsidRPr="00C413AB" w:rsidRDefault="00C413AB" w:rsidP="00A533AD">
            <w:pPr>
              <w:tabs>
                <w:tab w:val="left" w:pos="3360"/>
              </w:tabs>
              <w:spacing w:after="120"/>
              <w:jc w:val="center"/>
              <w:rPr>
                <w:rFonts w:ascii="Times New Roman" w:eastAsia="Times New Roman" w:hAnsi="Times New Roman" w:cs="Times New Roman"/>
                <w:b/>
                <w:sz w:val="24"/>
                <w:szCs w:val="24"/>
              </w:rPr>
            </w:pPr>
            <w:r w:rsidRPr="00C413AB">
              <w:rPr>
                <w:rFonts w:ascii="Times New Roman" w:eastAsia="Times New Roman" w:hAnsi="Times New Roman" w:cs="Times New Roman"/>
                <w:b/>
                <w:sz w:val="24"/>
                <w:szCs w:val="24"/>
              </w:rPr>
              <w:t>Kurum</w:t>
            </w:r>
          </w:p>
        </w:tc>
        <w:tc>
          <w:tcPr>
            <w:tcW w:w="2826" w:type="dxa"/>
            <w:gridSpan w:val="2"/>
            <w:tcBorders>
              <w:top w:val="single" w:sz="4" w:space="0" w:color="auto"/>
              <w:bottom w:val="single" w:sz="4" w:space="0" w:color="auto"/>
            </w:tcBorders>
          </w:tcPr>
          <w:p w14:paraId="2111D25F" w14:textId="77777777" w:rsidR="00C413AB" w:rsidRPr="00C413AB" w:rsidRDefault="00C413AB" w:rsidP="00A533AD">
            <w:pPr>
              <w:tabs>
                <w:tab w:val="left" w:pos="3360"/>
              </w:tabs>
              <w:spacing w:after="120"/>
              <w:jc w:val="center"/>
              <w:rPr>
                <w:rFonts w:ascii="Times New Roman" w:eastAsia="Times New Roman" w:hAnsi="Times New Roman" w:cs="Times New Roman"/>
                <w:b/>
                <w:sz w:val="24"/>
                <w:szCs w:val="24"/>
              </w:rPr>
            </w:pPr>
            <w:r w:rsidRPr="00C413AB">
              <w:rPr>
                <w:rFonts w:ascii="Times New Roman" w:eastAsia="Times New Roman" w:hAnsi="Times New Roman" w:cs="Times New Roman"/>
                <w:b/>
                <w:sz w:val="24"/>
                <w:szCs w:val="24"/>
              </w:rPr>
              <w:t>Mezuniyet tarihi</w:t>
            </w:r>
          </w:p>
        </w:tc>
      </w:tr>
      <w:tr w:rsidR="00C413AB" w:rsidRPr="0035197B" w14:paraId="5A6FC7BB" w14:textId="77777777" w:rsidTr="00C413AB">
        <w:tblPrEx>
          <w:jc w:val="center"/>
          <w:tblInd w:w="0" w:type="dxa"/>
        </w:tblPrEx>
        <w:trPr>
          <w:trHeight w:val="498"/>
          <w:jc w:val="center"/>
        </w:trPr>
        <w:tc>
          <w:tcPr>
            <w:tcW w:w="1430" w:type="dxa"/>
            <w:gridSpan w:val="2"/>
            <w:tcBorders>
              <w:top w:val="single" w:sz="4" w:space="0" w:color="auto"/>
            </w:tcBorders>
            <w:vAlign w:val="center"/>
          </w:tcPr>
          <w:p w14:paraId="43CA8A8F" w14:textId="099E6EEB" w:rsidR="00C413AB" w:rsidRPr="0035197B" w:rsidRDefault="00C413AB" w:rsidP="00A533AD">
            <w:pPr>
              <w:tabs>
                <w:tab w:val="left" w:pos="3360"/>
              </w:tabs>
              <w:spacing w:after="120"/>
              <w:rPr>
                <w:rFonts w:eastAsia="Times New Roman" w:cs="Times New Roman"/>
                <w:szCs w:val="24"/>
              </w:rPr>
            </w:pPr>
          </w:p>
        </w:tc>
        <w:tc>
          <w:tcPr>
            <w:tcW w:w="4511" w:type="dxa"/>
            <w:gridSpan w:val="2"/>
            <w:tcBorders>
              <w:top w:val="single" w:sz="4" w:space="0" w:color="auto"/>
            </w:tcBorders>
            <w:vAlign w:val="center"/>
          </w:tcPr>
          <w:p w14:paraId="4C32795F" w14:textId="27B2317D" w:rsidR="00C413AB" w:rsidRPr="0035197B" w:rsidRDefault="00C413AB" w:rsidP="00A533AD">
            <w:pPr>
              <w:tabs>
                <w:tab w:val="left" w:pos="3360"/>
              </w:tabs>
              <w:spacing w:after="120"/>
              <w:jc w:val="center"/>
              <w:rPr>
                <w:rFonts w:eastAsia="Times New Roman" w:cs="Times New Roman"/>
                <w:szCs w:val="24"/>
              </w:rPr>
            </w:pPr>
          </w:p>
        </w:tc>
        <w:tc>
          <w:tcPr>
            <w:tcW w:w="2826" w:type="dxa"/>
            <w:gridSpan w:val="2"/>
            <w:tcBorders>
              <w:top w:val="single" w:sz="4" w:space="0" w:color="auto"/>
            </w:tcBorders>
            <w:vAlign w:val="center"/>
          </w:tcPr>
          <w:p w14:paraId="47672128" w14:textId="77777777" w:rsidR="00C413AB" w:rsidRPr="0035197B" w:rsidRDefault="00C413AB" w:rsidP="00A533AD">
            <w:pPr>
              <w:tabs>
                <w:tab w:val="left" w:pos="3360"/>
              </w:tabs>
              <w:spacing w:after="120"/>
              <w:ind w:right="-564"/>
              <w:jc w:val="center"/>
              <w:rPr>
                <w:rFonts w:eastAsia="Times New Roman" w:cs="Times New Roman"/>
                <w:szCs w:val="24"/>
              </w:rPr>
            </w:pPr>
          </w:p>
        </w:tc>
      </w:tr>
      <w:tr w:rsidR="00C413AB" w:rsidRPr="0035197B" w14:paraId="01819D1A" w14:textId="77777777" w:rsidTr="00C413AB">
        <w:tblPrEx>
          <w:jc w:val="center"/>
          <w:tblInd w:w="0" w:type="dxa"/>
        </w:tblPrEx>
        <w:trPr>
          <w:trHeight w:val="512"/>
          <w:jc w:val="center"/>
        </w:trPr>
        <w:tc>
          <w:tcPr>
            <w:tcW w:w="1430" w:type="dxa"/>
            <w:gridSpan w:val="2"/>
            <w:vAlign w:val="center"/>
          </w:tcPr>
          <w:p w14:paraId="0D4E46B9" w14:textId="77777777" w:rsidR="00C413AB" w:rsidRPr="00C413AB" w:rsidRDefault="00C413AB" w:rsidP="00A533AD">
            <w:pPr>
              <w:tabs>
                <w:tab w:val="left" w:pos="3360"/>
              </w:tabs>
              <w:spacing w:after="120"/>
              <w:rPr>
                <w:rFonts w:ascii="Times New Roman" w:eastAsia="Times New Roman" w:hAnsi="Times New Roman" w:cs="Times New Roman"/>
                <w:sz w:val="24"/>
                <w:szCs w:val="24"/>
              </w:rPr>
            </w:pPr>
            <w:r w:rsidRPr="00C413AB">
              <w:rPr>
                <w:rFonts w:ascii="Times New Roman" w:eastAsia="Times New Roman" w:hAnsi="Times New Roman" w:cs="Times New Roman"/>
                <w:sz w:val="24"/>
                <w:szCs w:val="24"/>
              </w:rPr>
              <w:t>Y. Lisans</w:t>
            </w:r>
          </w:p>
        </w:tc>
        <w:tc>
          <w:tcPr>
            <w:tcW w:w="4511" w:type="dxa"/>
            <w:gridSpan w:val="2"/>
            <w:vAlign w:val="center"/>
          </w:tcPr>
          <w:p w14:paraId="0EFBEF5E" w14:textId="6A714E63" w:rsidR="00C413AB" w:rsidRPr="00AD15D5" w:rsidRDefault="00C413AB" w:rsidP="00A533AD">
            <w:pPr>
              <w:tabs>
                <w:tab w:val="left" w:pos="3360"/>
              </w:tabs>
              <w:spacing w:after="120"/>
              <w:jc w:val="center"/>
              <w:rPr>
                <w:rFonts w:ascii="Times New Roman" w:eastAsia="Times New Roman" w:hAnsi="Times New Roman" w:cs="Times New Roman"/>
                <w:sz w:val="24"/>
                <w:szCs w:val="24"/>
              </w:rPr>
            </w:pPr>
            <w:r w:rsidRPr="00AD15D5">
              <w:rPr>
                <w:rFonts w:ascii="Times New Roman" w:eastAsia="Times New Roman" w:hAnsi="Times New Roman" w:cs="Times New Roman"/>
                <w:sz w:val="24"/>
                <w:szCs w:val="24"/>
              </w:rPr>
              <w:t xml:space="preserve">Adnan Menderes Üniversitesi Veteriner </w:t>
            </w:r>
            <w:r w:rsidR="00AD15D5" w:rsidRPr="00AD15D5">
              <w:rPr>
                <w:rFonts w:ascii="Times New Roman" w:eastAsia="Times New Roman" w:hAnsi="Times New Roman" w:cs="Times New Roman"/>
                <w:sz w:val="24"/>
                <w:szCs w:val="24"/>
              </w:rPr>
              <w:t>Fakültesi Cerrahi Anabilim Dalı</w:t>
            </w:r>
          </w:p>
        </w:tc>
        <w:tc>
          <w:tcPr>
            <w:tcW w:w="2826" w:type="dxa"/>
            <w:gridSpan w:val="2"/>
            <w:vAlign w:val="center"/>
          </w:tcPr>
          <w:p w14:paraId="721A998D" w14:textId="4B03161B" w:rsidR="00C413AB" w:rsidRPr="00AD15D5" w:rsidRDefault="00AD15D5" w:rsidP="00A533AD">
            <w:pPr>
              <w:tabs>
                <w:tab w:val="left" w:pos="3360"/>
              </w:tabs>
              <w:spacing w:after="120"/>
              <w:jc w:val="center"/>
              <w:rPr>
                <w:rFonts w:ascii="Times New Roman" w:eastAsia="Times New Roman" w:hAnsi="Times New Roman" w:cs="Times New Roman"/>
                <w:sz w:val="24"/>
                <w:szCs w:val="24"/>
              </w:rPr>
            </w:pPr>
            <w:r w:rsidRPr="00AD15D5">
              <w:rPr>
                <w:rFonts w:ascii="Times New Roman" w:eastAsia="Times New Roman" w:hAnsi="Times New Roman" w:cs="Times New Roman"/>
                <w:sz w:val="24"/>
                <w:szCs w:val="24"/>
              </w:rPr>
              <w:t>Devam ediyor.</w:t>
            </w:r>
          </w:p>
        </w:tc>
      </w:tr>
      <w:tr w:rsidR="00C413AB" w:rsidRPr="0035197B" w14:paraId="0C67DA63" w14:textId="77777777" w:rsidTr="00C413AB">
        <w:tblPrEx>
          <w:jc w:val="center"/>
          <w:tblInd w:w="0" w:type="dxa"/>
        </w:tblPrEx>
        <w:trPr>
          <w:trHeight w:val="526"/>
          <w:jc w:val="center"/>
        </w:trPr>
        <w:tc>
          <w:tcPr>
            <w:tcW w:w="1430" w:type="dxa"/>
            <w:gridSpan w:val="2"/>
            <w:tcBorders>
              <w:bottom w:val="single" w:sz="4" w:space="0" w:color="auto"/>
            </w:tcBorders>
            <w:vAlign w:val="center"/>
          </w:tcPr>
          <w:p w14:paraId="6474B10E" w14:textId="77777777" w:rsidR="00C413AB" w:rsidRPr="00C413AB" w:rsidRDefault="00C413AB" w:rsidP="00A533AD">
            <w:pPr>
              <w:tabs>
                <w:tab w:val="left" w:pos="3360"/>
              </w:tabs>
              <w:spacing w:after="120"/>
              <w:rPr>
                <w:rFonts w:ascii="Times New Roman" w:eastAsia="Times New Roman" w:hAnsi="Times New Roman" w:cs="Times New Roman"/>
                <w:sz w:val="24"/>
                <w:szCs w:val="24"/>
              </w:rPr>
            </w:pPr>
            <w:r w:rsidRPr="00C413AB">
              <w:rPr>
                <w:rFonts w:ascii="Times New Roman" w:eastAsia="Times New Roman" w:hAnsi="Times New Roman" w:cs="Times New Roman"/>
                <w:sz w:val="24"/>
                <w:szCs w:val="24"/>
              </w:rPr>
              <w:t>Lisans</w:t>
            </w:r>
          </w:p>
        </w:tc>
        <w:tc>
          <w:tcPr>
            <w:tcW w:w="4511" w:type="dxa"/>
            <w:gridSpan w:val="2"/>
            <w:tcBorders>
              <w:bottom w:val="single" w:sz="4" w:space="0" w:color="auto"/>
            </w:tcBorders>
            <w:vAlign w:val="center"/>
          </w:tcPr>
          <w:p w14:paraId="6BB95248" w14:textId="655C75A4" w:rsidR="00C413AB" w:rsidRPr="00AD15D5" w:rsidRDefault="00AD15D5" w:rsidP="00A533AD">
            <w:pPr>
              <w:tabs>
                <w:tab w:val="left" w:pos="3360"/>
              </w:tabs>
              <w:spacing w:after="120"/>
              <w:jc w:val="center"/>
              <w:rPr>
                <w:rFonts w:ascii="Times New Roman" w:eastAsia="Times New Roman" w:hAnsi="Times New Roman" w:cs="Times New Roman"/>
                <w:sz w:val="24"/>
                <w:szCs w:val="24"/>
              </w:rPr>
            </w:pPr>
            <w:r w:rsidRPr="00AD15D5">
              <w:rPr>
                <w:rFonts w:ascii="Times New Roman" w:eastAsia="Times New Roman" w:hAnsi="Times New Roman" w:cs="Times New Roman"/>
                <w:sz w:val="24"/>
                <w:szCs w:val="24"/>
              </w:rPr>
              <w:t>Ankara Üniversitesi Veteriner Fakültesi</w:t>
            </w:r>
          </w:p>
        </w:tc>
        <w:tc>
          <w:tcPr>
            <w:tcW w:w="2826" w:type="dxa"/>
            <w:gridSpan w:val="2"/>
            <w:tcBorders>
              <w:bottom w:val="single" w:sz="4" w:space="0" w:color="auto"/>
            </w:tcBorders>
            <w:vAlign w:val="center"/>
          </w:tcPr>
          <w:p w14:paraId="3F96848D" w14:textId="2E4876F0" w:rsidR="00C413AB" w:rsidRPr="00AD15D5" w:rsidRDefault="00AD15D5" w:rsidP="00A533AD">
            <w:pPr>
              <w:tabs>
                <w:tab w:val="left" w:pos="3360"/>
              </w:tabs>
              <w:spacing w:after="120"/>
              <w:jc w:val="center"/>
              <w:rPr>
                <w:rFonts w:ascii="Times New Roman" w:eastAsia="Times New Roman" w:hAnsi="Times New Roman" w:cs="Times New Roman"/>
                <w:sz w:val="24"/>
                <w:szCs w:val="24"/>
              </w:rPr>
            </w:pPr>
            <w:r w:rsidRPr="00AD15D5">
              <w:rPr>
                <w:rFonts w:ascii="Times New Roman" w:eastAsia="Times New Roman" w:hAnsi="Times New Roman" w:cs="Times New Roman"/>
                <w:sz w:val="24"/>
                <w:szCs w:val="24"/>
              </w:rPr>
              <w:t>2018</w:t>
            </w:r>
          </w:p>
        </w:tc>
      </w:tr>
    </w:tbl>
    <w:p w14:paraId="5B3F10D8" w14:textId="487211E3" w:rsidR="002836B2" w:rsidRPr="003C372B" w:rsidRDefault="002836B2" w:rsidP="00B747B5">
      <w:pPr>
        <w:tabs>
          <w:tab w:val="left" w:pos="3261"/>
        </w:tabs>
        <w:spacing w:after="120" w:line="360" w:lineRule="auto"/>
        <w:ind w:firstLine="567"/>
        <w:jc w:val="both"/>
        <w:rPr>
          <w:rFonts w:ascii="Times New Roman" w:eastAsia="Calibri" w:hAnsi="Times New Roman" w:cs="Times New Roman"/>
          <w:sz w:val="24"/>
          <w:szCs w:val="24"/>
          <w:lang w:val="en-US"/>
        </w:rPr>
      </w:pPr>
    </w:p>
    <w:p w14:paraId="66111E49" w14:textId="77777777" w:rsidR="00050F1C" w:rsidRPr="003C372B" w:rsidRDefault="00050F1C" w:rsidP="00B747B5">
      <w:pPr>
        <w:tabs>
          <w:tab w:val="left" w:pos="3360"/>
        </w:tabs>
        <w:spacing w:after="120" w:line="360" w:lineRule="auto"/>
        <w:ind w:firstLine="567"/>
        <w:jc w:val="both"/>
        <w:rPr>
          <w:rFonts w:ascii="Times New Roman" w:eastAsia="Times New Roman" w:hAnsi="Times New Roman" w:cs="Times New Roman"/>
          <w:sz w:val="24"/>
          <w:szCs w:val="24"/>
        </w:rPr>
      </w:pPr>
    </w:p>
    <w:p w14:paraId="39C3B827" w14:textId="77777777" w:rsidR="00050F1C" w:rsidRPr="003C372B" w:rsidRDefault="00050F1C" w:rsidP="00B747B5">
      <w:pPr>
        <w:tabs>
          <w:tab w:val="left" w:pos="3360"/>
        </w:tabs>
        <w:spacing w:after="120" w:line="360" w:lineRule="auto"/>
        <w:ind w:firstLine="567"/>
        <w:jc w:val="both"/>
        <w:rPr>
          <w:rFonts w:ascii="Times New Roman" w:eastAsia="Times New Roman" w:hAnsi="Times New Roman" w:cs="Times New Roman"/>
          <w:b/>
          <w:sz w:val="24"/>
          <w:szCs w:val="24"/>
        </w:rPr>
      </w:pPr>
    </w:p>
    <w:p w14:paraId="247C7DA5" w14:textId="77777777" w:rsidR="00050F1C" w:rsidRPr="003C372B" w:rsidRDefault="00050F1C" w:rsidP="00B747B5">
      <w:pPr>
        <w:tabs>
          <w:tab w:val="left" w:pos="3360"/>
        </w:tabs>
        <w:spacing w:after="120" w:line="360" w:lineRule="auto"/>
        <w:ind w:firstLine="567"/>
        <w:jc w:val="both"/>
        <w:rPr>
          <w:rFonts w:ascii="Times New Roman" w:eastAsia="Times New Roman" w:hAnsi="Times New Roman" w:cs="Times New Roman"/>
          <w:b/>
          <w:sz w:val="24"/>
          <w:szCs w:val="24"/>
        </w:rPr>
      </w:pPr>
      <w:r w:rsidRPr="003C372B">
        <w:rPr>
          <w:rFonts w:ascii="Times New Roman" w:eastAsia="Times New Roman" w:hAnsi="Times New Roman" w:cs="Times New Roman"/>
          <w:b/>
          <w:sz w:val="24"/>
          <w:szCs w:val="24"/>
        </w:rPr>
        <w:t>İŞ DENEYİMİ</w:t>
      </w:r>
    </w:p>
    <w:tbl>
      <w:tblPr>
        <w:tblW w:w="8679" w:type="dxa"/>
        <w:jc w:val="center"/>
        <w:tblLook w:val="04A0" w:firstRow="1" w:lastRow="0" w:firstColumn="1" w:lastColumn="0" w:noHBand="0" w:noVBand="1"/>
      </w:tblPr>
      <w:tblGrid>
        <w:gridCol w:w="2499"/>
        <w:gridCol w:w="3930"/>
        <w:gridCol w:w="2250"/>
      </w:tblGrid>
      <w:tr w:rsidR="00050F1C" w:rsidRPr="003C372B" w14:paraId="311CF873" w14:textId="77777777" w:rsidTr="008C5DC0">
        <w:trPr>
          <w:trHeight w:val="431"/>
          <w:jc w:val="center"/>
        </w:trPr>
        <w:tc>
          <w:tcPr>
            <w:tcW w:w="2499" w:type="dxa"/>
            <w:tcBorders>
              <w:top w:val="single" w:sz="4" w:space="0" w:color="auto"/>
              <w:left w:val="nil"/>
              <w:bottom w:val="single" w:sz="4" w:space="0" w:color="auto"/>
              <w:right w:val="nil"/>
            </w:tcBorders>
            <w:hideMark/>
          </w:tcPr>
          <w:p w14:paraId="56ECF5BC" w14:textId="77777777" w:rsidR="00050F1C" w:rsidRPr="003C372B" w:rsidRDefault="00050F1C" w:rsidP="00B747B5">
            <w:pPr>
              <w:tabs>
                <w:tab w:val="left" w:pos="3360"/>
              </w:tabs>
              <w:spacing w:after="120" w:line="360" w:lineRule="auto"/>
              <w:ind w:firstLine="567"/>
              <w:jc w:val="both"/>
              <w:rPr>
                <w:rFonts w:ascii="Times New Roman" w:eastAsia="Times New Roman" w:hAnsi="Times New Roman" w:cs="Times New Roman"/>
                <w:b/>
                <w:sz w:val="24"/>
                <w:szCs w:val="24"/>
              </w:rPr>
            </w:pPr>
            <w:r w:rsidRPr="003C372B">
              <w:rPr>
                <w:rFonts w:ascii="Times New Roman" w:eastAsia="Times New Roman" w:hAnsi="Times New Roman" w:cs="Times New Roman"/>
                <w:b/>
                <w:sz w:val="24"/>
                <w:szCs w:val="24"/>
              </w:rPr>
              <w:t>Yıl</w:t>
            </w:r>
          </w:p>
        </w:tc>
        <w:tc>
          <w:tcPr>
            <w:tcW w:w="3930" w:type="dxa"/>
            <w:tcBorders>
              <w:top w:val="single" w:sz="4" w:space="0" w:color="auto"/>
              <w:left w:val="nil"/>
              <w:bottom w:val="single" w:sz="4" w:space="0" w:color="auto"/>
              <w:right w:val="nil"/>
            </w:tcBorders>
            <w:hideMark/>
          </w:tcPr>
          <w:p w14:paraId="5B9C227C" w14:textId="77777777" w:rsidR="00050F1C" w:rsidRPr="003C372B" w:rsidRDefault="00050F1C" w:rsidP="00B747B5">
            <w:pPr>
              <w:tabs>
                <w:tab w:val="left" w:pos="3360"/>
              </w:tabs>
              <w:spacing w:after="120" w:line="360" w:lineRule="auto"/>
              <w:ind w:firstLine="567"/>
              <w:jc w:val="both"/>
              <w:rPr>
                <w:rFonts w:ascii="Times New Roman" w:eastAsia="Times New Roman" w:hAnsi="Times New Roman" w:cs="Times New Roman"/>
                <w:b/>
                <w:sz w:val="24"/>
                <w:szCs w:val="24"/>
              </w:rPr>
            </w:pPr>
            <w:r w:rsidRPr="003C372B">
              <w:rPr>
                <w:rFonts w:ascii="Times New Roman" w:eastAsia="Times New Roman" w:hAnsi="Times New Roman" w:cs="Times New Roman"/>
                <w:b/>
                <w:sz w:val="24"/>
                <w:szCs w:val="24"/>
              </w:rPr>
              <w:t>Yer/Kurum</w:t>
            </w:r>
          </w:p>
        </w:tc>
        <w:tc>
          <w:tcPr>
            <w:tcW w:w="2250" w:type="dxa"/>
            <w:tcBorders>
              <w:top w:val="single" w:sz="4" w:space="0" w:color="auto"/>
              <w:left w:val="nil"/>
              <w:bottom w:val="single" w:sz="4" w:space="0" w:color="auto"/>
              <w:right w:val="nil"/>
            </w:tcBorders>
            <w:hideMark/>
          </w:tcPr>
          <w:p w14:paraId="0FE3CC30" w14:textId="77777777" w:rsidR="00050F1C" w:rsidRPr="003C372B" w:rsidRDefault="00050F1C" w:rsidP="00B747B5">
            <w:pPr>
              <w:tabs>
                <w:tab w:val="left" w:pos="3360"/>
              </w:tabs>
              <w:spacing w:after="120" w:line="360" w:lineRule="auto"/>
              <w:ind w:firstLine="567"/>
              <w:jc w:val="both"/>
              <w:rPr>
                <w:rFonts w:ascii="Times New Roman" w:eastAsia="Times New Roman" w:hAnsi="Times New Roman" w:cs="Times New Roman"/>
                <w:b/>
                <w:sz w:val="24"/>
                <w:szCs w:val="24"/>
              </w:rPr>
            </w:pPr>
            <w:r w:rsidRPr="003C372B">
              <w:rPr>
                <w:rFonts w:ascii="Times New Roman" w:eastAsia="Times New Roman" w:hAnsi="Times New Roman" w:cs="Times New Roman"/>
                <w:b/>
                <w:sz w:val="24"/>
                <w:szCs w:val="24"/>
              </w:rPr>
              <w:t>Ünvan</w:t>
            </w:r>
          </w:p>
        </w:tc>
      </w:tr>
      <w:tr w:rsidR="00050F1C" w:rsidRPr="003C372B" w14:paraId="79A1230A" w14:textId="77777777" w:rsidTr="008C5DC0">
        <w:trPr>
          <w:trHeight w:val="405"/>
          <w:jc w:val="center"/>
        </w:trPr>
        <w:tc>
          <w:tcPr>
            <w:tcW w:w="2499" w:type="dxa"/>
            <w:tcBorders>
              <w:top w:val="single" w:sz="4" w:space="0" w:color="auto"/>
              <w:left w:val="nil"/>
              <w:bottom w:val="nil"/>
              <w:right w:val="nil"/>
            </w:tcBorders>
            <w:hideMark/>
          </w:tcPr>
          <w:p w14:paraId="3F74114B" w14:textId="77777777" w:rsidR="00050F1C" w:rsidRPr="003C372B" w:rsidRDefault="00050F1C" w:rsidP="00B747B5">
            <w:pPr>
              <w:tabs>
                <w:tab w:val="left" w:pos="3360"/>
              </w:tabs>
              <w:spacing w:after="120" w:line="360" w:lineRule="auto"/>
              <w:ind w:firstLine="567"/>
              <w:jc w:val="both"/>
              <w:rPr>
                <w:rFonts w:ascii="Times New Roman" w:eastAsia="Times New Roman" w:hAnsi="Times New Roman" w:cs="Times New Roman"/>
                <w:sz w:val="24"/>
                <w:szCs w:val="24"/>
              </w:rPr>
            </w:pPr>
            <w:r w:rsidRPr="003C372B">
              <w:rPr>
                <w:rFonts w:ascii="Times New Roman" w:eastAsia="Times New Roman" w:hAnsi="Times New Roman" w:cs="Times New Roman"/>
                <w:sz w:val="24"/>
                <w:szCs w:val="24"/>
              </w:rPr>
              <w:t>2019-2020</w:t>
            </w:r>
          </w:p>
        </w:tc>
        <w:tc>
          <w:tcPr>
            <w:tcW w:w="3930" w:type="dxa"/>
            <w:tcBorders>
              <w:top w:val="single" w:sz="4" w:space="0" w:color="auto"/>
              <w:left w:val="nil"/>
              <w:bottom w:val="nil"/>
              <w:right w:val="nil"/>
            </w:tcBorders>
            <w:hideMark/>
          </w:tcPr>
          <w:p w14:paraId="62C848F4" w14:textId="77777777" w:rsidR="00050F1C" w:rsidRPr="003C372B" w:rsidRDefault="00050F1C" w:rsidP="00B747B5">
            <w:pPr>
              <w:tabs>
                <w:tab w:val="left" w:pos="3360"/>
              </w:tabs>
              <w:spacing w:after="120" w:line="360" w:lineRule="auto"/>
              <w:ind w:firstLine="567"/>
              <w:jc w:val="both"/>
              <w:rPr>
                <w:rFonts w:ascii="Times New Roman" w:eastAsia="Times New Roman" w:hAnsi="Times New Roman" w:cs="Times New Roman"/>
                <w:sz w:val="24"/>
                <w:szCs w:val="24"/>
              </w:rPr>
            </w:pPr>
            <w:r w:rsidRPr="003C372B">
              <w:rPr>
                <w:rFonts w:ascii="Times New Roman" w:eastAsia="Times New Roman" w:hAnsi="Times New Roman" w:cs="Times New Roman"/>
                <w:sz w:val="24"/>
                <w:szCs w:val="24"/>
              </w:rPr>
              <w:t>Ahi Veteriner Kliniği</w:t>
            </w:r>
          </w:p>
        </w:tc>
        <w:tc>
          <w:tcPr>
            <w:tcW w:w="2250" w:type="dxa"/>
            <w:tcBorders>
              <w:top w:val="single" w:sz="4" w:space="0" w:color="auto"/>
              <w:left w:val="nil"/>
              <w:bottom w:val="nil"/>
              <w:right w:val="nil"/>
            </w:tcBorders>
            <w:hideMark/>
          </w:tcPr>
          <w:p w14:paraId="38A3A942" w14:textId="17995AF4" w:rsidR="00050F1C" w:rsidRPr="003C372B" w:rsidRDefault="009F54C8" w:rsidP="009F54C8">
            <w:pPr>
              <w:tabs>
                <w:tab w:val="left" w:pos="3360"/>
              </w:tabs>
              <w:spacing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Veteriner Hekim  </w:t>
            </w:r>
          </w:p>
        </w:tc>
      </w:tr>
    </w:tbl>
    <w:p w14:paraId="35CA1D36" w14:textId="62EF7890"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     2020-2021                         New Life </w:t>
      </w:r>
      <w:r w:rsidRPr="003C372B">
        <w:rPr>
          <w:rFonts w:ascii="Times New Roman" w:eastAsia="Times New Roman" w:hAnsi="Times New Roman" w:cs="Times New Roman"/>
          <w:sz w:val="24"/>
          <w:szCs w:val="24"/>
        </w:rPr>
        <w:t>Veteriner Kliniği            Veteriner Hekim</w:t>
      </w:r>
    </w:p>
    <w:p w14:paraId="25CF6DB8" w14:textId="3F4291F0" w:rsidR="00050F1C" w:rsidRPr="003C372B" w:rsidRDefault="00050F1C" w:rsidP="00B747B5">
      <w:pPr>
        <w:spacing w:after="120" w:line="360" w:lineRule="auto"/>
        <w:ind w:firstLine="567"/>
        <w:jc w:val="both"/>
        <w:rPr>
          <w:rFonts w:ascii="Times New Roman" w:hAnsi="Times New Roman" w:cs="Times New Roman"/>
          <w:sz w:val="24"/>
          <w:szCs w:val="24"/>
        </w:rPr>
      </w:pPr>
      <w:r w:rsidRPr="003C372B">
        <w:rPr>
          <w:rFonts w:ascii="Times New Roman" w:hAnsi="Times New Roman" w:cs="Times New Roman"/>
          <w:sz w:val="24"/>
          <w:szCs w:val="24"/>
        </w:rPr>
        <w:t xml:space="preserve">     2021-2022                         Bodrum </w:t>
      </w:r>
      <w:r w:rsidRPr="003C372B">
        <w:rPr>
          <w:rFonts w:ascii="Times New Roman" w:eastAsia="Times New Roman" w:hAnsi="Times New Roman" w:cs="Times New Roman"/>
          <w:sz w:val="24"/>
          <w:szCs w:val="24"/>
        </w:rPr>
        <w:t>Veteriner Kliniği              Veteriner Hekim</w:t>
      </w:r>
    </w:p>
    <w:p w14:paraId="6F6CDF79" w14:textId="3909D0C3" w:rsidR="00AB2C7B" w:rsidRDefault="003E5EA5" w:rsidP="00B747B5">
      <w:pPr>
        <w:spacing w:after="120" w:line="36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9F54C8">
        <w:rPr>
          <w:rFonts w:ascii="Times New Roman" w:hAnsi="Times New Roman" w:cs="Times New Roman"/>
          <w:sz w:val="24"/>
          <w:szCs w:val="24"/>
        </w:rPr>
        <w:t xml:space="preserve">  </w:t>
      </w:r>
      <w:r>
        <w:rPr>
          <w:rFonts w:ascii="Times New Roman" w:hAnsi="Times New Roman" w:cs="Times New Roman"/>
          <w:sz w:val="24"/>
          <w:szCs w:val="24"/>
        </w:rPr>
        <w:t>2022-                                  Petrium Veteriner Kliniği               Veteriner Hekim</w:t>
      </w:r>
    </w:p>
    <w:p w14:paraId="3EC6101B" w14:textId="77777777" w:rsidR="00AB2C7B" w:rsidRDefault="00AB2C7B" w:rsidP="00B747B5">
      <w:pPr>
        <w:spacing w:after="120" w:line="360" w:lineRule="auto"/>
        <w:ind w:firstLine="567"/>
        <w:jc w:val="both"/>
        <w:rPr>
          <w:rFonts w:ascii="Times New Roman" w:hAnsi="Times New Roman" w:cs="Times New Roman"/>
          <w:sz w:val="24"/>
          <w:szCs w:val="24"/>
        </w:rPr>
      </w:pPr>
    </w:p>
    <w:p w14:paraId="4F64AC0E" w14:textId="77777777" w:rsidR="00AB2C7B" w:rsidRDefault="00AB2C7B" w:rsidP="00B747B5">
      <w:pPr>
        <w:spacing w:after="120" w:line="360" w:lineRule="auto"/>
        <w:ind w:firstLine="567"/>
        <w:jc w:val="both"/>
        <w:rPr>
          <w:rFonts w:ascii="Times New Roman" w:hAnsi="Times New Roman" w:cs="Times New Roman"/>
          <w:sz w:val="24"/>
          <w:szCs w:val="24"/>
        </w:rPr>
      </w:pPr>
    </w:p>
    <w:p w14:paraId="64298387" w14:textId="77777777" w:rsidR="00AB2C7B" w:rsidRDefault="00AB2C7B" w:rsidP="00B747B5">
      <w:pPr>
        <w:spacing w:after="120" w:line="360" w:lineRule="auto"/>
        <w:ind w:firstLine="567"/>
        <w:jc w:val="both"/>
        <w:rPr>
          <w:rFonts w:ascii="Times New Roman" w:hAnsi="Times New Roman" w:cs="Times New Roman"/>
          <w:sz w:val="24"/>
          <w:szCs w:val="24"/>
        </w:rPr>
      </w:pPr>
    </w:p>
    <w:p w14:paraId="27A7C835" w14:textId="77777777" w:rsidR="00AB2C7B" w:rsidRDefault="00AB2C7B" w:rsidP="00B747B5">
      <w:pPr>
        <w:spacing w:after="120" w:line="360" w:lineRule="auto"/>
        <w:ind w:firstLine="567"/>
        <w:jc w:val="both"/>
        <w:rPr>
          <w:rFonts w:ascii="Times New Roman" w:hAnsi="Times New Roman" w:cs="Times New Roman"/>
          <w:sz w:val="24"/>
          <w:szCs w:val="24"/>
        </w:rPr>
      </w:pPr>
    </w:p>
    <w:p w14:paraId="6AB85DE3" w14:textId="77777777" w:rsidR="00AB2C7B" w:rsidRDefault="00AB2C7B" w:rsidP="00B747B5">
      <w:pPr>
        <w:spacing w:after="120" w:line="360" w:lineRule="auto"/>
        <w:ind w:firstLine="567"/>
        <w:jc w:val="both"/>
        <w:rPr>
          <w:rFonts w:ascii="Times New Roman" w:hAnsi="Times New Roman" w:cs="Times New Roman"/>
          <w:sz w:val="24"/>
          <w:szCs w:val="24"/>
        </w:rPr>
      </w:pPr>
    </w:p>
    <w:p w14:paraId="31315B0D" w14:textId="2EF63D27" w:rsidR="005279E3" w:rsidRDefault="005279E3" w:rsidP="00B747B5">
      <w:pPr>
        <w:spacing w:after="120" w:line="360" w:lineRule="auto"/>
        <w:ind w:firstLine="567"/>
        <w:jc w:val="both"/>
        <w:rPr>
          <w:rFonts w:ascii="Times New Roman" w:hAnsi="Times New Roman" w:cs="Times New Roman"/>
          <w:sz w:val="24"/>
          <w:szCs w:val="24"/>
        </w:rPr>
      </w:pPr>
    </w:p>
    <w:sectPr w:rsidR="005279E3" w:rsidSect="00B747B5">
      <w:pgSz w:w="11906" w:h="16838"/>
      <w:pgMar w:top="1418" w:right="1134" w:bottom="1418" w:left="1701" w:header="708" w:footer="708"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 w:author="Zeynep Bozkan" w:date="2022-08-16T11:06:00Z" w:initials="ZB">
    <w:p w14:paraId="15399260" w14:textId="7A6B09FE" w:rsidR="003140C7" w:rsidRDefault="003140C7">
      <w:pPr>
        <w:pStyle w:val="AklamaMetni"/>
      </w:pPr>
      <w:r>
        <w:rPr>
          <w:rStyle w:val="AklamaBavurusu"/>
        </w:rPr>
        <w:annotationRef/>
      </w:r>
      <w:r>
        <w:t xml:space="preserve">Bazı yerlerde cranial, bazı yerlerde kranial olarak </w:t>
      </w:r>
      <w:proofErr w:type="gramStart"/>
      <w:r>
        <w:t>yazılmış..</w:t>
      </w:r>
      <w:proofErr w:type="gramEnd"/>
      <w:r>
        <w:t xml:space="preserve"> Tüm latince terimler bir örnek</w:t>
      </w:r>
      <w:r w:rsidR="000C4E4D">
        <w:t xml:space="preserve"> şekilde</w:t>
      </w:r>
      <w:r>
        <w:t xml:space="preserve"> Türkçeleştirilmiş</w:t>
      </w:r>
      <w:r w:rsidR="000C4E4D">
        <w:t xml:space="preserve"> olsa</w:t>
      </w:r>
      <w:r>
        <w:t xml:space="preserve"> veya Latince</w:t>
      </w:r>
      <w:r w:rsidR="000C4E4D">
        <w:t xml:space="preserve"> kalsa</w:t>
      </w:r>
      <w:r>
        <w:t xml:space="preserve"> daha iyi olur.</w:t>
      </w:r>
    </w:p>
    <w:p w14:paraId="3A1DA86C" w14:textId="179A1482" w:rsidR="003140C7" w:rsidRDefault="003140C7">
      <w:pPr>
        <w:pStyle w:val="AklamaMetni"/>
      </w:pPr>
      <w:r>
        <w:t xml:space="preserve">Bu başka terimler için de </w:t>
      </w:r>
      <w:proofErr w:type="gramStart"/>
      <w:r>
        <w:t>geçerli..</w:t>
      </w:r>
      <w:proofErr w:type="gramEnd"/>
    </w:p>
  </w:comment>
  <w:comment w:id="3" w:author="Zeynep Bozkan" w:date="2022-08-16T11:06:00Z" w:initials="ZB">
    <w:p w14:paraId="4957C4FD" w14:textId="7816152E" w:rsidR="003140C7" w:rsidRDefault="003140C7">
      <w:pPr>
        <w:pStyle w:val="AklamaMetni"/>
      </w:pPr>
      <w:r>
        <w:rPr>
          <w:rStyle w:val="AklamaBavurusu"/>
        </w:rPr>
        <w:annotationRef/>
      </w:r>
      <w:r>
        <w:t>Kaudal/caudal</w:t>
      </w:r>
    </w:p>
  </w:comment>
  <w:comment w:id="5" w:author="Zeynep Bozkan" w:date="2022-08-16T11:15:00Z" w:initials="ZB">
    <w:p w14:paraId="3AEA6606" w14:textId="6418D542" w:rsidR="0079115C" w:rsidRDefault="0079115C">
      <w:pPr>
        <w:pStyle w:val="AklamaMetni"/>
      </w:pPr>
      <w:r>
        <w:rPr>
          <w:rStyle w:val="AklamaBavurusu"/>
        </w:rPr>
        <w:annotationRef/>
      </w:r>
      <w:r>
        <w:t>Yoğun bakım kabini mi?</w:t>
      </w:r>
    </w:p>
  </w:comment>
  <w:comment w:id="6" w:author="Zeynep Bozkan" w:date="2022-08-16T11:20:00Z" w:initials="ZB">
    <w:p w14:paraId="3B77EEB9" w14:textId="09E10658" w:rsidR="00D029CC" w:rsidRDefault="00D029CC">
      <w:pPr>
        <w:pStyle w:val="AklamaMetni"/>
      </w:pPr>
      <w:r>
        <w:rPr>
          <w:rStyle w:val="AklamaBavurusu"/>
        </w:rPr>
        <w:annotationRef/>
      </w:r>
      <w:r>
        <w:t>Fotoğraflar ortalansa daha iyi görünür</w:t>
      </w:r>
    </w:p>
  </w:comment>
  <w:comment w:id="7" w:author="Zeynep Bozkan" w:date="2022-08-16T11:24:00Z" w:initials="ZB">
    <w:p w14:paraId="3DDA5E3E" w14:textId="4CCF0613" w:rsidR="003F0022" w:rsidRDefault="003F0022">
      <w:pPr>
        <w:pStyle w:val="AklamaMetni"/>
      </w:pPr>
      <w:r>
        <w:rPr>
          <w:rStyle w:val="AklamaBavurusu"/>
        </w:rPr>
        <w:annotationRef/>
      </w:r>
      <w:r>
        <w:t>Fotoğraflar ortalansa ve birbirine yakın boyutlarda olasalar daha iyi görünür</w:t>
      </w:r>
    </w:p>
  </w:comment>
  <w:comment w:id="9" w:author="Zeynep Bozkan" w:date="2022-08-16T11:40:00Z" w:initials="ZB">
    <w:p w14:paraId="0D3C1409" w14:textId="2508734F" w:rsidR="004E0FE2" w:rsidRDefault="004E0FE2">
      <w:pPr>
        <w:pStyle w:val="AklamaMetni"/>
      </w:pPr>
      <w:r>
        <w:rPr>
          <w:rStyle w:val="AklamaBavurusu"/>
        </w:rPr>
        <w:annotationRef/>
      </w:r>
      <w:r>
        <w:t>Bunun da parantez içinde firma adı ve ülkesini yazmak gerekiyor</w:t>
      </w:r>
    </w:p>
  </w:comment>
  <w:comment w:id="10" w:author="Zeynep Bozkan" w:date="2022-08-16T12:01:00Z" w:initials="ZB">
    <w:p w14:paraId="7D835B07" w14:textId="4B3D9E3D" w:rsidR="0074795B" w:rsidRDefault="0074795B">
      <w:pPr>
        <w:pStyle w:val="AklamaMetni"/>
      </w:pPr>
      <w:r>
        <w:rPr>
          <w:rStyle w:val="AklamaBavurusu"/>
        </w:rPr>
        <w:annotationRef/>
      </w:r>
      <w:r>
        <w:t>Sizin çalışmanızda nasıl?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A1DA86C" w15:done="0"/>
  <w15:commentEx w15:paraId="4957C4FD" w15:done="0"/>
  <w15:commentEx w15:paraId="3AEA6606" w15:done="0"/>
  <w15:commentEx w15:paraId="3B77EEB9" w15:done="0"/>
  <w15:commentEx w15:paraId="3DDA5E3E" w15:done="0"/>
  <w15:commentEx w15:paraId="0D3C1409" w15:done="0"/>
  <w15:commentEx w15:paraId="7D835B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5F8A8" w16cex:dateUtc="2022-08-16T08:06:00Z"/>
  <w16cex:commentExtensible w16cex:durableId="26A5F89D" w16cex:dateUtc="2022-08-16T08:06:00Z"/>
  <w16cex:commentExtensible w16cex:durableId="26A5FADD" w16cex:dateUtc="2022-08-16T08:15:00Z"/>
  <w16cex:commentExtensible w16cex:durableId="26A5FC1B" w16cex:dateUtc="2022-08-16T08:20:00Z"/>
  <w16cex:commentExtensible w16cex:durableId="26A5FCE6" w16cex:dateUtc="2022-08-16T08:24:00Z"/>
  <w16cex:commentExtensible w16cex:durableId="26A600C4" w16cex:dateUtc="2022-08-16T08:40:00Z"/>
  <w16cex:commentExtensible w16cex:durableId="26A605A3" w16cex:dateUtc="2022-08-16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A1DA86C" w16cid:durableId="26A5F8A8"/>
  <w16cid:commentId w16cid:paraId="4957C4FD" w16cid:durableId="26A5F89D"/>
  <w16cid:commentId w16cid:paraId="3AEA6606" w16cid:durableId="26A5FADD"/>
  <w16cid:commentId w16cid:paraId="3B77EEB9" w16cid:durableId="26A5FC1B"/>
  <w16cid:commentId w16cid:paraId="3DDA5E3E" w16cid:durableId="26A5FCE6"/>
  <w16cid:commentId w16cid:paraId="0D3C1409" w16cid:durableId="26A600C4"/>
  <w16cid:commentId w16cid:paraId="7D835B07" w16cid:durableId="26A605A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1874E" w14:textId="77777777" w:rsidR="005F74BB" w:rsidRDefault="005F74BB" w:rsidP="00AB2C7B">
      <w:pPr>
        <w:spacing w:after="0" w:line="240" w:lineRule="auto"/>
      </w:pPr>
      <w:r>
        <w:separator/>
      </w:r>
    </w:p>
  </w:endnote>
  <w:endnote w:type="continuationSeparator" w:id="0">
    <w:p w14:paraId="6C1304FD" w14:textId="77777777" w:rsidR="005F74BB" w:rsidRDefault="005F74BB" w:rsidP="00AB2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imes New Roman,BoldItalic">
    <w:altName w:val="Times New Roman"/>
    <w:panose1 w:val="00000000000000000000"/>
    <w:charset w:val="A2"/>
    <w:family w:val="auto"/>
    <w:notTrueType/>
    <w:pitch w:val="default"/>
    <w:sig w:usb0="00000005" w:usb1="00000000" w:usb2="00000000" w:usb3="00000000" w:csb0="00000010"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548975"/>
      <w:docPartObj>
        <w:docPartGallery w:val="Page Numbers (Bottom of Page)"/>
        <w:docPartUnique/>
      </w:docPartObj>
    </w:sdtPr>
    <w:sdtContent>
      <w:p w14:paraId="2EE85055" w14:textId="014CEE3E" w:rsidR="00C760FE" w:rsidRDefault="00C760FE">
        <w:pPr>
          <w:pStyle w:val="AltBilgi"/>
          <w:jc w:val="right"/>
        </w:pPr>
        <w:r>
          <w:fldChar w:fldCharType="begin"/>
        </w:r>
        <w:r>
          <w:instrText>PAGE   \* MERGEFORMAT</w:instrText>
        </w:r>
        <w:r>
          <w:fldChar w:fldCharType="separate"/>
        </w:r>
        <w:r>
          <w:t>2</w:t>
        </w:r>
        <w:r>
          <w:fldChar w:fldCharType="end"/>
        </w:r>
      </w:p>
    </w:sdtContent>
  </w:sdt>
  <w:p w14:paraId="29D0EFF2" w14:textId="77777777" w:rsidR="00C760FE" w:rsidRDefault="00C760F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F5B22C" w14:textId="77777777" w:rsidR="005F74BB" w:rsidRDefault="005F74BB" w:rsidP="00AB2C7B">
      <w:pPr>
        <w:spacing w:after="0" w:line="240" w:lineRule="auto"/>
      </w:pPr>
      <w:r>
        <w:separator/>
      </w:r>
    </w:p>
  </w:footnote>
  <w:footnote w:type="continuationSeparator" w:id="0">
    <w:p w14:paraId="020A2BBF" w14:textId="77777777" w:rsidR="005F74BB" w:rsidRDefault="005F74BB" w:rsidP="00AB2C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208A8"/>
    <w:multiLevelType w:val="hybridMultilevel"/>
    <w:tmpl w:val="2C80A87C"/>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641119C"/>
    <w:multiLevelType w:val="hybridMultilevel"/>
    <w:tmpl w:val="1D4A0508"/>
    <w:lvl w:ilvl="0" w:tplc="A0A670A6">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4E375F8"/>
    <w:multiLevelType w:val="hybridMultilevel"/>
    <w:tmpl w:val="8664342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8D60DE0"/>
    <w:multiLevelType w:val="hybridMultilevel"/>
    <w:tmpl w:val="409CF6C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9F16462"/>
    <w:multiLevelType w:val="hybridMultilevel"/>
    <w:tmpl w:val="418C2258"/>
    <w:lvl w:ilvl="0" w:tplc="7CC62C34">
      <w:start w:val="1"/>
      <w:numFmt w:val="decimal"/>
      <w:lvlText w:val="%1."/>
      <w:lvlJc w:val="left"/>
      <w:pPr>
        <w:ind w:left="1068" w:hanging="360"/>
      </w:pPr>
      <w:rPr>
        <w:rFonts w:hint="default"/>
        <w:b w:val="0"/>
        <w:sz w:val="24"/>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1DC13DBA"/>
    <w:multiLevelType w:val="multilevel"/>
    <w:tmpl w:val="92CAE760"/>
    <w:lvl w:ilvl="0">
      <w:start w:val="2"/>
      <w:numFmt w:val="decimal"/>
      <w:lvlText w:val="%1."/>
      <w:lvlJc w:val="left"/>
      <w:pPr>
        <w:ind w:left="360" w:hanging="360"/>
      </w:pPr>
      <w:rPr>
        <w:rFonts w:hint="default"/>
      </w:rPr>
    </w:lvl>
    <w:lvl w:ilvl="1">
      <w:start w:val="3"/>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 w15:restartNumberingAfterBreak="0">
    <w:nsid w:val="1F400D1B"/>
    <w:multiLevelType w:val="multilevel"/>
    <w:tmpl w:val="8BF6067C"/>
    <w:lvl w:ilvl="0">
      <w:start w:val="1"/>
      <w:numFmt w:val="decimal"/>
      <w:lvlText w:val="%1."/>
      <w:lvlJc w:val="left"/>
      <w:pPr>
        <w:ind w:left="1440" w:hanging="360"/>
      </w:pPr>
      <w:rPr>
        <w:rFonts w:hint="default"/>
      </w:rPr>
    </w:lvl>
    <w:lvl w:ilvl="1">
      <w:start w:val="4"/>
      <w:numFmt w:val="decimal"/>
      <w:isLgl/>
      <w:lvlText w:val="%1.%2."/>
      <w:lvlJc w:val="left"/>
      <w:pPr>
        <w:ind w:left="1680" w:hanging="6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7" w15:restartNumberingAfterBreak="0">
    <w:nsid w:val="20C85D2D"/>
    <w:multiLevelType w:val="hybridMultilevel"/>
    <w:tmpl w:val="79DA0816"/>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2AF57D3"/>
    <w:multiLevelType w:val="hybridMultilevel"/>
    <w:tmpl w:val="5A0E1CB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2B667F2"/>
    <w:multiLevelType w:val="multilevel"/>
    <w:tmpl w:val="92CAE760"/>
    <w:lvl w:ilvl="0">
      <w:start w:val="2"/>
      <w:numFmt w:val="decimal"/>
      <w:lvlText w:val="%1."/>
      <w:lvlJc w:val="left"/>
      <w:pPr>
        <w:ind w:left="360" w:hanging="360"/>
      </w:pPr>
      <w:rPr>
        <w:rFonts w:hint="default"/>
      </w:rPr>
    </w:lvl>
    <w:lvl w:ilvl="1">
      <w:start w:val="3"/>
      <w:numFmt w:val="decimal"/>
      <w:isLgl/>
      <w:lvlText w:val="%1.%2."/>
      <w:lvlJc w:val="left"/>
      <w:pPr>
        <w:ind w:left="1074" w:hanging="54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10" w15:restartNumberingAfterBreak="0">
    <w:nsid w:val="275B0A5F"/>
    <w:multiLevelType w:val="hybridMultilevel"/>
    <w:tmpl w:val="B87C1EE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E912122"/>
    <w:multiLevelType w:val="multilevel"/>
    <w:tmpl w:val="B52A7CB8"/>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ED43D21"/>
    <w:multiLevelType w:val="hybridMultilevel"/>
    <w:tmpl w:val="00A64D6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10A1A21"/>
    <w:multiLevelType w:val="hybridMultilevel"/>
    <w:tmpl w:val="A1C45822"/>
    <w:lvl w:ilvl="0" w:tplc="041F0001">
      <w:start w:val="1"/>
      <w:numFmt w:val="bullet"/>
      <w:lvlText w:val=""/>
      <w:lvlJc w:val="left"/>
      <w:pPr>
        <w:ind w:left="783" w:hanging="360"/>
      </w:pPr>
      <w:rPr>
        <w:rFonts w:ascii="Symbol" w:hAnsi="Symbol" w:hint="default"/>
      </w:rPr>
    </w:lvl>
    <w:lvl w:ilvl="1" w:tplc="041F0003" w:tentative="1">
      <w:start w:val="1"/>
      <w:numFmt w:val="bullet"/>
      <w:lvlText w:val="o"/>
      <w:lvlJc w:val="left"/>
      <w:pPr>
        <w:ind w:left="1503" w:hanging="360"/>
      </w:pPr>
      <w:rPr>
        <w:rFonts w:ascii="Courier New" w:hAnsi="Courier New" w:cs="Courier New" w:hint="default"/>
      </w:rPr>
    </w:lvl>
    <w:lvl w:ilvl="2" w:tplc="041F0005" w:tentative="1">
      <w:start w:val="1"/>
      <w:numFmt w:val="bullet"/>
      <w:lvlText w:val=""/>
      <w:lvlJc w:val="left"/>
      <w:pPr>
        <w:ind w:left="2223" w:hanging="360"/>
      </w:pPr>
      <w:rPr>
        <w:rFonts w:ascii="Wingdings" w:hAnsi="Wingdings" w:hint="default"/>
      </w:rPr>
    </w:lvl>
    <w:lvl w:ilvl="3" w:tplc="041F0001" w:tentative="1">
      <w:start w:val="1"/>
      <w:numFmt w:val="bullet"/>
      <w:lvlText w:val=""/>
      <w:lvlJc w:val="left"/>
      <w:pPr>
        <w:ind w:left="2943" w:hanging="360"/>
      </w:pPr>
      <w:rPr>
        <w:rFonts w:ascii="Symbol" w:hAnsi="Symbol" w:hint="default"/>
      </w:rPr>
    </w:lvl>
    <w:lvl w:ilvl="4" w:tplc="041F0003" w:tentative="1">
      <w:start w:val="1"/>
      <w:numFmt w:val="bullet"/>
      <w:lvlText w:val="o"/>
      <w:lvlJc w:val="left"/>
      <w:pPr>
        <w:ind w:left="3663" w:hanging="360"/>
      </w:pPr>
      <w:rPr>
        <w:rFonts w:ascii="Courier New" w:hAnsi="Courier New" w:cs="Courier New" w:hint="default"/>
      </w:rPr>
    </w:lvl>
    <w:lvl w:ilvl="5" w:tplc="041F0005" w:tentative="1">
      <w:start w:val="1"/>
      <w:numFmt w:val="bullet"/>
      <w:lvlText w:val=""/>
      <w:lvlJc w:val="left"/>
      <w:pPr>
        <w:ind w:left="4383" w:hanging="360"/>
      </w:pPr>
      <w:rPr>
        <w:rFonts w:ascii="Wingdings" w:hAnsi="Wingdings" w:hint="default"/>
      </w:rPr>
    </w:lvl>
    <w:lvl w:ilvl="6" w:tplc="041F0001" w:tentative="1">
      <w:start w:val="1"/>
      <w:numFmt w:val="bullet"/>
      <w:lvlText w:val=""/>
      <w:lvlJc w:val="left"/>
      <w:pPr>
        <w:ind w:left="5103" w:hanging="360"/>
      </w:pPr>
      <w:rPr>
        <w:rFonts w:ascii="Symbol" w:hAnsi="Symbol" w:hint="default"/>
      </w:rPr>
    </w:lvl>
    <w:lvl w:ilvl="7" w:tplc="041F0003" w:tentative="1">
      <w:start w:val="1"/>
      <w:numFmt w:val="bullet"/>
      <w:lvlText w:val="o"/>
      <w:lvlJc w:val="left"/>
      <w:pPr>
        <w:ind w:left="5823" w:hanging="360"/>
      </w:pPr>
      <w:rPr>
        <w:rFonts w:ascii="Courier New" w:hAnsi="Courier New" w:cs="Courier New" w:hint="default"/>
      </w:rPr>
    </w:lvl>
    <w:lvl w:ilvl="8" w:tplc="041F0005" w:tentative="1">
      <w:start w:val="1"/>
      <w:numFmt w:val="bullet"/>
      <w:lvlText w:val=""/>
      <w:lvlJc w:val="left"/>
      <w:pPr>
        <w:ind w:left="6543" w:hanging="360"/>
      </w:pPr>
      <w:rPr>
        <w:rFonts w:ascii="Wingdings" w:hAnsi="Wingdings" w:hint="default"/>
      </w:rPr>
    </w:lvl>
  </w:abstractNum>
  <w:abstractNum w:abstractNumId="14" w15:restartNumberingAfterBreak="0">
    <w:nsid w:val="34D104DB"/>
    <w:multiLevelType w:val="hybridMultilevel"/>
    <w:tmpl w:val="CC44F64A"/>
    <w:lvl w:ilvl="0" w:tplc="9860092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15:restartNumberingAfterBreak="0">
    <w:nsid w:val="354F624D"/>
    <w:multiLevelType w:val="hybridMultilevel"/>
    <w:tmpl w:val="EAE60730"/>
    <w:lvl w:ilvl="0" w:tplc="F8AA1AAE">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6" w15:restartNumberingAfterBreak="0">
    <w:nsid w:val="3C1E0BBD"/>
    <w:multiLevelType w:val="hybridMultilevel"/>
    <w:tmpl w:val="C3BE0B96"/>
    <w:lvl w:ilvl="0" w:tplc="45924266">
      <w:start w:val="1"/>
      <w:numFmt w:val="decimal"/>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3F2C2B1F"/>
    <w:multiLevelType w:val="multilevel"/>
    <w:tmpl w:val="0260694E"/>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469A57C7"/>
    <w:multiLevelType w:val="hybridMultilevel"/>
    <w:tmpl w:val="A5FE87F4"/>
    <w:lvl w:ilvl="0" w:tplc="8A72972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9" w15:restartNumberingAfterBreak="0">
    <w:nsid w:val="47AA07F9"/>
    <w:multiLevelType w:val="hybridMultilevel"/>
    <w:tmpl w:val="A7609F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52281F04"/>
    <w:multiLevelType w:val="hybridMultilevel"/>
    <w:tmpl w:val="44CE0932"/>
    <w:lvl w:ilvl="0" w:tplc="F89E4D3C">
      <w:start w:val="1"/>
      <w:numFmt w:val="decimal"/>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555F75CA"/>
    <w:multiLevelType w:val="hybridMultilevel"/>
    <w:tmpl w:val="814A8D00"/>
    <w:lvl w:ilvl="0" w:tplc="430803B4">
      <w:start w:val="1"/>
      <w:numFmt w:val="lowerLetter"/>
      <w:lvlText w:val="%1)"/>
      <w:lvlJc w:val="left"/>
      <w:pPr>
        <w:ind w:left="785" w:hanging="360"/>
      </w:pPr>
      <w:rPr>
        <w:rFonts w:hint="default"/>
        <w:b/>
        <w:i/>
      </w:rPr>
    </w:lvl>
    <w:lvl w:ilvl="1" w:tplc="041F0019" w:tentative="1">
      <w:start w:val="1"/>
      <w:numFmt w:val="lowerLetter"/>
      <w:lvlText w:val="%2."/>
      <w:lvlJc w:val="left"/>
      <w:pPr>
        <w:ind w:left="1505" w:hanging="360"/>
      </w:pPr>
    </w:lvl>
    <w:lvl w:ilvl="2" w:tplc="041F001B" w:tentative="1">
      <w:start w:val="1"/>
      <w:numFmt w:val="lowerRoman"/>
      <w:lvlText w:val="%3."/>
      <w:lvlJc w:val="right"/>
      <w:pPr>
        <w:ind w:left="2225" w:hanging="180"/>
      </w:pPr>
    </w:lvl>
    <w:lvl w:ilvl="3" w:tplc="041F000F" w:tentative="1">
      <w:start w:val="1"/>
      <w:numFmt w:val="decimal"/>
      <w:lvlText w:val="%4."/>
      <w:lvlJc w:val="left"/>
      <w:pPr>
        <w:ind w:left="2945" w:hanging="360"/>
      </w:pPr>
    </w:lvl>
    <w:lvl w:ilvl="4" w:tplc="041F0019" w:tentative="1">
      <w:start w:val="1"/>
      <w:numFmt w:val="lowerLetter"/>
      <w:lvlText w:val="%5."/>
      <w:lvlJc w:val="left"/>
      <w:pPr>
        <w:ind w:left="3665" w:hanging="360"/>
      </w:pPr>
    </w:lvl>
    <w:lvl w:ilvl="5" w:tplc="041F001B" w:tentative="1">
      <w:start w:val="1"/>
      <w:numFmt w:val="lowerRoman"/>
      <w:lvlText w:val="%6."/>
      <w:lvlJc w:val="right"/>
      <w:pPr>
        <w:ind w:left="4385" w:hanging="180"/>
      </w:pPr>
    </w:lvl>
    <w:lvl w:ilvl="6" w:tplc="041F000F" w:tentative="1">
      <w:start w:val="1"/>
      <w:numFmt w:val="decimal"/>
      <w:lvlText w:val="%7."/>
      <w:lvlJc w:val="left"/>
      <w:pPr>
        <w:ind w:left="5105" w:hanging="360"/>
      </w:pPr>
    </w:lvl>
    <w:lvl w:ilvl="7" w:tplc="041F0019" w:tentative="1">
      <w:start w:val="1"/>
      <w:numFmt w:val="lowerLetter"/>
      <w:lvlText w:val="%8."/>
      <w:lvlJc w:val="left"/>
      <w:pPr>
        <w:ind w:left="5825" w:hanging="360"/>
      </w:pPr>
    </w:lvl>
    <w:lvl w:ilvl="8" w:tplc="041F001B" w:tentative="1">
      <w:start w:val="1"/>
      <w:numFmt w:val="lowerRoman"/>
      <w:lvlText w:val="%9."/>
      <w:lvlJc w:val="right"/>
      <w:pPr>
        <w:ind w:left="6545" w:hanging="180"/>
      </w:pPr>
    </w:lvl>
  </w:abstractNum>
  <w:abstractNum w:abstractNumId="22" w15:restartNumberingAfterBreak="0">
    <w:nsid w:val="5A73278C"/>
    <w:multiLevelType w:val="hybridMultilevel"/>
    <w:tmpl w:val="8CD699A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5CD94D65"/>
    <w:multiLevelType w:val="hybridMultilevel"/>
    <w:tmpl w:val="05EA2808"/>
    <w:lvl w:ilvl="0" w:tplc="D318F9E2">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4" w15:restartNumberingAfterBreak="0">
    <w:nsid w:val="602A7E6E"/>
    <w:multiLevelType w:val="hybridMultilevel"/>
    <w:tmpl w:val="04FE002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A9B0302"/>
    <w:multiLevelType w:val="hybridMultilevel"/>
    <w:tmpl w:val="8FAEA442"/>
    <w:lvl w:ilvl="0" w:tplc="C6FE92C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B1551E6"/>
    <w:multiLevelType w:val="hybridMultilevel"/>
    <w:tmpl w:val="918404C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6C6C3363"/>
    <w:multiLevelType w:val="hybridMultilevel"/>
    <w:tmpl w:val="BD08876C"/>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765575B4"/>
    <w:multiLevelType w:val="hybridMultilevel"/>
    <w:tmpl w:val="CEDEA79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C8C4819"/>
    <w:multiLevelType w:val="hybridMultilevel"/>
    <w:tmpl w:val="6916C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E514D6E"/>
    <w:multiLevelType w:val="hybridMultilevel"/>
    <w:tmpl w:val="814A8D00"/>
    <w:lvl w:ilvl="0" w:tplc="430803B4">
      <w:start w:val="1"/>
      <w:numFmt w:val="lowerLetter"/>
      <w:lvlText w:val="%1)"/>
      <w:lvlJc w:val="left"/>
      <w:pPr>
        <w:ind w:left="720" w:hanging="360"/>
      </w:pPr>
      <w:rPr>
        <w:rFonts w:hint="default"/>
        <w:b/>
        <w:i/>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782649382">
    <w:abstractNumId w:val="7"/>
  </w:num>
  <w:num w:numId="2" w16cid:durableId="836506553">
    <w:abstractNumId w:val="8"/>
  </w:num>
  <w:num w:numId="3" w16cid:durableId="818234458">
    <w:abstractNumId w:val="2"/>
  </w:num>
  <w:num w:numId="4" w16cid:durableId="332537665">
    <w:abstractNumId w:val="0"/>
  </w:num>
  <w:num w:numId="5" w16cid:durableId="1581328681">
    <w:abstractNumId w:val="27"/>
  </w:num>
  <w:num w:numId="6" w16cid:durableId="622078587">
    <w:abstractNumId w:val="24"/>
  </w:num>
  <w:num w:numId="7" w16cid:durableId="1695114992">
    <w:abstractNumId w:val="28"/>
  </w:num>
  <w:num w:numId="8" w16cid:durableId="986056001">
    <w:abstractNumId w:val="3"/>
  </w:num>
  <w:num w:numId="9" w16cid:durableId="806093238">
    <w:abstractNumId w:val="12"/>
  </w:num>
  <w:num w:numId="10" w16cid:durableId="991250094">
    <w:abstractNumId w:val="26"/>
  </w:num>
  <w:num w:numId="11" w16cid:durableId="563949778">
    <w:abstractNumId w:val="23"/>
  </w:num>
  <w:num w:numId="12" w16cid:durableId="570039255">
    <w:abstractNumId w:val="6"/>
  </w:num>
  <w:num w:numId="13" w16cid:durableId="728575908">
    <w:abstractNumId w:val="18"/>
  </w:num>
  <w:num w:numId="14" w16cid:durableId="60101079">
    <w:abstractNumId w:val="29"/>
  </w:num>
  <w:num w:numId="15" w16cid:durableId="658196624">
    <w:abstractNumId w:val="13"/>
  </w:num>
  <w:num w:numId="16" w16cid:durableId="472790837">
    <w:abstractNumId w:val="21"/>
  </w:num>
  <w:num w:numId="17" w16cid:durableId="379289344">
    <w:abstractNumId w:val="30"/>
  </w:num>
  <w:num w:numId="18" w16cid:durableId="1735859934">
    <w:abstractNumId w:val="10"/>
  </w:num>
  <w:num w:numId="19" w16cid:durableId="1189028117">
    <w:abstractNumId w:val="22"/>
  </w:num>
  <w:num w:numId="20" w16cid:durableId="397174527">
    <w:abstractNumId w:val="25"/>
  </w:num>
  <w:num w:numId="21" w16cid:durableId="927882889">
    <w:abstractNumId w:val="5"/>
  </w:num>
  <w:num w:numId="22" w16cid:durableId="1807815125">
    <w:abstractNumId w:val="19"/>
  </w:num>
  <w:num w:numId="23" w16cid:durableId="867334279">
    <w:abstractNumId w:val="15"/>
  </w:num>
  <w:num w:numId="24" w16cid:durableId="1987855532">
    <w:abstractNumId w:val="14"/>
  </w:num>
  <w:num w:numId="25" w16cid:durableId="2109808993">
    <w:abstractNumId w:val="4"/>
  </w:num>
  <w:num w:numId="26" w16cid:durableId="831336570">
    <w:abstractNumId w:val="9"/>
  </w:num>
  <w:num w:numId="27" w16cid:durableId="1766607382">
    <w:abstractNumId w:val="20"/>
  </w:num>
  <w:num w:numId="28" w16cid:durableId="711535743">
    <w:abstractNumId w:val="1"/>
  </w:num>
  <w:num w:numId="29" w16cid:durableId="436486294">
    <w:abstractNumId w:val="17"/>
  </w:num>
  <w:num w:numId="30" w16cid:durableId="364450133">
    <w:abstractNumId w:val="11"/>
  </w:num>
  <w:num w:numId="31" w16cid:durableId="172962332">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Zeynep Bozkan">
    <w15:presenceInfo w15:providerId="None" w15:userId="Zeynep Bozk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7AE"/>
    <w:rsid w:val="00001B16"/>
    <w:rsid w:val="000034D4"/>
    <w:rsid w:val="0000357E"/>
    <w:rsid w:val="00003FA9"/>
    <w:rsid w:val="0000426D"/>
    <w:rsid w:val="00005C41"/>
    <w:rsid w:val="00014575"/>
    <w:rsid w:val="0002079B"/>
    <w:rsid w:val="00022BE9"/>
    <w:rsid w:val="00024565"/>
    <w:rsid w:val="000309D8"/>
    <w:rsid w:val="0003140C"/>
    <w:rsid w:val="00032FAC"/>
    <w:rsid w:val="00033367"/>
    <w:rsid w:val="00035939"/>
    <w:rsid w:val="00036A55"/>
    <w:rsid w:val="0003790C"/>
    <w:rsid w:val="00040997"/>
    <w:rsid w:val="000412D2"/>
    <w:rsid w:val="00041FFD"/>
    <w:rsid w:val="00043375"/>
    <w:rsid w:val="00047C23"/>
    <w:rsid w:val="00050F1C"/>
    <w:rsid w:val="00051402"/>
    <w:rsid w:val="00051B79"/>
    <w:rsid w:val="00052260"/>
    <w:rsid w:val="00054267"/>
    <w:rsid w:val="000546CC"/>
    <w:rsid w:val="00055138"/>
    <w:rsid w:val="000563F6"/>
    <w:rsid w:val="0007142B"/>
    <w:rsid w:val="0007306C"/>
    <w:rsid w:val="00074CB1"/>
    <w:rsid w:val="000763E7"/>
    <w:rsid w:val="00076698"/>
    <w:rsid w:val="00080806"/>
    <w:rsid w:val="000829B0"/>
    <w:rsid w:val="00083227"/>
    <w:rsid w:val="00084398"/>
    <w:rsid w:val="000859B6"/>
    <w:rsid w:val="000870A4"/>
    <w:rsid w:val="00087E1C"/>
    <w:rsid w:val="00090AE0"/>
    <w:rsid w:val="000924FB"/>
    <w:rsid w:val="0009553E"/>
    <w:rsid w:val="00096DC6"/>
    <w:rsid w:val="00096DEB"/>
    <w:rsid w:val="00097B0C"/>
    <w:rsid w:val="000B0222"/>
    <w:rsid w:val="000B101C"/>
    <w:rsid w:val="000B273C"/>
    <w:rsid w:val="000B2F8C"/>
    <w:rsid w:val="000B4094"/>
    <w:rsid w:val="000B6EDB"/>
    <w:rsid w:val="000B73B4"/>
    <w:rsid w:val="000C4E43"/>
    <w:rsid w:val="000C4E4D"/>
    <w:rsid w:val="000C67EA"/>
    <w:rsid w:val="000D1DF1"/>
    <w:rsid w:val="000D7D4E"/>
    <w:rsid w:val="000E1EF4"/>
    <w:rsid w:val="000E2562"/>
    <w:rsid w:val="000F1B68"/>
    <w:rsid w:val="000F4EDB"/>
    <w:rsid w:val="000F6186"/>
    <w:rsid w:val="001014F7"/>
    <w:rsid w:val="0010647E"/>
    <w:rsid w:val="00107F6A"/>
    <w:rsid w:val="001125E2"/>
    <w:rsid w:val="00121461"/>
    <w:rsid w:val="00121899"/>
    <w:rsid w:val="00124EEC"/>
    <w:rsid w:val="00126122"/>
    <w:rsid w:val="0013115A"/>
    <w:rsid w:val="00135A53"/>
    <w:rsid w:val="0013610E"/>
    <w:rsid w:val="00136F9A"/>
    <w:rsid w:val="0013723B"/>
    <w:rsid w:val="001373ED"/>
    <w:rsid w:val="001374C8"/>
    <w:rsid w:val="00137A26"/>
    <w:rsid w:val="00137A51"/>
    <w:rsid w:val="00141B24"/>
    <w:rsid w:val="0014223D"/>
    <w:rsid w:val="00143692"/>
    <w:rsid w:val="0014379A"/>
    <w:rsid w:val="0014403C"/>
    <w:rsid w:val="00144178"/>
    <w:rsid w:val="001446B9"/>
    <w:rsid w:val="00144B03"/>
    <w:rsid w:val="00144CA1"/>
    <w:rsid w:val="00145DE1"/>
    <w:rsid w:val="001519D6"/>
    <w:rsid w:val="00157147"/>
    <w:rsid w:val="00157599"/>
    <w:rsid w:val="001606BF"/>
    <w:rsid w:val="00163D9F"/>
    <w:rsid w:val="0017091B"/>
    <w:rsid w:val="001710BA"/>
    <w:rsid w:val="00172047"/>
    <w:rsid w:val="00176723"/>
    <w:rsid w:val="00176B78"/>
    <w:rsid w:val="001801D8"/>
    <w:rsid w:val="001804B6"/>
    <w:rsid w:val="00182C4D"/>
    <w:rsid w:val="00182CBE"/>
    <w:rsid w:val="00193CA0"/>
    <w:rsid w:val="00194BB4"/>
    <w:rsid w:val="001955C4"/>
    <w:rsid w:val="00195BCD"/>
    <w:rsid w:val="001960E7"/>
    <w:rsid w:val="001A1408"/>
    <w:rsid w:val="001A315F"/>
    <w:rsid w:val="001A5766"/>
    <w:rsid w:val="001A67F4"/>
    <w:rsid w:val="001B1611"/>
    <w:rsid w:val="001B2FD0"/>
    <w:rsid w:val="001C2A5C"/>
    <w:rsid w:val="001C3056"/>
    <w:rsid w:val="001C6BC6"/>
    <w:rsid w:val="001D1061"/>
    <w:rsid w:val="001D41DB"/>
    <w:rsid w:val="001D4767"/>
    <w:rsid w:val="001D5654"/>
    <w:rsid w:val="001D6299"/>
    <w:rsid w:val="001E0BD4"/>
    <w:rsid w:val="001E67E0"/>
    <w:rsid w:val="001E725E"/>
    <w:rsid w:val="001F0906"/>
    <w:rsid w:val="001F2CF4"/>
    <w:rsid w:val="001F3D5C"/>
    <w:rsid w:val="001F4603"/>
    <w:rsid w:val="001F4958"/>
    <w:rsid w:val="001F7D51"/>
    <w:rsid w:val="00201FCF"/>
    <w:rsid w:val="00201FD5"/>
    <w:rsid w:val="002031C4"/>
    <w:rsid w:val="0020351B"/>
    <w:rsid w:val="00207C8E"/>
    <w:rsid w:val="002103CE"/>
    <w:rsid w:val="00211596"/>
    <w:rsid w:val="0022201E"/>
    <w:rsid w:val="002245B2"/>
    <w:rsid w:val="00232231"/>
    <w:rsid w:val="00233896"/>
    <w:rsid w:val="00233BC3"/>
    <w:rsid w:val="00233DC1"/>
    <w:rsid w:val="00233DDA"/>
    <w:rsid w:val="00234C2C"/>
    <w:rsid w:val="0023563E"/>
    <w:rsid w:val="00235A8C"/>
    <w:rsid w:val="00242B77"/>
    <w:rsid w:val="00242D27"/>
    <w:rsid w:val="00242D79"/>
    <w:rsid w:val="00245F45"/>
    <w:rsid w:val="002474EF"/>
    <w:rsid w:val="00251DE7"/>
    <w:rsid w:val="00254038"/>
    <w:rsid w:val="002639B8"/>
    <w:rsid w:val="00264903"/>
    <w:rsid w:val="002660CD"/>
    <w:rsid w:val="002667AE"/>
    <w:rsid w:val="00266FB7"/>
    <w:rsid w:val="00270CCA"/>
    <w:rsid w:val="00270F4A"/>
    <w:rsid w:val="00271B92"/>
    <w:rsid w:val="002731E6"/>
    <w:rsid w:val="0027353A"/>
    <w:rsid w:val="00273637"/>
    <w:rsid w:val="00273D8F"/>
    <w:rsid w:val="00274E24"/>
    <w:rsid w:val="00275F29"/>
    <w:rsid w:val="00276E29"/>
    <w:rsid w:val="002836B2"/>
    <w:rsid w:val="0028768B"/>
    <w:rsid w:val="00291248"/>
    <w:rsid w:val="00293D42"/>
    <w:rsid w:val="002946B3"/>
    <w:rsid w:val="0029681B"/>
    <w:rsid w:val="002A53D2"/>
    <w:rsid w:val="002A6933"/>
    <w:rsid w:val="002A7212"/>
    <w:rsid w:val="002B07EA"/>
    <w:rsid w:val="002B0EB1"/>
    <w:rsid w:val="002B770D"/>
    <w:rsid w:val="002C0840"/>
    <w:rsid w:val="002C09F2"/>
    <w:rsid w:val="002C0B98"/>
    <w:rsid w:val="002C0DCA"/>
    <w:rsid w:val="002C1FCA"/>
    <w:rsid w:val="002C40B1"/>
    <w:rsid w:val="002D0BE6"/>
    <w:rsid w:val="002D309D"/>
    <w:rsid w:val="002D728D"/>
    <w:rsid w:val="002D759D"/>
    <w:rsid w:val="002E1CE7"/>
    <w:rsid w:val="002E4808"/>
    <w:rsid w:val="002E6B7D"/>
    <w:rsid w:val="002F0256"/>
    <w:rsid w:val="002F08FE"/>
    <w:rsid w:val="002F0D89"/>
    <w:rsid w:val="002F0ED6"/>
    <w:rsid w:val="002F1C15"/>
    <w:rsid w:val="002F5216"/>
    <w:rsid w:val="002F5610"/>
    <w:rsid w:val="002F6DF7"/>
    <w:rsid w:val="002F738A"/>
    <w:rsid w:val="00300853"/>
    <w:rsid w:val="00306FC2"/>
    <w:rsid w:val="003140C7"/>
    <w:rsid w:val="00314159"/>
    <w:rsid w:val="00314346"/>
    <w:rsid w:val="00320556"/>
    <w:rsid w:val="00320FC8"/>
    <w:rsid w:val="00321193"/>
    <w:rsid w:val="00323AF9"/>
    <w:rsid w:val="00325E5C"/>
    <w:rsid w:val="00330CA8"/>
    <w:rsid w:val="00330E63"/>
    <w:rsid w:val="00331749"/>
    <w:rsid w:val="00340EC8"/>
    <w:rsid w:val="00340F71"/>
    <w:rsid w:val="00341211"/>
    <w:rsid w:val="00341EEC"/>
    <w:rsid w:val="00342BAA"/>
    <w:rsid w:val="0034799B"/>
    <w:rsid w:val="0035060B"/>
    <w:rsid w:val="00352663"/>
    <w:rsid w:val="00353536"/>
    <w:rsid w:val="00354070"/>
    <w:rsid w:val="00354C1C"/>
    <w:rsid w:val="00355118"/>
    <w:rsid w:val="00356706"/>
    <w:rsid w:val="00356BE0"/>
    <w:rsid w:val="00360A6C"/>
    <w:rsid w:val="003632F3"/>
    <w:rsid w:val="0036677A"/>
    <w:rsid w:val="00370114"/>
    <w:rsid w:val="00370478"/>
    <w:rsid w:val="00371AAB"/>
    <w:rsid w:val="00372392"/>
    <w:rsid w:val="00372941"/>
    <w:rsid w:val="00372F7B"/>
    <w:rsid w:val="003740D1"/>
    <w:rsid w:val="00376198"/>
    <w:rsid w:val="00376C96"/>
    <w:rsid w:val="00376D4C"/>
    <w:rsid w:val="0037771A"/>
    <w:rsid w:val="00380B53"/>
    <w:rsid w:val="00380D19"/>
    <w:rsid w:val="00381778"/>
    <w:rsid w:val="00383A26"/>
    <w:rsid w:val="00384D96"/>
    <w:rsid w:val="003860B5"/>
    <w:rsid w:val="00387ED9"/>
    <w:rsid w:val="003908F6"/>
    <w:rsid w:val="00394414"/>
    <w:rsid w:val="00394FAE"/>
    <w:rsid w:val="003968A0"/>
    <w:rsid w:val="003A24B1"/>
    <w:rsid w:val="003A5867"/>
    <w:rsid w:val="003A60F2"/>
    <w:rsid w:val="003A7E6F"/>
    <w:rsid w:val="003B2656"/>
    <w:rsid w:val="003B2EBA"/>
    <w:rsid w:val="003B6D85"/>
    <w:rsid w:val="003C14E0"/>
    <w:rsid w:val="003C20AF"/>
    <w:rsid w:val="003C2867"/>
    <w:rsid w:val="003C2C49"/>
    <w:rsid w:val="003C372B"/>
    <w:rsid w:val="003C3F82"/>
    <w:rsid w:val="003C678C"/>
    <w:rsid w:val="003D339E"/>
    <w:rsid w:val="003D5241"/>
    <w:rsid w:val="003D623E"/>
    <w:rsid w:val="003E1232"/>
    <w:rsid w:val="003E427C"/>
    <w:rsid w:val="003E4E6C"/>
    <w:rsid w:val="003E5C6D"/>
    <w:rsid w:val="003E5EA5"/>
    <w:rsid w:val="003F0022"/>
    <w:rsid w:val="003F11CB"/>
    <w:rsid w:val="003F3574"/>
    <w:rsid w:val="003F3A7E"/>
    <w:rsid w:val="003F48F4"/>
    <w:rsid w:val="003F5F9D"/>
    <w:rsid w:val="0040080E"/>
    <w:rsid w:val="00400966"/>
    <w:rsid w:val="0040231D"/>
    <w:rsid w:val="00403606"/>
    <w:rsid w:val="00403F84"/>
    <w:rsid w:val="00423596"/>
    <w:rsid w:val="00423EA0"/>
    <w:rsid w:val="004241A4"/>
    <w:rsid w:val="00424F88"/>
    <w:rsid w:val="004257A7"/>
    <w:rsid w:val="00425F5A"/>
    <w:rsid w:val="00426B2A"/>
    <w:rsid w:val="00430169"/>
    <w:rsid w:val="00431421"/>
    <w:rsid w:val="00434583"/>
    <w:rsid w:val="0043663B"/>
    <w:rsid w:val="004419B4"/>
    <w:rsid w:val="00442432"/>
    <w:rsid w:val="004424C0"/>
    <w:rsid w:val="004426EC"/>
    <w:rsid w:val="00444AFC"/>
    <w:rsid w:val="00445118"/>
    <w:rsid w:val="004460F2"/>
    <w:rsid w:val="00446268"/>
    <w:rsid w:val="00446664"/>
    <w:rsid w:val="00452457"/>
    <w:rsid w:val="00452B92"/>
    <w:rsid w:val="00453495"/>
    <w:rsid w:val="00453707"/>
    <w:rsid w:val="00453D42"/>
    <w:rsid w:val="00454270"/>
    <w:rsid w:val="0045534A"/>
    <w:rsid w:val="0045670D"/>
    <w:rsid w:val="00456728"/>
    <w:rsid w:val="00456C0A"/>
    <w:rsid w:val="004636A7"/>
    <w:rsid w:val="004712CD"/>
    <w:rsid w:val="00471F0D"/>
    <w:rsid w:val="00472EF9"/>
    <w:rsid w:val="00475228"/>
    <w:rsid w:val="004817AA"/>
    <w:rsid w:val="004829BD"/>
    <w:rsid w:val="00483027"/>
    <w:rsid w:val="00484193"/>
    <w:rsid w:val="004845D2"/>
    <w:rsid w:val="00484D4B"/>
    <w:rsid w:val="0048589D"/>
    <w:rsid w:val="00487ED0"/>
    <w:rsid w:val="00495A7E"/>
    <w:rsid w:val="004973E6"/>
    <w:rsid w:val="00497C88"/>
    <w:rsid w:val="004A2874"/>
    <w:rsid w:val="004A31E0"/>
    <w:rsid w:val="004B0B2A"/>
    <w:rsid w:val="004B1BD9"/>
    <w:rsid w:val="004B2C74"/>
    <w:rsid w:val="004B3043"/>
    <w:rsid w:val="004B5B6E"/>
    <w:rsid w:val="004B70F4"/>
    <w:rsid w:val="004C453F"/>
    <w:rsid w:val="004C7EBF"/>
    <w:rsid w:val="004D0D49"/>
    <w:rsid w:val="004D2E46"/>
    <w:rsid w:val="004D3315"/>
    <w:rsid w:val="004D7D01"/>
    <w:rsid w:val="004E0FE2"/>
    <w:rsid w:val="004E1F4E"/>
    <w:rsid w:val="004E3227"/>
    <w:rsid w:val="004E7494"/>
    <w:rsid w:val="004E7712"/>
    <w:rsid w:val="004F09CE"/>
    <w:rsid w:val="004F1E1E"/>
    <w:rsid w:val="004F26FF"/>
    <w:rsid w:val="004F372B"/>
    <w:rsid w:val="004F6445"/>
    <w:rsid w:val="00500582"/>
    <w:rsid w:val="005025E7"/>
    <w:rsid w:val="005030E4"/>
    <w:rsid w:val="00503693"/>
    <w:rsid w:val="005037A8"/>
    <w:rsid w:val="00505E80"/>
    <w:rsid w:val="005065B2"/>
    <w:rsid w:val="005147F9"/>
    <w:rsid w:val="00514B58"/>
    <w:rsid w:val="00514C7E"/>
    <w:rsid w:val="00517DE0"/>
    <w:rsid w:val="005211A1"/>
    <w:rsid w:val="00522113"/>
    <w:rsid w:val="005279E3"/>
    <w:rsid w:val="00527FDD"/>
    <w:rsid w:val="00534AA2"/>
    <w:rsid w:val="00534F10"/>
    <w:rsid w:val="00535D1B"/>
    <w:rsid w:val="00543DC1"/>
    <w:rsid w:val="005457EC"/>
    <w:rsid w:val="00545A22"/>
    <w:rsid w:val="0054680B"/>
    <w:rsid w:val="00547EE1"/>
    <w:rsid w:val="00550D4D"/>
    <w:rsid w:val="005533A1"/>
    <w:rsid w:val="00554D3A"/>
    <w:rsid w:val="00555200"/>
    <w:rsid w:val="00557F7E"/>
    <w:rsid w:val="00560AC7"/>
    <w:rsid w:val="00562871"/>
    <w:rsid w:val="0056669D"/>
    <w:rsid w:val="00566A54"/>
    <w:rsid w:val="005671B4"/>
    <w:rsid w:val="00572D64"/>
    <w:rsid w:val="00574FBA"/>
    <w:rsid w:val="005754C9"/>
    <w:rsid w:val="0057583B"/>
    <w:rsid w:val="00576AE7"/>
    <w:rsid w:val="00577BBB"/>
    <w:rsid w:val="00580334"/>
    <w:rsid w:val="00581AD0"/>
    <w:rsid w:val="00581DCE"/>
    <w:rsid w:val="0058214B"/>
    <w:rsid w:val="005829D5"/>
    <w:rsid w:val="00586D06"/>
    <w:rsid w:val="00591E21"/>
    <w:rsid w:val="0059339B"/>
    <w:rsid w:val="00593450"/>
    <w:rsid w:val="0059633D"/>
    <w:rsid w:val="00597FB3"/>
    <w:rsid w:val="005A0C28"/>
    <w:rsid w:val="005A0DD0"/>
    <w:rsid w:val="005A1109"/>
    <w:rsid w:val="005A6C9B"/>
    <w:rsid w:val="005B153F"/>
    <w:rsid w:val="005B1E02"/>
    <w:rsid w:val="005B2B97"/>
    <w:rsid w:val="005B4DAC"/>
    <w:rsid w:val="005B6DC6"/>
    <w:rsid w:val="005C3CC8"/>
    <w:rsid w:val="005C53E3"/>
    <w:rsid w:val="005D5013"/>
    <w:rsid w:val="005D5653"/>
    <w:rsid w:val="005D7ABD"/>
    <w:rsid w:val="005E2142"/>
    <w:rsid w:val="005E26A2"/>
    <w:rsid w:val="005E4200"/>
    <w:rsid w:val="005E59D4"/>
    <w:rsid w:val="005E59EF"/>
    <w:rsid w:val="005F081D"/>
    <w:rsid w:val="005F19A0"/>
    <w:rsid w:val="005F210A"/>
    <w:rsid w:val="005F2B14"/>
    <w:rsid w:val="005F68D4"/>
    <w:rsid w:val="005F74BB"/>
    <w:rsid w:val="00600437"/>
    <w:rsid w:val="00600B16"/>
    <w:rsid w:val="00600B77"/>
    <w:rsid w:val="00602B5A"/>
    <w:rsid w:val="00602BCC"/>
    <w:rsid w:val="0060615B"/>
    <w:rsid w:val="00610933"/>
    <w:rsid w:val="006159C6"/>
    <w:rsid w:val="0061669B"/>
    <w:rsid w:val="00617D47"/>
    <w:rsid w:val="00622AA6"/>
    <w:rsid w:val="006243D3"/>
    <w:rsid w:val="00625509"/>
    <w:rsid w:val="006255E3"/>
    <w:rsid w:val="00625ED0"/>
    <w:rsid w:val="0062662C"/>
    <w:rsid w:val="00627492"/>
    <w:rsid w:val="00634071"/>
    <w:rsid w:val="00634F45"/>
    <w:rsid w:val="00640086"/>
    <w:rsid w:val="006406EA"/>
    <w:rsid w:val="00641B6F"/>
    <w:rsid w:val="00641EE5"/>
    <w:rsid w:val="006436A7"/>
    <w:rsid w:val="00646EEA"/>
    <w:rsid w:val="00652A12"/>
    <w:rsid w:val="00653278"/>
    <w:rsid w:val="00654AE9"/>
    <w:rsid w:val="00654ED0"/>
    <w:rsid w:val="006573C0"/>
    <w:rsid w:val="006610DF"/>
    <w:rsid w:val="00661B1E"/>
    <w:rsid w:val="00666AEF"/>
    <w:rsid w:val="006707FB"/>
    <w:rsid w:val="00670FF0"/>
    <w:rsid w:val="00671556"/>
    <w:rsid w:val="006721A8"/>
    <w:rsid w:val="006736CB"/>
    <w:rsid w:val="00674429"/>
    <w:rsid w:val="00674A66"/>
    <w:rsid w:val="006765A9"/>
    <w:rsid w:val="0067760B"/>
    <w:rsid w:val="006816F1"/>
    <w:rsid w:val="00685F3B"/>
    <w:rsid w:val="006865B8"/>
    <w:rsid w:val="00686CD7"/>
    <w:rsid w:val="00687B37"/>
    <w:rsid w:val="00690B0C"/>
    <w:rsid w:val="00691CE5"/>
    <w:rsid w:val="00694388"/>
    <w:rsid w:val="00695473"/>
    <w:rsid w:val="00695BF3"/>
    <w:rsid w:val="006A1259"/>
    <w:rsid w:val="006A12CE"/>
    <w:rsid w:val="006A495F"/>
    <w:rsid w:val="006A74A7"/>
    <w:rsid w:val="006B0265"/>
    <w:rsid w:val="006B0710"/>
    <w:rsid w:val="006B102C"/>
    <w:rsid w:val="006B1128"/>
    <w:rsid w:val="006B3081"/>
    <w:rsid w:val="006B3475"/>
    <w:rsid w:val="006B3633"/>
    <w:rsid w:val="006B445C"/>
    <w:rsid w:val="006B5BD6"/>
    <w:rsid w:val="006B6AE7"/>
    <w:rsid w:val="006C7CC6"/>
    <w:rsid w:val="006D4841"/>
    <w:rsid w:val="006D50B7"/>
    <w:rsid w:val="006D6570"/>
    <w:rsid w:val="006D6B1E"/>
    <w:rsid w:val="006D6D26"/>
    <w:rsid w:val="006E03A0"/>
    <w:rsid w:val="006E1486"/>
    <w:rsid w:val="006E2B46"/>
    <w:rsid w:val="006E67CE"/>
    <w:rsid w:val="006E7028"/>
    <w:rsid w:val="006E7B9D"/>
    <w:rsid w:val="006F1D8C"/>
    <w:rsid w:val="006F26C7"/>
    <w:rsid w:val="006F3379"/>
    <w:rsid w:val="006F4B97"/>
    <w:rsid w:val="006F76CE"/>
    <w:rsid w:val="006F7780"/>
    <w:rsid w:val="0070030A"/>
    <w:rsid w:val="007014D3"/>
    <w:rsid w:val="0070210B"/>
    <w:rsid w:val="0070287A"/>
    <w:rsid w:val="0070316E"/>
    <w:rsid w:val="00703490"/>
    <w:rsid w:val="00706920"/>
    <w:rsid w:val="00711CB1"/>
    <w:rsid w:val="007139E4"/>
    <w:rsid w:val="00715376"/>
    <w:rsid w:val="00715489"/>
    <w:rsid w:val="007162FE"/>
    <w:rsid w:val="00720CF9"/>
    <w:rsid w:val="0072209D"/>
    <w:rsid w:val="0072334D"/>
    <w:rsid w:val="00726612"/>
    <w:rsid w:val="0072794F"/>
    <w:rsid w:val="007316C8"/>
    <w:rsid w:val="007320CA"/>
    <w:rsid w:val="00732CAA"/>
    <w:rsid w:val="00732D90"/>
    <w:rsid w:val="00734551"/>
    <w:rsid w:val="007423C1"/>
    <w:rsid w:val="00744F60"/>
    <w:rsid w:val="0074652E"/>
    <w:rsid w:val="00746E0A"/>
    <w:rsid w:val="00747595"/>
    <w:rsid w:val="0074795B"/>
    <w:rsid w:val="00751387"/>
    <w:rsid w:val="0075160E"/>
    <w:rsid w:val="007520BD"/>
    <w:rsid w:val="007526F3"/>
    <w:rsid w:val="00756697"/>
    <w:rsid w:val="00757F15"/>
    <w:rsid w:val="00763F11"/>
    <w:rsid w:val="0077163C"/>
    <w:rsid w:val="00773B5A"/>
    <w:rsid w:val="00776BD7"/>
    <w:rsid w:val="00780D99"/>
    <w:rsid w:val="00782DC3"/>
    <w:rsid w:val="00783C44"/>
    <w:rsid w:val="0078620D"/>
    <w:rsid w:val="0079115C"/>
    <w:rsid w:val="007934E2"/>
    <w:rsid w:val="00794BAC"/>
    <w:rsid w:val="00796AF5"/>
    <w:rsid w:val="007A0115"/>
    <w:rsid w:val="007A116A"/>
    <w:rsid w:val="007A1F08"/>
    <w:rsid w:val="007A37AC"/>
    <w:rsid w:val="007A6AB2"/>
    <w:rsid w:val="007A6D67"/>
    <w:rsid w:val="007B0F13"/>
    <w:rsid w:val="007B1141"/>
    <w:rsid w:val="007B1271"/>
    <w:rsid w:val="007B3823"/>
    <w:rsid w:val="007B4347"/>
    <w:rsid w:val="007B4C85"/>
    <w:rsid w:val="007B6037"/>
    <w:rsid w:val="007C0332"/>
    <w:rsid w:val="007C058E"/>
    <w:rsid w:val="007C0DE2"/>
    <w:rsid w:val="007C16A5"/>
    <w:rsid w:val="007C3A85"/>
    <w:rsid w:val="007C3ABA"/>
    <w:rsid w:val="007C444F"/>
    <w:rsid w:val="007C4591"/>
    <w:rsid w:val="007C6016"/>
    <w:rsid w:val="007C74D8"/>
    <w:rsid w:val="007D2C8E"/>
    <w:rsid w:val="007D2E31"/>
    <w:rsid w:val="007D38E2"/>
    <w:rsid w:val="007D75E5"/>
    <w:rsid w:val="007E40C7"/>
    <w:rsid w:val="007E68FB"/>
    <w:rsid w:val="007E71FA"/>
    <w:rsid w:val="007E7ED7"/>
    <w:rsid w:val="007F00B1"/>
    <w:rsid w:val="007F0985"/>
    <w:rsid w:val="007F5CDA"/>
    <w:rsid w:val="00800E67"/>
    <w:rsid w:val="00802829"/>
    <w:rsid w:val="00802A48"/>
    <w:rsid w:val="008037E9"/>
    <w:rsid w:val="00803E18"/>
    <w:rsid w:val="008113A5"/>
    <w:rsid w:val="00811456"/>
    <w:rsid w:val="00813185"/>
    <w:rsid w:val="00814F06"/>
    <w:rsid w:val="008154E9"/>
    <w:rsid w:val="00816D13"/>
    <w:rsid w:val="00820304"/>
    <w:rsid w:val="00820621"/>
    <w:rsid w:val="008212B0"/>
    <w:rsid w:val="00826F40"/>
    <w:rsid w:val="00831246"/>
    <w:rsid w:val="008327CC"/>
    <w:rsid w:val="00834E06"/>
    <w:rsid w:val="008372B4"/>
    <w:rsid w:val="008377E9"/>
    <w:rsid w:val="00841039"/>
    <w:rsid w:val="00855723"/>
    <w:rsid w:val="00855BE0"/>
    <w:rsid w:val="00857F45"/>
    <w:rsid w:val="00861EA7"/>
    <w:rsid w:val="008667F3"/>
    <w:rsid w:val="008679A0"/>
    <w:rsid w:val="0087080B"/>
    <w:rsid w:val="00870B3A"/>
    <w:rsid w:val="00870E0F"/>
    <w:rsid w:val="00873C62"/>
    <w:rsid w:val="0087555F"/>
    <w:rsid w:val="0088024B"/>
    <w:rsid w:val="00884C2E"/>
    <w:rsid w:val="00884C8A"/>
    <w:rsid w:val="008855D4"/>
    <w:rsid w:val="008902CA"/>
    <w:rsid w:val="00891A6A"/>
    <w:rsid w:val="008932C9"/>
    <w:rsid w:val="00895782"/>
    <w:rsid w:val="008977C9"/>
    <w:rsid w:val="00897D45"/>
    <w:rsid w:val="008A0FB7"/>
    <w:rsid w:val="008A12EB"/>
    <w:rsid w:val="008A381A"/>
    <w:rsid w:val="008A38C8"/>
    <w:rsid w:val="008A4454"/>
    <w:rsid w:val="008A5267"/>
    <w:rsid w:val="008A66BA"/>
    <w:rsid w:val="008A7362"/>
    <w:rsid w:val="008B4F4C"/>
    <w:rsid w:val="008B4FD9"/>
    <w:rsid w:val="008B57EF"/>
    <w:rsid w:val="008B5912"/>
    <w:rsid w:val="008B68CF"/>
    <w:rsid w:val="008B74F6"/>
    <w:rsid w:val="008C317F"/>
    <w:rsid w:val="008C4B0F"/>
    <w:rsid w:val="008C5C8F"/>
    <w:rsid w:val="008C5DC0"/>
    <w:rsid w:val="008C7761"/>
    <w:rsid w:val="008D159C"/>
    <w:rsid w:val="008D23A1"/>
    <w:rsid w:val="008D496B"/>
    <w:rsid w:val="008D7740"/>
    <w:rsid w:val="008E3455"/>
    <w:rsid w:val="008E39ED"/>
    <w:rsid w:val="008E3F2B"/>
    <w:rsid w:val="008E4F27"/>
    <w:rsid w:val="008F007E"/>
    <w:rsid w:val="008F4DCE"/>
    <w:rsid w:val="008F53A4"/>
    <w:rsid w:val="008F74D1"/>
    <w:rsid w:val="00900A15"/>
    <w:rsid w:val="00900B6D"/>
    <w:rsid w:val="009026EE"/>
    <w:rsid w:val="00902D75"/>
    <w:rsid w:val="009063EB"/>
    <w:rsid w:val="00907437"/>
    <w:rsid w:val="009103F1"/>
    <w:rsid w:val="00910D77"/>
    <w:rsid w:val="00912CF9"/>
    <w:rsid w:val="00913B89"/>
    <w:rsid w:val="00915215"/>
    <w:rsid w:val="009179AF"/>
    <w:rsid w:val="00924E40"/>
    <w:rsid w:val="009320FB"/>
    <w:rsid w:val="00933C64"/>
    <w:rsid w:val="0093530F"/>
    <w:rsid w:val="00935D97"/>
    <w:rsid w:val="009366FC"/>
    <w:rsid w:val="00937E53"/>
    <w:rsid w:val="00937E91"/>
    <w:rsid w:val="009413BC"/>
    <w:rsid w:val="00944C54"/>
    <w:rsid w:val="009464EB"/>
    <w:rsid w:val="00946A4A"/>
    <w:rsid w:val="0095175A"/>
    <w:rsid w:val="00952094"/>
    <w:rsid w:val="0095389E"/>
    <w:rsid w:val="00953DE7"/>
    <w:rsid w:val="00956FD6"/>
    <w:rsid w:val="00962882"/>
    <w:rsid w:val="00965A35"/>
    <w:rsid w:val="00967A5A"/>
    <w:rsid w:val="00970D8D"/>
    <w:rsid w:val="009711E4"/>
    <w:rsid w:val="009721B9"/>
    <w:rsid w:val="0097242B"/>
    <w:rsid w:val="009725C2"/>
    <w:rsid w:val="009728C4"/>
    <w:rsid w:val="0097472E"/>
    <w:rsid w:val="00974CAD"/>
    <w:rsid w:val="00974E4B"/>
    <w:rsid w:val="00981A08"/>
    <w:rsid w:val="00982545"/>
    <w:rsid w:val="00983FA8"/>
    <w:rsid w:val="0098683D"/>
    <w:rsid w:val="00990979"/>
    <w:rsid w:val="00992E9F"/>
    <w:rsid w:val="00992EF6"/>
    <w:rsid w:val="00993987"/>
    <w:rsid w:val="0099419E"/>
    <w:rsid w:val="009948B3"/>
    <w:rsid w:val="009A2064"/>
    <w:rsid w:val="009A6BB6"/>
    <w:rsid w:val="009B2804"/>
    <w:rsid w:val="009B60C8"/>
    <w:rsid w:val="009C0416"/>
    <w:rsid w:val="009C0A3C"/>
    <w:rsid w:val="009C5344"/>
    <w:rsid w:val="009C61B3"/>
    <w:rsid w:val="009C6D20"/>
    <w:rsid w:val="009C73A4"/>
    <w:rsid w:val="009E424E"/>
    <w:rsid w:val="009E6499"/>
    <w:rsid w:val="009F0513"/>
    <w:rsid w:val="009F4C23"/>
    <w:rsid w:val="009F5056"/>
    <w:rsid w:val="009F54C8"/>
    <w:rsid w:val="009F6574"/>
    <w:rsid w:val="009F7552"/>
    <w:rsid w:val="00A00B38"/>
    <w:rsid w:val="00A0112B"/>
    <w:rsid w:val="00A0309B"/>
    <w:rsid w:val="00A04576"/>
    <w:rsid w:val="00A0605B"/>
    <w:rsid w:val="00A061E6"/>
    <w:rsid w:val="00A074C5"/>
    <w:rsid w:val="00A13D6F"/>
    <w:rsid w:val="00A1445B"/>
    <w:rsid w:val="00A14982"/>
    <w:rsid w:val="00A20C2E"/>
    <w:rsid w:val="00A22AD1"/>
    <w:rsid w:val="00A22B1B"/>
    <w:rsid w:val="00A237F8"/>
    <w:rsid w:val="00A24A13"/>
    <w:rsid w:val="00A24C52"/>
    <w:rsid w:val="00A26E9D"/>
    <w:rsid w:val="00A312BA"/>
    <w:rsid w:val="00A330EB"/>
    <w:rsid w:val="00A35E98"/>
    <w:rsid w:val="00A36CCD"/>
    <w:rsid w:val="00A37A75"/>
    <w:rsid w:val="00A44274"/>
    <w:rsid w:val="00A47E4C"/>
    <w:rsid w:val="00A502BA"/>
    <w:rsid w:val="00A504FC"/>
    <w:rsid w:val="00A5126D"/>
    <w:rsid w:val="00A52E03"/>
    <w:rsid w:val="00A5352B"/>
    <w:rsid w:val="00A540E3"/>
    <w:rsid w:val="00A55D9A"/>
    <w:rsid w:val="00A56897"/>
    <w:rsid w:val="00A61A2D"/>
    <w:rsid w:val="00A64194"/>
    <w:rsid w:val="00A65DA0"/>
    <w:rsid w:val="00A7047E"/>
    <w:rsid w:val="00A71278"/>
    <w:rsid w:val="00A71E7F"/>
    <w:rsid w:val="00A73166"/>
    <w:rsid w:val="00A766B1"/>
    <w:rsid w:val="00A80B00"/>
    <w:rsid w:val="00A820D2"/>
    <w:rsid w:val="00A8551D"/>
    <w:rsid w:val="00A90200"/>
    <w:rsid w:val="00A9133F"/>
    <w:rsid w:val="00A91796"/>
    <w:rsid w:val="00A9188D"/>
    <w:rsid w:val="00A92B25"/>
    <w:rsid w:val="00A92FEB"/>
    <w:rsid w:val="00A941B3"/>
    <w:rsid w:val="00AA3AE2"/>
    <w:rsid w:val="00AA4B05"/>
    <w:rsid w:val="00AA4BEE"/>
    <w:rsid w:val="00AA63A7"/>
    <w:rsid w:val="00AB2140"/>
    <w:rsid w:val="00AB2C7B"/>
    <w:rsid w:val="00AB2C8B"/>
    <w:rsid w:val="00AB39C3"/>
    <w:rsid w:val="00AB4852"/>
    <w:rsid w:val="00AB5159"/>
    <w:rsid w:val="00AC0D89"/>
    <w:rsid w:val="00AC21F7"/>
    <w:rsid w:val="00AC341C"/>
    <w:rsid w:val="00AC53BF"/>
    <w:rsid w:val="00AC58EA"/>
    <w:rsid w:val="00AD00B6"/>
    <w:rsid w:val="00AD15D5"/>
    <w:rsid w:val="00AD2B48"/>
    <w:rsid w:val="00AD400F"/>
    <w:rsid w:val="00AD6871"/>
    <w:rsid w:val="00AD7643"/>
    <w:rsid w:val="00AE2AE7"/>
    <w:rsid w:val="00AE34A2"/>
    <w:rsid w:val="00AE45F5"/>
    <w:rsid w:val="00AE7998"/>
    <w:rsid w:val="00AF264A"/>
    <w:rsid w:val="00AF3F96"/>
    <w:rsid w:val="00AF48FA"/>
    <w:rsid w:val="00AF7198"/>
    <w:rsid w:val="00B01497"/>
    <w:rsid w:val="00B02681"/>
    <w:rsid w:val="00B03731"/>
    <w:rsid w:val="00B04608"/>
    <w:rsid w:val="00B05413"/>
    <w:rsid w:val="00B05830"/>
    <w:rsid w:val="00B12DC7"/>
    <w:rsid w:val="00B134B3"/>
    <w:rsid w:val="00B21032"/>
    <w:rsid w:val="00B228CC"/>
    <w:rsid w:val="00B23837"/>
    <w:rsid w:val="00B23F55"/>
    <w:rsid w:val="00B25382"/>
    <w:rsid w:val="00B25819"/>
    <w:rsid w:val="00B263BB"/>
    <w:rsid w:val="00B269BB"/>
    <w:rsid w:val="00B26C12"/>
    <w:rsid w:val="00B3112A"/>
    <w:rsid w:val="00B34BB5"/>
    <w:rsid w:val="00B353F9"/>
    <w:rsid w:val="00B366C3"/>
    <w:rsid w:val="00B36C16"/>
    <w:rsid w:val="00B37784"/>
    <w:rsid w:val="00B37BB8"/>
    <w:rsid w:val="00B37C05"/>
    <w:rsid w:val="00B4563A"/>
    <w:rsid w:val="00B50A2E"/>
    <w:rsid w:val="00B5318D"/>
    <w:rsid w:val="00B56BA4"/>
    <w:rsid w:val="00B60372"/>
    <w:rsid w:val="00B60668"/>
    <w:rsid w:val="00B62551"/>
    <w:rsid w:val="00B638F9"/>
    <w:rsid w:val="00B64289"/>
    <w:rsid w:val="00B747B5"/>
    <w:rsid w:val="00B7552D"/>
    <w:rsid w:val="00B755E2"/>
    <w:rsid w:val="00B76738"/>
    <w:rsid w:val="00B76842"/>
    <w:rsid w:val="00B77339"/>
    <w:rsid w:val="00B80211"/>
    <w:rsid w:val="00B81B61"/>
    <w:rsid w:val="00B81C1A"/>
    <w:rsid w:val="00B82016"/>
    <w:rsid w:val="00B8282A"/>
    <w:rsid w:val="00B8308A"/>
    <w:rsid w:val="00B83300"/>
    <w:rsid w:val="00B8651F"/>
    <w:rsid w:val="00B87517"/>
    <w:rsid w:val="00B90545"/>
    <w:rsid w:val="00B91CF3"/>
    <w:rsid w:val="00B92EEC"/>
    <w:rsid w:val="00B958D1"/>
    <w:rsid w:val="00B97037"/>
    <w:rsid w:val="00B97292"/>
    <w:rsid w:val="00BA7302"/>
    <w:rsid w:val="00BB17E4"/>
    <w:rsid w:val="00BB1DFA"/>
    <w:rsid w:val="00BB5556"/>
    <w:rsid w:val="00BB717C"/>
    <w:rsid w:val="00BB7D3C"/>
    <w:rsid w:val="00BC0947"/>
    <w:rsid w:val="00BC26BF"/>
    <w:rsid w:val="00BC5B5C"/>
    <w:rsid w:val="00BC6411"/>
    <w:rsid w:val="00BD0626"/>
    <w:rsid w:val="00BD0D96"/>
    <w:rsid w:val="00BD1183"/>
    <w:rsid w:val="00BD3F0B"/>
    <w:rsid w:val="00BD400B"/>
    <w:rsid w:val="00BD4D47"/>
    <w:rsid w:val="00BD5449"/>
    <w:rsid w:val="00BD5897"/>
    <w:rsid w:val="00BD5EAE"/>
    <w:rsid w:val="00BD7173"/>
    <w:rsid w:val="00BD7EBB"/>
    <w:rsid w:val="00BE099D"/>
    <w:rsid w:val="00BE31FB"/>
    <w:rsid w:val="00BE4E31"/>
    <w:rsid w:val="00BE6130"/>
    <w:rsid w:val="00BE62C9"/>
    <w:rsid w:val="00BE78A0"/>
    <w:rsid w:val="00BE7988"/>
    <w:rsid w:val="00BE7B18"/>
    <w:rsid w:val="00BF0858"/>
    <w:rsid w:val="00BF17C1"/>
    <w:rsid w:val="00BF3247"/>
    <w:rsid w:val="00BF4FF7"/>
    <w:rsid w:val="00BF568B"/>
    <w:rsid w:val="00C00B68"/>
    <w:rsid w:val="00C0168D"/>
    <w:rsid w:val="00C033B8"/>
    <w:rsid w:val="00C07759"/>
    <w:rsid w:val="00C12A79"/>
    <w:rsid w:val="00C13F2E"/>
    <w:rsid w:val="00C14513"/>
    <w:rsid w:val="00C227ED"/>
    <w:rsid w:val="00C23152"/>
    <w:rsid w:val="00C234ED"/>
    <w:rsid w:val="00C25470"/>
    <w:rsid w:val="00C26434"/>
    <w:rsid w:val="00C279E0"/>
    <w:rsid w:val="00C31A6F"/>
    <w:rsid w:val="00C367F1"/>
    <w:rsid w:val="00C40455"/>
    <w:rsid w:val="00C40E36"/>
    <w:rsid w:val="00C41021"/>
    <w:rsid w:val="00C413AB"/>
    <w:rsid w:val="00C422A4"/>
    <w:rsid w:val="00C42735"/>
    <w:rsid w:val="00C42EBA"/>
    <w:rsid w:val="00C4706F"/>
    <w:rsid w:val="00C50DF8"/>
    <w:rsid w:val="00C5365C"/>
    <w:rsid w:val="00C54E54"/>
    <w:rsid w:val="00C55E81"/>
    <w:rsid w:val="00C60318"/>
    <w:rsid w:val="00C66921"/>
    <w:rsid w:val="00C674F0"/>
    <w:rsid w:val="00C73667"/>
    <w:rsid w:val="00C760FE"/>
    <w:rsid w:val="00C76160"/>
    <w:rsid w:val="00C776E9"/>
    <w:rsid w:val="00C80F47"/>
    <w:rsid w:val="00C81F42"/>
    <w:rsid w:val="00C83C90"/>
    <w:rsid w:val="00C85B24"/>
    <w:rsid w:val="00C85DAB"/>
    <w:rsid w:val="00C94D2E"/>
    <w:rsid w:val="00C94E75"/>
    <w:rsid w:val="00CA03FC"/>
    <w:rsid w:val="00CA1B34"/>
    <w:rsid w:val="00CA4194"/>
    <w:rsid w:val="00CA625C"/>
    <w:rsid w:val="00CB10BB"/>
    <w:rsid w:val="00CB19A7"/>
    <w:rsid w:val="00CB1CE9"/>
    <w:rsid w:val="00CB34A1"/>
    <w:rsid w:val="00CB5A65"/>
    <w:rsid w:val="00CB5C26"/>
    <w:rsid w:val="00CC21ED"/>
    <w:rsid w:val="00CC3685"/>
    <w:rsid w:val="00CC5F4A"/>
    <w:rsid w:val="00CC5FF0"/>
    <w:rsid w:val="00CC6392"/>
    <w:rsid w:val="00CC7910"/>
    <w:rsid w:val="00CD12AE"/>
    <w:rsid w:val="00CD2F4C"/>
    <w:rsid w:val="00CD3A6B"/>
    <w:rsid w:val="00CD4C06"/>
    <w:rsid w:val="00CD592A"/>
    <w:rsid w:val="00CD5D18"/>
    <w:rsid w:val="00CD6650"/>
    <w:rsid w:val="00CD7A9F"/>
    <w:rsid w:val="00CE1A90"/>
    <w:rsid w:val="00CE1C7A"/>
    <w:rsid w:val="00CE709B"/>
    <w:rsid w:val="00CF06C0"/>
    <w:rsid w:val="00CF1061"/>
    <w:rsid w:val="00CF1EC3"/>
    <w:rsid w:val="00CF4AB9"/>
    <w:rsid w:val="00CF6A6A"/>
    <w:rsid w:val="00CF6ADC"/>
    <w:rsid w:val="00D02704"/>
    <w:rsid w:val="00D029CC"/>
    <w:rsid w:val="00D03F91"/>
    <w:rsid w:val="00D04AAA"/>
    <w:rsid w:val="00D05A7E"/>
    <w:rsid w:val="00D06B59"/>
    <w:rsid w:val="00D06C1A"/>
    <w:rsid w:val="00D101C7"/>
    <w:rsid w:val="00D1049B"/>
    <w:rsid w:val="00D13521"/>
    <w:rsid w:val="00D13FF9"/>
    <w:rsid w:val="00D151C7"/>
    <w:rsid w:val="00D21565"/>
    <w:rsid w:val="00D241C2"/>
    <w:rsid w:val="00D25C69"/>
    <w:rsid w:val="00D25E63"/>
    <w:rsid w:val="00D27D0F"/>
    <w:rsid w:val="00D31A07"/>
    <w:rsid w:val="00D3248B"/>
    <w:rsid w:val="00D333F2"/>
    <w:rsid w:val="00D339ED"/>
    <w:rsid w:val="00D34979"/>
    <w:rsid w:val="00D34E99"/>
    <w:rsid w:val="00D37C5C"/>
    <w:rsid w:val="00D40DC6"/>
    <w:rsid w:val="00D4458C"/>
    <w:rsid w:val="00D45343"/>
    <w:rsid w:val="00D45DB8"/>
    <w:rsid w:val="00D46DDD"/>
    <w:rsid w:val="00D5194E"/>
    <w:rsid w:val="00D526B7"/>
    <w:rsid w:val="00D535AF"/>
    <w:rsid w:val="00D542E2"/>
    <w:rsid w:val="00D5441C"/>
    <w:rsid w:val="00D544BE"/>
    <w:rsid w:val="00D54FD2"/>
    <w:rsid w:val="00D564E8"/>
    <w:rsid w:val="00D56C05"/>
    <w:rsid w:val="00D60408"/>
    <w:rsid w:val="00D61A94"/>
    <w:rsid w:val="00D61EFA"/>
    <w:rsid w:val="00D62D0F"/>
    <w:rsid w:val="00D65947"/>
    <w:rsid w:val="00D67D66"/>
    <w:rsid w:val="00D71B3E"/>
    <w:rsid w:val="00D72D35"/>
    <w:rsid w:val="00D7435D"/>
    <w:rsid w:val="00D8001D"/>
    <w:rsid w:val="00D81AA9"/>
    <w:rsid w:val="00D839CA"/>
    <w:rsid w:val="00D84038"/>
    <w:rsid w:val="00D840B3"/>
    <w:rsid w:val="00D84E6D"/>
    <w:rsid w:val="00D85271"/>
    <w:rsid w:val="00D90482"/>
    <w:rsid w:val="00D94381"/>
    <w:rsid w:val="00D9524B"/>
    <w:rsid w:val="00DA15C4"/>
    <w:rsid w:val="00DA1F12"/>
    <w:rsid w:val="00DA33D1"/>
    <w:rsid w:val="00DA396A"/>
    <w:rsid w:val="00DA4F54"/>
    <w:rsid w:val="00DB1B4F"/>
    <w:rsid w:val="00DB3416"/>
    <w:rsid w:val="00DB471B"/>
    <w:rsid w:val="00DB48F8"/>
    <w:rsid w:val="00DB57FB"/>
    <w:rsid w:val="00DB6EFD"/>
    <w:rsid w:val="00DB7395"/>
    <w:rsid w:val="00DC028C"/>
    <w:rsid w:val="00DC06B4"/>
    <w:rsid w:val="00DC4652"/>
    <w:rsid w:val="00DC742A"/>
    <w:rsid w:val="00DD070B"/>
    <w:rsid w:val="00DD16EA"/>
    <w:rsid w:val="00DD3524"/>
    <w:rsid w:val="00DD393F"/>
    <w:rsid w:val="00DD42A7"/>
    <w:rsid w:val="00DD6973"/>
    <w:rsid w:val="00DD6A06"/>
    <w:rsid w:val="00DE0D16"/>
    <w:rsid w:val="00DE12FE"/>
    <w:rsid w:val="00DE2B2A"/>
    <w:rsid w:val="00DE47ED"/>
    <w:rsid w:val="00DE6170"/>
    <w:rsid w:val="00DE7E35"/>
    <w:rsid w:val="00DF15C3"/>
    <w:rsid w:val="00DF464D"/>
    <w:rsid w:val="00DF7C49"/>
    <w:rsid w:val="00E000CF"/>
    <w:rsid w:val="00E008D8"/>
    <w:rsid w:val="00E011BA"/>
    <w:rsid w:val="00E0185B"/>
    <w:rsid w:val="00E03663"/>
    <w:rsid w:val="00E0446D"/>
    <w:rsid w:val="00E05702"/>
    <w:rsid w:val="00E07744"/>
    <w:rsid w:val="00E1158B"/>
    <w:rsid w:val="00E11950"/>
    <w:rsid w:val="00E11FC4"/>
    <w:rsid w:val="00E12664"/>
    <w:rsid w:val="00E126E6"/>
    <w:rsid w:val="00E17550"/>
    <w:rsid w:val="00E179FE"/>
    <w:rsid w:val="00E20366"/>
    <w:rsid w:val="00E240FD"/>
    <w:rsid w:val="00E266AE"/>
    <w:rsid w:val="00E31BBF"/>
    <w:rsid w:val="00E3259C"/>
    <w:rsid w:val="00E36452"/>
    <w:rsid w:val="00E36599"/>
    <w:rsid w:val="00E402B7"/>
    <w:rsid w:val="00E40420"/>
    <w:rsid w:val="00E43853"/>
    <w:rsid w:val="00E44546"/>
    <w:rsid w:val="00E44AC0"/>
    <w:rsid w:val="00E5023B"/>
    <w:rsid w:val="00E515ED"/>
    <w:rsid w:val="00E54EDA"/>
    <w:rsid w:val="00E55A21"/>
    <w:rsid w:val="00E55F65"/>
    <w:rsid w:val="00E57052"/>
    <w:rsid w:val="00E57665"/>
    <w:rsid w:val="00E608DE"/>
    <w:rsid w:val="00E621A7"/>
    <w:rsid w:val="00E62FBE"/>
    <w:rsid w:val="00E6616E"/>
    <w:rsid w:val="00E72773"/>
    <w:rsid w:val="00E76E91"/>
    <w:rsid w:val="00E7792D"/>
    <w:rsid w:val="00E804F4"/>
    <w:rsid w:val="00E80F86"/>
    <w:rsid w:val="00E8165D"/>
    <w:rsid w:val="00E818A9"/>
    <w:rsid w:val="00E83249"/>
    <w:rsid w:val="00E90817"/>
    <w:rsid w:val="00E90BF9"/>
    <w:rsid w:val="00E941B1"/>
    <w:rsid w:val="00E964D7"/>
    <w:rsid w:val="00E9654E"/>
    <w:rsid w:val="00E977B0"/>
    <w:rsid w:val="00EA0B22"/>
    <w:rsid w:val="00EA3889"/>
    <w:rsid w:val="00EA4FD3"/>
    <w:rsid w:val="00EA552D"/>
    <w:rsid w:val="00EA6191"/>
    <w:rsid w:val="00EA6CB7"/>
    <w:rsid w:val="00EA73A5"/>
    <w:rsid w:val="00EB0C2B"/>
    <w:rsid w:val="00EB4600"/>
    <w:rsid w:val="00EB5D37"/>
    <w:rsid w:val="00EB5E60"/>
    <w:rsid w:val="00EB6538"/>
    <w:rsid w:val="00EB654F"/>
    <w:rsid w:val="00EB7AC4"/>
    <w:rsid w:val="00EC2F40"/>
    <w:rsid w:val="00EC4435"/>
    <w:rsid w:val="00ED0B77"/>
    <w:rsid w:val="00ED274B"/>
    <w:rsid w:val="00ED3A37"/>
    <w:rsid w:val="00ED5307"/>
    <w:rsid w:val="00ED5928"/>
    <w:rsid w:val="00ED68E5"/>
    <w:rsid w:val="00EE0576"/>
    <w:rsid w:val="00EE1BB9"/>
    <w:rsid w:val="00EE3856"/>
    <w:rsid w:val="00EE4D1A"/>
    <w:rsid w:val="00EE4F89"/>
    <w:rsid w:val="00EE5B25"/>
    <w:rsid w:val="00EE5E69"/>
    <w:rsid w:val="00EE7014"/>
    <w:rsid w:val="00EF00A3"/>
    <w:rsid w:val="00EF1291"/>
    <w:rsid w:val="00EF416F"/>
    <w:rsid w:val="00EF4258"/>
    <w:rsid w:val="00EF43F1"/>
    <w:rsid w:val="00EF682E"/>
    <w:rsid w:val="00F00D6F"/>
    <w:rsid w:val="00F0662B"/>
    <w:rsid w:val="00F07BAF"/>
    <w:rsid w:val="00F11EC5"/>
    <w:rsid w:val="00F13790"/>
    <w:rsid w:val="00F14BFB"/>
    <w:rsid w:val="00F21A0F"/>
    <w:rsid w:val="00F21A4E"/>
    <w:rsid w:val="00F24791"/>
    <w:rsid w:val="00F24F03"/>
    <w:rsid w:val="00F25D03"/>
    <w:rsid w:val="00F2704B"/>
    <w:rsid w:val="00F2716F"/>
    <w:rsid w:val="00F35464"/>
    <w:rsid w:val="00F366B9"/>
    <w:rsid w:val="00F41B89"/>
    <w:rsid w:val="00F434D4"/>
    <w:rsid w:val="00F43DEC"/>
    <w:rsid w:val="00F45F5E"/>
    <w:rsid w:val="00F47759"/>
    <w:rsid w:val="00F533DF"/>
    <w:rsid w:val="00F56663"/>
    <w:rsid w:val="00F57834"/>
    <w:rsid w:val="00F61DC0"/>
    <w:rsid w:val="00F627C8"/>
    <w:rsid w:val="00F6411C"/>
    <w:rsid w:val="00F65163"/>
    <w:rsid w:val="00F66941"/>
    <w:rsid w:val="00F66FD8"/>
    <w:rsid w:val="00F72BD1"/>
    <w:rsid w:val="00F7359B"/>
    <w:rsid w:val="00F80824"/>
    <w:rsid w:val="00F81D82"/>
    <w:rsid w:val="00F82430"/>
    <w:rsid w:val="00F85EB9"/>
    <w:rsid w:val="00F94A0B"/>
    <w:rsid w:val="00F94C92"/>
    <w:rsid w:val="00F95074"/>
    <w:rsid w:val="00F97AAE"/>
    <w:rsid w:val="00FA0F70"/>
    <w:rsid w:val="00FA2344"/>
    <w:rsid w:val="00FA272D"/>
    <w:rsid w:val="00FA55D2"/>
    <w:rsid w:val="00FB067A"/>
    <w:rsid w:val="00FB3914"/>
    <w:rsid w:val="00FB5904"/>
    <w:rsid w:val="00FB5AAE"/>
    <w:rsid w:val="00FB7DCD"/>
    <w:rsid w:val="00FC0140"/>
    <w:rsid w:val="00FC1D7E"/>
    <w:rsid w:val="00FD1C70"/>
    <w:rsid w:val="00FD2A5F"/>
    <w:rsid w:val="00FD3A24"/>
    <w:rsid w:val="00FD47F7"/>
    <w:rsid w:val="00FD49B9"/>
    <w:rsid w:val="00FD5762"/>
    <w:rsid w:val="00FE0C21"/>
    <w:rsid w:val="00FE28F9"/>
    <w:rsid w:val="00FE2D9E"/>
    <w:rsid w:val="00FE4B7A"/>
    <w:rsid w:val="00FE5EBF"/>
    <w:rsid w:val="00FE6C75"/>
    <w:rsid w:val="00FE7721"/>
    <w:rsid w:val="00FF3EEF"/>
    <w:rsid w:val="00FF3FA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6F6DC"/>
  <w15:docId w15:val="{52F99A3B-3024-4240-B7F8-3E4F6C561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341EE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B04608"/>
    <w:pPr>
      <w:ind w:left="720"/>
      <w:contextualSpacing/>
    </w:pPr>
  </w:style>
  <w:style w:type="paragraph" w:styleId="stBilgi">
    <w:name w:val="header"/>
    <w:basedOn w:val="Normal"/>
    <w:link w:val="stBilgiChar"/>
    <w:uiPriority w:val="99"/>
    <w:unhideWhenUsed/>
    <w:rsid w:val="00AB2C7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AB2C7B"/>
  </w:style>
  <w:style w:type="paragraph" w:styleId="AltBilgi">
    <w:name w:val="footer"/>
    <w:basedOn w:val="Normal"/>
    <w:link w:val="AltBilgiChar"/>
    <w:uiPriority w:val="99"/>
    <w:unhideWhenUsed/>
    <w:rsid w:val="00AB2C7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AB2C7B"/>
  </w:style>
  <w:style w:type="table" w:styleId="TabloKlavuzu">
    <w:name w:val="Table Grid"/>
    <w:basedOn w:val="NormalTablo"/>
    <w:uiPriority w:val="59"/>
    <w:rsid w:val="008B5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zTablo3">
    <w:name w:val="Plain Table 3"/>
    <w:basedOn w:val="NormalTablo"/>
    <w:uiPriority w:val="43"/>
    <w:rsid w:val="008B57E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KlavuzTablo1Ak">
    <w:name w:val="Grid Table 1 Light"/>
    <w:basedOn w:val="NormalTablo"/>
    <w:uiPriority w:val="46"/>
    <w:rsid w:val="00A0112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KlavuzTablo1Ak-Vurgu1">
    <w:name w:val="Grid Table 1 Light Accent 1"/>
    <w:basedOn w:val="NormalTablo"/>
    <w:uiPriority w:val="46"/>
    <w:rsid w:val="00A0112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oKlavuzuAk">
    <w:name w:val="Grid Table Light"/>
    <w:basedOn w:val="NormalTablo"/>
    <w:uiPriority w:val="40"/>
    <w:rsid w:val="005F68D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5F68D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DzTablo2">
    <w:name w:val="Plain Table 2"/>
    <w:basedOn w:val="NormalTablo"/>
    <w:uiPriority w:val="42"/>
    <w:rsid w:val="005F68D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alk1Char">
    <w:name w:val="Başlık 1 Char"/>
    <w:basedOn w:val="VarsaylanParagrafYazTipi"/>
    <w:link w:val="Balk1"/>
    <w:uiPriority w:val="9"/>
    <w:rsid w:val="00341EEC"/>
    <w:rPr>
      <w:rFonts w:ascii="Times New Roman" w:eastAsia="Times New Roman" w:hAnsi="Times New Roman" w:cs="Times New Roman"/>
      <w:b/>
      <w:bCs/>
      <w:kern w:val="36"/>
      <w:sz w:val="48"/>
      <w:szCs w:val="48"/>
      <w:lang w:eastAsia="tr-TR"/>
    </w:rPr>
  </w:style>
  <w:style w:type="character" w:customStyle="1" w:styleId="fn">
    <w:name w:val="fn"/>
    <w:basedOn w:val="VarsaylanParagrafYazTipi"/>
    <w:rsid w:val="00341EEC"/>
  </w:style>
  <w:style w:type="character" w:styleId="Kpr">
    <w:name w:val="Hyperlink"/>
    <w:basedOn w:val="VarsaylanParagrafYazTipi"/>
    <w:uiPriority w:val="99"/>
    <w:unhideWhenUsed/>
    <w:rsid w:val="003632F3"/>
    <w:rPr>
      <w:color w:val="0000FF" w:themeColor="hyperlink"/>
      <w:u w:val="single"/>
    </w:rPr>
  </w:style>
  <w:style w:type="character" w:customStyle="1" w:styleId="zmlenmeyenBahsetme1">
    <w:name w:val="Çözümlenmeyen Bahsetme1"/>
    <w:basedOn w:val="VarsaylanParagrafYazTipi"/>
    <w:uiPriority w:val="99"/>
    <w:semiHidden/>
    <w:unhideWhenUsed/>
    <w:rsid w:val="003632F3"/>
    <w:rPr>
      <w:color w:val="605E5C"/>
      <w:shd w:val="clear" w:color="auto" w:fill="E1DFDD"/>
    </w:rPr>
  </w:style>
  <w:style w:type="paragraph" w:styleId="AralkYok">
    <w:name w:val="No Spacing"/>
    <w:uiPriority w:val="1"/>
    <w:qFormat/>
    <w:rsid w:val="00F13790"/>
    <w:pPr>
      <w:spacing w:after="0" w:line="240" w:lineRule="auto"/>
    </w:pPr>
  </w:style>
  <w:style w:type="character" w:styleId="AklamaBavurusu">
    <w:name w:val="annotation reference"/>
    <w:basedOn w:val="VarsaylanParagrafYazTipi"/>
    <w:uiPriority w:val="99"/>
    <w:semiHidden/>
    <w:unhideWhenUsed/>
    <w:rsid w:val="00141B24"/>
    <w:rPr>
      <w:sz w:val="16"/>
      <w:szCs w:val="16"/>
    </w:rPr>
  </w:style>
  <w:style w:type="paragraph" w:styleId="AklamaMetni">
    <w:name w:val="annotation text"/>
    <w:basedOn w:val="Normal"/>
    <w:link w:val="AklamaMetniChar"/>
    <w:uiPriority w:val="99"/>
    <w:unhideWhenUsed/>
    <w:rsid w:val="00141B24"/>
    <w:pPr>
      <w:spacing w:line="240" w:lineRule="auto"/>
    </w:pPr>
    <w:rPr>
      <w:sz w:val="20"/>
      <w:szCs w:val="20"/>
    </w:rPr>
  </w:style>
  <w:style w:type="character" w:customStyle="1" w:styleId="AklamaMetniChar">
    <w:name w:val="Açıklama Metni Char"/>
    <w:basedOn w:val="VarsaylanParagrafYazTipi"/>
    <w:link w:val="AklamaMetni"/>
    <w:uiPriority w:val="99"/>
    <w:rsid w:val="00141B24"/>
    <w:rPr>
      <w:sz w:val="20"/>
      <w:szCs w:val="20"/>
    </w:rPr>
  </w:style>
  <w:style w:type="paragraph" w:styleId="AklamaKonusu">
    <w:name w:val="annotation subject"/>
    <w:basedOn w:val="AklamaMetni"/>
    <w:next w:val="AklamaMetni"/>
    <w:link w:val="AklamaKonusuChar"/>
    <w:uiPriority w:val="99"/>
    <w:semiHidden/>
    <w:unhideWhenUsed/>
    <w:rsid w:val="00141B24"/>
    <w:rPr>
      <w:b/>
      <w:bCs/>
    </w:rPr>
  </w:style>
  <w:style w:type="character" w:customStyle="1" w:styleId="AklamaKonusuChar">
    <w:name w:val="Açıklama Konusu Char"/>
    <w:basedOn w:val="AklamaMetniChar"/>
    <w:link w:val="AklamaKonusu"/>
    <w:uiPriority w:val="99"/>
    <w:semiHidden/>
    <w:rsid w:val="00141B24"/>
    <w:rPr>
      <w:b/>
      <w:bCs/>
      <w:sz w:val="20"/>
      <w:szCs w:val="20"/>
    </w:rPr>
  </w:style>
  <w:style w:type="paragraph" w:styleId="TBal">
    <w:name w:val="TOC Heading"/>
    <w:basedOn w:val="Balk1"/>
    <w:next w:val="Normal"/>
    <w:uiPriority w:val="39"/>
    <w:unhideWhenUsed/>
    <w:qFormat/>
    <w:rsid w:val="00D6040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2">
    <w:name w:val="toc 2"/>
    <w:basedOn w:val="Normal"/>
    <w:next w:val="Normal"/>
    <w:autoRedefine/>
    <w:uiPriority w:val="39"/>
    <w:unhideWhenUsed/>
    <w:rsid w:val="00D60408"/>
    <w:pPr>
      <w:spacing w:after="100" w:line="259" w:lineRule="auto"/>
      <w:ind w:left="220"/>
    </w:pPr>
    <w:rPr>
      <w:rFonts w:eastAsiaTheme="minorEastAsia" w:cs="Times New Roman"/>
      <w:lang w:eastAsia="tr-TR"/>
    </w:rPr>
  </w:style>
  <w:style w:type="paragraph" w:styleId="T1">
    <w:name w:val="toc 1"/>
    <w:basedOn w:val="Normal"/>
    <w:next w:val="Normal"/>
    <w:autoRedefine/>
    <w:uiPriority w:val="39"/>
    <w:unhideWhenUsed/>
    <w:rsid w:val="00D60408"/>
    <w:pPr>
      <w:spacing w:after="100" w:line="259" w:lineRule="auto"/>
    </w:pPr>
    <w:rPr>
      <w:rFonts w:eastAsiaTheme="minorEastAsia" w:cs="Times New Roman"/>
      <w:lang w:eastAsia="tr-TR"/>
    </w:rPr>
  </w:style>
  <w:style w:type="paragraph" w:styleId="T3">
    <w:name w:val="toc 3"/>
    <w:basedOn w:val="Normal"/>
    <w:next w:val="Normal"/>
    <w:autoRedefine/>
    <w:uiPriority w:val="39"/>
    <w:unhideWhenUsed/>
    <w:rsid w:val="00D60408"/>
    <w:pPr>
      <w:spacing w:after="100" w:line="259" w:lineRule="auto"/>
      <w:ind w:left="440"/>
    </w:pPr>
    <w:rPr>
      <w:rFonts w:eastAsiaTheme="minorEastAsia" w:cs="Times New Roman"/>
      <w:lang w:eastAsia="tr-TR"/>
    </w:rPr>
  </w:style>
  <w:style w:type="character" w:customStyle="1" w:styleId="c-journal-titletext">
    <w:name w:val="c-journal-title__text"/>
    <w:basedOn w:val="VarsaylanParagrafYazTipi"/>
    <w:rsid w:val="001E0B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4403587">
      <w:bodyDiv w:val="1"/>
      <w:marLeft w:val="0"/>
      <w:marRight w:val="0"/>
      <w:marTop w:val="0"/>
      <w:marBottom w:val="0"/>
      <w:divBdr>
        <w:top w:val="none" w:sz="0" w:space="0" w:color="auto"/>
        <w:left w:val="none" w:sz="0" w:space="0" w:color="auto"/>
        <w:bottom w:val="none" w:sz="0" w:space="0" w:color="auto"/>
        <w:right w:val="none" w:sz="0" w:space="0" w:color="auto"/>
      </w:divBdr>
    </w:div>
    <w:div w:id="1872956048">
      <w:bodyDiv w:val="1"/>
      <w:marLeft w:val="0"/>
      <w:marRight w:val="0"/>
      <w:marTop w:val="0"/>
      <w:marBottom w:val="0"/>
      <w:divBdr>
        <w:top w:val="none" w:sz="0" w:space="0" w:color="auto"/>
        <w:left w:val="none" w:sz="0" w:space="0" w:color="auto"/>
        <w:bottom w:val="none" w:sz="0" w:space="0" w:color="auto"/>
        <w:right w:val="none" w:sz="0" w:space="0" w:color="auto"/>
      </w:divBdr>
    </w:div>
    <w:div w:id="197525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89.emf"/><Relationship Id="rId16" Type="http://schemas.openxmlformats.org/officeDocument/2006/relationships/image" Target="media/image4.png"/><Relationship Id="rId107" Type="http://schemas.openxmlformats.org/officeDocument/2006/relationships/image" Target="media/image86.png"/><Relationship Id="rId11" Type="http://schemas.openxmlformats.org/officeDocument/2006/relationships/comments" Target="comments.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chart" Target="charts/chart6.xml"/><Relationship Id="rId79" Type="http://schemas.openxmlformats.org/officeDocument/2006/relationships/image" Target="media/image58.png"/><Relationship Id="rId102" Type="http://schemas.openxmlformats.org/officeDocument/2006/relationships/image" Target="media/image81.png"/><Relationship Id="rId5" Type="http://schemas.openxmlformats.org/officeDocument/2006/relationships/webSettings" Target="webSettings.xml"/><Relationship Id="rId90" Type="http://schemas.openxmlformats.org/officeDocument/2006/relationships/image" Target="media/image69.png"/><Relationship Id="rId95" Type="http://schemas.openxmlformats.org/officeDocument/2006/relationships/image" Target="media/image74.jpe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jpeg"/><Relationship Id="rId69" Type="http://schemas.openxmlformats.org/officeDocument/2006/relationships/chart" Target="charts/chart1.xml"/><Relationship Id="rId113" Type="http://schemas.openxmlformats.org/officeDocument/2006/relationships/oleObject" Target="embeddings/oleObject1.bin"/><Relationship Id="rId80" Type="http://schemas.openxmlformats.org/officeDocument/2006/relationships/image" Target="media/image59.png"/><Relationship Id="rId85" Type="http://schemas.openxmlformats.org/officeDocument/2006/relationships/image" Target="media/image64.png"/><Relationship Id="rId12" Type="http://schemas.microsoft.com/office/2011/relationships/commentsExtended" Target="commentsExtended.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82.png"/><Relationship Id="rId108" Type="http://schemas.openxmlformats.org/officeDocument/2006/relationships/image" Target="media/image87.png"/><Relationship Id="rId54" Type="http://schemas.openxmlformats.org/officeDocument/2006/relationships/image" Target="media/image42.png"/><Relationship Id="rId70" Type="http://schemas.openxmlformats.org/officeDocument/2006/relationships/chart" Target="charts/chart2.xml"/><Relationship Id="rId75" Type="http://schemas.openxmlformats.org/officeDocument/2006/relationships/chart" Target="charts/chart7.xml"/><Relationship Id="rId91" Type="http://schemas.openxmlformats.org/officeDocument/2006/relationships/image" Target="media/image70.png"/><Relationship Id="rId96"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85.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png"/><Relationship Id="rId73" Type="http://schemas.openxmlformats.org/officeDocument/2006/relationships/chart" Target="charts/chart5.xml"/><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jpeg"/><Relationship Id="rId99" Type="http://schemas.openxmlformats.org/officeDocument/2006/relationships/image" Target="media/image78.png"/><Relationship Id="rId101" Type="http://schemas.openxmlformats.org/officeDocument/2006/relationships/image" Target="media/image80.png"/><Relationship Id="rId4" Type="http://schemas.openxmlformats.org/officeDocument/2006/relationships/settings" Target="settings.xml"/><Relationship Id="rId9" Type="http://schemas.openxmlformats.org/officeDocument/2006/relationships/image" Target="media/image1.png"/><Relationship Id="rId13" Type="http://schemas.microsoft.com/office/2016/09/relationships/commentsIds" Target="commentsIds.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88.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chart" Target="charts/chart8.xml"/><Relationship Id="rId97" Type="http://schemas.openxmlformats.org/officeDocument/2006/relationships/image" Target="media/image76.png"/><Relationship Id="rId104"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chart" Target="charts/chart3.xml"/><Relationship Id="rId92" Type="http://schemas.openxmlformats.org/officeDocument/2006/relationships/image" Target="media/image71.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66.png"/><Relationship Id="rId110" Type="http://schemas.openxmlformats.org/officeDocument/2006/relationships/hyperlink" Target="https://www.researchgate.net/journal/Arquivo-Brasileiro-de-Medicina-Veterinaria-e-Zootecnia-0102-0935" TargetMode="External"/><Relationship Id="rId115" Type="http://schemas.microsoft.com/office/2011/relationships/people" Target="people.xml"/><Relationship Id="rId61" Type="http://schemas.openxmlformats.org/officeDocument/2006/relationships/image" Target="media/image49.jpeg"/><Relationship Id="rId82" Type="http://schemas.openxmlformats.org/officeDocument/2006/relationships/image" Target="media/image61.jpeg"/><Relationship Id="rId19" Type="http://schemas.openxmlformats.org/officeDocument/2006/relationships/image" Target="media/image7.png"/><Relationship Id="rId14" Type="http://schemas.microsoft.com/office/2018/08/relationships/commentsExtensible" Target="commentsExtensible.xm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chart" Target="charts/chart9.xml"/><Relationship Id="rId100" Type="http://schemas.openxmlformats.org/officeDocument/2006/relationships/image" Target="media/image79.png"/><Relationship Id="rId105" Type="http://schemas.openxmlformats.org/officeDocument/2006/relationships/image" Target="media/image84.png"/><Relationship Id="rId8" Type="http://schemas.openxmlformats.org/officeDocument/2006/relationships/footer" Target="footer1.xml"/><Relationship Id="rId51" Type="http://schemas.openxmlformats.org/officeDocument/2006/relationships/image" Target="media/image39.png"/><Relationship Id="rId72" Type="http://schemas.openxmlformats.org/officeDocument/2006/relationships/chart" Target="charts/chart4.xml"/><Relationship Id="rId93" Type="http://schemas.openxmlformats.org/officeDocument/2006/relationships/image" Target="media/image72.png"/><Relationship Id="rId98" Type="http://schemas.openxmlformats.org/officeDocument/2006/relationships/image" Target="media/image77.png"/><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png"/><Relationship Id="rId67" Type="http://schemas.openxmlformats.org/officeDocument/2006/relationships/image" Target="media/image55.jpeg"/><Relationship Id="rId11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62.jpeg"/><Relationship Id="rId88" Type="http://schemas.openxmlformats.org/officeDocument/2006/relationships/image" Target="media/image67.png"/><Relationship Id="rId111" Type="http://schemas.openxmlformats.org/officeDocument/2006/relationships/hyperlink" Target="https://actavetscand.biomedcentral.co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Sayfa1!$B$1</c:f>
              <c:strCache>
                <c:ptCount val="1"/>
                <c:pt idx="0">
                  <c:v>Satışlar</c:v>
                </c:pt>
              </c:strCache>
            </c:strRef>
          </c:tx>
          <c:spPr>
            <a:solidFill>
              <a:schemeClr val="lt1"/>
            </a:solidFill>
            <a:ln w="19050">
              <a:solidFill>
                <a:schemeClr val="accent1"/>
              </a:solidFill>
            </a:ln>
            <a:effectLst/>
          </c:spPr>
          <c:dPt>
            <c:idx val="0"/>
            <c:bubble3D val="0"/>
            <c:spPr>
              <a:solidFill>
                <a:schemeClr val="lt1"/>
              </a:solidFill>
              <a:ln w="19050">
                <a:solidFill>
                  <a:schemeClr val="accent1"/>
                </a:solidFill>
              </a:ln>
              <a:effectLst/>
            </c:spPr>
            <c:extLst>
              <c:ext xmlns:c16="http://schemas.microsoft.com/office/drawing/2014/chart" uri="{C3380CC4-5D6E-409C-BE32-E72D297353CC}">
                <c16:uniqueId val="{00000001-B093-4BDD-AA10-CDAB3768D318}"/>
              </c:ext>
            </c:extLst>
          </c:dPt>
          <c:dPt>
            <c:idx val="1"/>
            <c:bubble3D val="0"/>
            <c:spPr>
              <a:solidFill>
                <a:schemeClr val="lt1"/>
              </a:solidFill>
              <a:ln w="19050">
                <a:solidFill>
                  <a:schemeClr val="accent1"/>
                </a:solidFill>
              </a:ln>
              <a:effectLst/>
            </c:spPr>
            <c:extLst>
              <c:ext xmlns:c16="http://schemas.microsoft.com/office/drawing/2014/chart" uri="{C3380CC4-5D6E-409C-BE32-E72D297353CC}">
                <c16:uniqueId val="{00000003-B093-4BDD-AA10-CDAB3768D31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tr-TR"/>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c:ext xmlns:c15="http://schemas.microsoft.com/office/drawing/2012/chart" uri="{CE6537A1-D6FC-4f65-9D91-7224C49458BB}"/>
            </c:extLst>
          </c:dLbls>
          <c:cat>
            <c:strRef>
              <c:f>Sayfa1!$A$2:$A$3</c:f>
              <c:strCache>
                <c:ptCount val="2"/>
                <c:pt idx="0">
                  <c:v>Kedi</c:v>
                </c:pt>
                <c:pt idx="1">
                  <c:v>Köpek</c:v>
                </c:pt>
              </c:strCache>
            </c:strRef>
          </c:cat>
          <c:val>
            <c:numRef>
              <c:f>Sayfa1!$B$2:$B$3</c:f>
              <c:numCache>
                <c:formatCode>General</c:formatCode>
                <c:ptCount val="2"/>
                <c:pt idx="0">
                  <c:v>3</c:v>
                </c:pt>
                <c:pt idx="1">
                  <c:v>9</c:v>
                </c:pt>
              </c:numCache>
            </c:numRef>
          </c:val>
          <c:extLst>
            <c:ext xmlns:c16="http://schemas.microsoft.com/office/drawing/2014/chart" uri="{C3380CC4-5D6E-409C-BE32-E72D297353CC}">
              <c16:uniqueId val="{00000004-B093-4BDD-AA10-CDAB3768D318}"/>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solidFill>
    <a:ln w="9525" cap="flat" cmpd="sng" algn="ctr">
      <a:solidFill>
        <a:schemeClr val="accent1"/>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Safkan</c:v>
                </c:pt>
              </c:strCache>
            </c:strRef>
          </c:tx>
          <c:spPr>
            <a:solidFill>
              <a:schemeClr val="accent1"/>
            </a:solidFill>
            <a:ln>
              <a:noFill/>
            </a:ln>
            <a:effectLst/>
          </c:spPr>
          <c:invertIfNegative val="0"/>
          <c:cat>
            <c:strRef>
              <c:f>Sayfa1!$A$2:$A$3</c:f>
              <c:strCache>
                <c:ptCount val="2"/>
                <c:pt idx="0">
                  <c:v>Köpek</c:v>
                </c:pt>
                <c:pt idx="1">
                  <c:v>Kedi</c:v>
                </c:pt>
              </c:strCache>
            </c:strRef>
          </c:cat>
          <c:val>
            <c:numRef>
              <c:f>Sayfa1!$B$2:$B$3</c:f>
              <c:numCache>
                <c:formatCode>General</c:formatCode>
                <c:ptCount val="2"/>
                <c:pt idx="0">
                  <c:v>3</c:v>
                </c:pt>
                <c:pt idx="1">
                  <c:v>0</c:v>
                </c:pt>
              </c:numCache>
            </c:numRef>
          </c:val>
          <c:extLst>
            <c:ext xmlns:c16="http://schemas.microsoft.com/office/drawing/2014/chart" uri="{C3380CC4-5D6E-409C-BE32-E72D297353CC}">
              <c16:uniqueId val="{00000000-33EA-488F-A515-BEBD7966D522}"/>
            </c:ext>
          </c:extLst>
        </c:ser>
        <c:ser>
          <c:idx val="1"/>
          <c:order val="1"/>
          <c:tx>
            <c:strRef>
              <c:f>Sayfa1!$C$1</c:f>
              <c:strCache>
                <c:ptCount val="1"/>
                <c:pt idx="0">
                  <c:v>Melez</c:v>
                </c:pt>
              </c:strCache>
            </c:strRef>
          </c:tx>
          <c:spPr>
            <a:solidFill>
              <a:schemeClr val="accent2"/>
            </a:solidFill>
            <a:ln>
              <a:noFill/>
            </a:ln>
            <a:effectLst/>
          </c:spPr>
          <c:invertIfNegative val="0"/>
          <c:cat>
            <c:strRef>
              <c:f>Sayfa1!$A$2:$A$3</c:f>
              <c:strCache>
                <c:ptCount val="2"/>
                <c:pt idx="0">
                  <c:v>Köpek</c:v>
                </c:pt>
                <c:pt idx="1">
                  <c:v>Kedi</c:v>
                </c:pt>
              </c:strCache>
            </c:strRef>
          </c:cat>
          <c:val>
            <c:numRef>
              <c:f>Sayfa1!$C$2:$C$3</c:f>
              <c:numCache>
                <c:formatCode>General</c:formatCode>
                <c:ptCount val="2"/>
                <c:pt idx="0">
                  <c:v>6</c:v>
                </c:pt>
                <c:pt idx="1">
                  <c:v>4.4000000000000004</c:v>
                </c:pt>
              </c:numCache>
            </c:numRef>
          </c:val>
          <c:extLst>
            <c:ext xmlns:c16="http://schemas.microsoft.com/office/drawing/2014/chart" uri="{C3380CC4-5D6E-409C-BE32-E72D297353CC}">
              <c16:uniqueId val="{00000001-33EA-488F-A515-BEBD7966D522}"/>
            </c:ext>
          </c:extLst>
        </c:ser>
        <c:dLbls>
          <c:showLegendKey val="0"/>
          <c:showVal val="0"/>
          <c:showCatName val="0"/>
          <c:showSerName val="0"/>
          <c:showPercent val="0"/>
          <c:showBubbleSize val="0"/>
        </c:dLbls>
        <c:gapWidth val="219"/>
        <c:overlap val="-27"/>
        <c:axId val="-725273424"/>
        <c:axId val="-725266896"/>
      </c:barChart>
      <c:catAx>
        <c:axId val="-72527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5266896"/>
        <c:crosses val="autoZero"/>
        <c:auto val="1"/>
        <c:lblAlgn val="ctr"/>
        <c:lblOffset val="100"/>
        <c:noMultiLvlLbl val="0"/>
      </c:catAx>
      <c:valAx>
        <c:axId val="-725266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72527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Dişi</c:v>
                </c:pt>
              </c:strCache>
            </c:strRef>
          </c:tx>
          <c:spPr>
            <a:solidFill>
              <a:schemeClr val="accent1"/>
            </a:solidFill>
            <a:ln>
              <a:noFill/>
            </a:ln>
            <a:effectLst/>
          </c:spPr>
          <c:invertIfNegative val="0"/>
          <c:cat>
            <c:strRef>
              <c:f>Sayfa1!$A$2:$A$3</c:f>
              <c:strCache>
                <c:ptCount val="2"/>
                <c:pt idx="0">
                  <c:v>Köpek</c:v>
                </c:pt>
                <c:pt idx="1">
                  <c:v>Kedi</c:v>
                </c:pt>
              </c:strCache>
            </c:strRef>
          </c:cat>
          <c:val>
            <c:numRef>
              <c:f>Sayfa1!$B$2:$B$3</c:f>
              <c:numCache>
                <c:formatCode>General</c:formatCode>
                <c:ptCount val="2"/>
                <c:pt idx="0">
                  <c:v>4</c:v>
                </c:pt>
                <c:pt idx="1">
                  <c:v>3</c:v>
                </c:pt>
              </c:numCache>
            </c:numRef>
          </c:val>
          <c:extLst>
            <c:ext xmlns:c16="http://schemas.microsoft.com/office/drawing/2014/chart" uri="{C3380CC4-5D6E-409C-BE32-E72D297353CC}">
              <c16:uniqueId val="{00000000-D4BF-4FA1-8B51-314F80AC5FA6}"/>
            </c:ext>
          </c:extLst>
        </c:ser>
        <c:ser>
          <c:idx val="1"/>
          <c:order val="1"/>
          <c:tx>
            <c:strRef>
              <c:f>Sayfa1!$C$1</c:f>
              <c:strCache>
                <c:ptCount val="1"/>
                <c:pt idx="0">
                  <c:v>Erkek</c:v>
                </c:pt>
              </c:strCache>
            </c:strRef>
          </c:tx>
          <c:spPr>
            <a:solidFill>
              <a:schemeClr val="accent2"/>
            </a:solidFill>
            <a:ln>
              <a:noFill/>
            </a:ln>
            <a:effectLst/>
          </c:spPr>
          <c:invertIfNegative val="0"/>
          <c:cat>
            <c:strRef>
              <c:f>Sayfa1!$A$2:$A$3</c:f>
              <c:strCache>
                <c:ptCount val="2"/>
                <c:pt idx="0">
                  <c:v>Köpek</c:v>
                </c:pt>
                <c:pt idx="1">
                  <c:v>Kedi</c:v>
                </c:pt>
              </c:strCache>
            </c:strRef>
          </c:cat>
          <c:val>
            <c:numRef>
              <c:f>Sayfa1!$C$2:$C$3</c:f>
              <c:numCache>
                <c:formatCode>General</c:formatCode>
                <c:ptCount val="2"/>
                <c:pt idx="0">
                  <c:v>2.4</c:v>
                </c:pt>
                <c:pt idx="1">
                  <c:v>0</c:v>
                </c:pt>
              </c:numCache>
            </c:numRef>
          </c:val>
          <c:extLst>
            <c:ext xmlns:c16="http://schemas.microsoft.com/office/drawing/2014/chart" uri="{C3380CC4-5D6E-409C-BE32-E72D297353CC}">
              <c16:uniqueId val="{00000001-D4BF-4FA1-8B51-314F80AC5FA6}"/>
            </c:ext>
          </c:extLst>
        </c:ser>
        <c:dLbls>
          <c:showLegendKey val="0"/>
          <c:showVal val="0"/>
          <c:showCatName val="0"/>
          <c:showSerName val="0"/>
          <c:showPercent val="0"/>
          <c:showBubbleSize val="0"/>
        </c:dLbls>
        <c:gapWidth val="219"/>
        <c:overlap val="-27"/>
        <c:axId val="-821677152"/>
        <c:axId val="-821676064"/>
      </c:barChart>
      <c:catAx>
        <c:axId val="-82167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76064"/>
        <c:crosses val="autoZero"/>
        <c:auto val="1"/>
        <c:lblAlgn val="ctr"/>
        <c:lblOffset val="100"/>
        <c:noMultiLvlLbl val="0"/>
      </c:catAx>
      <c:valAx>
        <c:axId val="-821676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7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Sayfa1!$B$1</c:f>
              <c:strCache>
                <c:ptCount val="1"/>
                <c:pt idx="0">
                  <c:v>&lt;12</c:v>
                </c:pt>
              </c:strCache>
            </c:strRef>
          </c:tx>
          <c:spPr>
            <a:solidFill>
              <a:schemeClr val="accent1"/>
            </a:solidFill>
            <a:ln>
              <a:noFill/>
            </a:ln>
            <a:effectLst/>
          </c:spPr>
          <c:invertIfNegative val="0"/>
          <c:cat>
            <c:strRef>
              <c:f>Sayfa1!$A$2:$A$3</c:f>
              <c:strCache>
                <c:ptCount val="2"/>
                <c:pt idx="0">
                  <c:v>Köpek</c:v>
                </c:pt>
                <c:pt idx="1">
                  <c:v>Kedi</c:v>
                </c:pt>
              </c:strCache>
            </c:strRef>
          </c:cat>
          <c:val>
            <c:numRef>
              <c:f>Sayfa1!$B$2:$B$3</c:f>
              <c:numCache>
                <c:formatCode>General</c:formatCode>
                <c:ptCount val="2"/>
                <c:pt idx="0">
                  <c:v>2</c:v>
                </c:pt>
                <c:pt idx="1">
                  <c:v>2.5</c:v>
                </c:pt>
              </c:numCache>
            </c:numRef>
          </c:val>
          <c:extLst>
            <c:ext xmlns:c16="http://schemas.microsoft.com/office/drawing/2014/chart" uri="{C3380CC4-5D6E-409C-BE32-E72D297353CC}">
              <c16:uniqueId val="{00000000-7598-40CF-BD8C-4E75C1C70B49}"/>
            </c:ext>
          </c:extLst>
        </c:ser>
        <c:ser>
          <c:idx val="1"/>
          <c:order val="1"/>
          <c:tx>
            <c:strRef>
              <c:f>Sayfa1!$C$1</c:f>
              <c:strCache>
                <c:ptCount val="1"/>
                <c:pt idx="0">
                  <c:v>13-24</c:v>
                </c:pt>
              </c:strCache>
            </c:strRef>
          </c:tx>
          <c:spPr>
            <a:solidFill>
              <a:schemeClr val="accent2"/>
            </a:solidFill>
            <a:ln>
              <a:noFill/>
            </a:ln>
            <a:effectLst/>
          </c:spPr>
          <c:invertIfNegative val="0"/>
          <c:cat>
            <c:strRef>
              <c:f>Sayfa1!$A$2:$A$3</c:f>
              <c:strCache>
                <c:ptCount val="2"/>
                <c:pt idx="0">
                  <c:v>Köpek</c:v>
                </c:pt>
                <c:pt idx="1">
                  <c:v>Kedi</c:v>
                </c:pt>
              </c:strCache>
            </c:strRef>
          </c:cat>
          <c:val>
            <c:numRef>
              <c:f>Sayfa1!$C$2:$C$3</c:f>
              <c:numCache>
                <c:formatCode>General</c:formatCode>
                <c:ptCount val="2"/>
                <c:pt idx="0">
                  <c:v>2</c:v>
                </c:pt>
                <c:pt idx="1">
                  <c:v>1</c:v>
                </c:pt>
              </c:numCache>
            </c:numRef>
          </c:val>
          <c:extLst>
            <c:ext xmlns:c16="http://schemas.microsoft.com/office/drawing/2014/chart" uri="{C3380CC4-5D6E-409C-BE32-E72D297353CC}">
              <c16:uniqueId val="{00000001-7598-40CF-BD8C-4E75C1C70B49}"/>
            </c:ext>
          </c:extLst>
        </c:ser>
        <c:ser>
          <c:idx val="2"/>
          <c:order val="2"/>
          <c:tx>
            <c:strRef>
              <c:f>Sayfa1!$D$1</c:f>
              <c:strCache>
                <c:ptCount val="1"/>
                <c:pt idx="0">
                  <c:v>25-36</c:v>
                </c:pt>
              </c:strCache>
            </c:strRef>
          </c:tx>
          <c:spPr>
            <a:solidFill>
              <a:schemeClr val="accent3"/>
            </a:solidFill>
            <a:ln>
              <a:noFill/>
            </a:ln>
            <a:effectLst/>
          </c:spPr>
          <c:invertIfNegative val="0"/>
          <c:cat>
            <c:strRef>
              <c:f>Sayfa1!$A$2:$A$3</c:f>
              <c:strCache>
                <c:ptCount val="2"/>
                <c:pt idx="0">
                  <c:v>Köpek</c:v>
                </c:pt>
                <c:pt idx="1">
                  <c:v>Kedi</c:v>
                </c:pt>
              </c:strCache>
            </c:strRef>
          </c:cat>
          <c:val>
            <c:numRef>
              <c:f>Sayfa1!$D$2:$D$3</c:f>
              <c:numCache>
                <c:formatCode>General</c:formatCode>
                <c:ptCount val="2"/>
                <c:pt idx="0">
                  <c:v>3</c:v>
                </c:pt>
                <c:pt idx="1">
                  <c:v>2</c:v>
                </c:pt>
              </c:numCache>
            </c:numRef>
          </c:val>
          <c:extLst>
            <c:ext xmlns:c16="http://schemas.microsoft.com/office/drawing/2014/chart" uri="{C3380CC4-5D6E-409C-BE32-E72D297353CC}">
              <c16:uniqueId val="{00000002-7598-40CF-BD8C-4E75C1C70B49}"/>
            </c:ext>
          </c:extLst>
        </c:ser>
        <c:ser>
          <c:idx val="3"/>
          <c:order val="3"/>
          <c:tx>
            <c:strRef>
              <c:f>Sayfa1!$E$1</c:f>
              <c:strCache>
                <c:ptCount val="1"/>
                <c:pt idx="0">
                  <c:v>37-48</c:v>
                </c:pt>
              </c:strCache>
            </c:strRef>
          </c:tx>
          <c:spPr>
            <a:solidFill>
              <a:schemeClr val="accent4"/>
            </a:solidFill>
            <a:ln>
              <a:noFill/>
            </a:ln>
            <a:effectLst/>
          </c:spPr>
          <c:invertIfNegative val="0"/>
          <c:cat>
            <c:strRef>
              <c:f>Sayfa1!$A$2:$A$3</c:f>
              <c:strCache>
                <c:ptCount val="2"/>
                <c:pt idx="0">
                  <c:v>Köpek</c:v>
                </c:pt>
                <c:pt idx="1">
                  <c:v>Kedi</c:v>
                </c:pt>
              </c:strCache>
            </c:strRef>
          </c:cat>
          <c:val>
            <c:numRef>
              <c:f>Sayfa1!$E$2:$E$3</c:f>
              <c:numCache>
                <c:formatCode>General</c:formatCode>
                <c:ptCount val="2"/>
                <c:pt idx="0">
                  <c:v>1</c:v>
                </c:pt>
                <c:pt idx="1">
                  <c:v>0</c:v>
                </c:pt>
              </c:numCache>
            </c:numRef>
          </c:val>
          <c:extLst>
            <c:ext xmlns:c16="http://schemas.microsoft.com/office/drawing/2014/chart" uri="{C3380CC4-5D6E-409C-BE32-E72D297353CC}">
              <c16:uniqueId val="{00000003-7598-40CF-BD8C-4E75C1C70B49}"/>
            </c:ext>
          </c:extLst>
        </c:ser>
        <c:ser>
          <c:idx val="4"/>
          <c:order val="4"/>
          <c:tx>
            <c:strRef>
              <c:f>Sayfa1!$F$1</c:f>
              <c:strCache>
                <c:ptCount val="1"/>
                <c:pt idx="0">
                  <c:v>49-60</c:v>
                </c:pt>
              </c:strCache>
            </c:strRef>
          </c:tx>
          <c:spPr>
            <a:solidFill>
              <a:schemeClr val="accent5"/>
            </a:solidFill>
            <a:ln>
              <a:noFill/>
            </a:ln>
            <a:effectLst/>
          </c:spPr>
          <c:invertIfNegative val="0"/>
          <c:cat>
            <c:strRef>
              <c:f>Sayfa1!$A$2:$A$3</c:f>
              <c:strCache>
                <c:ptCount val="2"/>
                <c:pt idx="0">
                  <c:v>Köpek</c:v>
                </c:pt>
                <c:pt idx="1">
                  <c:v>Kedi</c:v>
                </c:pt>
              </c:strCache>
            </c:strRef>
          </c:cat>
          <c:val>
            <c:numRef>
              <c:f>Sayfa1!$F$2:$F$3</c:f>
              <c:numCache>
                <c:formatCode>General</c:formatCode>
                <c:ptCount val="2"/>
                <c:pt idx="0">
                  <c:v>1</c:v>
                </c:pt>
                <c:pt idx="1">
                  <c:v>0</c:v>
                </c:pt>
              </c:numCache>
            </c:numRef>
          </c:val>
          <c:extLst>
            <c:ext xmlns:c16="http://schemas.microsoft.com/office/drawing/2014/chart" uri="{C3380CC4-5D6E-409C-BE32-E72D297353CC}">
              <c16:uniqueId val="{00000004-7598-40CF-BD8C-4E75C1C70B49}"/>
            </c:ext>
          </c:extLst>
        </c:ser>
        <c:dLbls>
          <c:showLegendKey val="0"/>
          <c:showVal val="0"/>
          <c:showCatName val="0"/>
          <c:showSerName val="0"/>
          <c:showPercent val="0"/>
          <c:showBubbleSize val="0"/>
        </c:dLbls>
        <c:gapWidth val="182"/>
        <c:axId val="-821673888"/>
        <c:axId val="-821673344"/>
      </c:barChart>
      <c:catAx>
        <c:axId val="-82167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73344"/>
        <c:crosses val="autoZero"/>
        <c:auto val="1"/>
        <c:lblAlgn val="ctr"/>
        <c:lblOffset val="100"/>
        <c:noMultiLvlLbl val="0"/>
      </c:catAx>
      <c:valAx>
        <c:axId val="-821673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7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Trafik Kazası</c:v>
                </c:pt>
              </c:strCache>
            </c:strRef>
          </c:tx>
          <c:spPr>
            <a:solidFill>
              <a:schemeClr val="accent1"/>
            </a:solidFill>
            <a:ln>
              <a:noFill/>
            </a:ln>
            <a:effectLst/>
          </c:spPr>
          <c:invertIfNegative val="0"/>
          <c:cat>
            <c:strRef>
              <c:f>Sayfa1!$A$2:$A$3</c:f>
              <c:strCache>
                <c:ptCount val="2"/>
                <c:pt idx="0">
                  <c:v>Köpek</c:v>
                </c:pt>
                <c:pt idx="1">
                  <c:v>Kedi</c:v>
                </c:pt>
              </c:strCache>
            </c:strRef>
          </c:cat>
          <c:val>
            <c:numRef>
              <c:f>Sayfa1!$B$2:$B$3</c:f>
              <c:numCache>
                <c:formatCode>General</c:formatCode>
                <c:ptCount val="2"/>
                <c:pt idx="0">
                  <c:v>7</c:v>
                </c:pt>
                <c:pt idx="1">
                  <c:v>3</c:v>
                </c:pt>
              </c:numCache>
            </c:numRef>
          </c:val>
          <c:extLst>
            <c:ext xmlns:c16="http://schemas.microsoft.com/office/drawing/2014/chart" uri="{C3380CC4-5D6E-409C-BE32-E72D297353CC}">
              <c16:uniqueId val="{00000000-9289-4DE3-879A-3D53CD613F4C}"/>
            </c:ext>
          </c:extLst>
        </c:ser>
        <c:ser>
          <c:idx val="1"/>
          <c:order val="1"/>
          <c:tx>
            <c:strRef>
              <c:f>Sayfa1!$C$1</c:f>
              <c:strCache>
                <c:ptCount val="1"/>
                <c:pt idx="0">
                  <c:v>Nedeni Bilinmeyen</c:v>
                </c:pt>
              </c:strCache>
            </c:strRef>
          </c:tx>
          <c:spPr>
            <a:solidFill>
              <a:schemeClr val="accent2"/>
            </a:solidFill>
            <a:ln>
              <a:noFill/>
            </a:ln>
            <a:effectLst/>
          </c:spPr>
          <c:invertIfNegative val="0"/>
          <c:cat>
            <c:strRef>
              <c:f>Sayfa1!$A$2:$A$3</c:f>
              <c:strCache>
                <c:ptCount val="2"/>
                <c:pt idx="0">
                  <c:v>Köpek</c:v>
                </c:pt>
                <c:pt idx="1">
                  <c:v>Kedi</c:v>
                </c:pt>
              </c:strCache>
            </c:strRef>
          </c:cat>
          <c:val>
            <c:numRef>
              <c:f>Sayfa1!$C$2:$C$3</c:f>
              <c:numCache>
                <c:formatCode>General</c:formatCode>
                <c:ptCount val="2"/>
                <c:pt idx="0">
                  <c:v>2</c:v>
                </c:pt>
                <c:pt idx="1">
                  <c:v>0</c:v>
                </c:pt>
              </c:numCache>
            </c:numRef>
          </c:val>
          <c:extLst>
            <c:ext xmlns:c16="http://schemas.microsoft.com/office/drawing/2014/chart" uri="{C3380CC4-5D6E-409C-BE32-E72D297353CC}">
              <c16:uniqueId val="{00000001-9289-4DE3-879A-3D53CD613F4C}"/>
            </c:ext>
          </c:extLst>
        </c:ser>
        <c:dLbls>
          <c:showLegendKey val="0"/>
          <c:showVal val="0"/>
          <c:showCatName val="0"/>
          <c:showSerName val="0"/>
          <c:showPercent val="0"/>
          <c:showBubbleSize val="0"/>
        </c:dLbls>
        <c:gapWidth val="219"/>
        <c:overlap val="-27"/>
        <c:axId val="-821672256"/>
        <c:axId val="-821671712"/>
      </c:barChart>
      <c:catAx>
        <c:axId val="-821672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71712"/>
        <c:crosses val="autoZero"/>
        <c:auto val="1"/>
        <c:lblAlgn val="ctr"/>
        <c:lblOffset val="100"/>
        <c:noMultiLvlLbl val="0"/>
      </c:catAx>
      <c:valAx>
        <c:axId val="-821671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722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Sayfa1!$B$1</c:f>
              <c:strCache>
                <c:ptCount val="1"/>
                <c:pt idx="0">
                  <c:v>Sağ</c:v>
                </c:pt>
              </c:strCache>
            </c:strRef>
          </c:tx>
          <c:spPr>
            <a:solidFill>
              <a:schemeClr val="accent1"/>
            </a:solidFill>
            <a:ln>
              <a:noFill/>
            </a:ln>
            <a:effectLst/>
          </c:spPr>
          <c:invertIfNegative val="0"/>
          <c:cat>
            <c:strRef>
              <c:f>Sayfa1!$A$2:$A$3</c:f>
              <c:strCache>
                <c:ptCount val="2"/>
                <c:pt idx="0">
                  <c:v>Köpek</c:v>
                </c:pt>
                <c:pt idx="1">
                  <c:v>Kedi</c:v>
                </c:pt>
              </c:strCache>
            </c:strRef>
          </c:cat>
          <c:val>
            <c:numRef>
              <c:f>Sayfa1!$B$2:$B$3</c:f>
              <c:numCache>
                <c:formatCode>General</c:formatCode>
                <c:ptCount val="2"/>
                <c:pt idx="0">
                  <c:v>4</c:v>
                </c:pt>
                <c:pt idx="1">
                  <c:v>1</c:v>
                </c:pt>
              </c:numCache>
            </c:numRef>
          </c:val>
          <c:extLst>
            <c:ext xmlns:c16="http://schemas.microsoft.com/office/drawing/2014/chart" uri="{C3380CC4-5D6E-409C-BE32-E72D297353CC}">
              <c16:uniqueId val="{00000000-0BC5-48D2-84C4-5B67D3723294}"/>
            </c:ext>
          </c:extLst>
        </c:ser>
        <c:ser>
          <c:idx val="1"/>
          <c:order val="1"/>
          <c:tx>
            <c:strRef>
              <c:f>Sayfa1!$C$1</c:f>
              <c:strCache>
                <c:ptCount val="1"/>
                <c:pt idx="0">
                  <c:v>Sol</c:v>
                </c:pt>
              </c:strCache>
            </c:strRef>
          </c:tx>
          <c:spPr>
            <a:solidFill>
              <a:schemeClr val="accent2"/>
            </a:solidFill>
            <a:ln>
              <a:noFill/>
            </a:ln>
            <a:effectLst/>
          </c:spPr>
          <c:invertIfNegative val="0"/>
          <c:cat>
            <c:strRef>
              <c:f>Sayfa1!$A$2:$A$3</c:f>
              <c:strCache>
                <c:ptCount val="2"/>
                <c:pt idx="0">
                  <c:v>Köpek</c:v>
                </c:pt>
                <c:pt idx="1">
                  <c:v>Kedi</c:v>
                </c:pt>
              </c:strCache>
            </c:strRef>
          </c:cat>
          <c:val>
            <c:numRef>
              <c:f>Sayfa1!$C$2:$C$3</c:f>
              <c:numCache>
                <c:formatCode>General</c:formatCode>
                <c:ptCount val="2"/>
                <c:pt idx="0">
                  <c:v>4</c:v>
                </c:pt>
                <c:pt idx="1">
                  <c:v>2</c:v>
                </c:pt>
              </c:numCache>
            </c:numRef>
          </c:val>
          <c:extLst>
            <c:ext xmlns:c16="http://schemas.microsoft.com/office/drawing/2014/chart" uri="{C3380CC4-5D6E-409C-BE32-E72D297353CC}">
              <c16:uniqueId val="{00000001-0BC5-48D2-84C4-5B67D3723294}"/>
            </c:ext>
          </c:extLst>
        </c:ser>
        <c:ser>
          <c:idx val="2"/>
          <c:order val="2"/>
          <c:tx>
            <c:strRef>
              <c:f>Sayfa1!$D$1</c:f>
              <c:strCache>
                <c:ptCount val="1"/>
                <c:pt idx="0">
                  <c:v>Bilateral</c:v>
                </c:pt>
              </c:strCache>
            </c:strRef>
          </c:tx>
          <c:spPr>
            <a:solidFill>
              <a:schemeClr val="accent3"/>
            </a:solidFill>
            <a:ln>
              <a:noFill/>
            </a:ln>
            <a:effectLst/>
          </c:spPr>
          <c:invertIfNegative val="0"/>
          <c:cat>
            <c:strRef>
              <c:f>Sayfa1!$A$2:$A$3</c:f>
              <c:strCache>
                <c:ptCount val="2"/>
                <c:pt idx="0">
                  <c:v>Köpek</c:v>
                </c:pt>
                <c:pt idx="1">
                  <c:v>Kedi</c:v>
                </c:pt>
              </c:strCache>
            </c:strRef>
          </c:cat>
          <c:val>
            <c:numRef>
              <c:f>Sayfa1!$D$2:$D$3</c:f>
              <c:numCache>
                <c:formatCode>General</c:formatCode>
                <c:ptCount val="2"/>
                <c:pt idx="0">
                  <c:v>1</c:v>
                </c:pt>
                <c:pt idx="1">
                  <c:v>0</c:v>
                </c:pt>
              </c:numCache>
            </c:numRef>
          </c:val>
          <c:extLst>
            <c:ext xmlns:c16="http://schemas.microsoft.com/office/drawing/2014/chart" uri="{C3380CC4-5D6E-409C-BE32-E72D297353CC}">
              <c16:uniqueId val="{00000002-0BC5-48D2-84C4-5B67D3723294}"/>
            </c:ext>
          </c:extLst>
        </c:ser>
        <c:dLbls>
          <c:showLegendKey val="0"/>
          <c:showVal val="0"/>
          <c:showCatName val="0"/>
          <c:showSerName val="0"/>
          <c:showPercent val="0"/>
          <c:showBubbleSize val="0"/>
        </c:dLbls>
        <c:gapWidth val="219"/>
        <c:overlap val="-27"/>
        <c:axId val="-821671168"/>
        <c:axId val="-821670624"/>
      </c:barChart>
      <c:catAx>
        <c:axId val="-821671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70624"/>
        <c:crosses val="autoZero"/>
        <c:auto val="1"/>
        <c:lblAlgn val="ctr"/>
        <c:lblOffset val="100"/>
        <c:noMultiLvlLbl val="0"/>
      </c:catAx>
      <c:valAx>
        <c:axId val="-8216706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71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Sayfa1!$B$1</c:f>
              <c:strCache>
                <c:ptCount val="1"/>
                <c:pt idx="0">
                  <c:v>Sacroiliac Kırık ve Luksasyon</c:v>
                </c:pt>
              </c:strCache>
            </c:strRef>
          </c:tx>
          <c:spPr>
            <a:solidFill>
              <a:schemeClr val="accent1"/>
            </a:solidFill>
            <a:ln>
              <a:noFill/>
            </a:ln>
            <a:effectLst/>
          </c:spPr>
          <c:invertIfNegative val="0"/>
          <c:cat>
            <c:strRef>
              <c:f>Sayfa1!$A$2:$A$3</c:f>
              <c:strCache>
                <c:ptCount val="2"/>
                <c:pt idx="0">
                  <c:v>Köpek</c:v>
                </c:pt>
                <c:pt idx="1">
                  <c:v>Kedi</c:v>
                </c:pt>
              </c:strCache>
            </c:strRef>
          </c:cat>
          <c:val>
            <c:numRef>
              <c:f>Sayfa1!$B$2:$B$3</c:f>
              <c:numCache>
                <c:formatCode>General</c:formatCode>
                <c:ptCount val="2"/>
                <c:pt idx="0">
                  <c:v>2</c:v>
                </c:pt>
                <c:pt idx="1">
                  <c:v>1</c:v>
                </c:pt>
              </c:numCache>
            </c:numRef>
          </c:val>
          <c:extLst>
            <c:ext xmlns:c16="http://schemas.microsoft.com/office/drawing/2014/chart" uri="{C3380CC4-5D6E-409C-BE32-E72D297353CC}">
              <c16:uniqueId val="{00000000-907C-497B-AE03-30552CCE1212}"/>
            </c:ext>
          </c:extLst>
        </c:ser>
        <c:ser>
          <c:idx val="1"/>
          <c:order val="1"/>
          <c:tx>
            <c:strRef>
              <c:f>Sayfa1!$C$1</c:f>
              <c:strCache>
                <c:ptCount val="1"/>
                <c:pt idx="0">
                  <c:v>İlium Kanat Kırığı</c:v>
                </c:pt>
              </c:strCache>
            </c:strRef>
          </c:tx>
          <c:spPr>
            <a:solidFill>
              <a:schemeClr val="accent2"/>
            </a:solidFill>
            <a:ln>
              <a:noFill/>
            </a:ln>
            <a:effectLst/>
          </c:spPr>
          <c:invertIfNegative val="0"/>
          <c:cat>
            <c:strRef>
              <c:f>Sayfa1!$A$2:$A$3</c:f>
              <c:strCache>
                <c:ptCount val="2"/>
                <c:pt idx="0">
                  <c:v>Köpek</c:v>
                </c:pt>
                <c:pt idx="1">
                  <c:v>Kedi</c:v>
                </c:pt>
              </c:strCache>
            </c:strRef>
          </c:cat>
          <c:val>
            <c:numRef>
              <c:f>Sayfa1!$C$2:$C$3</c:f>
              <c:numCache>
                <c:formatCode>General</c:formatCode>
                <c:ptCount val="2"/>
                <c:pt idx="0">
                  <c:v>0</c:v>
                </c:pt>
                <c:pt idx="1">
                  <c:v>0</c:v>
                </c:pt>
              </c:numCache>
            </c:numRef>
          </c:val>
          <c:extLst>
            <c:ext xmlns:c16="http://schemas.microsoft.com/office/drawing/2014/chart" uri="{C3380CC4-5D6E-409C-BE32-E72D297353CC}">
              <c16:uniqueId val="{00000001-907C-497B-AE03-30552CCE1212}"/>
            </c:ext>
          </c:extLst>
        </c:ser>
        <c:ser>
          <c:idx val="2"/>
          <c:order val="2"/>
          <c:tx>
            <c:strRef>
              <c:f>Sayfa1!$D$1</c:f>
              <c:strCache>
                <c:ptCount val="1"/>
                <c:pt idx="0">
                  <c:v>Corpus İlium Kırığı</c:v>
                </c:pt>
              </c:strCache>
            </c:strRef>
          </c:tx>
          <c:spPr>
            <a:solidFill>
              <a:schemeClr val="accent3"/>
            </a:solidFill>
            <a:ln>
              <a:noFill/>
            </a:ln>
            <a:effectLst/>
          </c:spPr>
          <c:invertIfNegative val="0"/>
          <c:cat>
            <c:strRef>
              <c:f>Sayfa1!$A$2:$A$3</c:f>
              <c:strCache>
                <c:ptCount val="2"/>
                <c:pt idx="0">
                  <c:v>Köpek</c:v>
                </c:pt>
                <c:pt idx="1">
                  <c:v>Kedi</c:v>
                </c:pt>
              </c:strCache>
            </c:strRef>
          </c:cat>
          <c:val>
            <c:numRef>
              <c:f>Sayfa1!$D$2:$D$3</c:f>
              <c:numCache>
                <c:formatCode>General</c:formatCode>
                <c:ptCount val="2"/>
                <c:pt idx="0">
                  <c:v>6</c:v>
                </c:pt>
                <c:pt idx="1">
                  <c:v>3</c:v>
                </c:pt>
              </c:numCache>
            </c:numRef>
          </c:val>
          <c:extLst>
            <c:ext xmlns:c16="http://schemas.microsoft.com/office/drawing/2014/chart" uri="{C3380CC4-5D6E-409C-BE32-E72D297353CC}">
              <c16:uniqueId val="{00000002-907C-497B-AE03-30552CCE1212}"/>
            </c:ext>
          </c:extLst>
        </c:ser>
        <c:ser>
          <c:idx val="3"/>
          <c:order val="3"/>
          <c:tx>
            <c:strRef>
              <c:f>Sayfa1!$E$1</c:f>
              <c:strCache>
                <c:ptCount val="1"/>
                <c:pt idx="0">
                  <c:v>Acetabulum Kırıkları</c:v>
                </c:pt>
              </c:strCache>
            </c:strRef>
          </c:tx>
          <c:spPr>
            <a:solidFill>
              <a:schemeClr val="accent4"/>
            </a:solidFill>
            <a:ln>
              <a:noFill/>
            </a:ln>
            <a:effectLst/>
          </c:spPr>
          <c:invertIfNegative val="0"/>
          <c:cat>
            <c:strRef>
              <c:f>Sayfa1!$A$2:$A$3</c:f>
              <c:strCache>
                <c:ptCount val="2"/>
                <c:pt idx="0">
                  <c:v>Köpek</c:v>
                </c:pt>
                <c:pt idx="1">
                  <c:v>Kedi</c:v>
                </c:pt>
              </c:strCache>
            </c:strRef>
          </c:cat>
          <c:val>
            <c:numRef>
              <c:f>Sayfa1!$E$2:$E$3</c:f>
              <c:numCache>
                <c:formatCode>General</c:formatCode>
                <c:ptCount val="2"/>
                <c:pt idx="0">
                  <c:v>3</c:v>
                </c:pt>
                <c:pt idx="1">
                  <c:v>0</c:v>
                </c:pt>
              </c:numCache>
            </c:numRef>
          </c:val>
          <c:extLst>
            <c:ext xmlns:c16="http://schemas.microsoft.com/office/drawing/2014/chart" uri="{C3380CC4-5D6E-409C-BE32-E72D297353CC}">
              <c16:uniqueId val="{00000003-907C-497B-AE03-30552CCE1212}"/>
            </c:ext>
          </c:extLst>
        </c:ser>
        <c:ser>
          <c:idx val="4"/>
          <c:order val="4"/>
          <c:tx>
            <c:strRef>
              <c:f>Sayfa1!$F$1</c:f>
              <c:strCache>
                <c:ptCount val="1"/>
                <c:pt idx="0">
                  <c:v>Os İschii Kırıkları</c:v>
                </c:pt>
              </c:strCache>
            </c:strRef>
          </c:tx>
          <c:spPr>
            <a:solidFill>
              <a:schemeClr val="accent5"/>
            </a:solidFill>
            <a:ln>
              <a:noFill/>
            </a:ln>
            <a:effectLst/>
          </c:spPr>
          <c:invertIfNegative val="0"/>
          <c:cat>
            <c:strRef>
              <c:f>Sayfa1!$A$2:$A$3</c:f>
              <c:strCache>
                <c:ptCount val="2"/>
                <c:pt idx="0">
                  <c:v>Köpek</c:v>
                </c:pt>
                <c:pt idx="1">
                  <c:v>Kedi</c:v>
                </c:pt>
              </c:strCache>
            </c:strRef>
          </c:cat>
          <c:val>
            <c:numRef>
              <c:f>Sayfa1!$F$2:$F$3</c:f>
              <c:numCache>
                <c:formatCode>General</c:formatCode>
                <c:ptCount val="2"/>
                <c:pt idx="0">
                  <c:v>2</c:v>
                </c:pt>
                <c:pt idx="1">
                  <c:v>0</c:v>
                </c:pt>
              </c:numCache>
            </c:numRef>
          </c:val>
          <c:extLst>
            <c:ext xmlns:c16="http://schemas.microsoft.com/office/drawing/2014/chart" uri="{C3380CC4-5D6E-409C-BE32-E72D297353CC}">
              <c16:uniqueId val="{00000004-907C-497B-AE03-30552CCE1212}"/>
            </c:ext>
          </c:extLst>
        </c:ser>
        <c:ser>
          <c:idx val="5"/>
          <c:order val="5"/>
          <c:tx>
            <c:strRef>
              <c:f>Sayfa1!$G$1</c:f>
              <c:strCache>
                <c:ptCount val="1"/>
                <c:pt idx="0">
                  <c:v>Os Pubis Kırıkları</c:v>
                </c:pt>
              </c:strCache>
            </c:strRef>
          </c:tx>
          <c:spPr>
            <a:solidFill>
              <a:schemeClr val="accent6"/>
            </a:solidFill>
            <a:ln>
              <a:noFill/>
            </a:ln>
            <a:effectLst/>
          </c:spPr>
          <c:invertIfNegative val="0"/>
          <c:cat>
            <c:strRef>
              <c:f>Sayfa1!$A$2:$A$3</c:f>
              <c:strCache>
                <c:ptCount val="2"/>
                <c:pt idx="0">
                  <c:v>Köpek</c:v>
                </c:pt>
                <c:pt idx="1">
                  <c:v>Kedi</c:v>
                </c:pt>
              </c:strCache>
            </c:strRef>
          </c:cat>
          <c:val>
            <c:numRef>
              <c:f>Sayfa1!$G$2:$G$3</c:f>
              <c:numCache>
                <c:formatCode>General</c:formatCode>
                <c:ptCount val="2"/>
                <c:pt idx="0">
                  <c:v>5</c:v>
                </c:pt>
              </c:numCache>
            </c:numRef>
          </c:val>
          <c:extLst>
            <c:ext xmlns:c16="http://schemas.microsoft.com/office/drawing/2014/chart" uri="{C3380CC4-5D6E-409C-BE32-E72D297353CC}">
              <c16:uniqueId val="{00000005-907C-497B-AE03-30552CCE1212}"/>
            </c:ext>
          </c:extLst>
        </c:ser>
        <c:dLbls>
          <c:showLegendKey val="0"/>
          <c:showVal val="0"/>
          <c:showCatName val="0"/>
          <c:showSerName val="0"/>
          <c:showPercent val="0"/>
          <c:showBubbleSize val="0"/>
        </c:dLbls>
        <c:gapWidth val="182"/>
        <c:axId val="-821664096"/>
        <c:axId val="-821665184"/>
      </c:barChart>
      <c:catAx>
        <c:axId val="-821664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65184"/>
        <c:crosses val="autoZero"/>
        <c:auto val="1"/>
        <c:lblAlgn val="ctr"/>
        <c:lblOffset val="100"/>
        <c:noMultiLvlLbl val="0"/>
      </c:catAx>
      <c:valAx>
        <c:axId val="-8216651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8216640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a</a:t>
            </a:r>
          </a:p>
        </c:rich>
      </c:tx>
      <c:layout>
        <c:manualLayout>
          <c:xMode val="edge"/>
          <c:yMode val="edge"/>
          <c:x val="2.6149312563366386E-2"/>
          <c:y val="0.8131539611360239"/>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explosion val="1"/>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3E0B-44A1-9D44-6C6E44AD91A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3E0B-44A1-9D44-6C6E44AD91AD}"/>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Var</c:v>
                </c:pt>
                <c:pt idx="1">
                  <c:v>Yok</c:v>
                </c:pt>
              </c:strCache>
            </c:strRef>
          </c:cat>
          <c:val>
            <c:numRef>
              <c:f>Sayfa1!$B$2:$B$3</c:f>
              <c:numCache>
                <c:formatCode>General</c:formatCode>
                <c:ptCount val="2"/>
                <c:pt idx="0">
                  <c:v>7</c:v>
                </c:pt>
                <c:pt idx="1">
                  <c:v>3.2</c:v>
                </c:pt>
              </c:numCache>
            </c:numRef>
          </c:val>
          <c:extLst>
            <c:ext xmlns:c16="http://schemas.microsoft.com/office/drawing/2014/chart" uri="{C3380CC4-5D6E-409C-BE32-E72D297353CC}">
              <c16:uniqueId val="{00000004-3E0B-44A1-9D44-6C6E44AD91A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b</a:t>
            </a:r>
          </a:p>
        </c:rich>
      </c:tx>
      <c:layout>
        <c:manualLayout>
          <c:xMode val="edge"/>
          <c:yMode val="edge"/>
          <c:x val="7.5113835526259554E-2"/>
          <c:y val="0.82738095238095233"/>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pieChart>
        <c:varyColors val="1"/>
        <c:ser>
          <c:idx val="0"/>
          <c:order val="0"/>
          <c:tx>
            <c:strRef>
              <c:f>Sayfa1!$B$1</c:f>
              <c:strCache>
                <c:ptCount val="1"/>
                <c:pt idx="0">
                  <c:v>Satışlar</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C295-48A4-8AEF-75A33958F5E5}"/>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C295-48A4-8AEF-75A33958F5E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Sayfa1!$A$2:$A$3</c:f>
              <c:strCache>
                <c:ptCount val="2"/>
                <c:pt idx="0">
                  <c:v>Var</c:v>
                </c:pt>
                <c:pt idx="1">
                  <c:v>Yok</c:v>
                </c:pt>
              </c:strCache>
            </c:strRef>
          </c:cat>
          <c:val>
            <c:numRef>
              <c:f>Sayfa1!$B$2:$B$3</c:f>
              <c:numCache>
                <c:formatCode>General</c:formatCode>
                <c:ptCount val="2"/>
                <c:pt idx="0">
                  <c:v>1</c:v>
                </c:pt>
                <c:pt idx="1">
                  <c:v>2</c:v>
                </c:pt>
              </c:numCache>
            </c:numRef>
          </c:val>
          <c:extLst>
            <c:ext xmlns:c16="http://schemas.microsoft.com/office/drawing/2014/chart" uri="{C3380CC4-5D6E-409C-BE32-E72D297353CC}">
              <c16:uniqueId val="{00000004-C295-48A4-8AEF-75A33958F5E5}"/>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0">
  <cs:axisTitle>
    <cs:lnRef idx="0"/>
    <cs:fillRef idx="0"/>
    <cs:effectRef idx="0"/>
    <cs:fontRef idx="minor">
      <a:schemeClr val="lt1"/>
    </cs:fontRef>
    <cs:defRPr sz="900" b="1" kern="1200"/>
  </cs:axisTitle>
  <cs:categoryAxis>
    <cs:lnRef idx="0">
      <cs:styleClr val="0"/>
    </cs:lnRef>
    <cs:fillRef idx="0"/>
    <cs:effectRef idx="0"/>
    <cs:fontRef idx="minor">
      <a:schemeClr val="lt1"/>
    </cs:fontRef>
    <cs:spPr>
      <a:ln w="3175" cap="flat" cmpd="sng" algn="ctr">
        <a:solidFill>
          <a:schemeClr val="phClr">
            <a:lumMod val="60000"/>
            <a:lumOff val="40000"/>
          </a:schemeClr>
        </a:solidFill>
        <a:round/>
      </a:ln>
    </cs:spPr>
    <cs:defRPr sz="800" kern="1200" cap="all" spc="150" normalizeH="0" baseline="0"/>
  </cs:categoryAxis>
  <cs:chartArea>
    <cs:lnRef idx="0">
      <cs:styleClr val="0"/>
    </cs:lnRef>
    <cs:fillRef idx="0">
      <cs:styleClr val="0"/>
    </cs:fillRef>
    <cs:effectRef idx="0"/>
    <cs:fontRef idx="minor">
      <a:schemeClr val="dk1"/>
    </cs:fontRef>
    <cs:spPr>
      <a:solidFill>
        <a:schemeClr val="phClr"/>
      </a:solidFill>
      <a:ln w="9525" cap="flat" cmpd="sng" algn="ctr">
        <a:solidFill>
          <a:schemeClr val="phClr"/>
        </a:solidFill>
        <a:round/>
      </a:ln>
    </cs:spPr>
    <cs:defRPr sz="1000" kern="1200"/>
  </cs:chartArea>
  <cs:dataLabel>
    <cs:lnRef idx="0">
      <cs:styleClr val="0"/>
    </cs:lnRef>
    <cs:fillRef idx="0"/>
    <cs:effectRef idx="0"/>
    <cs:fontRef idx="minor">
      <cs:styleClr val="0"/>
    </cs:fontRef>
    <cs:defRPr sz="900" b="1" kern="1200"/>
  </cs:dataLabel>
  <cs:dataLabelCallout>
    <cs:lnRef idx="0">
      <cs:styleClr val="0"/>
    </cs:lnRef>
    <cs:fillRef idx="0"/>
    <cs:effectRef idx="0"/>
    <cs:fontRef idx="minor">
      <cs:styleClr val="0"/>
    </cs:fontRef>
    <cs:spPr>
      <a:solidFill>
        <a:schemeClr val="lt1"/>
      </a:solidFill>
      <a:ln>
        <a:solidFill>
          <a:schemeClr val="phClr"/>
        </a:solidFill>
      </a:ln>
    </cs:spPr>
    <cs:defRPr sz="900" b="1" kern="1200"/>
    <cs:bodyPr rot="0" spcFirstLastPara="1" vertOverflow="clip" horzOverflow="clip" vert="horz" wrap="square" lIns="36576" tIns="18288" rIns="36576" bIns="18288" anchor="ctr" anchorCtr="1">
      <a:spAutoFit/>
    </cs:bodyPr>
  </cs:dataLabelCallout>
  <cs:dataPoint>
    <cs:lnRef idx="0">
      <cs:styleClr val="0"/>
    </cs:lnRef>
    <cs:fillRef idx="0"/>
    <cs:effectRef idx="0"/>
    <cs:fontRef idx="minor">
      <a:schemeClr val="dk1"/>
    </cs:fontRef>
    <cs:spPr>
      <a:solidFill>
        <a:schemeClr val="lt1"/>
      </a:solidFill>
      <a:ln w="19050">
        <a:solidFill>
          <a:schemeClr val="phClr"/>
        </a:solidFill>
      </a:ln>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styleClr val="auto"/>
    </cs:effectRef>
    <cs:fontRef idx="minor">
      <a:schemeClr val="dk1"/>
    </cs:fontRef>
    <cs:spPr>
      <a:ln w="34925" cap="rnd">
        <a:solidFill>
          <a:schemeClr val="lt1"/>
        </a:solidFill>
        <a:round/>
      </a:ln>
      <a:effectLst>
        <a:outerShdw dist="25400" dir="2700000" algn="tl" rotWithShape="0">
          <a:schemeClr val="phClr"/>
        </a:outerShdw>
      </a:effectLst>
    </cs:spPr>
  </cs:dataPointLine>
  <cs:dataPointMarker>
    <cs:lnRef idx="0"/>
    <cs:fillRef idx="0">
      <cs:styleClr val="auto"/>
    </cs:fillRef>
    <cs:effectRef idx="0"/>
    <cs:fontRef idx="minor">
      <a:schemeClr val="dk1"/>
    </cs:fontRef>
    <cs:spPr>
      <a:solidFill>
        <a:schemeClr val="phClr"/>
      </a:solidFill>
      <a:ln w="22225">
        <a:solidFill>
          <a:schemeClr val="lt1"/>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styleClr val="0"/>
    </cs:lnRef>
    <cs:fillRef idx="0"/>
    <cs:effectRef idx="0"/>
    <cs:fontRef idx="minor">
      <a:schemeClr val="lt1"/>
    </cs:fontRef>
    <cs:spPr>
      <a:ln w="9525">
        <a:solidFill>
          <a:schemeClr val="phClr">
            <a:lumMod val="60000"/>
            <a:lumOff val="40000"/>
          </a:schemeClr>
        </a:solidFill>
      </a:ln>
    </cs:spPr>
    <cs:defRPr sz="900" kern="1200"/>
  </cs:dataTable>
  <cs:downBar>
    <cs:lnRef idx="0">
      <cs:styleClr val="0"/>
    </cs:lnRef>
    <cs:fillRef idx="0"/>
    <cs:effectRef idx="0"/>
    <cs:fontRef idx="minor">
      <a:schemeClr val="dk1"/>
    </cs:fontRef>
    <cs:spPr>
      <a:solidFill>
        <a:schemeClr val="dk1">
          <a:lumMod val="35000"/>
          <a:lumOff val="65000"/>
        </a:schemeClr>
      </a:solidFill>
      <a:ln w="9525">
        <a:solidFill>
          <a:schemeClr val="phClr">
            <a:lumMod val="60000"/>
            <a:lumOff val="40000"/>
          </a:schemeClr>
        </a:solidFill>
      </a:ln>
    </cs:spPr>
  </cs:downBar>
  <cs:dropLine>
    <cs:lnRef idx="0">
      <cs:styleClr val="0"/>
    </cs:lnRef>
    <cs:fillRef idx="0"/>
    <cs:effectRef idx="0"/>
    <cs:fontRef idx="minor">
      <a:schemeClr val="dk1"/>
    </cs:fontRef>
    <cs:spPr>
      <a:ln w="9525">
        <a:solidFill>
          <a:schemeClr val="phClr">
            <a:lumMod val="60000"/>
            <a:lumOff val="40000"/>
          </a:schemeClr>
        </a:solidFill>
        <a:prstDash val="dash"/>
      </a:ln>
    </cs:spPr>
  </cs:dropLine>
  <cs:errorBar>
    <cs:lnRef idx="0">
      <cs:styleClr val="0"/>
    </cs:lnRef>
    <cs:fillRef idx="0"/>
    <cs:effectRef idx="0"/>
    <cs:fontRef idx="minor">
      <a:schemeClr val="dk1"/>
    </cs:fontRef>
    <cs:spPr>
      <a:ln w="9525">
        <a:solidFill>
          <a:schemeClr val="phClr">
            <a:lumMod val="60000"/>
            <a:lumOff val="40000"/>
          </a:schemeClr>
        </a:solidFill>
        <a:round/>
      </a:ln>
      <a:effectLst>
        <a:glow rad="25400">
          <a:schemeClr val="lt1"/>
        </a:glow>
      </a:effectLst>
    </cs:spPr>
  </cs:errorBar>
  <cs:floor>
    <cs:lnRef idx="0"/>
    <cs:fillRef idx="0"/>
    <cs:effectRef idx="0"/>
    <cs:fontRef idx="minor">
      <a:schemeClr val="dk1"/>
    </cs:fontRef>
  </cs:floor>
  <cs:gridlineMajor>
    <cs:lnRef idx="0">
      <cs:styleClr val="0"/>
    </cs:lnRef>
    <cs:fillRef idx="0"/>
    <cs:effectRef idx="0"/>
    <cs:fontRef idx="minor">
      <a:schemeClr val="dk1"/>
    </cs:fontRef>
    <cs:spPr>
      <a:ln w="9525" cap="flat" cmpd="sng" algn="ctr">
        <a:solidFill>
          <a:schemeClr val="lt1">
            <a:alpha val="25000"/>
          </a:schemeClr>
        </a:solidFill>
        <a:round/>
      </a:ln>
    </cs:spPr>
  </cs:gridlineMajor>
  <cs:gridlineMinor>
    <cs:lnRef idx="0">
      <cs:styleClr val="0"/>
    </cs:lnRef>
    <cs:fillRef idx="0"/>
    <cs:effectRef idx="0"/>
    <cs:fontRef idx="minor">
      <a:schemeClr val="dk1"/>
    </cs:fontRef>
    <cs:spPr>
      <a:ln>
        <a:solidFill>
          <a:schemeClr val="lt1">
            <a:alpha val="10000"/>
          </a:schemeClr>
        </a:solidFill>
      </a:ln>
    </cs:spPr>
  </cs:gridlineMinor>
  <cs:hiLoLine>
    <cs:lnRef idx="0">
      <cs:styleClr val="0"/>
    </cs:lnRef>
    <cs:fillRef idx="0"/>
    <cs:effectRef idx="0"/>
    <cs:fontRef idx="minor">
      <a:schemeClr val="dk1"/>
    </cs:fontRef>
    <cs:spPr>
      <a:ln w="9525">
        <a:solidFill>
          <a:schemeClr val="phClr">
            <a:lumMod val="60000"/>
            <a:lumOff val="40000"/>
          </a:schemeClr>
        </a:solidFill>
        <a:prstDash val="dash"/>
      </a:ln>
    </cs:spPr>
  </cs:hiLoLine>
  <cs:leaderLine>
    <cs:lnRef idx="0">
      <cs:styleClr val="0"/>
    </cs:lnRef>
    <cs:fillRef idx="0"/>
    <cs:effectRef idx="0"/>
    <cs:fontRef idx="minor">
      <a:schemeClr val="dk1"/>
    </cs:fontRef>
    <cs:spPr>
      <a:ln w="9525">
        <a:solidFill>
          <a:schemeClr val="phClr">
            <a:lumMod val="60000"/>
            <a:lumOff val="40000"/>
          </a:schemeClr>
        </a:solidFill>
      </a:ln>
    </cs:spPr>
  </cs:leaderLine>
  <cs:legend>
    <cs:lnRef idx="0"/>
    <cs:fillRef idx="0"/>
    <cs:effectRef idx="0"/>
    <cs:fontRef idx="minor">
      <a:schemeClr val="lt1"/>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styleClr val="0"/>
    </cs:lnRef>
    <cs:fillRef idx="0"/>
    <cs:effectRef idx="0"/>
    <cs:fontRef idx="minor">
      <a:schemeClr val="lt1"/>
    </cs:fontRef>
    <cs:spPr>
      <a:ln w="3175" cap="flat" cmpd="sng" algn="ctr">
        <a:solidFill>
          <a:schemeClr val="phClr">
            <a:lumMod val="60000"/>
            <a:lumOff val="40000"/>
          </a:schemeClr>
        </a:solidFill>
        <a:round/>
      </a:ln>
    </cs:spPr>
    <cs:defRPr sz="900" kern="1200"/>
  </cs:seriesAxis>
  <cs:seriesLine>
    <cs:lnRef idx="0">
      <cs:styleClr val="0"/>
    </cs:lnRef>
    <cs:fillRef idx="0"/>
    <cs:effectRef idx="0"/>
    <cs:fontRef idx="minor">
      <a:schemeClr val="dk1"/>
    </cs:fontRef>
    <cs:spPr>
      <a:ln w="9525">
        <a:solidFill>
          <a:schemeClr val="phClr">
            <a:lumMod val="60000"/>
            <a:lumOff val="40000"/>
            <a:tint val="50000"/>
          </a:schemeClr>
        </a:solidFill>
        <a:prstDash val="dash"/>
      </a:ln>
    </cs:spPr>
  </cs:seriesLine>
  <cs:title>
    <cs:lnRef idx="0"/>
    <cs:fillRef idx="0"/>
    <cs:effectRef idx="0"/>
    <cs:fontRef idx="minor">
      <a:schemeClr val="lt1"/>
    </cs:fontRef>
    <cs:defRPr sz="1500" b="1" kern="1200" cap="all" spc="100" normalizeH="0" baseline="0"/>
  </cs:title>
  <cs:trendline>
    <cs:lnRef idx="0"/>
    <cs:fillRef idx="0"/>
    <cs:effectRef idx="0"/>
    <cs:fontRef idx="minor">
      <a:schemeClr val="dk1"/>
    </cs:fontRef>
    <cs:spPr>
      <a:ln w="28575" cap="rnd">
        <a:solidFill>
          <a:schemeClr val="lt1">
            <a:alpha val="50000"/>
          </a:schemeClr>
        </a:solidFill>
        <a:round/>
      </a:ln>
    </cs:spPr>
  </cs:trendline>
  <cs:trendlineLabel>
    <cs:lnRef idx="0"/>
    <cs:fillRef idx="0"/>
    <cs:effectRef idx="0"/>
    <cs:fontRef idx="minor">
      <a:schemeClr val="lt1"/>
    </cs:fontRef>
    <cs:defRPr sz="900" kern="1200"/>
  </cs:trendlineLabel>
  <cs:upBar>
    <cs:lnRef idx="0">
      <cs:styleClr val="0"/>
    </cs:lnRef>
    <cs:fillRef idx="0"/>
    <cs:effectRef idx="0"/>
    <cs:fontRef idx="minor">
      <a:schemeClr val="dk1"/>
    </cs:fontRef>
    <cs:spPr>
      <a:solidFill>
        <a:schemeClr val="lt1">
          <a:lumMod val="95000"/>
        </a:schemeClr>
      </a:solidFill>
      <a:ln w="9525">
        <a:solidFill>
          <a:schemeClr val="phClr">
            <a:lumMod val="60000"/>
            <a:lumOff val="40000"/>
          </a:schemeClr>
        </a:solidFill>
      </a:ln>
    </cs:spPr>
  </cs:upBar>
  <cs:valueAxis>
    <cs:lnRef idx="0"/>
    <cs:fillRef idx="0"/>
    <cs:effectRef idx="0"/>
    <cs:fontRef idx="minor">
      <a:schemeClr val="lt1"/>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D65D0-BFAF-4BFC-A4E9-0E1F2C574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640</TotalTime>
  <Pages>99</Pages>
  <Words>18593</Words>
  <Characters>105983</Characters>
  <Application>Microsoft Office Word</Application>
  <DocSecurity>0</DocSecurity>
  <Lines>883</Lines>
  <Paragraphs>248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Kullanıcısı</dc:creator>
  <cp:lastModifiedBy>Windows Kullanıcısı</cp:lastModifiedBy>
  <cp:revision>49</cp:revision>
  <dcterms:created xsi:type="dcterms:W3CDTF">2022-08-16T08:03:00Z</dcterms:created>
  <dcterms:modified xsi:type="dcterms:W3CDTF">2022-10-04T15:59:00Z</dcterms:modified>
</cp:coreProperties>
</file>